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AC12" w14:textId="77777777" w:rsidR="00231EC3" w:rsidRDefault="00231EC3">
      <w:pPr>
        <w:spacing w:after="0"/>
        <w:rPr>
          <w:rFonts w:ascii="Arial" w:hAnsi="Arial" w:cs="Arial"/>
          <w:color w:val="auto"/>
          <w:sz w:val="16"/>
          <w:szCs w:val="16"/>
        </w:rPr>
      </w:pPr>
      <w:bookmarkStart w:id="0" w:name="_Toc374120574"/>
    </w:p>
    <w:p w14:paraId="285D2F76" w14:textId="6AA56399" w:rsidR="0003718A" w:rsidRPr="0003718A" w:rsidRDefault="002E620A" w:rsidP="0003718A">
      <w:pPr>
        <w:spacing w:after="200" w:line="276" w:lineRule="auto"/>
        <w:jc w:val="center"/>
        <w:rPr>
          <w:b/>
          <w:color w:val="auto"/>
          <w:sz w:val="32"/>
        </w:rPr>
      </w:pPr>
      <w:r w:rsidRPr="00665847">
        <w:rPr>
          <w:rFonts w:ascii="Arial" w:hAnsi="Arial" w:cs="Arial"/>
          <w:b/>
          <w:noProof/>
          <w:color w:val="auto"/>
          <w:sz w:val="40"/>
          <w:szCs w:val="32"/>
        </w:rPr>
        <w:drawing>
          <wp:inline distT="0" distB="0" distL="0" distR="0" wp14:anchorId="65EACB75" wp14:editId="7B8C3066">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558DCAEC" w14:textId="77777777" w:rsidR="0003718A" w:rsidRDefault="0003718A" w:rsidP="0003718A">
      <w:pPr>
        <w:spacing w:after="200"/>
        <w:jc w:val="center"/>
        <w:rPr>
          <w:rFonts w:ascii="Arial" w:hAnsi="Arial" w:cs="Arial"/>
          <w:b/>
          <w:color w:val="auto"/>
          <w:sz w:val="40"/>
          <w:szCs w:val="32"/>
        </w:rPr>
      </w:pPr>
    </w:p>
    <w:p w14:paraId="24D5389B" w14:textId="1F2B93F4" w:rsidR="00231EC3" w:rsidRPr="00231EC3" w:rsidRDefault="00231EC3" w:rsidP="0003718A">
      <w:pPr>
        <w:spacing w:before="100" w:beforeAutospacing="1" w:after="200"/>
        <w:jc w:val="center"/>
        <w:rPr>
          <w:rFonts w:ascii="Arial" w:hAnsi="Arial" w:cs="Arial"/>
          <w:b/>
          <w:color w:val="auto"/>
          <w:sz w:val="32"/>
          <w:szCs w:val="32"/>
        </w:rPr>
      </w:pPr>
      <w:r w:rsidRPr="00231EC3">
        <w:rPr>
          <w:rFonts w:ascii="Arial" w:hAnsi="Arial" w:cs="Arial"/>
          <w:b/>
          <w:color w:val="auto"/>
          <w:sz w:val="40"/>
          <w:szCs w:val="32"/>
        </w:rPr>
        <w:t>STATE OF NORTH CAROLINA</w:t>
      </w:r>
    </w:p>
    <w:p w14:paraId="22E95B84" w14:textId="3BC4BFFB" w:rsidR="00231EC3" w:rsidRPr="006E6617" w:rsidRDefault="006E6617" w:rsidP="0003718A">
      <w:pPr>
        <w:spacing w:before="100" w:beforeAutospacing="1" w:after="200" w:line="276" w:lineRule="auto"/>
        <w:jc w:val="center"/>
        <w:rPr>
          <w:rFonts w:ascii="Arial" w:hAnsi="Arial" w:cs="Arial"/>
          <w:b/>
          <w:color w:val="auto"/>
          <w:sz w:val="32"/>
          <w:szCs w:val="32"/>
        </w:rPr>
      </w:pPr>
      <w:r w:rsidRPr="006E6617">
        <w:rPr>
          <w:rFonts w:ascii="Arial" w:hAnsi="Arial" w:cs="Arial"/>
          <w:b/>
          <w:color w:val="auto"/>
          <w:sz w:val="32"/>
          <w:szCs w:val="32"/>
        </w:rPr>
        <w:t>Montgomery Community College</w:t>
      </w:r>
    </w:p>
    <w:p w14:paraId="6D689C2F" w14:textId="6C3A345F" w:rsidR="00231EC3" w:rsidRPr="006E6617" w:rsidRDefault="00231EC3" w:rsidP="00231EC3">
      <w:pPr>
        <w:spacing w:before="360" w:after="240" w:line="276" w:lineRule="auto"/>
        <w:jc w:val="center"/>
        <w:rPr>
          <w:rFonts w:ascii="Arial" w:hAnsi="Arial" w:cs="Arial"/>
          <w:b/>
          <w:color w:val="auto"/>
          <w:sz w:val="32"/>
          <w:szCs w:val="32"/>
        </w:rPr>
      </w:pPr>
      <w:r w:rsidRPr="006E6617">
        <w:rPr>
          <w:rFonts w:ascii="Arial" w:hAnsi="Arial" w:cs="Arial"/>
          <w:b/>
          <w:color w:val="auto"/>
          <w:sz w:val="32"/>
          <w:szCs w:val="22"/>
        </w:rPr>
        <w:t>Request for Quote</w:t>
      </w:r>
      <w:r w:rsidRPr="006E6617">
        <w:rPr>
          <w:rFonts w:ascii="Arial" w:hAnsi="Arial" w:cs="Arial"/>
          <w:b/>
          <w:color w:val="auto"/>
          <w:sz w:val="32"/>
          <w:szCs w:val="32"/>
        </w:rPr>
        <w:t xml:space="preserve"> #</w:t>
      </w:r>
      <w:r w:rsidR="00785D0A" w:rsidRPr="006E6617">
        <w:rPr>
          <w:rFonts w:ascii="Arial" w:hAnsi="Arial" w:cs="Arial"/>
          <w:b/>
          <w:color w:val="auto"/>
          <w:sz w:val="32"/>
          <w:szCs w:val="32"/>
        </w:rPr>
        <w:t xml:space="preserve">: </w:t>
      </w:r>
      <w:r w:rsidR="00C4751C">
        <w:rPr>
          <w:rFonts w:ascii="Arial" w:hAnsi="Arial" w:cs="Arial"/>
          <w:b/>
          <w:color w:val="auto"/>
          <w:sz w:val="32"/>
          <w:szCs w:val="32"/>
        </w:rPr>
        <w:t>MCC-</w:t>
      </w:r>
      <w:r w:rsidR="009D4EE5">
        <w:rPr>
          <w:rFonts w:ascii="Arial" w:hAnsi="Arial" w:cs="Arial"/>
          <w:b/>
          <w:color w:val="auto"/>
          <w:sz w:val="32"/>
          <w:szCs w:val="32"/>
        </w:rPr>
        <w:t>20231010KILN</w:t>
      </w:r>
    </w:p>
    <w:p w14:paraId="613CB0FB" w14:textId="22184E69" w:rsidR="00231EC3" w:rsidRPr="006E6617" w:rsidRDefault="003D36BE" w:rsidP="00231EC3">
      <w:pPr>
        <w:spacing w:before="360" w:after="360" w:line="276" w:lineRule="auto"/>
        <w:jc w:val="center"/>
        <w:rPr>
          <w:rFonts w:ascii="Arial" w:hAnsi="Arial" w:cs="Arial"/>
          <w:b/>
          <w:color w:val="auto"/>
          <w:sz w:val="32"/>
          <w:szCs w:val="32"/>
        </w:rPr>
      </w:pPr>
      <w:r>
        <w:rPr>
          <w:rFonts w:ascii="Arial" w:hAnsi="Arial" w:cs="Arial"/>
          <w:b/>
          <w:color w:val="auto"/>
          <w:sz w:val="32"/>
          <w:szCs w:val="32"/>
        </w:rPr>
        <w:t>Replacement Gas Kiln for Pottery</w:t>
      </w:r>
    </w:p>
    <w:p w14:paraId="705E7B67" w14:textId="03C4C7D8" w:rsidR="00231EC3" w:rsidRDefault="00231EC3" w:rsidP="00231EC3">
      <w:pPr>
        <w:spacing w:after="0" w:line="276" w:lineRule="auto"/>
        <w:jc w:val="center"/>
        <w:rPr>
          <w:rFonts w:ascii="Arial" w:hAnsi="Arial" w:cs="Arial"/>
          <w:b/>
          <w:color w:val="auto"/>
          <w:sz w:val="32"/>
          <w:szCs w:val="32"/>
        </w:rPr>
      </w:pPr>
      <w:r w:rsidRPr="006E6617">
        <w:rPr>
          <w:rFonts w:ascii="Arial" w:hAnsi="Arial" w:cs="Arial"/>
          <w:b/>
          <w:color w:val="auto"/>
          <w:sz w:val="32"/>
          <w:szCs w:val="32"/>
        </w:rPr>
        <w:t>Date of Issue</w:t>
      </w:r>
      <w:r w:rsidR="00785D0A" w:rsidRPr="006E6617">
        <w:rPr>
          <w:rFonts w:ascii="Arial" w:hAnsi="Arial" w:cs="Arial"/>
          <w:b/>
          <w:color w:val="auto"/>
          <w:sz w:val="32"/>
          <w:szCs w:val="32"/>
        </w:rPr>
        <w:t xml:space="preserve">: </w:t>
      </w:r>
      <w:r w:rsidR="00AB54D3">
        <w:rPr>
          <w:rFonts w:ascii="Arial" w:hAnsi="Arial" w:cs="Arial"/>
          <w:b/>
          <w:color w:val="auto"/>
          <w:sz w:val="32"/>
          <w:szCs w:val="32"/>
        </w:rPr>
        <w:t>October 1</w:t>
      </w:r>
      <w:r w:rsidR="00DA611E">
        <w:rPr>
          <w:rFonts w:ascii="Arial" w:hAnsi="Arial" w:cs="Arial"/>
          <w:b/>
          <w:color w:val="auto"/>
          <w:sz w:val="32"/>
          <w:szCs w:val="32"/>
        </w:rPr>
        <w:t>2</w:t>
      </w:r>
      <w:r w:rsidR="00AB54D3">
        <w:rPr>
          <w:rFonts w:ascii="Arial" w:hAnsi="Arial" w:cs="Arial"/>
          <w:b/>
          <w:color w:val="auto"/>
          <w:sz w:val="32"/>
          <w:szCs w:val="32"/>
        </w:rPr>
        <w:t>, 2023</w:t>
      </w:r>
    </w:p>
    <w:p w14:paraId="37BD56F1" w14:textId="5935E629" w:rsidR="00AB54D3" w:rsidRDefault="00AB54D3" w:rsidP="00231EC3">
      <w:pPr>
        <w:spacing w:after="0" w:line="276" w:lineRule="auto"/>
        <w:jc w:val="center"/>
        <w:rPr>
          <w:rFonts w:ascii="Arial" w:hAnsi="Arial" w:cs="Arial"/>
          <w:b/>
          <w:color w:val="auto"/>
          <w:sz w:val="32"/>
          <w:szCs w:val="32"/>
        </w:rPr>
      </w:pPr>
    </w:p>
    <w:p w14:paraId="03CB9488" w14:textId="1270ECB2" w:rsidR="00AB54D3" w:rsidRPr="006E6617" w:rsidRDefault="00AB54D3" w:rsidP="00231EC3">
      <w:pPr>
        <w:spacing w:after="0" w:line="276" w:lineRule="auto"/>
        <w:jc w:val="center"/>
        <w:rPr>
          <w:rFonts w:ascii="Arial" w:hAnsi="Arial" w:cs="Arial"/>
          <w:b/>
          <w:color w:val="auto"/>
          <w:sz w:val="32"/>
          <w:szCs w:val="32"/>
        </w:rPr>
      </w:pPr>
      <w:r>
        <w:rPr>
          <w:rFonts w:ascii="Arial" w:hAnsi="Arial" w:cs="Arial"/>
          <w:b/>
          <w:color w:val="auto"/>
          <w:sz w:val="32"/>
          <w:szCs w:val="32"/>
        </w:rPr>
        <w:t>Bid Due Date: October 31, 2023</w:t>
      </w:r>
    </w:p>
    <w:p w14:paraId="73B0FFAC" w14:textId="77777777" w:rsidR="00231EC3" w:rsidRPr="006E6617" w:rsidRDefault="00231EC3" w:rsidP="00231EC3">
      <w:pPr>
        <w:spacing w:after="0" w:line="276" w:lineRule="auto"/>
        <w:jc w:val="center"/>
        <w:rPr>
          <w:rFonts w:ascii="Arial" w:hAnsi="Arial" w:cs="Arial"/>
          <w:b/>
          <w:color w:val="auto"/>
          <w:sz w:val="28"/>
          <w:szCs w:val="28"/>
        </w:rPr>
      </w:pPr>
    </w:p>
    <w:p w14:paraId="340E5C9E" w14:textId="77777777" w:rsidR="00231EC3" w:rsidRPr="006E6617" w:rsidRDefault="00231EC3" w:rsidP="00231EC3">
      <w:pPr>
        <w:spacing w:after="0" w:line="276" w:lineRule="auto"/>
        <w:jc w:val="center"/>
        <w:rPr>
          <w:rFonts w:ascii="Arial" w:hAnsi="Arial"/>
          <w:b/>
          <w:color w:val="auto"/>
          <w:sz w:val="32"/>
        </w:rPr>
      </w:pPr>
    </w:p>
    <w:p w14:paraId="2603DE8F" w14:textId="23C4A6C9" w:rsidR="00231EC3" w:rsidRPr="006E6617" w:rsidRDefault="00231EC3" w:rsidP="00231EC3">
      <w:pPr>
        <w:spacing w:before="240" w:after="240" w:line="276" w:lineRule="auto"/>
        <w:jc w:val="center"/>
        <w:rPr>
          <w:rFonts w:ascii="Arial" w:hAnsi="Arial"/>
          <w:b/>
          <w:color w:val="auto"/>
          <w:sz w:val="32"/>
          <w:szCs w:val="32"/>
        </w:rPr>
      </w:pPr>
      <w:r w:rsidRPr="006E6617">
        <w:rPr>
          <w:rFonts w:ascii="Arial" w:hAnsi="Arial"/>
          <w:b/>
          <w:color w:val="auto"/>
          <w:sz w:val="32"/>
          <w:szCs w:val="32"/>
        </w:rPr>
        <w:t xml:space="preserve">Direct all inquiries concerning this </w:t>
      </w:r>
      <w:r w:rsidRPr="006E6617">
        <w:rPr>
          <w:rFonts w:ascii="Arial" w:hAnsi="Arial" w:cs="Arial"/>
          <w:b/>
          <w:color w:val="auto"/>
          <w:sz w:val="32"/>
          <w:szCs w:val="32"/>
        </w:rPr>
        <w:t>RFQ</w:t>
      </w:r>
      <w:r w:rsidRPr="006E6617">
        <w:rPr>
          <w:rFonts w:ascii="Arial" w:hAnsi="Arial"/>
          <w:b/>
          <w:color w:val="auto"/>
          <w:sz w:val="32"/>
          <w:szCs w:val="32"/>
        </w:rPr>
        <w:t xml:space="preserve"> to: </w:t>
      </w:r>
    </w:p>
    <w:p w14:paraId="7D7DE086" w14:textId="5BB46718" w:rsidR="00231EC3" w:rsidRPr="006E6617" w:rsidRDefault="009D4EE5" w:rsidP="00231EC3">
      <w:pPr>
        <w:spacing w:after="200" w:line="276" w:lineRule="auto"/>
        <w:jc w:val="center"/>
        <w:rPr>
          <w:rFonts w:ascii="Arial" w:hAnsi="Arial"/>
          <w:color w:val="auto"/>
          <w:sz w:val="32"/>
        </w:rPr>
      </w:pPr>
      <w:r>
        <w:rPr>
          <w:rFonts w:ascii="Arial" w:hAnsi="Arial"/>
          <w:color w:val="auto"/>
          <w:sz w:val="32"/>
        </w:rPr>
        <w:t>Dustin Caviness</w:t>
      </w:r>
    </w:p>
    <w:p w14:paraId="611B66F2" w14:textId="4E3A8495" w:rsidR="00231EC3" w:rsidRPr="006E6617" w:rsidRDefault="009D4EE5" w:rsidP="00231EC3">
      <w:pPr>
        <w:spacing w:after="200" w:line="276" w:lineRule="auto"/>
        <w:jc w:val="center"/>
        <w:rPr>
          <w:rFonts w:ascii="Arial" w:hAnsi="Arial"/>
          <w:color w:val="auto"/>
          <w:sz w:val="32"/>
        </w:rPr>
      </w:pPr>
      <w:r>
        <w:rPr>
          <w:rFonts w:ascii="Arial" w:hAnsi="Arial"/>
          <w:color w:val="auto"/>
          <w:sz w:val="32"/>
        </w:rPr>
        <w:t>Accountant</w:t>
      </w:r>
    </w:p>
    <w:p w14:paraId="73492BE6" w14:textId="5E883799" w:rsidR="00231EC3" w:rsidRPr="006E6617" w:rsidRDefault="00D02EC9" w:rsidP="00231EC3">
      <w:pPr>
        <w:spacing w:after="200" w:line="276" w:lineRule="auto"/>
        <w:jc w:val="center"/>
        <w:rPr>
          <w:rFonts w:ascii="Arial" w:hAnsi="Arial"/>
          <w:color w:val="auto"/>
          <w:sz w:val="32"/>
        </w:rPr>
      </w:pPr>
      <w:r w:rsidRPr="006E6617">
        <w:rPr>
          <w:rFonts w:ascii="Arial" w:hAnsi="Arial"/>
          <w:color w:val="auto"/>
          <w:sz w:val="32"/>
        </w:rPr>
        <w:t xml:space="preserve">Email: </w:t>
      </w:r>
      <w:r w:rsidR="009D4EE5">
        <w:rPr>
          <w:rFonts w:ascii="Arial" w:hAnsi="Arial"/>
          <w:color w:val="auto"/>
          <w:sz w:val="32"/>
        </w:rPr>
        <w:t>cavinessd5332</w:t>
      </w:r>
      <w:r w:rsidR="00CF644E">
        <w:rPr>
          <w:rFonts w:ascii="Arial" w:hAnsi="Arial"/>
          <w:color w:val="auto"/>
          <w:sz w:val="32"/>
        </w:rPr>
        <w:t>@m</w:t>
      </w:r>
      <w:r w:rsidR="006E6617" w:rsidRPr="006E6617">
        <w:rPr>
          <w:rFonts w:ascii="Arial" w:hAnsi="Arial"/>
          <w:color w:val="auto"/>
          <w:sz w:val="32"/>
        </w:rPr>
        <w:t>ontgomery.edu</w:t>
      </w:r>
    </w:p>
    <w:p w14:paraId="59261C86" w14:textId="182DC6F8" w:rsidR="00231EC3" w:rsidRDefault="00231EC3" w:rsidP="00231EC3">
      <w:pPr>
        <w:jc w:val="center"/>
        <w:rPr>
          <w:rFonts w:ascii="Arial" w:hAnsi="Arial"/>
          <w:color w:val="auto"/>
          <w:sz w:val="32"/>
        </w:rPr>
      </w:pPr>
      <w:bookmarkStart w:id="1" w:name="_Toc446594269"/>
      <w:bookmarkStart w:id="2" w:name="_Toc446594541"/>
      <w:r w:rsidRPr="006E6617">
        <w:rPr>
          <w:rFonts w:ascii="Arial" w:hAnsi="Arial"/>
          <w:color w:val="auto"/>
          <w:sz w:val="32"/>
        </w:rPr>
        <w:t xml:space="preserve">Phone: </w:t>
      </w:r>
      <w:bookmarkEnd w:id="1"/>
      <w:bookmarkEnd w:id="2"/>
      <w:r w:rsidR="006E6617" w:rsidRPr="006E6617">
        <w:rPr>
          <w:rFonts w:ascii="Arial" w:hAnsi="Arial"/>
          <w:color w:val="auto"/>
          <w:sz w:val="32"/>
        </w:rPr>
        <w:t>910-898-963</w:t>
      </w:r>
      <w:r w:rsidR="009D4EE5">
        <w:rPr>
          <w:rFonts w:ascii="Arial" w:hAnsi="Arial"/>
          <w:color w:val="auto"/>
          <w:sz w:val="32"/>
        </w:rPr>
        <w:t>9</w:t>
      </w:r>
    </w:p>
    <w:p w14:paraId="26213831" w14:textId="38D59069" w:rsidR="00231EC3" w:rsidRDefault="00231EC3" w:rsidP="00231EC3">
      <w:pPr>
        <w:spacing w:after="0"/>
        <w:rPr>
          <w:rFonts w:ascii="Arial" w:hAnsi="Arial"/>
          <w:color w:val="auto"/>
          <w:sz w:val="20"/>
        </w:rPr>
      </w:pPr>
    </w:p>
    <w:p w14:paraId="2CB3CFA9" w14:textId="404085C0" w:rsidR="00046175" w:rsidRDefault="00046175" w:rsidP="00046175">
      <w:pPr>
        <w:spacing w:after="200" w:line="276" w:lineRule="auto"/>
        <w:jc w:val="center"/>
        <w:rPr>
          <w:rFonts w:ascii="Arial" w:hAnsi="Arial" w:cs="Arial"/>
          <w:b/>
          <w:color w:val="auto"/>
          <w:szCs w:val="24"/>
        </w:rPr>
      </w:pPr>
    </w:p>
    <w:p w14:paraId="3C5561F9" w14:textId="25FDFA0A" w:rsidR="002E620A" w:rsidRDefault="002E620A" w:rsidP="002E620A">
      <w:pPr>
        <w:spacing w:after="200" w:line="276" w:lineRule="auto"/>
        <w:jc w:val="center"/>
        <w:rPr>
          <w:rFonts w:ascii="Arial" w:hAnsi="Arial" w:cs="Arial"/>
          <w:color w:val="auto"/>
          <w:sz w:val="22"/>
          <w:szCs w:val="22"/>
        </w:rPr>
      </w:pPr>
      <w:r w:rsidRPr="00665847">
        <w:rPr>
          <w:rFonts w:ascii="Arial" w:hAnsi="Arial" w:cs="Arial"/>
          <w:b/>
          <w:noProof/>
          <w:color w:val="auto"/>
          <w:sz w:val="40"/>
          <w:szCs w:val="32"/>
        </w:rPr>
        <w:lastRenderedPageBreak/>
        <w:drawing>
          <wp:anchor distT="0" distB="0" distL="114300" distR="114300" simplePos="0" relativeHeight="251681280" behindDoc="0" locked="0" layoutInCell="1" allowOverlap="1" wp14:anchorId="6470E16D" wp14:editId="36D64EB9">
            <wp:simplePos x="0" y="0"/>
            <wp:positionH relativeFrom="column">
              <wp:posOffset>2289810</wp:posOffset>
            </wp:positionH>
            <wp:positionV relativeFrom="paragraph">
              <wp:posOffset>123825</wp:posOffset>
            </wp:positionV>
            <wp:extent cx="1920240" cy="1920240"/>
            <wp:effectExtent l="0" t="0" r="3810" b="3810"/>
            <wp:wrapTopAndBottom/>
            <wp:docPr id="1" name="Picture 1"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2E397" w14:textId="77777777" w:rsidR="002E620A" w:rsidRPr="00851299" w:rsidRDefault="002E620A" w:rsidP="00046175">
      <w:pPr>
        <w:spacing w:after="200" w:line="276" w:lineRule="auto"/>
        <w:jc w:val="center"/>
        <w:rPr>
          <w:rFonts w:ascii="Arial" w:hAnsi="Arial" w:cs="Arial"/>
          <w:color w:val="auto"/>
          <w:sz w:val="22"/>
          <w:szCs w:val="22"/>
        </w:rPr>
      </w:pPr>
    </w:p>
    <w:p w14:paraId="1E037280" w14:textId="146347D9" w:rsidR="00035BE7" w:rsidRDefault="00E0433F" w:rsidP="00035BE7">
      <w:pPr>
        <w:spacing w:after="0"/>
        <w:jc w:val="center"/>
        <w:rPr>
          <w:rFonts w:ascii="Arial" w:hAnsi="Arial" w:cs="Arial"/>
          <w:b/>
          <w:color w:val="auto"/>
          <w:sz w:val="32"/>
        </w:rPr>
      </w:pPr>
      <w:r w:rsidRPr="00BA3E62">
        <w:rPr>
          <w:rFonts w:ascii="Arial" w:hAnsi="Arial" w:cs="Arial"/>
          <w:b/>
          <w:color w:val="auto"/>
          <w:sz w:val="32"/>
        </w:rPr>
        <w:t>STATE OF NORTH CAROLINA</w:t>
      </w:r>
    </w:p>
    <w:p w14:paraId="3FC818AA" w14:textId="77777777" w:rsidR="00035BE7" w:rsidRPr="00035BE7" w:rsidRDefault="00035BE7" w:rsidP="00035BE7">
      <w:pPr>
        <w:spacing w:after="0"/>
        <w:jc w:val="center"/>
        <w:rPr>
          <w:rFonts w:ascii="Arial" w:hAnsi="Arial" w:cs="Arial"/>
          <w:b/>
          <w:color w:val="auto"/>
          <w:sz w:val="32"/>
        </w:rPr>
      </w:pPr>
    </w:p>
    <w:p w14:paraId="2B1D7C09" w14:textId="77777777" w:rsidR="00035BE7" w:rsidRDefault="00035BE7" w:rsidP="00035BE7">
      <w:pPr>
        <w:spacing w:after="0"/>
        <w:jc w:val="center"/>
        <w:rPr>
          <w:rFonts w:ascii="Arial" w:hAnsi="Arial" w:cs="Arial"/>
          <w:b/>
          <w:color w:val="auto"/>
          <w:sz w:val="28"/>
          <w:szCs w:val="28"/>
        </w:rPr>
      </w:pPr>
    </w:p>
    <w:p w14:paraId="242C70D5" w14:textId="79212F2C" w:rsidR="00035BE7" w:rsidRDefault="007848FF" w:rsidP="00035BE7">
      <w:pPr>
        <w:spacing w:after="0"/>
        <w:jc w:val="center"/>
        <w:rPr>
          <w:rFonts w:ascii="Arial" w:hAnsi="Arial" w:cs="Arial"/>
          <w:b/>
          <w:color w:val="auto"/>
          <w:sz w:val="28"/>
          <w:szCs w:val="28"/>
        </w:rPr>
      </w:pPr>
      <w:r>
        <w:rPr>
          <w:rFonts w:ascii="Arial" w:hAnsi="Arial" w:cs="Arial"/>
          <w:b/>
          <w:color w:val="auto"/>
          <w:sz w:val="28"/>
          <w:szCs w:val="28"/>
        </w:rPr>
        <w:t>Request for Quote</w:t>
      </w:r>
      <w:r w:rsidR="00035BE7" w:rsidRPr="00BA3E62">
        <w:rPr>
          <w:rFonts w:ascii="Arial" w:hAnsi="Arial" w:cs="Arial"/>
          <w:b/>
          <w:color w:val="auto"/>
          <w:sz w:val="28"/>
          <w:szCs w:val="28"/>
        </w:rPr>
        <w:t xml:space="preserve"> #</w:t>
      </w:r>
    </w:p>
    <w:p w14:paraId="7E5A12B6" w14:textId="77777777" w:rsidR="00035BE7" w:rsidRDefault="00035BE7" w:rsidP="00035BE7">
      <w:pPr>
        <w:spacing w:after="0"/>
        <w:jc w:val="center"/>
        <w:rPr>
          <w:rFonts w:ascii="Arial" w:hAnsi="Arial" w:cs="Arial"/>
          <w:b/>
          <w:color w:val="auto"/>
          <w:sz w:val="28"/>
          <w:szCs w:val="28"/>
        </w:rPr>
      </w:pPr>
    </w:p>
    <w:p w14:paraId="57F168DB" w14:textId="3AAB2FB6" w:rsidR="00035BE7" w:rsidRPr="00BA3E62" w:rsidRDefault="009D4EE5" w:rsidP="00035BE7">
      <w:pPr>
        <w:spacing w:after="0"/>
        <w:jc w:val="center"/>
        <w:rPr>
          <w:rFonts w:ascii="Arial" w:hAnsi="Arial" w:cs="Arial"/>
          <w:b/>
          <w:color w:val="A6A6A6"/>
          <w:sz w:val="32"/>
        </w:rPr>
      </w:pPr>
      <w:r>
        <w:rPr>
          <w:rFonts w:ascii="Arial" w:hAnsi="Arial" w:cs="Arial"/>
          <w:b/>
          <w:color w:val="auto"/>
          <w:sz w:val="32"/>
          <w:szCs w:val="32"/>
        </w:rPr>
        <w:t>MCC-20231010KILN</w:t>
      </w:r>
      <w:r w:rsidR="00035BE7" w:rsidRPr="00BA3E62">
        <w:rPr>
          <w:rFonts w:ascii="Arial" w:hAnsi="Arial" w:cs="Arial"/>
          <w:b/>
          <w:color w:val="auto"/>
          <w:sz w:val="28"/>
        </w:rPr>
        <w:br/>
      </w:r>
      <w:r w:rsidR="00035BE7" w:rsidRPr="00BA3E62">
        <w:rPr>
          <w:rFonts w:ascii="Arial" w:hAnsi="Arial" w:cs="Arial"/>
          <w:color w:val="A6A6A6"/>
          <w:sz w:val="22"/>
        </w:rPr>
        <w:t>______________________________________________________</w:t>
      </w:r>
    </w:p>
    <w:p w14:paraId="53E5B0EE" w14:textId="77777777" w:rsidR="00035BE7" w:rsidRDefault="00035BE7" w:rsidP="00035BE7">
      <w:pPr>
        <w:spacing w:after="0"/>
        <w:rPr>
          <w:rFonts w:ascii="Arial" w:hAnsi="Arial" w:cs="Arial"/>
          <w:b/>
          <w:color w:val="auto"/>
          <w:sz w:val="28"/>
          <w:szCs w:val="28"/>
        </w:rPr>
      </w:pPr>
    </w:p>
    <w:p w14:paraId="4AFF3EDD" w14:textId="7E9276D4" w:rsidR="00046175" w:rsidRPr="00035BE7" w:rsidRDefault="00046175" w:rsidP="00035BE7">
      <w:pPr>
        <w:spacing w:after="0"/>
        <w:jc w:val="both"/>
        <w:rPr>
          <w:rFonts w:ascii="Arial" w:hAnsi="Arial" w:cs="Arial"/>
          <w:b/>
          <w:color w:val="auto"/>
          <w:sz w:val="28"/>
          <w:szCs w:val="28"/>
        </w:rPr>
      </w:pPr>
      <w:r w:rsidRPr="00851299">
        <w:rPr>
          <w:rFonts w:ascii="Arial" w:hAnsi="Arial" w:cs="Arial"/>
          <w:color w:val="auto"/>
          <w:sz w:val="22"/>
          <w:szCs w:val="22"/>
        </w:rPr>
        <w:t>For internal State agency processing, please provide your company’s Federal Employer Identification Number or alternate identification number (</w:t>
      </w:r>
      <w:proofErr w:type="gramStart"/>
      <w:r w:rsidRPr="00851299">
        <w:rPr>
          <w:rFonts w:ascii="Arial" w:hAnsi="Arial" w:cs="Arial"/>
          <w:color w:val="auto"/>
          <w:sz w:val="22"/>
          <w:szCs w:val="22"/>
        </w:rPr>
        <w:t>e.g.</w:t>
      </w:r>
      <w:proofErr w:type="gramEnd"/>
      <w:r w:rsidRPr="00851299">
        <w:rPr>
          <w:rFonts w:ascii="Arial" w:hAnsi="Arial" w:cs="Arial"/>
          <w:color w:val="auto"/>
          <w:sz w:val="22"/>
          <w:szCs w:val="22"/>
        </w:rPr>
        <w:t xml:space="preserve"> Social Security Number). Pursuant to North Carolina General Statute 132-1.10(b) this identification number shall not be released to the public. </w:t>
      </w:r>
      <w:r w:rsidRPr="00851299">
        <w:rPr>
          <w:rFonts w:ascii="Arial" w:hAnsi="Arial" w:cs="Arial"/>
          <w:b/>
          <w:color w:val="auto"/>
          <w:sz w:val="22"/>
          <w:szCs w:val="22"/>
        </w:rPr>
        <w:t>This page will be removed and shredded, or otherwise kept confidential</w:t>
      </w:r>
      <w:r w:rsidRPr="00851299">
        <w:rPr>
          <w:rFonts w:ascii="Arial" w:hAnsi="Arial" w:cs="Arial"/>
          <w:color w:val="auto"/>
          <w:sz w:val="22"/>
          <w:szCs w:val="22"/>
        </w:rPr>
        <w:t>, before the procurement file is made available for public inspection.</w:t>
      </w:r>
    </w:p>
    <w:p w14:paraId="3D1B8F49" w14:textId="59A4CDE8" w:rsidR="00046175" w:rsidRPr="00851299" w:rsidRDefault="00046175" w:rsidP="00046175">
      <w:pPr>
        <w:tabs>
          <w:tab w:val="left" w:pos="2277"/>
        </w:tabs>
        <w:spacing w:after="200" w:line="264" w:lineRule="auto"/>
        <w:jc w:val="both"/>
        <w:rPr>
          <w:rFonts w:ascii="Arial" w:hAnsi="Arial" w:cs="Arial"/>
          <w:color w:val="auto"/>
          <w:sz w:val="22"/>
          <w:szCs w:val="22"/>
        </w:rPr>
      </w:pPr>
      <w:r>
        <w:rPr>
          <w:noProof/>
        </w:rPr>
        <mc:AlternateContent>
          <mc:Choice Requires="wps">
            <w:drawing>
              <wp:anchor distT="0" distB="0" distL="114300" distR="114300" simplePos="0" relativeHeight="251676160" behindDoc="0" locked="0" layoutInCell="1" allowOverlap="1" wp14:anchorId="316F65A0" wp14:editId="199A7DA0">
                <wp:simplePos x="0" y="0"/>
                <wp:positionH relativeFrom="column">
                  <wp:posOffset>838200</wp:posOffset>
                </wp:positionH>
                <wp:positionV relativeFrom="paragraph">
                  <wp:posOffset>173355</wp:posOffset>
                </wp:positionV>
                <wp:extent cx="4857750" cy="6381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46AA6E" id="Rectangle 3" o:spid="_x0000_s1026" style="position:absolute;margin-left:66pt;margin-top:13.65pt;width:382.5pt;height:5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DNUUI6ZQIAAMo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6554A5AE" w14:textId="77777777" w:rsidR="00046175" w:rsidRPr="00DC0EBB" w:rsidRDefault="00046175" w:rsidP="00046175">
      <w:pPr>
        <w:spacing w:after="200" w:line="264" w:lineRule="auto"/>
        <w:jc w:val="center"/>
        <w:rPr>
          <w:rFonts w:ascii="Arial" w:hAnsi="Arial" w:cs="Arial"/>
          <w:b/>
          <w:color w:val="auto"/>
          <w:sz w:val="26"/>
          <w:szCs w:val="26"/>
        </w:rPr>
      </w:pPr>
      <w:r w:rsidRPr="00DC0EBB">
        <w:rPr>
          <w:rFonts w:ascii="Arial" w:hAnsi="Arial" w:cs="Arial"/>
          <w:b/>
          <w:color w:val="auto"/>
          <w:sz w:val="26"/>
          <w:szCs w:val="26"/>
        </w:rPr>
        <w:t>This page is to be filled out and returned with your</w:t>
      </w:r>
      <w:r>
        <w:rPr>
          <w:rFonts w:ascii="Arial" w:hAnsi="Arial" w:cs="Arial"/>
          <w:b/>
          <w:color w:val="auto"/>
          <w:sz w:val="26"/>
          <w:szCs w:val="26"/>
        </w:rPr>
        <w:t xml:space="preserve"> quote</w:t>
      </w:r>
      <w:r w:rsidRPr="00DC0EBB">
        <w:rPr>
          <w:rFonts w:ascii="Arial" w:hAnsi="Arial" w:cs="Arial"/>
          <w:b/>
          <w:color w:val="auto"/>
          <w:sz w:val="26"/>
          <w:szCs w:val="26"/>
        </w:rPr>
        <w:t>.</w:t>
      </w:r>
      <w:r w:rsidRPr="00DC0EBB">
        <w:rPr>
          <w:rFonts w:ascii="Arial" w:hAnsi="Arial" w:cs="Arial"/>
          <w:b/>
          <w:color w:val="auto"/>
          <w:sz w:val="26"/>
          <w:szCs w:val="26"/>
        </w:rPr>
        <w:br/>
      </w:r>
    </w:p>
    <w:p w14:paraId="7B64ECF5" w14:textId="77777777" w:rsidR="00046175" w:rsidRPr="00851299" w:rsidRDefault="00046175" w:rsidP="00046175">
      <w:pPr>
        <w:spacing w:after="200"/>
        <w:rPr>
          <w:rFonts w:ascii="Arial" w:hAnsi="Arial" w:cs="Arial"/>
          <w:color w:val="auto"/>
          <w:sz w:val="18"/>
          <w:szCs w:val="18"/>
        </w:rPr>
      </w:pPr>
    </w:p>
    <w:p w14:paraId="55C71ACC" w14:textId="6F1C5CD4" w:rsidR="00035BE7" w:rsidRPr="00BA3E62" w:rsidRDefault="00046175" w:rsidP="00035BE7">
      <w:pPr>
        <w:spacing w:after="200" w:line="264" w:lineRule="auto"/>
        <w:jc w:val="center"/>
        <w:rPr>
          <w:rFonts w:ascii="Arial" w:hAnsi="Arial" w:cs="Arial"/>
          <w:color w:val="auto"/>
          <w:sz w:val="28"/>
        </w:rPr>
      </w:pPr>
      <w:r w:rsidRPr="00851299">
        <w:rPr>
          <w:rFonts w:ascii="Arial" w:hAnsi="Arial" w:cs="Arial"/>
          <w:b/>
          <w:color w:val="auto"/>
          <w:sz w:val="28"/>
          <w:szCs w:val="28"/>
        </w:rPr>
        <w:t>ID Number</w:t>
      </w:r>
      <w:r w:rsidR="00EA0437" w:rsidRPr="00851299">
        <w:rPr>
          <w:rFonts w:ascii="Arial" w:hAnsi="Arial" w:cs="Arial"/>
          <w:b/>
          <w:color w:val="auto"/>
          <w:sz w:val="28"/>
          <w:szCs w:val="28"/>
        </w:rPr>
        <w:t xml:space="preserve">: </w:t>
      </w:r>
      <w:r w:rsidRPr="00851299">
        <w:rPr>
          <w:rFonts w:ascii="Arial" w:hAnsi="Arial" w:cs="Arial"/>
          <w:b/>
          <w:color w:val="auto"/>
          <w:sz w:val="28"/>
          <w:szCs w:val="28"/>
        </w:rPr>
        <w:br/>
      </w:r>
      <w:r w:rsidRPr="00851299">
        <w:rPr>
          <w:rFonts w:ascii="Arial" w:hAnsi="Arial" w:cs="Arial"/>
          <w:color w:val="auto"/>
          <w:sz w:val="28"/>
          <w:szCs w:val="28"/>
        </w:rPr>
        <w:br/>
      </w:r>
      <w:r w:rsidR="00035BE7" w:rsidRPr="00BA3E62">
        <w:rPr>
          <w:rFonts w:ascii="Arial" w:hAnsi="Arial" w:cs="Arial"/>
          <w:color w:val="auto"/>
          <w:sz w:val="22"/>
        </w:rPr>
        <w:t>______________________________________________________</w:t>
      </w:r>
      <w:r w:rsidR="00035BE7" w:rsidRPr="00BA3E62">
        <w:rPr>
          <w:rFonts w:ascii="Arial" w:hAnsi="Arial" w:cs="Arial"/>
          <w:color w:val="auto"/>
          <w:sz w:val="28"/>
        </w:rPr>
        <w:br/>
        <w:t>Federal ID Number or Social Security Number</w:t>
      </w:r>
    </w:p>
    <w:p w14:paraId="525BDCE6" w14:textId="77777777" w:rsidR="00035BE7" w:rsidRPr="00BA3E62" w:rsidRDefault="00035BE7" w:rsidP="00035BE7">
      <w:pPr>
        <w:spacing w:after="200" w:line="264" w:lineRule="auto"/>
        <w:jc w:val="center"/>
        <w:rPr>
          <w:rFonts w:ascii="Arial" w:hAnsi="Arial" w:cs="Arial"/>
          <w:color w:val="auto"/>
          <w:sz w:val="28"/>
        </w:rPr>
      </w:pPr>
    </w:p>
    <w:p w14:paraId="293646C3" w14:textId="0DED5E62" w:rsidR="00035BE7" w:rsidRDefault="00035BE7" w:rsidP="00035BE7">
      <w:pPr>
        <w:spacing w:after="200" w:line="264" w:lineRule="auto"/>
        <w:jc w:val="center"/>
        <w:rPr>
          <w:rFonts w:ascii="Arial" w:hAnsi="Arial" w:cs="Arial"/>
          <w:color w:val="auto"/>
          <w:sz w:val="28"/>
        </w:rPr>
      </w:pPr>
      <w:r w:rsidRPr="00BA3E62">
        <w:rPr>
          <w:rFonts w:ascii="Arial" w:hAnsi="Arial" w:cs="Arial"/>
          <w:color w:val="auto"/>
          <w:sz w:val="22"/>
          <w:szCs w:val="22"/>
        </w:rPr>
        <w:t>______________________________________________________</w:t>
      </w:r>
      <w:r w:rsidRPr="00BA3E62">
        <w:rPr>
          <w:rFonts w:ascii="Arial" w:hAnsi="Arial" w:cs="Arial"/>
          <w:color w:val="auto"/>
          <w:sz w:val="28"/>
          <w:szCs w:val="28"/>
        </w:rPr>
        <w:br/>
      </w:r>
      <w:r w:rsidRPr="00BA3E62">
        <w:rPr>
          <w:rFonts w:ascii="Arial" w:hAnsi="Arial" w:cs="Arial"/>
          <w:color w:val="auto"/>
          <w:sz w:val="28"/>
        </w:rPr>
        <w:t>Vendor Name</w:t>
      </w:r>
    </w:p>
    <w:p w14:paraId="664A93DD" w14:textId="5428FFE5" w:rsidR="008658FE" w:rsidRDefault="008658FE" w:rsidP="00035BE7">
      <w:pPr>
        <w:spacing w:after="200" w:line="264" w:lineRule="auto"/>
        <w:jc w:val="center"/>
        <w:rPr>
          <w:rFonts w:ascii="Arial" w:hAnsi="Arial" w:cs="Arial"/>
          <w:color w:val="auto"/>
          <w:sz w:val="28"/>
        </w:rPr>
      </w:pPr>
    </w:p>
    <w:p w14:paraId="43EDCA5C" w14:textId="77777777" w:rsidR="008658FE" w:rsidRDefault="008658FE" w:rsidP="00035BE7">
      <w:pPr>
        <w:spacing w:after="200" w:line="264" w:lineRule="auto"/>
        <w:jc w:val="center"/>
        <w:rPr>
          <w:rFonts w:ascii="Arial" w:hAnsi="Arial" w:cs="Arial"/>
          <w:color w:val="auto"/>
          <w:sz w:val="28"/>
        </w:rPr>
      </w:pPr>
    </w:p>
    <w:p w14:paraId="5397579B" w14:textId="77777777" w:rsidR="006A3359" w:rsidRPr="00C800CC" w:rsidRDefault="00775673">
      <w:pPr>
        <w:spacing w:after="0"/>
        <w:rPr>
          <w:rFonts w:ascii="Arial" w:hAnsi="Arial" w:cs="Arial"/>
          <w:b/>
          <w:color w:val="auto"/>
          <w:szCs w:val="24"/>
        </w:rPr>
      </w:pPr>
      <w:r>
        <w:rPr>
          <w:rFonts w:ascii="Arial" w:hAnsi="Arial" w:cs="Arial"/>
          <w:b/>
          <w:szCs w:val="24"/>
        </w:rPr>
        <w:br w:type="page"/>
      </w:r>
    </w:p>
    <w:p w14:paraId="53F0D827" w14:textId="77777777" w:rsidR="006A3359" w:rsidRDefault="006A3359">
      <w:pPr>
        <w:spacing w:after="0"/>
        <w:rPr>
          <w:rFonts w:ascii="Arial" w:hAnsi="Arial" w:cs="Arial"/>
          <w:color w:val="auto"/>
          <w:sz w:val="16"/>
          <w:szCs w:val="16"/>
        </w:rPr>
        <w:sectPr w:rsidR="006A3359" w:rsidSect="006A3359">
          <w:type w:val="evenPage"/>
          <w:pgSz w:w="12240" w:h="15840" w:code="1"/>
          <w:pgMar w:top="720" w:right="864" w:bottom="720" w:left="864" w:header="720" w:footer="432" w:gutter="0"/>
          <w:pgNumType w:start="1"/>
          <w:cols w:space="720"/>
          <w:titlePg/>
          <w:docGrid w:linePitch="360"/>
        </w:sectPr>
      </w:pPr>
    </w:p>
    <w:tbl>
      <w:tblPr>
        <w:tblW w:w="10522" w:type="dxa"/>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6207"/>
      </w:tblGrid>
      <w:tr w:rsidR="00D06EF2" w:rsidRPr="00851299" w14:paraId="04FFE4CB" w14:textId="77777777" w:rsidTr="009E3A65">
        <w:trPr>
          <w:trHeight w:val="872"/>
          <w:jc w:val="center"/>
        </w:trPr>
        <w:tc>
          <w:tcPr>
            <w:tcW w:w="10522" w:type="dxa"/>
            <w:gridSpan w:val="2"/>
            <w:shd w:val="clear" w:color="auto" w:fill="D9D9D9"/>
            <w:vAlign w:val="center"/>
          </w:tcPr>
          <w:p w14:paraId="68126D18" w14:textId="0B0A09F1" w:rsidR="00035BE7" w:rsidRDefault="002E620A" w:rsidP="006A3359">
            <w:pPr>
              <w:spacing w:after="0" w:line="264" w:lineRule="auto"/>
              <w:ind w:right="139"/>
              <w:jc w:val="center"/>
              <w:rPr>
                <w:rFonts w:ascii="Arial" w:hAnsi="Arial" w:cs="Arial"/>
                <w:b/>
                <w:color w:val="auto"/>
                <w:sz w:val="28"/>
                <w:szCs w:val="28"/>
              </w:rPr>
            </w:pPr>
            <w:r w:rsidRPr="005947F5">
              <w:rPr>
                <w:rFonts w:ascii="Arial" w:hAnsi="Arial" w:cs="Arial"/>
                <w:b/>
                <w:noProof/>
                <w:color w:val="auto"/>
                <w:sz w:val="40"/>
                <w:szCs w:val="32"/>
              </w:rPr>
              <w:lastRenderedPageBreak/>
              <w:drawing>
                <wp:anchor distT="0" distB="0" distL="114300" distR="114300" simplePos="0" relativeHeight="251683328" behindDoc="0" locked="0" layoutInCell="1" allowOverlap="1" wp14:anchorId="7C39B5A5" wp14:editId="6E3540D8">
                  <wp:simplePos x="0" y="0"/>
                  <wp:positionH relativeFrom="margin">
                    <wp:posOffset>-635</wp:posOffset>
                  </wp:positionH>
                  <wp:positionV relativeFrom="margin">
                    <wp:posOffset>51435</wp:posOffset>
                  </wp:positionV>
                  <wp:extent cx="457200" cy="457200"/>
                  <wp:effectExtent l="0" t="0" r="0" b="0"/>
                  <wp:wrapSquare wrapText="bothSides"/>
                  <wp:docPr id="19" name="Picture 19"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EF2" w:rsidRPr="00851299">
              <w:rPr>
                <w:rFonts w:ascii="Arial" w:hAnsi="Arial" w:cs="Arial"/>
                <w:b/>
                <w:color w:val="auto"/>
                <w:sz w:val="6"/>
                <w:szCs w:val="6"/>
              </w:rPr>
              <w:br/>
            </w:r>
            <w:r w:rsidR="00D06EF2" w:rsidRPr="00851299">
              <w:rPr>
                <w:rFonts w:ascii="Arial" w:hAnsi="Arial" w:cs="Arial"/>
                <w:b/>
                <w:color w:val="auto"/>
                <w:sz w:val="6"/>
                <w:szCs w:val="6"/>
              </w:rPr>
              <w:br/>
            </w:r>
            <w:r w:rsidR="00035BE7">
              <w:rPr>
                <w:rFonts w:ascii="Arial" w:hAnsi="Arial" w:cs="Arial"/>
                <w:b/>
                <w:color w:val="auto"/>
                <w:sz w:val="28"/>
                <w:szCs w:val="28"/>
              </w:rPr>
              <w:t>STATE OF NORTH CAROLINA</w:t>
            </w:r>
          </w:p>
          <w:p w14:paraId="10401204" w14:textId="357ACBD1" w:rsidR="00D06EF2" w:rsidRPr="00851299" w:rsidRDefault="006E6617" w:rsidP="006A3359">
            <w:pPr>
              <w:spacing w:after="0" w:line="264" w:lineRule="auto"/>
              <w:ind w:right="139"/>
              <w:jc w:val="center"/>
              <w:rPr>
                <w:rFonts w:ascii="Arial" w:hAnsi="Arial" w:cs="Arial"/>
                <w:color w:val="auto"/>
              </w:rPr>
            </w:pPr>
            <w:r>
              <w:rPr>
                <w:rFonts w:ascii="Arial" w:hAnsi="Arial" w:cs="Arial"/>
                <w:b/>
                <w:color w:val="auto"/>
                <w:sz w:val="20"/>
              </w:rPr>
              <w:t>Montgomery Community College</w:t>
            </w:r>
          </w:p>
        </w:tc>
      </w:tr>
      <w:tr w:rsidR="00D06EF2" w:rsidRPr="00851299" w14:paraId="13A82C45" w14:textId="77777777" w:rsidTr="009E3A65">
        <w:tblPrEx>
          <w:jc w:val="left"/>
        </w:tblPrEx>
        <w:trPr>
          <w:trHeight w:val="332"/>
        </w:trPr>
        <w:tc>
          <w:tcPr>
            <w:tcW w:w="4315" w:type="dxa"/>
            <w:vMerge w:val="restart"/>
          </w:tcPr>
          <w:p w14:paraId="68383EF2" w14:textId="59D74E41" w:rsidR="006E6617" w:rsidRPr="00EB2F22" w:rsidRDefault="00D06EF2" w:rsidP="006E6617">
            <w:pPr>
              <w:spacing w:after="0" w:line="264" w:lineRule="auto"/>
              <w:rPr>
                <w:rFonts w:ascii="Arial" w:hAnsi="Arial" w:cs="Arial"/>
                <w:b/>
                <w:i/>
                <w:color w:val="auto"/>
                <w:sz w:val="20"/>
              </w:rPr>
            </w:pPr>
            <w:r w:rsidRPr="00851299">
              <w:rPr>
                <w:rFonts w:ascii="Arial" w:hAnsi="Arial" w:cs="Arial"/>
                <w:b/>
                <w:color w:val="auto"/>
                <w:sz w:val="20"/>
              </w:rPr>
              <w:t xml:space="preserve">Refer </w:t>
            </w:r>
            <w:r w:rsidRPr="00851299">
              <w:rPr>
                <w:rFonts w:ascii="Arial" w:hAnsi="Arial" w:cs="Arial"/>
                <w:b/>
                <w:i/>
                <w:color w:val="auto"/>
                <w:sz w:val="20"/>
                <w:u w:val="single"/>
              </w:rPr>
              <w:t>ALL</w:t>
            </w:r>
            <w:r w:rsidRPr="00851299">
              <w:rPr>
                <w:rFonts w:ascii="Arial" w:hAnsi="Arial" w:cs="Arial"/>
                <w:b/>
                <w:color w:val="auto"/>
                <w:sz w:val="20"/>
              </w:rPr>
              <w:t xml:space="preserve"> Inquiries regarding this </w:t>
            </w:r>
            <w:r w:rsidR="00007005">
              <w:rPr>
                <w:rFonts w:ascii="Arial" w:hAnsi="Arial" w:cs="Arial"/>
                <w:b/>
                <w:color w:val="auto"/>
                <w:sz w:val="20"/>
              </w:rPr>
              <w:t>RFQ</w:t>
            </w:r>
            <w:r w:rsidRPr="00851299">
              <w:rPr>
                <w:rFonts w:ascii="Arial" w:hAnsi="Arial" w:cs="Arial"/>
                <w:b/>
                <w:color w:val="auto"/>
                <w:sz w:val="20"/>
              </w:rPr>
              <w:t xml:space="preserve"> to:</w:t>
            </w:r>
            <w:r w:rsidRPr="00851299">
              <w:rPr>
                <w:rFonts w:ascii="Arial" w:hAnsi="Arial" w:cs="Arial"/>
                <w:b/>
                <w:color w:val="auto"/>
                <w:sz w:val="20"/>
              </w:rPr>
              <w:br/>
            </w:r>
            <w:r w:rsidR="00FC4501">
              <w:rPr>
                <w:rFonts w:ascii="Arial" w:hAnsi="Arial" w:cs="Arial"/>
                <w:b/>
                <w:i/>
                <w:color w:val="auto"/>
                <w:sz w:val="20"/>
              </w:rPr>
              <w:t>Dustin Caviness</w:t>
            </w:r>
          </w:p>
          <w:p w14:paraId="50D3C8EB" w14:textId="2298F6EC" w:rsidR="006E6617" w:rsidRPr="00EB2F22" w:rsidRDefault="00DA611E" w:rsidP="00FC4501">
            <w:pPr>
              <w:pStyle w:val="Text"/>
              <w:rPr>
                <w:rFonts w:ascii="Arial" w:hAnsi="Arial" w:cs="Arial"/>
                <w:b/>
                <w:i/>
              </w:rPr>
            </w:pPr>
            <w:hyperlink r:id="rId13" w:history="1">
              <w:r w:rsidR="00FC4501" w:rsidRPr="00FC4501">
                <w:rPr>
                  <w:rFonts w:ascii="Arial" w:hAnsi="Arial" w:cs="Arial"/>
                  <w:b/>
                  <w:bCs w:val="0"/>
                  <w:i/>
                  <w:iCs/>
                  <w:u w:val="single"/>
                </w:rPr>
                <w:t>cavinessd5332</w:t>
              </w:r>
              <w:r w:rsidR="006E6617" w:rsidRPr="00EB2F22">
                <w:rPr>
                  <w:rStyle w:val="Hyperlink"/>
                  <w:rFonts w:ascii="Arial" w:hAnsi="Arial" w:cs="Arial"/>
                  <w:b/>
                  <w:i/>
                  <w:color w:val="auto"/>
                </w:rPr>
                <w:t>@montgomey.edu</w:t>
              </w:r>
            </w:hyperlink>
          </w:p>
          <w:p w14:paraId="67CFB4A3" w14:textId="19BA6B88" w:rsidR="006E6617" w:rsidRPr="00EB2F22" w:rsidRDefault="006E6617" w:rsidP="006E6617">
            <w:pPr>
              <w:spacing w:after="0" w:line="264" w:lineRule="auto"/>
              <w:rPr>
                <w:rFonts w:ascii="Arial" w:hAnsi="Arial" w:cs="Arial"/>
                <w:b/>
                <w:color w:val="auto"/>
                <w:sz w:val="20"/>
              </w:rPr>
            </w:pPr>
            <w:r w:rsidRPr="00EB2F22">
              <w:rPr>
                <w:rFonts w:ascii="Arial" w:hAnsi="Arial" w:cs="Arial"/>
                <w:b/>
                <w:i/>
                <w:color w:val="auto"/>
                <w:sz w:val="20"/>
              </w:rPr>
              <w:t>910-898-963</w:t>
            </w:r>
            <w:r w:rsidR="00FC4501">
              <w:rPr>
                <w:rFonts w:ascii="Arial" w:hAnsi="Arial" w:cs="Arial"/>
                <w:b/>
                <w:i/>
                <w:color w:val="auto"/>
                <w:sz w:val="20"/>
              </w:rPr>
              <w:t>9</w:t>
            </w:r>
          </w:p>
          <w:p w14:paraId="67F90235" w14:textId="08A9769E" w:rsidR="00D06EF2" w:rsidRPr="00851299" w:rsidRDefault="00D06EF2" w:rsidP="00E86C8C">
            <w:pPr>
              <w:spacing w:after="0" w:line="264" w:lineRule="auto"/>
              <w:rPr>
                <w:rFonts w:ascii="Arial" w:hAnsi="Arial" w:cs="Arial"/>
                <w:b/>
                <w:color w:val="auto"/>
                <w:sz w:val="20"/>
              </w:rPr>
            </w:pPr>
          </w:p>
          <w:p w14:paraId="56D68983" w14:textId="77777777" w:rsidR="00D06EF2" w:rsidRPr="00851299" w:rsidRDefault="00D06EF2" w:rsidP="00E86C8C">
            <w:pPr>
              <w:pStyle w:val="PlainText"/>
              <w:jc w:val="center"/>
              <w:rPr>
                <w:rFonts w:ascii="Arial" w:hAnsi="Arial" w:cs="Arial"/>
                <w:sz w:val="20"/>
              </w:rPr>
            </w:pPr>
          </w:p>
        </w:tc>
        <w:tc>
          <w:tcPr>
            <w:tcW w:w="6207" w:type="dxa"/>
          </w:tcPr>
          <w:p w14:paraId="7F6653C2" w14:textId="7940BF42" w:rsidR="00D06EF2" w:rsidRPr="006E6617" w:rsidRDefault="00007005" w:rsidP="00E86C8C">
            <w:pPr>
              <w:spacing w:after="0" w:line="264" w:lineRule="auto"/>
              <w:rPr>
                <w:rFonts w:ascii="Arial" w:hAnsi="Arial" w:cs="Arial"/>
                <w:color w:val="auto"/>
                <w:sz w:val="20"/>
              </w:rPr>
            </w:pPr>
            <w:r w:rsidRPr="006E6617">
              <w:rPr>
                <w:rFonts w:ascii="Arial" w:hAnsi="Arial" w:cs="Arial"/>
                <w:b/>
                <w:color w:val="auto"/>
                <w:sz w:val="20"/>
              </w:rPr>
              <w:t>Request for Quote</w:t>
            </w:r>
            <w:r w:rsidR="00D06EF2" w:rsidRPr="006E6617">
              <w:rPr>
                <w:rFonts w:ascii="Arial" w:hAnsi="Arial" w:cs="Arial"/>
                <w:b/>
                <w:color w:val="auto"/>
                <w:sz w:val="20"/>
              </w:rPr>
              <w:t xml:space="preserve"> # </w:t>
            </w:r>
            <w:r w:rsidR="00432796">
              <w:rPr>
                <w:rFonts w:ascii="Arial" w:hAnsi="Arial" w:cs="Arial"/>
                <w:b/>
                <w:color w:val="auto"/>
                <w:sz w:val="20"/>
              </w:rPr>
              <w:t>MCC-202</w:t>
            </w:r>
            <w:r w:rsidR="009D4EE5">
              <w:rPr>
                <w:rFonts w:ascii="Arial" w:hAnsi="Arial" w:cs="Arial"/>
                <w:b/>
                <w:color w:val="auto"/>
                <w:sz w:val="20"/>
              </w:rPr>
              <w:t>31010KILN</w:t>
            </w:r>
          </w:p>
        </w:tc>
      </w:tr>
      <w:tr w:rsidR="00D06EF2" w:rsidRPr="00851299" w14:paraId="099437B5" w14:textId="77777777" w:rsidTr="009E3A65">
        <w:tblPrEx>
          <w:jc w:val="left"/>
        </w:tblPrEx>
        <w:trPr>
          <w:trHeight w:val="345"/>
        </w:trPr>
        <w:tc>
          <w:tcPr>
            <w:tcW w:w="4315" w:type="dxa"/>
            <w:vMerge/>
          </w:tcPr>
          <w:p w14:paraId="35B71108" w14:textId="77777777" w:rsidR="00D06EF2" w:rsidRPr="00851299" w:rsidRDefault="00D06EF2" w:rsidP="00E86C8C">
            <w:pPr>
              <w:spacing w:after="0" w:line="264" w:lineRule="auto"/>
              <w:rPr>
                <w:rFonts w:ascii="Arial" w:hAnsi="Arial" w:cs="Arial"/>
                <w:b/>
                <w:color w:val="auto"/>
                <w:sz w:val="20"/>
              </w:rPr>
            </w:pPr>
          </w:p>
        </w:tc>
        <w:tc>
          <w:tcPr>
            <w:tcW w:w="6207" w:type="dxa"/>
          </w:tcPr>
          <w:p w14:paraId="4B154210" w14:textId="2A2BB29A" w:rsidR="00D06EF2" w:rsidRPr="00E26E7A" w:rsidRDefault="00401A3D" w:rsidP="00E86C8C">
            <w:pPr>
              <w:spacing w:after="0" w:line="264" w:lineRule="auto"/>
              <w:rPr>
                <w:rFonts w:ascii="Arial" w:hAnsi="Arial" w:cs="Arial"/>
                <w:b/>
                <w:color w:val="auto"/>
                <w:sz w:val="20"/>
              </w:rPr>
            </w:pPr>
            <w:r>
              <w:rPr>
                <w:rFonts w:ascii="Arial" w:hAnsi="Arial" w:cs="Arial"/>
                <w:b/>
                <w:color w:val="auto"/>
                <w:sz w:val="20"/>
              </w:rPr>
              <w:t>Quotes</w:t>
            </w:r>
            <w:r w:rsidR="00D06EF2" w:rsidRPr="00E26E7A">
              <w:rPr>
                <w:rFonts w:ascii="Arial" w:hAnsi="Arial" w:cs="Arial"/>
                <w:b/>
                <w:color w:val="auto"/>
                <w:sz w:val="20"/>
              </w:rPr>
              <w:t xml:space="preserve"> will be publicly opened: </w:t>
            </w:r>
            <w:r w:rsidR="006E6617">
              <w:rPr>
                <w:rFonts w:ascii="Arial" w:hAnsi="Arial" w:cs="Arial"/>
                <w:b/>
                <w:color w:val="auto"/>
                <w:sz w:val="20"/>
              </w:rPr>
              <w:t>N/A</w:t>
            </w:r>
          </w:p>
        </w:tc>
      </w:tr>
      <w:tr w:rsidR="00D06EF2" w:rsidRPr="00851299" w14:paraId="5601AE97" w14:textId="77777777" w:rsidTr="009E3A65">
        <w:tblPrEx>
          <w:jc w:val="left"/>
        </w:tblPrEx>
        <w:trPr>
          <w:trHeight w:val="323"/>
        </w:trPr>
        <w:tc>
          <w:tcPr>
            <w:tcW w:w="4315" w:type="dxa"/>
            <w:vMerge/>
          </w:tcPr>
          <w:p w14:paraId="1629D0B5" w14:textId="77777777" w:rsidR="00D06EF2" w:rsidRPr="00851299" w:rsidRDefault="00D06EF2" w:rsidP="00E86C8C">
            <w:pPr>
              <w:spacing w:after="0" w:line="264" w:lineRule="auto"/>
              <w:rPr>
                <w:rFonts w:ascii="Arial" w:hAnsi="Arial" w:cs="Arial"/>
                <w:b/>
                <w:color w:val="auto"/>
                <w:sz w:val="20"/>
              </w:rPr>
            </w:pPr>
          </w:p>
        </w:tc>
        <w:tc>
          <w:tcPr>
            <w:tcW w:w="6207" w:type="dxa"/>
          </w:tcPr>
          <w:p w14:paraId="5D385AD6" w14:textId="03196AC8" w:rsidR="00D06EF2" w:rsidRPr="00E26E7A" w:rsidRDefault="00D06EF2" w:rsidP="00E86C8C">
            <w:pPr>
              <w:spacing w:after="0" w:line="264" w:lineRule="auto"/>
              <w:rPr>
                <w:rFonts w:ascii="Arial" w:hAnsi="Arial" w:cs="Arial"/>
                <w:color w:val="auto"/>
                <w:sz w:val="20"/>
              </w:rPr>
            </w:pPr>
            <w:r w:rsidRPr="00E26E7A">
              <w:rPr>
                <w:rFonts w:ascii="Arial" w:hAnsi="Arial" w:cs="Arial"/>
                <w:b/>
                <w:color w:val="auto"/>
                <w:sz w:val="20"/>
              </w:rPr>
              <w:t xml:space="preserve">Contract Type: </w:t>
            </w:r>
            <w:r w:rsidR="006E6617">
              <w:rPr>
                <w:rFonts w:ascii="Arial" w:hAnsi="Arial" w:cs="Arial"/>
                <w:b/>
                <w:color w:val="auto"/>
                <w:sz w:val="20"/>
              </w:rPr>
              <w:t>Open Market Solicitations-</w:t>
            </w:r>
            <w:r w:rsidR="009D4EE5">
              <w:rPr>
                <w:rFonts w:ascii="Arial" w:hAnsi="Arial" w:cs="Arial"/>
                <w:b/>
                <w:color w:val="auto"/>
                <w:sz w:val="20"/>
              </w:rPr>
              <w:t>New Equipment</w:t>
            </w:r>
          </w:p>
        </w:tc>
      </w:tr>
      <w:tr w:rsidR="00250710" w:rsidRPr="00851299" w14:paraId="11CBD58B" w14:textId="77777777" w:rsidTr="009E3A65">
        <w:tblPrEx>
          <w:jc w:val="left"/>
        </w:tblPrEx>
        <w:trPr>
          <w:trHeight w:val="305"/>
        </w:trPr>
        <w:tc>
          <w:tcPr>
            <w:tcW w:w="4315" w:type="dxa"/>
            <w:vMerge/>
          </w:tcPr>
          <w:p w14:paraId="1993B172" w14:textId="77777777" w:rsidR="00250710" w:rsidRPr="00851299" w:rsidRDefault="00250710" w:rsidP="00E86C8C">
            <w:pPr>
              <w:spacing w:after="0" w:line="264" w:lineRule="auto"/>
              <w:rPr>
                <w:rFonts w:ascii="Arial" w:hAnsi="Arial" w:cs="Arial"/>
                <w:b/>
                <w:color w:val="auto"/>
                <w:sz w:val="20"/>
              </w:rPr>
            </w:pPr>
          </w:p>
        </w:tc>
        <w:tc>
          <w:tcPr>
            <w:tcW w:w="6207" w:type="dxa"/>
          </w:tcPr>
          <w:p w14:paraId="520B2D0B" w14:textId="07AC694F" w:rsidR="00250710" w:rsidRPr="00E26E7A" w:rsidRDefault="009E0492" w:rsidP="00E86C8C">
            <w:pPr>
              <w:spacing w:after="0" w:line="264" w:lineRule="auto"/>
              <w:rPr>
                <w:rFonts w:ascii="Arial" w:hAnsi="Arial" w:cs="Arial"/>
                <w:b/>
                <w:color w:val="auto"/>
                <w:sz w:val="20"/>
              </w:rPr>
            </w:pPr>
            <w:r w:rsidRPr="00E26E7A">
              <w:rPr>
                <w:rFonts w:ascii="Arial" w:hAnsi="Arial" w:cs="Arial"/>
                <w:b/>
                <w:color w:val="auto"/>
                <w:sz w:val="20"/>
              </w:rPr>
              <w:t>Commodity No. and Description</w:t>
            </w:r>
            <w:r w:rsidR="00250710" w:rsidRPr="00E26E7A">
              <w:rPr>
                <w:rFonts w:ascii="Arial" w:hAnsi="Arial" w:cs="Arial"/>
                <w:b/>
                <w:color w:val="auto"/>
                <w:sz w:val="20"/>
              </w:rPr>
              <w:t>:</w:t>
            </w:r>
            <w:r w:rsidR="006E6617">
              <w:rPr>
                <w:rFonts w:ascii="Arial" w:hAnsi="Arial" w:cs="Arial"/>
                <w:b/>
                <w:color w:val="auto"/>
                <w:sz w:val="20"/>
              </w:rPr>
              <w:t xml:space="preserve"> </w:t>
            </w:r>
            <w:r w:rsidR="003D36BE">
              <w:rPr>
                <w:rFonts w:ascii="Arial" w:hAnsi="Arial" w:cs="Arial"/>
                <w:b/>
                <w:color w:val="auto"/>
                <w:sz w:val="20"/>
              </w:rPr>
              <w:t>231516</w:t>
            </w:r>
            <w:r w:rsidR="006E6617">
              <w:rPr>
                <w:rFonts w:ascii="Arial" w:hAnsi="Arial" w:cs="Arial"/>
                <w:b/>
                <w:color w:val="auto"/>
                <w:sz w:val="20"/>
              </w:rPr>
              <w:t>;</w:t>
            </w:r>
            <w:r w:rsidR="00FC4501">
              <w:rPr>
                <w:rFonts w:ascii="Arial" w:hAnsi="Arial" w:cs="Arial"/>
                <w:b/>
                <w:color w:val="auto"/>
                <w:sz w:val="20"/>
              </w:rPr>
              <w:t xml:space="preserve"> </w:t>
            </w:r>
            <w:r w:rsidR="003D36BE">
              <w:rPr>
                <w:rFonts w:ascii="Arial" w:hAnsi="Arial" w:cs="Arial"/>
                <w:b/>
                <w:color w:val="auto"/>
                <w:sz w:val="20"/>
              </w:rPr>
              <w:t>Cement and ceramics and glass industry machinery and equipment and supplies</w:t>
            </w:r>
          </w:p>
        </w:tc>
      </w:tr>
      <w:tr w:rsidR="00D06EF2" w:rsidRPr="00851299" w14:paraId="1FD3DEDC" w14:textId="77777777" w:rsidTr="009E3A65">
        <w:tblPrEx>
          <w:jc w:val="left"/>
        </w:tblPrEx>
        <w:trPr>
          <w:trHeight w:val="305"/>
        </w:trPr>
        <w:tc>
          <w:tcPr>
            <w:tcW w:w="4315" w:type="dxa"/>
            <w:vMerge/>
          </w:tcPr>
          <w:p w14:paraId="53CBE11A" w14:textId="77777777" w:rsidR="00D06EF2" w:rsidRPr="00851299" w:rsidRDefault="00D06EF2" w:rsidP="00E86C8C">
            <w:pPr>
              <w:spacing w:after="0" w:line="264" w:lineRule="auto"/>
              <w:rPr>
                <w:rFonts w:ascii="Arial" w:hAnsi="Arial" w:cs="Arial"/>
                <w:b/>
                <w:color w:val="auto"/>
                <w:sz w:val="20"/>
              </w:rPr>
            </w:pPr>
          </w:p>
        </w:tc>
        <w:tc>
          <w:tcPr>
            <w:tcW w:w="6207" w:type="dxa"/>
          </w:tcPr>
          <w:p w14:paraId="4F8797B5" w14:textId="72E2FD82" w:rsidR="00D06EF2" w:rsidRPr="00E26E7A" w:rsidRDefault="009E0492" w:rsidP="00E86C8C">
            <w:pPr>
              <w:spacing w:after="0" w:line="264" w:lineRule="auto"/>
              <w:rPr>
                <w:rFonts w:ascii="Arial" w:hAnsi="Arial" w:cs="Arial"/>
                <w:b/>
                <w:color w:val="auto"/>
                <w:sz w:val="20"/>
              </w:rPr>
            </w:pPr>
            <w:r w:rsidRPr="00E26E7A">
              <w:rPr>
                <w:rFonts w:ascii="Arial" w:hAnsi="Arial" w:cs="Arial"/>
                <w:b/>
                <w:color w:val="auto"/>
                <w:sz w:val="20"/>
              </w:rPr>
              <w:t>Using Agency</w:t>
            </w:r>
            <w:r w:rsidR="00D06EF2" w:rsidRPr="00E26E7A">
              <w:rPr>
                <w:rFonts w:ascii="Arial" w:hAnsi="Arial" w:cs="Arial"/>
                <w:b/>
                <w:color w:val="auto"/>
                <w:sz w:val="20"/>
              </w:rPr>
              <w:t xml:space="preserve">: </w:t>
            </w:r>
            <w:r w:rsidR="006E6617">
              <w:rPr>
                <w:rFonts w:ascii="Arial" w:hAnsi="Arial" w:cs="Arial"/>
                <w:b/>
                <w:color w:val="auto"/>
                <w:sz w:val="20"/>
              </w:rPr>
              <w:t>Montgomery Community College</w:t>
            </w:r>
          </w:p>
        </w:tc>
      </w:tr>
      <w:tr w:rsidR="00D06EF2" w:rsidRPr="00851299" w14:paraId="10860E5A" w14:textId="77777777" w:rsidTr="009E3A65">
        <w:tblPrEx>
          <w:jc w:val="left"/>
        </w:tblPrEx>
        <w:trPr>
          <w:trHeight w:val="251"/>
        </w:trPr>
        <w:tc>
          <w:tcPr>
            <w:tcW w:w="4315" w:type="dxa"/>
            <w:vMerge/>
          </w:tcPr>
          <w:p w14:paraId="1E196B2D" w14:textId="77777777" w:rsidR="00D06EF2" w:rsidRPr="00851299" w:rsidRDefault="00D06EF2" w:rsidP="00E86C8C">
            <w:pPr>
              <w:spacing w:after="0" w:line="264" w:lineRule="auto"/>
              <w:rPr>
                <w:rFonts w:ascii="Arial" w:hAnsi="Arial" w:cs="Arial"/>
                <w:color w:val="auto"/>
                <w:sz w:val="20"/>
              </w:rPr>
            </w:pPr>
          </w:p>
        </w:tc>
        <w:tc>
          <w:tcPr>
            <w:tcW w:w="6207" w:type="dxa"/>
          </w:tcPr>
          <w:p w14:paraId="50315B3D" w14:textId="594C33CD" w:rsidR="00D06EF2" w:rsidRPr="00E26E7A" w:rsidRDefault="009E0492" w:rsidP="00E86C8C">
            <w:pPr>
              <w:spacing w:after="0" w:line="264" w:lineRule="auto"/>
              <w:rPr>
                <w:rFonts w:ascii="Arial" w:hAnsi="Arial" w:cs="Arial"/>
                <w:b/>
                <w:color w:val="auto"/>
                <w:sz w:val="20"/>
              </w:rPr>
            </w:pPr>
            <w:r w:rsidRPr="00E26E7A">
              <w:rPr>
                <w:rFonts w:ascii="Arial" w:hAnsi="Arial" w:cs="Arial"/>
                <w:b/>
                <w:color w:val="auto"/>
                <w:sz w:val="20"/>
              </w:rPr>
              <w:t>Requisition No.</w:t>
            </w:r>
            <w:r w:rsidR="00D06EF2" w:rsidRPr="00E26E7A">
              <w:rPr>
                <w:rFonts w:ascii="Arial" w:hAnsi="Arial" w:cs="Arial"/>
                <w:b/>
                <w:color w:val="auto"/>
                <w:sz w:val="20"/>
              </w:rPr>
              <w:t>:</w:t>
            </w:r>
            <w:r w:rsidR="00D06EF2" w:rsidRPr="00E26E7A">
              <w:rPr>
                <w:rFonts w:ascii="Arial" w:hAnsi="Arial" w:cs="Arial"/>
                <w:color w:val="auto"/>
                <w:sz w:val="20"/>
              </w:rPr>
              <w:t xml:space="preserve"> </w:t>
            </w:r>
            <w:r w:rsidR="00FC4501">
              <w:rPr>
                <w:rFonts w:ascii="Arial" w:hAnsi="Arial" w:cs="Arial"/>
                <w:color w:val="auto"/>
                <w:sz w:val="20"/>
              </w:rPr>
              <w:t>5</w:t>
            </w:r>
            <w:r w:rsidR="00DA611E">
              <w:rPr>
                <w:rFonts w:ascii="Arial" w:hAnsi="Arial" w:cs="Arial"/>
                <w:color w:val="auto"/>
                <w:sz w:val="20"/>
              </w:rPr>
              <w:t>1</w:t>
            </w:r>
          </w:p>
        </w:tc>
      </w:tr>
    </w:tbl>
    <w:p w14:paraId="01E14859" w14:textId="2AF03B05" w:rsidR="00401A3D" w:rsidRPr="00851299" w:rsidRDefault="00D06EF2" w:rsidP="009201FA">
      <w:pPr>
        <w:pBdr>
          <w:top w:val="single" w:sz="4" w:space="1" w:color="auto"/>
        </w:pBdr>
        <w:spacing w:line="264" w:lineRule="auto"/>
        <w:jc w:val="both"/>
        <w:rPr>
          <w:rFonts w:ascii="Arial" w:hAnsi="Arial" w:cs="Arial"/>
          <w:color w:val="auto"/>
          <w:sz w:val="18"/>
          <w:szCs w:val="18"/>
        </w:rPr>
      </w:pPr>
      <w:r w:rsidRPr="00851299">
        <w:rPr>
          <w:rFonts w:ascii="Arial" w:hAnsi="Arial" w:cs="Arial"/>
          <w:b/>
          <w:color w:val="auto"/>
          <w:sz w:val="20"/>
          <w:u w:val="single"/>
        </w:rPr>
        <w:t>EXECUTION</w:t>
      </w:r>
      <w:bookmarkStart w:id="3" w:name="_Toc325528250"/>
      <w:r w:rsidRPr="00851299">
        <w:rPr>
          <w:rFonts w:ascii="Arial" w:hAnsi="Arial" w:cs="Arial"/>
          <w:b/>
          <w:color w:val="auto"/>
          <w:sz w:val="20"/>
          <w:u w:val="single"/>
        </w:rPr>
        <w:br/>
      </w:r>
      <w:r w:rsidRPr="005E5F40">
        <w:rPr>
          <w:rFonts w:ascii="Arial" w:hAnsi="Arial" w:cs="Arial"/>
          <w:color w:val="auto"/>
          <w:sz w:val="18"/>
          <w:szCs w:val="18"/>
        </w:rPr>
        <w:t xml:space="preserve">In compliance with this </w:t>
      </w:r>
      <w:r w:rsidR="00401A3D">
        <w:rPr>
          <w:rFonts w:ascii="Arial" w:hAnsi="Arial" w:cs="Arial"/>
          <w:color w:val="auto"/>
          <w:sz w:val="18"/>
          <w:szCs w:val="18"/>
        </w:rPr>
        <w:t>Request for Quote</w:t>
      </w:r>
      <w:r w:rsidRPr="005E5F40">
        <w:rPr>
          <w:rFonts w:ascii="Arial" w:hAnsi="Arial" w:cs="Arial"/>
          <w:color w:val="auto"/>
          <w:sz w:val="18"/>
          <w:szCs w:val="18"/>
        </w:rPr>
        <w:t xml:space="preserve">, and subject to all the conditions herein, the undersigned Vendor offers and agrees to furnish and deliver any or all items upon which prices are </w:t>
      </w:r>
      <w:r w:rsidR="00301A24">
        <w:rPr>
          <w:rFonts w:ascii="Arial" w:hAnsi="Arial" w:cs="Arial"/>
          <w:color w:val="auto"/>
          <w:sz w:val="18"/>
          <w:szCs w:val="18"/>
        </w:rPr>
        <w:t>quoted</w:t>
      </w:r>
      <w:r w:rsidRPr="005E5F40">
        <w:rPr>
          <w:rFonts w:ascii="Arial" w:hAnsi="Arial" w:cs="Arial"/>
          <w:color w:val="auto"/>
          <w:sz w:val="18"/>
          <w:szCs w:val="18"/>
        </w:rPr>
        <w:t xml:space="preserve">, at the prices set opposite each item within the time specified herein. By executing this </w:t>
      </w:r>
      <w:r w:rsidR="000C3BCA">
        <w:rPr>
          <w:rFonts w:ascii="Arial" w:hAnsi="Arial" w:cs="Arial"/>
          <w:color w:val="auto"/>
          <w:sz w:val="18"/>
          <w:szCs w:val="18"/>
        </w:rPr>
        <w:t>quote</w:t>
      </w:r>
      <w:r w:rsidRPr="005E5F40">
        <w:rPr>
          <w:rFonts w:ascii="Arial" w:hAnsi="Arial" w:cs="Arial"/>
          <w:color w:val="auto"/>
          <w:sz w:val="18"/>
          <w:szCs w:val="18"/>
        </w:rPr>
        <w:t xml:space="preserve">, the undersigned Vendor certifies that this </w:t>
      </w:r>
      <w:r w:rsidR="00401A3D">
        <w:rPr>
          <w:rFonts w:ascii="Arial" w:hAnsi="Arial" w:cs="Arial"/>
          <w:color w:val="auto"/>
          <w:sz w:val="18"/>
          <w:szCs w:val="18"/>
        </w:rPr>
        <w:t>quote</w:t>
      </w:r>
      <w:r w:rsidRPr="005E5F40">
        <w:rPr>
          <w:rFonts w:ascii="Arial" w:hAnsi="Arial" w:cs="Arial"/>
          <w:color w:val="auto"/>
          <w:sz w:val="18"/>
          <w:szCs w:val="18"/>
        </w:rPr>
        <w:t xml:space="preserve">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w:t>
      </w:r>
      <w:bookmarkEnd w:id="3"/>
      <w:r w:rsidRPr="005E5F40">
        <w:rPr>
          <w:rFonts w:ascii="Arial" w:hAnsi="Arial" w:cs="Arial"/>
          <w:color w:val="auto"/>
          <w:sz w:val="18"/>
          <w:szCs w:val="18"/>
        </w:rPr>
        <w:t xml:space="preserve"> </w:t>
      </w:r>
      <w:r w:rsidR="002F5274" w:rsidRPr="005E5F40">
        <w:rPr>
          <w:rFonts w:ascii="Arial" w:hAnsi="Arial" w:cs="Arial"/>
          <w:bCs/>
          <w:color w:val="auto"/>
          <w:sz w:val="18"/>
          <w:szCs w:val="18"/>
        </w:rPr>
        <w:t>Furthermore,</w:t>
      </w:r>
      <w:r w:rsidRPr="005E5F40">
        <w:rPr>
          <w:rFonts w:ascii="Arial" w:hAnsi="Arial" w:cs="Arial"/>
          <w:bCs/>
          <w:color w:val="auto"/>
          <w:sz w:val="18"/>
          <w:szCs w:val="18"/>
        </w:rPr>
        <w:t xml:space="preserve"> by</w:t>
      </w:r>
      <w:r w:rsidRPr="005E5F40">
        <w:rPr>
          <w:rFonts w:ascii="Arial" w:hAnsi="Arial" w:cs="Arial"/>
          <w:color w:val="auto"/>
          <w:sz w:val="18"/>
          <w:szCs w:val="18"/>
        </w:rPr>
        <w:t xml:space="preserve"> executing this </w:t>
      </w:r>
      <w:r w:rsidR="00401A3D">
        <w:rPr>
          <w:rFonts w:ascii="Arial" w:hAnsi="Arial" w:cs="Arial"/>
          <w:color w:val="auto"/>
          <w:sz w:val="18"/>
          <w:szCs w:val="18"/>
        </w:rPr>
        <w:t>quote</w:t>
      </w:r>
      <w:r w:rsidRPr="005E5F40">
        <w:rPr>
          <w:rFonts w:ascii="Arial" w:hAnsi="Arial" w:cs="Arial"/>
          <w:color w:val="auto"/>
          <w:sz w:val="18"/>
          <w:szCs w:val="18"/>
        </w:rPr>
        <w:t>,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w:t>
      </w:r>
      <w:r w:rsidR="008B3AE4">
        <w:rPr>
          <w:rFonts w:ascii="Arial" w:hAnsi="Arial" w:cs="Arial"/>
          <w:color w:val="auto"/>
          <w:sz w:val="18"/>
          <w:szCs w:val="18"/>
        </w:rPr>
        <w:t xml:space="preserve">, </w:t>
      </w:r>
      <w:r w:rsidRPr="005E5F40">
        <w:rPr>
          <w:rFonts w:ascii="Arial" w:hAnsi="Arial" w:cs="Arial"/>
          <w:color w:val="auto"/>
          <w:sz w:val="18"/>
          <w:szCs w:val="18"/>
        </w:rPr>
        <w:t>the undersigned Vendor certifies that it, and each of its sub-</w:t>
      </w:r>
      <w:r w:rsidR="00401A3D">
        <w:rPr>
          <w:rFonts w:ascii="Arial" w:hAnsi="Arial" w:cs="Arial"/>
          <w:color w:val="auto"/>
          <w:sz w:val="18"/>
          <w:szCs w:val="18"/>
        </w:rPr>
        <w:t>c</w:t>
      </w:r>
      <w:r w:rsidRPr="005E5F40">
        <w:rPr>
          <w:rFonts w:ascii="Arial" w:hAnsi="Arial" w:cs="Arial"/>
          <w:color w:val="auto"/>
          <w:sz w:val="18"/>
          <w:szCs w:val="18"/>
        </w:rPr>
        <w:t xml:space="preserve">ontractors for any Contract awarded as a result of this </w:t>
      </w:r>
      <w:r w:rsidR="001B35AC">
        <w:rPr>
          <w:rFonts w:ascii="Arial" w:hAnsi="Arial" w:cs="Arial"/>
          <w:color w:val="auto"/>
          <w:sz w:val="18"/>
          <w:szCs w:val="18"/>
        </w:rPr>
        <w:t>RFQ</w:t>
      </w:r>
      <w:r w:rsidRPr="005E5F40">
        <w:rPr>
          <w:rFonts w:ascii="Arial" w:hAnsi="Arial" w:cs="Arial"/>
          <w:color w:val="auto"/>
          <w:sz w:val="18"/>
          <w:szCs w:val="18"/>
        </w:rPr>
        <w:t>, complies with the requirements of Article 2 of Chapter 64 of the NC General Statutes, including the requirement for each employer with more than 25 employees in North Carolina to verify the work authorization of its employees through the federal E-Verify system.</w:t>
      </w:r>
      <w:r w:rsidR="005E5F40" w:rsidRPr="005E5F40">
        <w:rPr>
          <w:rFonts w:ascii="Arial" w:hAnsi="Arial" w:cs="Arial"/>
          <w:color w:val="auto"/>
          <w:sz w:val="18"/>
          <w:szCs w:val="18"/>
        </w:rPr>
        <w:t xml:space="preserve"> </w:t>
      </w:r>
      <w:r w:rsidR="005E5F40">
        <w:rPr>
          <w:rFonts w:ascii="Arial" w:hAnsi="Arial" w:cs="Arial"/>
          <w:color w:val="auto"/>
          <w:sz w:val="18"/>
          <w:szCs w:val="18"/>
        </w:rPr>
        <w:t xml:space="preserve"> </w:t>
      </w:r>
      <w:r w:rsidR="005E5F40" w:rsidRPr="005E5F40">
        <w:rPr>
          <w:rFonts w:ascii="Arial" w:hAnsi="Arial" w:cs="Arial"/>
          <w:color w:val="auto"/>
          <w:sz w:val="18"/>
          <w:szCs w:val="18"/>
        </w:rPr>
        <w:t>G.S. 133-32 and Executive Order 24</w:t>
      </w:r>
      <w:r w:rsidR="008B3AE4">
        <w:rPr>
          <w:rFonts w:ascii="Arial" w:hAnsi="Arial" w:cs="Arial"/>
          <w:color w:val="auto"/>
          <w:sz w:val="18"/>
          <w:szCs w:val="18"/>
        </w:rPr>
        <w:t xml:space="preserve"> (2009)</w:t>
      </w:r>
      <w:r w:rsidR="005E5F40" w:rsidRPr="005E5F40">
        <w:rPr>
          <w:rFonts w:ascii="Arial" w:hAnsi="Arial" w:cs="Arial"/>
          <w:color w:val="auto"/>
          <w:sz w:val="18"/>
          <w:szCs w:val="18"/>
        </w:rPr>
        <w:t xml:space="preserve">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any response in this </w:t>
      </w:r>
      <w:r w:rsidR="00401A3D">
        <w:rPr>
          <w:rFonts w:ascii="Arial" w:hAnsi="Arial" w:cs="Arial"/>
          <w:color w:val="auto"/>
          <w:sz w:val="18"/>
          <w:szCs w:val="18"/>
        </w:rPr>
        <w:t>quote</w:t>
      </w:r>
      <w:r w:rsidR="005E5F40" w:rsidRPr="005E5F40">
        <w:rPr>
          <w:rFonts w:ascii="Arial" w:hAnsi="Arial" w:cs="Arial"/>
          <w:color w:val="auto"/>
          <w:sz w:val="18"/>
          <w:szCs w:val="18"/>
        </w:rPr>
        <w:t>, you attest, for your entire organization and its employees or agents, that you are not aware that any such gift has been offered, accepted, or promised by any employees of your organization.</w:t>
      </w:r>
    </w:p>
    <w:p w14:paraId="3AA133E8" w14:textId="77777777" w:rsidR="00D06EF2" w:rsidRPr="00851299" w:rsidRDefault="00843D83" w:rsidP="00D06EF2">
      <w:pPr>
        <w:spacing w:after="0" w:line="264" w:lineRule="auto"/>
        <w:jc w:val="both"/>
        <w:rPr>
          <w:rFonts w:ascii="Arial" w:hAnsi="Arial" w:cs="Arial"/>
          <w:color w:val="auto"/>
          <w:sz w:val="18"/>
          <w:szCs w:val="18"/>
        </w:rPr>
      </w:pPr>
      <w:r w:rsidRPr="00843D83">
        <w:rPr>
          <w:rFonts w:ascii="Arial" w:hAnsi="Arial" w:cs="Arial"/>
          <w:b/>
          <w:color w:val="auto"/>
          <w:sz w:val="20"/>
        </w:rPr>
        <w:t>Failure to execute/sign quote prior to submittal shall render quote invalid and it WILL BE REJECTED. Late quotes cannot be accepted.</w:t>
      </w:r>
    </w:p>
    <w:tbl>
      <w:tblPr>
        <w:tblW w:w="10440" w:type="dxa"/>
        <w:jc w:val="center"/>
        <w:tblBorders>
          <w:top w:val="single" w:sz="12" w:space="0" w:color="auto"/>
          <w:left w:val="single" w:sz="12"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527"/>
      </w:tblGrid>
      <w:tr w:rsidR="00D06EF2" w:rsidRPr="00851299" w14:paraId="244F2758" w14:textId="77777777" w:rsidTr="009201FA">
        <w:trPr>
          <w:trHeight w:val="366"/>
          <w:jc w:val="center"/>
        </w:trPr>
        <w:tc>
          <w:tcPr>
            <w:tcW w:w="10440" w:type="dxa"/>
            <w:gridSpan w:val="4"/>
            <w:tcBorders>
              <w:top w:val="single" w:sz="4" w:space="0" w:color="auto"/>
              <w:left w:val="single" w:sz="4" w:space="0" w:color="auto"/>
            </w:tcBorders>
          </w:tcPr>
          <w:p w14:paraId="55512040" w14:textId="77777777" w:rsidR="00D06EF2" w:rsidRPr="00851299" w:rsidRDefault="00D06EF2" w:rsidP="00E86C8C">
            <w:pPr>
              <w:spacing w:after="200" w:line="264" w:lineRule="auto"/>
              <w:rPr>
                <w:rFonts w:ascii="Arial" w:hAnsi="Arial" w:cs="Arial"/>
                <w:color w:val="auto"/>
                <w:sz w:val="16"/>
                <w:szCs w:val="22"/>
              </w:rPr>
            </w:pPr>
            <w:r w:rsidRPr="00851299">
              <w:rPr>
                <w:rFonts w:ascii="Arial" w:hAnsi="Arial" w:cs="Arial"/>
                <w:color w:val="auto"/>
                <w:sz w:val="16"/>
                <w:szCs w:val="22"/>
              </w:rPr>
              <w:t>VENDOR:</w:t>
            </w:r>
          </w:p>
        </w:tc>
      </w:tr>
      <w:tr w:rsidR="00D06EF2" w:rsidRPr="00851299" w14:paraId="1BBB6012" w14:textId="77777777" w:rsidTr="009201FA">
        <w:trPr>
          <w:trHeight w:val="432"/>
          <w:jc w:val="center"/>
        </w:trPr>
        <w:tc>
          <w:tcPr>
            <w:tcW w:w="5843" w:type="dxa"/>
            <w:gridSpan w:val="2"/>
            <w:tcBorders>
              <w:left w:val="single" w:sz="4" w:space="0" w:color="auto"/>
            </w:tcBorders>
          </w:tcPr>
          <w:p w14:paraId="0BA52A9F" w14:textId="77777777" w:rsidR="00D06EF2" w:rsidRPr="00851299" w:rsidRDefault="00D06EF2" w:rsidP="00E86C8C">
            <w:pPr>
              <w:tabs>
                <w:tab w:val="left" w:pos="4500"/>
              </w:tabs>
              <w:spacing w:after="200" w:line="264" w:lineRule="auto"/>
              <w:rPr>
                <w:rFonts w:ascii="Arial" w:hAnsi="Arial" w:cs="Arial"/>
                <w:color w:val="auto"/>
                <w:sz w:val="16"/>
                <w:szCs w:val="22"/>
              </w:rPr>
            </w:pPr>
            <w:r w:rsidRPr="00851299">
              <w:rPr>
                <w:rFonts w:ascii="Arial" w:hAnsi="Arial" w:cs="Arial"/>
                <w:color w:val="auto"/>
                <w:sz w:val="16"/>
                <w:szCs w:val="22"/>
              </w:rPr>
              <w:t>STREET ADDRESS:</w:t>
            </w:r>
          </w:p>
        </w:tc>
        <w:tc>
          <w:tcPr>
            <w:tcW w:w="2070" w:type="dxa"/>
          </w:tcPr>
          <w:p w14:paraId="5A60CC75" w14:textId="77777777" w:rsidR="00D06EF2" w:rsidRPr="00851299" w:rsidRDefault="00D06EF2" w:rsidP="00E86C8C">
            <w:pPr>
              <w:tabs>
                <w:tab w:val="left" w:pos="2322"/>
              </w:tabs>
              <w:spacing w:after="200" w:line="264" w:lineRule="auto"/>
              <w:rPr>
                <w:rFonts w:ascii="Arial" w:hAnsi="Arial" w:cs="Arial"/>
                <w:color w:val="auto"/>
                <w:sz w:val="16"/>
                <w:szCs w:val="22"/>
              </w:rPr>
            </w:pPr>
            <w:r w:rsidRPr="00851299">
              <w:rPr>
                <w:rFonts w:ascii="Arial" w:hAnsi="Arial" w:cs="Arial"/>
                <w:color w:val="auto"/>
                <w:sz w:val="16"/>
                <w:szCs w:val="22"/>
              </w:rPr>
              <w:t>P.O. BOX:</w:t>
            </w:r>
          </w:p>
        </w:tc>
        <w:tc>
          <w:tcPr>
            <w:tcW w:w="2527" w:type="dxa"/>
          </w:tcPr>
          <w:p w14:paraId="4E909545" w14:textId="77777777" w:rsidR="00D06EF2" w:rsidRPr="00851299" w:rsidRDefault="00D06EF2" w:rsidP="00E86C8C">
            <w:pPr>
              <w:tabs>
                <w:tab w:val="left" w:pos="2322"/>
              </w:tabs>
              <w:spacing w:after="200" w:line="264" w:lineRule="auto"/>
              <w:rPr>
                <w:rFonts w:ascii="Arial" w:hAnsi="Arial" w:cs="Arial"/>
                <w:color w:val="auto"/>
                <w:sz w:val="16"/>
                <w:szCs w:val="22"/>
              </w:rPr>
            </w:pPr>
            <w:r w:rsidRPr="00851299">
              <w:rPr>
                <w:rFonts w:ascii="Arial" w:hAnsi="Arial" w:cs="Arial"/>
                <w:color w:val="auto"/>
                <w:sz w:val="16"/>
                <w:szCs w:val="22"/>
              </w:rPr>
              <w:t>ZIP:</w:t>
            </w:r>
          </w:p>
        </w:tc>
      </w:tr>
      <w:tr w:rsidR="00D06EF2" w:rsidRPr="00851299" w14:paraId="77FB45A8" w14:textId="77777777" w:rsidTr="009201FA">
        <w:trPr>
          <w:trHeight w:val="471"/>
          <w:jc w:val="center"/>
        </w:trPr>
        <w:tc>
          <w:tcPr>
            <w:tcW w:w="5843" w:type="dxa"/>
            <w:gridSpan w:val="2"/>
            <w:tcBorders>
              <w:left w:val="single" w:sz="4" w:space="0" w:color="auto"/>
            </w:tcBorders>
          </w:tcPr>
          <w:p w14:paraId="7E614A82" w14:textId="77777777" w:rsidR="00D06EF2" w:rsidRPr="00851299" w:rsidRDefault="00D06EF2" w:rsidP="00E86C8C">
            <w:pPr>
              <w:spacing w:after="200" w:line="264" w:lineRule="auto"/>
              <w:rPr>
                <w:rFonts w:ascii="Arial" w:hAnsi="Arial" w:cs="Arial"/>
                <w:color w:val="auto"/>
                <w:sz w:val="16"/>
                <w:szCs w:val="22"/>
              </w:rPr>
            </w:pPr>
            <w:r w:rsidRPr="00851299">
              <w:rPr>
                <w:rFonts w:ascii="Arial" w:hAnsi="Arial" w:cs="Arial"/>
                <w:color w:val="auto"/>
                <w:sz w:val="16"/>
                <w:szCs w:val="22"/>
              </w:rPr>
              <w:t>CITY &amp; STATE &amp; ZIP:</w:t>
            </w:r>
          </w:p>
        </w:tc>
        <w:tc>
          <w:tcPr>
            <w:tcW w:w="2070" w:type="dxa"/>
          </w:tcPr>
          <w:p w14:paraId="7574515D" w14:textId="77777777" w:rsidR="00D06EF2" w:rsidRPr="00851299" w:rsidRDefault="00D06EF2" w:rsidP="00E86C8C">
            <w:pPr>
              <w:spacing w:after="200" w:line="264" w:lineRule="auto"/>
              <w:rPr>
                <w:rFonts w:ascii="Arial" w:hAnsi="Arial" w:cs="Arial"/>
                <w:color w:val="auto"/>
                <w:sz w:val="16"/>
                <w:szCs w:val="22"/>
              </w:rPr>
            </w:pPr>
            <w:r w:rsidRPr="00851299">
              <w:rPr>
                <w:rFonts w:ascii="Arial" w:hAnsi="Arial" w:cs="Arial"/>
                <w:color w:val="auto"/>
                <w:sz w:val="16"/>
                <w:szCs w:val="22"/>
              </w:rPr>
              <w:t>TELEPHONE NUMBER:</w:t>
            </w:r>
          </w:p>
        </w:tc>
        <w:tc>
          <w:tcPr>
            <w:tcW w:w="2527" w:type="dxa"/>
          </w:tcPr>
          <w:p w14:paraId="0A624B9C" w14:textId="77777777" w:rsidR="00D06EF2" w:rsidRPr="00851299" w:rsidRDefault="00D06EF2" w:rsidP="00D62CFE">
            <w:pPr>
              <w:spacing w:after="200" w:line="264" w:lineRule="auto"/>
              <w:rPr>
                <w:rFonts w:ascii="Arial" w:hAnsi="Arial" w:cs="Arial"/>
                <w:color w:val="auto"/>
                <w:sz w:val="16"/>
                <w:szCs w:val="22"/>
              </w:rPr>
            </w:pPr>
            <w:r w:rsidRPr="00851299">
              <w:rPr>
                <w:rFonts w:ascii="Arial" w:hAnsi="Arial" w:cs="Arial"/>
                <w:color w:val="auto"/>
                <w:sz w:val="16"/>
                <w:szCs w:val="22"/>
              </w:rPr>
              <w:t>TOLL FREE TEL. NO:</w:t>
            </w:r>
            <w:r w:rsidRPr="00851299">
              <w:rPr>
                <w:rFonts w:ascii="Arial" w:hAnsi="Arial" w:cs="Arial"/>
                <w:color w:val="auto"/>
                <w:sz w:val="16"/>
                <w:szCs w:val="22"/>
              </w:rPr>
              <w:br/>
            </w:r>
          </w:p>
        </w:tc>
      </w:tr>
      <w:tr w:rsidR="00D06EF2" w:rsidRPr="00851299" w14:paraId="54636F8A" w14:textId="77777777" w:rsidTr="009201FA">
        <w:trPr>
          <w:trHeight w:val="432"/>
          <w:jc w:val="center"/>
        </w:trPr>
        <w:tc>
          <w:tcPr>
            <w:tcW w:w="10440" w:type="dxa"/>
            <w:gridSpan w:val="4"/>
            <w:tcBorders>
              <w:left w:val="single" w:sz="4" w:space="0" w:color="auto"/>
            </w:tcBorders>
          </w:tcPr>
          <w:p w14:paraId="7DAC41C0" w14:textId="77777777" w:rsidR="00D06EF2" w:rsidRPr="00851299" w:rsidRDefault="00D06EF2" w:rsidP="004A4E33">
            <w:pPr>
              <w:spacing w:after="200" w:line="264" w:lineRule="auto"/>
              <w:rPr>
                <w:rFonts w:ascii="Arial" w:hAnsi="Arial" w:cs="Arial"/>
                <w:color w:val="auto"/>
                <w:sz w:val="16"/>
                <w:szCs w:val="21"/>
              </w:rPr>
            </w:pPr>
            <w:r w:rsidRPr="00851299">
              <w:rPr>
                <w:rFonts w:ascii="Arial" w:hAnsi="Arial" w:cs="Arial"/>
                <w:color w:val="auto"/>
                <w:sz w:val="16"/>
                <w:szCs w:val="22"/>
              </w:rPr>
              <w:t>PRINCIPAL PLACE OF BUSINESS ADDRESS IF DIFFERENT FROM ABOVE (SEE INSTRUCTIONS TO VENDORS ITEM #1</w:t>
            </w:r>
            <w:r w:rsidR="004A4E33">
              <w:rPr>
                <w:rFonts w:ascii="Arial" w:hAnsi="Arial" w:cs="Arial"/>
                <w:color w:val="auto"/>
                <w:sz w:val="16"/>
                <w:szCs w:val="22"/>
              </w:rPr>
              <w:t>1</w:t>
            </w:r>
            <w:r w:rsidRPr="00851299">
              <w:rPr>
                <w:rFonts w:ascii="Arial" w:hAnsi="Arial" w:cs="Arial"/>
                <w:color w:val="auto"/>
                <w:sz w:val="16"/>
                <w:szCs w:val="22"/>
              </w:rPr>
              <w:t>):</w:t>
            </w:r>
          </w:p>
        </w:tc>
      </w:tr>
      <w:tr w:rsidR="00D06EF2" w:rsidRPr="00851299" w14:paraId="38E3D652" w14:textId="77777777" w:rsidTr="009201FA">
        <w:trPr>
          <w:trHeight w:val="471"/>
          <w:jc w:val="center"/>
        </w:trPr>
        <w:tc>
          <w:tcPr>
            <w:tcW w:w="5843" w:type="dxa"/>
            <w:gridSpan w:val="2"/>
            <w:tcBorders>
              <w:left w:val="single" w:sz="4" w:space="0" w:color="auto"/>
            </w:tcBorders>
          </w:tcPr>
          <w:p w14:paraId="05BAE6AA" w14:textId="77777777" w:rsidR="00D06EF2" w:rsidRPr="00851299" w:rsidRDefault="00D06EF2" w:rsidP="00E86C8C">
            <w:pPr>
              <w:spacing w:after="200" w:line="264" w:lineRule="auto"/>
              <w:rPr>
                <w:rFonts w:ascii="Arial" w:hAnsi="Arial" w:cs="Arial"/>
                <w:color w:val="auto"/>
                <w:sz w:val="16"/>
                <w:szCs w:val="22"/>
              </w:rPr>
            </w:pPr>
            <w:r w:rsidRPr="00851299">
              <w:rPr>
                <w:rFonts w:ascii="Arial" w:hAnsi="Arial" w:cs="Arial"/>
                <w:color w:val="auto"/>
                <w:sz w:val="16"/>
                <w:szCs w:val="22"/>
              </w:rPr>
              <w:t>PRINT NAME &amp; TITLE OF PERSON SIGNING ON BEHALF OF VENDOR:</w:t>
            </w:r>
          </w:p>
        </w:tc>
        <w:tc>
          <w:tcPr>
            <w:tcW w:w="4597" w:type="dxa"/>
            <w:gridSpan w:val="2"/>
          </w:tcPr>
          <w:p w14:paraId="6E2FBFF4" w14:textId="77777777" w:rsidR="00D06EF2" w:rsidRPr="00851299" w:rsidRDefault="00D06EF2" w:rsidP="00E86C8C">
            <w:pPr>
              <w:spacing w:after="200" w:line="264" w:lineRule="auto"/>
              <w:rPr>
                <w:rFonts w:ascii="Arial" w:hAnsi="Arial" w:cs="Arial"/>
                <w:color w:val="auto"/>
                <w:sz w:val="16"/>
                <w:szCs w:val="22"/>
              </w:rPr>
            </w:pPr>
            <w:r w:rsidRPr="00851299">
              <w:rPr>
                <w:rFonts w:ascii="Arial" w:hAnsi="Arial" w:cs="Arial"/>
                <w:color w:val="auto"/>
                <w:sz w:val="16"/>
                <w:szCs w:val="22"/>
              </w:rPr>
              <w:t>FAX NUMBER:</w:t>
            </w:r>
          </w:p>
        </w:tc>
      </w:tr>
      <w:tr w:rsidR="00D06EF2" w:rsidRPr="00851299" w14:paraId="404B22DC" w14:textId="77777777" w:rsidTr="009201FA">
        <w:trPr>
          <w:trHeight w:val="417"/>
          <w:jc w:val="center"/>
        </w:trPr>
        <w:tc>
          <w:tcPr>
            <w:tcW w:w="4327" w:type="dxa"/>
            <w:tcBorders>
              <w:left w:val="single" w:sz="4" w:space="0" w:color="auto"/>
            </w:tcBorders>
            <w:shd w:val="clear" w:color="auto" w:fill="auto"/>
          </w:tcPr>
          <w:p w14:paraId="17A1EA2C" w14:textId="77777777" w:rsidR="00D06EF2" w:rsidRPr="00851299" w:rsidRDefault="00D06EF2" w:rsidP="00E86C8C">
            <w:pPr>
              <w:tabs>
                <w:tab w:val="left" w:pos="4500"/>
              </w:tabs>
              <w:spacing w:after="200" w:line="264" w:lineRule="auto"/>
              <w:rPr>
                <w:rFonts w:ascii="Arial" w:hAnsi="Arial" w:cs="Arial"/>
                <w:color w:val="auto"/>
                <w:sz w:val="16"/>
                <w:szCs w:val="22"/>
              </w:rPr>
            </w:pPr>
            <w:r w:rsidRPr="00851299">
              <w:rPr>
                <w:rFonts w:ascii="Arial" w:hAnsi="Arial" w:cs="Arial"/>
                <w:b/>
                <w:color w:val="auto"/>
                <w:sz w:val="16"/>
                <w:szCs w:val="22"/>
              </w:rPr>
              <w:t>VENDOR’S AUTHORIZED SIGNATURE</w:t>
            </w:r>
            <w:r w:rsidRPr="00851299">
              <w:rPr>
                <w:rFonts w:ascii="Arial" w:hAnsi="Arial" w:cs="Arial"/>
                <w:color w:val="auto"/>
                <w:sz w:val="16"/>
                <w:szCs w:val="22"/>
              </w:rPr>
              <w:t>:</w:t>
            </w:r>
          </w:p>
        </w:tc>
        <w:tc>
          <w:tcPr>
            <w:tcW w:w="1516" w:type="dxa"/>
            <w:shd w:val="clear" w:color="auto" w:fill="auto"/>
          </w:tcPr>
          <w:p w14:paraId="39A1606B" w14:textId="77777777" w:rsidR="00D06EF2" w:rsidRPr="00851299" w:rsidRDefault="00D06EF2" w:rsidP="00E86C8C">
            <w:pPr>
              <w:tabs>
                <w:tab w:val="left" w:pos="4500"/>
              </w:tabs>
              <w:spacing w:after="200" w:line="264" w:lineRule="auto"/>
              <w:rPr>
                <w:rFonts w:ascii="Arial" w:hAnsi="Arial" w:cs="Arial"/>
                <w:b/>
                <w:color w:val="auto"/>
                <w:sz w:val="16"/>
                <w:szCs w:val="22"/>
              </w:rPr>
            </w:pPr>
            <w:r w:rsidRPr="00851299">
              <w:rPr>
                <w:rFonts w:ascii="Arial" w:hAnsi="Arial" w:cs="Arial"/>
                <w:b/>
                <w:color w:val="auto"/>
                <w:sz w:val="16"/>
                <w:szCs w:val="22"/>
              </w:rPr>
              <w:t>DATE:</w:t>
            </w:r>
          </w:p>
        </w:tc>
        <w:tc>
          <w:tcPr>
            <w:tcW w:w="4597" w:type="dxa"/>
            <w:gridSpan w:val="2"/>
          </w:tcPr>
          <w:p w14:paraId="7EFCB8D1" w14:textId="3891A1AF" w:rsidR="00D06EF2" w:rsidRPr="00851299" w:rsidRDefault="002F5274" w:rsidP="00E86C8C">
            <w:pPr>
              <w:spacing w:after="200" w:line="264" w:lineRule="auto"/>
              <w:rPr>
                <w:rFonts w:ascii="Arial" w:hAnsi="Arial" w:cs="Arial"/>
                <w:color w:val="auto"/>
                <w:sz w:val="16"/>
                <w:szCs w:val="22"/>
              </w:rPr>
            </w:pPr>
            <w:r>
              <w:rPr>
                <w:rFonts w:ascii="Arial" w:hAnsi="Arial" w:cs="Arial"/>
                <w:color w:val="auto"/>
                <w:sz w:val="16"/>
                <w:szCs w:val="22"/>
              </w:rPr>
              <w:t>E</w:t>
            </w:r>
            <w:r w:rsidR="00D06EF2" w:rsidRPr="00851299">
              <w:rPr>
                <w:rFonts w:ascii="Arial" w:hAnsi="Arial" w:cs="Arial"/>
                <w:color w:val="auto"/>
                <w:sz w:val="16"/>
                <w:szCs w:val="22"/>
              </w:rPr>
              <w:t>MAIL:</w:t>
            </w:r>
            <w:r w:rsidR="00D06EF2">
              <w:rPr>
                <w:rFonts w:ascii="Arial" w:hAnsi="Arial" w:cs="Arial"/>
                <w:color w:val="auto"/>
                <w:sz w:val="16"/>
                <w:szCs w:val="22"/>
              </w:rPr>
              <w:t xml:space="preserve"> </w:t>
            </w:r>
          </w:p>
        </w:tc>
      </w:tr>
    </w:tbl>
    <w:p w14:paraId="19E99E22" w14:textId="6AF293F2" w:rsidR="00D06EF2" w:rsidRDefault="00D06EF2" w:rsidP="00775673">
      <w:pPr>
        <w:pStyle w:val="Text"/>
        <w:spacing w:before="120" w:after="120"/>
        <w:rPr>
          <w:rFonts w:ascii="Arial" w:hAnsi="Arial" w:cs="Arial"/>
          <w:color w:val="auto"/>
          <w:sz w:val="18"/>
          <w:szCs w:val="18"/>
        </w:rPr>
      </w:pPr>
      <w:r w:rsidRPr="00851299">
        <w:rPr>
          <w:rFonts w:ascii="Arial" w:hAnsi="Arial" w:cs="Arial"/>
          <w:color w:val="auto"/>
          <w:sz w:val="18"/>
          <w:szCs w:val="18"/>
        </w:rPr>
        <w:t xml:space="preserve">Offer valid for </w:t>
      </w:r>
      <w:r>
        <w:rPr>
          <w:rFonts w:ascii="Arial" w:hAnsi="Arial" w:cs="Arial"/>
          <w:color w:val="auto"/>
          <w:sz w:val="18"/>
          <w:szCs w:val="18"/>
        </w:rPr>
        <w:t xml:space="preserve">at least 60 days </w:t>
      </w:r>
      <w:r w:rsidRPr="00851299">
        <w:rPr>
          <w:rFonts w:ascii="Arial" w:hAnsi="Arial" w:cs="Arial"/>
          <w:color w:val="auto"/>
          <w:sz w:val="18"/>
          <w:szCs w:val="18"/>
        </w:rPr>
        <w:t>from date of</w:t>
      </w:r>
      <w:r w:rsidR="000C3BCA">
        <w:rPr>
          <w:rFonts w:ascii="Arial" w:hAnsi="Arial" w:cs="Arial"/>
          <w:color w:val="auto"/>
          <w:sz w:val="18"/>
          <w:szCs w:val="18"/>
        </w:rPr>
        <w:t xml:space="preserve"> quote</w:t>
      </w:r>
      <w:r w:rsidRPr="00851299">
        <w:rPr>
          <w:rFonts w:ascii="Arial" w:hAnsi="Arial" w:cs="Arial"/>
          <w:color w:val="auto"/>
          <w:sz w:val="18"/>
          <w:szCs w:val="18"/>
        </w:rPr>
        <w:t xml:space="preserve"> opening</w:t>
      </w:r>
      <w:r>
        <w:rPr>
          <w:rFonts w:ascii="Arial" w:hAnsi="Arial" w:cs="Arial"/>
          <w:color w:val="auto"/>
          <w:sz w:val="18"/>
          <w:szCs w:val="18"/>
        </w:rPr>
        <w:t>,</w:t>
      </w:r>
      <w:r w:rsidRPr="00851299">
        <w:rPr>
          <w:rFonts w:ascii="Arial" w:hAnsi="Arial" w:cs="Arial"/>
          <w:color w:val="auto"/>
          <w:sz w:val="18"/>
          <w:szCs w:val="18"/>
        </w:rPr>
        <w:t xml:space="preserve"> unless otherwise stated here:</w:t>
      </w:r>
      <w:r>
        <w:rPr>
          <w:rFonts w:ascii="Arial" w:hAnsi="Arial" w:cs="Arial"/>
          <w:color w:val="auto"/>
          <w:sz w:val="18"/>
          <w:szCs w:val="18"/>
        </w:rPr>
        <w:t xml:space="preserve"> </w:t>
      </w:r>
      <w:r w:rsidRPr="00851299">
        <w:rPr>
          <w:rFonts w:ascii="Arial" w:hAnsi="Arial" w:cs="Arial"/>
          <w:color w:val="auto"/>
          <w:sz w:val="18"/>
          <w:szCs w:val="18"/>
        </w:rPr>
        <w:t xml:space="preserve"> ______ days.</w:t>
      </w:r>
      <w:r>
        <w:rPr>
          <w:rFonts w:ascii="Arial" w:hAnsi="Arial" w:cs="Arial"/>
          <w:color w:val="auto"/>
          <w:sz w:val="18"/>
          <w:szCs w:val="18"/>
        </w:rPr>
        <w:t xml:space="preserve">   </w:t>
      </w:r>
    </w:p>
    <w:p w14:paraId="3264465C" w14:textId="116BB3C9" w:rsidR="00D06EF2" w:rsidRDefault="00D06EF2" w:rsidP="00D06EF2">
      <w:pPr>
        <w:pStyle w:val="Text"/>
        <w:rPr>
          <w:rFonts w:ascii="Arial" w:hAnsi="Arial" w:cs="Arial"/>
          <w:color w:val="auto"/>
          <w:sz w:val="18"/>
          <w:szCs w:val="18"/>
        </w:rPr>
      </w:pPr>
      <w:bookmarkStart w:id="4" w:name="_Toc325528252"/>
      <w:r w:rsidRPr="00851299">
        <w:rPr>
          <w:rFonts w:ascii="Arial" w:hAnsi="Arial" w:cs="Arial"/>
          <w:b/>
          <w:color w:val="auto"/>
          <w:sz w:val="18"/>
          <w:szCs w:val="18"/>
          <w:u w:val="single"/>
        </w:rPr>
        <w:t>ACCEPTANCE OF</w:t>
      </w:r>
      <w:r w:rsidR="00401A3D">
        <w:rPr>
          <w:rFonts w:ascii="Arial" w:hAnsi="Arial" w:cs="Arial"/>
          <w:b/>
          <w:color w:val="auto"/>
          <w:sz w:val="18"/>
          <w:szCs w:val="18"/>
          <w:u w:val="single"/>
        </w:rPr>
        <w:t xml:space="preserve"> QUOTE</w:t>
      </w:r>
      <w:bookmarkEnd w:id="4"/>
      <w:r w:rsidRPr="00851299">
        <w:rPr>
          <w:rFonts w:ascii="Arial" w:hAnsi="Arial" w:cs="Arial"/>
          <w:b/>
          <w:color w:val="auto"/>
          <w:sz w:val="18"/>
          <w:szCs w:val="18"/>
          <w:u w:val="single"/>
        </w:rPr>
        <w:br/>
      </w:r>
      <w:r w:rsidRPr="00851299">
        <w:rPr>
          <w:rFonts w:ascii="Arial" w:hAnsi="Arial" w:cs="Arial"/>
          <w:color w:val="auto"/>
          <w:sz w:val="18"/>
          <w:szCs w:val="18"/>
        </w:rPr>
        <w:t>If any or all parts of this</w:t>
      </w:r>
      <w:r w:rsidR="00401A3D">
        <w:rPr>
          <w:rFonts w:ascii="Arial" w:hAnsi="Arial" w:cs="Arial"/>
          <w:color w:val="auto"/>
          <w:sz w:val="18"/>
          <w:szCs w:val="18"/>
        </w:rPr>
        <w:t xml:space="preserve"> quote</w:t>
      </w:r>
      <w:r w:rsidRPr="00851299">
        <w:rPr>
          <w:rFonts w:ascii="Arial" w:hAnsi="Arial" w:cs="Arial"/>
          <w:color w:val="auto"/>
          <w:sz w:val="18"/>
          <w:szCs w:val="18"/>
        </w:rPr>
        <w:t xml:space="preserve"> are accepted by the State of North Carolina, an authorized representative of </w:t>
      </w:r>
      <w:r w:rsidR="006E6617" w:rsidRPr="00B67E22">
        <w:rPr>
          <w:rFonts w:ascii="Arial" w:hAnsi="Arial" w:cs="Arial"/>
          <w:color w:val="auto"/>
          <w:sz w:val="18"/>
          <w:szCs w:val="18"/>
        </w:rPr>
        <w:t xml:space="preserve">Montgomery Community College </w:t>
      </w:r>
      <w:r w:rsidRPr="00851299">
        <w:rPr>
          <w:rFonts w:ascii="Arial" w:hAnsi="Arial" w:cs="Arial"/>
          <w:color w:val="auto"/>
          <w:sz w:val="18"/>
          <w:szCs w:val="18"/>
        </w:rPr>
        <w:t xml:space="preserve">shall affix his/her signature hereto and this document and all provisions of this </w:t>
      </w:r>
      <w:r w:rsidR="00401A3D">
        <w:rPr>
          <w:rFonts w:ascii="Arial" w:hAnsi="Arial" w:cs="Arial"/>
          <w:color w:val="auto"/>
          <w:sz w:val="18"/>
          <w:szCs w:val="18"/>
        </w:rPr>
        <w:t>Request for Quote</w:t>
      </w:r>
      <w:r w:rsidRPr="00851299">
        <w:rPr>
          <w:rFonts w:ascii="Arial" w:hAnsi="Arial" w:cs="Arial"/>
          <w:color w:val="auto"/>
          <w:sz w:val="18"/>
          <w:szCs w:val="18"/>
        </w:rPr>
        <w:t xml:space="preserve"> along with the Vendor response and the written results of any negotiations shall then constitute the written agreement between the parties.</w:t>
      </w:r>
      <w:r>
        <w:rPr>
          <w:rFonts w:ascii="Arial" w:hAnsi="Arial" w:cs="Arial"/>
          <w:color w:val="auto"/>
          <w:sz w:val="18"/>
          <w:szCs w:val="18"/>
        </w:rPr>
        <w:t xml:space="preserve"> </w:t>
      </w:r>
      <w:r w:rsidRPr="00851299">
        <w:rPr>
          <w:rFonts w:ascii="Arial" w:hAnsi="Arial" w:cs="Arial"/>
          <w:color w:val="auto"/>
          <w:sz w:val="18"/>
          <w:szCs w:val="18"/>
        </w:rPr>
        <w:t>A copy of this acceptance will be forwarded to the successful Vendor</w:t>
      </w:r>
      <w:r w:rsidR="00401A3D">
        <w:rPr>
          <w:rFonts w:ascii="Arial" w:hAnsi="Arial" w:cs="Arial"/>
          <w:color w:val="auto"/>
          <w:sz w:val="18"/>
          <w:szCs w:val="18"/>
        </w:rPr>
        <w:t>(s</w:t>
      </w:r>
      <w:r w:rsidRPr="00851299">
        <w:rPr>
          <w:rFonts w:ascii="Arial" w:hAnsi="Arial" w:cs="Arial"/>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63446C" w14:paraId="689AFF1F" w14:textId="77777777" w:rsidTr="00491145">
        <w:tc>
          <w:tcPr>
            <w:tcW w:w="10502" w:type="dxa"/>
            <w:shd w:val="clear" w:color="auto" w:fill="D9D9D9" w:themeFill="background1" w:themeFillShade="D9"/>
          </w:tcPr>
          <w:p w14:paraId="25CCF832" w14:textId="0004772F" w:rsidR="0063446C" w:rsidRDefault="0063446C" w:rsidP="00D06EF2">
            <w:pPr>
              <w:pStyle w:val="Text"/>
              <w:rPr>
                <w:rFonts w:ascii="Arial" w:hAnsi="Arial" w:cs="Arial"/>
                <w:b/>
                <w:color w:val="auto"/>
                <w:sz w:val="18"/>
                <w:szCs w:val="18"/>
              </w:rPr>
            </w:pPr>
            <w:r w:rsidRPr="00491145">
              <w:rPr>
                <w:rFonts w:ascii="Arial" w:hAnsi="Arial" w:cs="Arial"/>
                <w:b/>
                <w:color w:val="auto"/>
                <w:sz w:val="18"/>
                <w:szCs w:val="18"/>
                <w:u w:val="single"/>
              </w:rPr>
              <w:t>FOR STATE USE ONLY:</w:t>
            </w:r>
            <w:r w:rsidRPr="00491145">
              <w:rPr>
                <w:rFonts w:ascii="Arial" w:hAnsi="Arial" w:cs="Arial"/>
                <w:color w:val="auto"/>
                <w:sz w:val="18"/>
                <w:szCs w:val="18"/>
              </w:rPr>
              <w:t xml:space="preserve"> </w:t>
            </w:r>
            <w:r>
              <w:rPr>
                <w:rFonts w:ascii="Arial" w:hAnsi="Arial" w:cs="Arial"/>
                <w:color w:val="auto"/>
                <w:sz w:val="18"/>
                <w:szCs w:val="18"/>
              </w:rPr>
              <w:t xml:space="preserve">Offer accept and Contract awarded this </w:t>
            </w:r>
            <w:r w:rsidR="002B3731">
              <w:rPr>
                <w:rFonts w:ascii="Arial" w:hAnsi="Arial" w:cs="Arial"/>
                <w:color w:val="auto"/>
                <w:sz w:val="18"/>
                <w:szCs w:val="18"/>
              </w:rPr>
              <w:t xml:space="preserve">_______ </w:t>
            </w:r>
            <w:r>
              <w:rPr>
                <w:rFonts w:ascii="Arial" w:hAnsi="Arial" w:cs="Arial"/>
                <w:color w:val="auto"/>
                <w:sz w:val="18"/>
                <w:szCs w:val="18"/>
              </w:rPr>
              <w:t xml:space="preserve">day of </w:t>
            </w:r>
            <w:r w:rsidR="002B3731">
              <w:rPr>
                <w:rFonts w:ascii="Arial" w:hAnsi="Arial" w:cs="Arial"/>
                <w:color w:val="auto"/>
                <w:sz w:val="18"/>
                <w:szCs w:val="18"/>
              </w:rPr>
              <w:t>________</w:t>
            </w:r>
            <w:r>
              <w:rPr>
                <w:rFonts w:ascii="Arial" w:hAnsi="Arial" w:cs="Arial"/>
                <w:color w:val="auto"/>
                <w:sz w:val="18"/>
                <w:szCs w:val="18"/>
              </w:rPr>
              <w:t>, 20</w:t>
            </w:r>
            <w:r w:rsidR="00F90CC7">
              <w:rPr>
                <w:rFonts w:ascii="Arial" w:hAnsi="Arial" w:cs="Arial"/>
                <w:color w:val="auto"/>
                <w:sz w:val="18"/>
                <w:szCs w:val="18"/>
              </w:rPr>
              <w:t>___</w:t>
            </w:r>
            <w:r>
              <w:rPr>
                <w:rFonts w:ascii="Arial" w:hAnsi="Arial" w:cs="Arial"/>
                <w:color w:val="auto"/>
                <w:sz w:val="18"/>
                <w:szCs w:val="18"/>
              </w:rPr>
              <w:t xml:space="preserve"> as indicated on</w:t>
            </w:r>
            <w:r w:rsidR="00204A9F">
              <w:rPr>
                <w:rFonts w:ascii="Arial" w:hAnsi="Arial" w:cs="Arial"/>
                <w:color w:val="auto"/>
                <w:sz w:val="18"/>
                <w:szCs w:val="18"/>
              </w:rPr>
              <w:t xml:space="preserve"> the attached certification, by </w:t>
            </w:r>
            <w:r w:rsidR="00204A9F">
              <w:rPr>
                <w:rFonts w:ascii="Arial" w:hAnsi="Arial" w:cs="Arial"/>
                <w:sz w:val="18"/>
                <w:szCs w:val="18"/>
              </w:rPr>
              <w:t>____________________________________________________________________</w:t>
            </w:r>
          </w:p>
          <w:p w14:paraId="3B0C796C" w14:textId="7B892545" w:rsidR="00491145" w:rsidRPr="00491145" w:rsidRDefault="00491145" w:rsidP="00D06EF2">
            <w:pPr>
              <w:pStyle w:val="Text"/>
              <w:rPr>
                <w:rFonts w:ascii="Arial" w:hAnsi="Arial" w:cs="Arial"/>
                <w:color w:val="auto"/>
                <w:sz w:val="18"/>
                <w:szCs w:val="18"/>
              </w:rPr>
            </w:pPr>
            <w:r>
              <w:rPr>
                <w:rFonts w:ascii="Arial" w:hAnsi="Arial" w:cs="Arial"/>
                <w:b/>
                <w:color w:val="auto"/>
                <w:sz w:val="18"/>
                <w:szCs w:val="18"/>
              </w:rPr>
              <w:t xml:space="preserve">(Authorized Representative of </w:t>
            </w:r>
            <w:r w:rsidR="006E6617" w:rsidRPr="00B67E22">
              <w:rPr>
                <w:rFonts w:ascii="Arial" w:hAnsi="Arial" w:cs="Arial"/>
                <w:b/>
                <w:color w:val="auto"/>
                <w:sz w:val="18"/>
                <w:szCs w:val="18"/>
              </w:rPr>
              <w:t>Montgomery Community College</w:t>
            </w:r>
            <w:r>
              <w:rPr>
                <w:rFonts w:ascii="Arial" w:hAnsi="Arial" w:cs="Arial"/>
                <w:b/>
                <w:color w:val="auto"/>
                <w:sz w:val="18"/>
                <w:szCs w:val="18"/>
              </w:rPr>
              <w:t>)</w:t>
            </w:r>
          </w:p>
        </w:tc>
      </w:tr>
    </w:tbl>
    <w:p w14:paraId="7929BFDA" w14:textId="37F6AFC5" w:rsidR="009B4D93" w:rsidRPr="007C5212" w:rsidRDefault="003C1535" w:rsidP="008658FE">
      <w:pPr>
        <w:pStyle w:val="TOCHeading"/>
        <w:jc w:val="left"/>
      </w:pPr>
      <w:bookmarkStart w:id="5" w:name="_Toc23950"/>
      <w:r>
        <w:br w:type="page"/>
      </w:r>
      <w:r w:rsidR="009B4D93" w:rsidRPr="002F5274">
        <w:lastRenderedPageBreak/>
        <w:t>Table of Contents</w:t>
      </w:r>
    </w:p>
    <w:p w14:paraId="7F3B7542" w14:textId="7921ABB0" w:rsidR="00DB3EB1" w:rsidRDefault="009B4D93">
      <w:pPr>
        <w:pStyle w:val="TOC1"/>
        <w:rPr>
          <w:rFonts w:asciiTheme="minorHAnsi" w:eastAsiaTheme="minorEastAsia" w:hAnsiTheme="minorHAnsi" w:cstheme="minorBidi"/>
          <w:b w:val="0"/>
          <w:bCs w:val="0"/>
          <w:sz w:val="22"/>
          <w:szCs w:val="22"/>
        </w:rPr>
      </w:pPr>
      <w:r w:rsidRPr="00CE633E">
        <w:rPr>
          <w:color w:val="000000" w:themeColor="text1"/>
          <w:sz w:val="22"/>
          <w:szCs w:val="22"/>
        </w:rPr>
        <w:fldChar w:fldCharType="begin"/>
      </w:r>
      <w:r w:rsidRPr="00CE633E">
        <w:rPr>
          <w:color w:val="000000" w:themeColor="text1"/>
          <w:sz w:val="22"/>
          <w:szCs w:val="22"/>
        </w:rPr>
        <w:instrText xml:space="preserve"> TOC \o "1-3" \h \z \u </w:instrText>
      </w:r>
      <w:r w:rsidRPr="00CE633E">
        <w:rPr>
          <w:color w:val="000000" w:themeColor="text1"/>
          <w:sz w:val="22"/>
          <w:szCs w:val="22"/>
        </w:rPr>
        <w:fldChar w:fldCharType="separate"/>
      </w:r>
      <w:hyperlink w:anchor="_Toc513204393" w:history="1">
        <w:r w:rsidR="00DB3EB1" w:rsidRPr="005B3EBE">
          <w:rPr>
            <w:rStyle w:val="Hyperlink"/>
          </w:rPr>
          <w:t>1.0</w:t>
        </w:r>
        <w:r w:rsidR="00DB3EB1">
          <w:rPr>
            <w:rFonts w:asciiTheme="minorHAnsi" w:eastAsiaTheme="minorEastAsia" w:hAnsiTheme="minorHAnsi" w:cstheme="minorBidi"/>
            <w:b w:val="0"/>
            <w:bCs w:val="0"/>
            <w:sz w:val="22"/>
            <w:szCs w:val="22"/>
          </w:rPr>
          <w:tab/>
        </w:r>
        <w:r w:rsidR="00DB3EB1" w:rsidRPr="005B3EBE">
          <w:rPr>
            <w:rStyle w:val="Hyperlink"/>
          </w:rPr>
          <w:t>PURPOSE AND BACKGROUND</w:t>
        </w:r>
        <w:r w:rsidR="00DB3EB1">
          <w:rPr>
            <w:webHidden/>
          </w:rPr>
          <w:tab/>
        </w:r>
        <w:r w:rsidR="00DB3EB1">
          <w:rPr>
            <w:webHidden/>
          </w:rPr>
          <w:fldChar w:fldCharType="begin"/>
        </w:r>
        <w:r w:rsidR="00DB3EB1">
          <w:rPr>
            <w:webHidden/>
          </w:rPr>
          <w:instrText xml:space="preserve"> PAGEREF _Toc513204393 \h </w:instrText>
        </w:r>
        <w:r w:rsidR="00DB3EB1">
          <w:rPr>
            <w:webHidden/>
          </w:rPr>
        </w:r>
        <w:r w:rsidR="00DB3EB1">
          <w:rPr>
            <w:webHidden/>
          </w:rPr>
          <w:fldChar w:fldCharType="separate"/>
        </w:r>
        <w:r w:rsidR="005B396C">
          <w:rPr>
            <w:webHidden/>
          </w:rPr>
          <w:t>3</w:t>
        </w:r>
        <w:r w:rsidR="00DB3EB1">
          <w:rPr>
            <w:webHidden/>
          </w:rPr>
          <w:fldChar w:fldCharType="end"/>
        </w:r>
      </w:hyperlink>
    </w:p>
    <w:p w14:paraId="270E7118" w14:textId="0E163352" w:rsidR="00DB3EB1" w:rsidRDefault="00DA611E">
      <w:pPr>
        <w:pStyle w:val="TOC1"/>
        <w:rPr>
          <w:rFonts w:asciiTheme="minorHAnsi" w:eastAsiaTheme="minorEastAsia" w:hAnsiTheme="minorHAnsi" w:cstheme="minorBidi"/>
          <w:b w:val="0"/>
          <w:bCs w:val="0"/>
          <w:sz w:val="22"/>
          <w:szCs w:val="22"/>
        </w:rPr>
      </w:pPr>
      <w:hyperlink w:anchor="_Toc513204394" w:history="1">
        <w:r w:rsidR="00DB3EB1" w:rsidRPr="005B3EBE">
          <w:rPr>
            <w:rStyle w:val="Hyperlink"/>
          </w:rPr>
          <w:t>2.0</w:t>
        </w:r>
        <w:r w:rsidR="00DB3EB1">
          <w:rPr>
            <w:rFonts w:asciiTheme="minorHAnsi" w:eastAsiaTheme="minorEastAsia" w:hAnsiTheme="minorHAnsi" w:cstheme="minorBidi"/>
            <w:b w:val="0"/>
            <w:bCs w:val="0"/>
            <w:sz w:val="22"/>
            <w:szCs w:val="22"/>
          </w:rPr>
          <w:tab/>
        </w:r>
        <w:r w:rsidR="00DB3EB1" w:rsidRPr="005B3EBE">
          <w:rPr>
            <w:rStyle w:val="Hyperlink"/>
          </w:rPr>
          <w:t>GENERAL INFORMATION</w:t>
        </w:r>
        <w:r w:rsidR="00DB3EB1">
          <w:rPr>
            <w:webHidden/>
          </w:rPr>
          <w:tab/>
        </w:r>
        <w:r w:rsidR="00DB3EB1">
          <w:rPr>
            <w:webHidden/>
          </w:rPr>
          <w:fldChar w:fldCharType="begin"/>
        </w:r>
        <w:r w:rsidR="00DB3EB1">
          <w:rPr>
            <w:webHidden/>
          </w:rPr>
          <w:instrText xml:space="preserve"> PAGEREF _Toc513204394 \h </w:instrText>
        </w:r>
        <w:r w:rsidR="00DB3EB1">
          <w:rPr>
            <w:webHidden/>
          </w:rPr>
        </w:r>
        <w:r w:rsidR="00DB3EB1">
          <w:rPr>
            <w:webHidden/>
          </w:rPr>
          <w:fldChar w:fldCharType="separate"/>
        </w:r>
        <w:r w:rsidR="005B396C">
          <w:rPr>
            <w:webHidden/>
          </w:rPr>
          <w:t>3</w:t>
        </w:r>
        <w:r w:rsidR="00DB3EB1">
          <w:rPr>
            <w:webHidden/>
          </w:rPr>
          <w:fldChar w:fldCharType="end"/>
        </w:r>
      </w:hyperlink>
    </w:p>
    <w:p w14:paraId="701572F8" w14:textId="2A74835E" w:rsidR="00DB3EB1" w:rsidRPr="00DB3EB1" w:rsidRDefault="00DA611E" w:rsidP="00DB3EB1">
      <w:pPr>
        <w:pStyle w:val="TOC2"/>
        <w:rPr>
          <w:rFonts w:eastAsiaTheme="minorEastAsia" w:cstheme="minorBidi"/>
          <w:sz w:val="22"/>
          <w:szCs w:val="22"/>
        </w:rPr>
      </w:pPr>
      <w:hyperlink w:anchor="_Toc513204397" w:history="1">
        <w:r w:rsidR="00DB3EB1" w:rsidRPr="00DB3EB1">
          <w:rPr>
            <w:rStyle w:val="Hyperlink"/>
            <w:color w:val="auto"/>
          </w:rPr>
          <w:t>2.1</w:t>
        </w:r>
        <w:r w:rsidR="00DB3EB1" w:rsidRPr="00DB3EB1">
          <w:rPr>
            <w:rFonts w:eastAsiaTheme="minorEastAsia" w:cstheme="minorBidi"/>
            <w:sz w:val="22"/>
            <w:szCs w:val="22"/>
          </w:rPr>
          <w:tab/>
        </w:r>
        <w:r w:rsidR="00DB3EB1" w:rsidRPr="00DB3EB1">
          <w:rPr>
            <w:rStyle w:val="Hyperlink"/>
            <w:rFonts w:cs="Arial"/>
            <w:color w:val="auto"/>
          </w:rPr>
          <w:t>REQUEST FOR QUOTE DOCUMENT</w:t>
        </w:r>
        <w:r w:rsidR="00DB3EB1" w:rsidRPr="00DB3EB1">
          <w:rPr>
            <w:webHidden/>
          </w:rPr>
          <w:tab/>
        </w:r>
        <w:r w:rsidR="00DB3EB1" w:rsidRPr="00DB3EB1">
          <w:rPr>
            <w:webHidden/>
          </w:rPr>
          <w:fldChar w:fldCharType="begin"/>
        </w:r>
        <w:r w:rsidR="00DB3EB1" w:rsidRPr="00DB3EB1">
          <w:rPr>
            <w:webHidden/>
          </w:rPr>
          <w:instrText xml:space="preserve"> PAGEREF _Toc513204397 \h </w:instrText>
        </w:r>
        <w:r w:rsidR="00DB3EB1" w:rsidRPr="00DB3EB1">
          <w:rPr>
            <w:webHidden/>
          </w:rPr>
        </w:r>
        <w:r w:rsidR="00DB3EB1" w:rsidRPr="00DB3EB1">
          <w:rPr>
            <w:webHidden/>
          </w:rPr>
          <w:fldChar w:fldCharType="separate"/>
        </w:r>
        <w:r w:rsidR="005B396C">
          <w:rPr>
            <w:webHidden/>
          </w:rPr>
          <w:t>3</w:t>
        </w:r>
        <w:r w:rsidR="00DB3EB1" w:rsidRPr="00DB3EB1">
          <w:rPr>
            <w:webHidden/>
          </w:rPr>
          <w:fldChar w:fldCharType="end"/>
        </w:r>
      </w:hyperlink>
    </w:p>
    <w:p w14:paraId="7F0E8F12" w14:textId="21BA96A3" w:rsidR="00DB3EB1" w:rsidRPr="00DB3EB1" w:rsidRDefault="00DA611E" w:rsidP="005B396C">
      <w:pPr>
        <w:pStyle w:val="TOC2"/>
        <w:rPr>
          <w:rFonts w:eastAsiaTheme="minorEastAsia" w:cstheme="minorBidi"/>
          <w:sz w:val="22"/>
          <w:szCs w:val="22"/>
        </w:rPr>
      </w:pPr>
      <w:hyperlink w:anchor="_Toc513204398" w:history="1">
        <w:r w:rsidR="00DB3EB1" w:rsidRPr="00DB3EB1">
          <w:rPr>
            <w:rStyle w:val="Hyperlink"/>
            <w:color w:val="auto"/>
          </w:rPr>
          <w:t>2.2</w:t>
        </w:r>
        <w:r w:rsidR="00DB3EB1" w:rsidRPr="00DB3EB1">
          <w:rPr>
            <w:rFonts w:eastAsiaTheme="minorEastAsia" w:cstheme="minorBidi"/>
            <w:sz w:val="22"/>
            <w:szCs w:val="22"/>
          </w:rPr>
          <w:tab/>
        </w:r>
        <w:r w:rsidR="00DB3EB1" w:rsidRPr="00DB3EB1">
          <w:rPr>
            <w:rStyle w:val="Hyperlink"/>
            <w:rFonts w:cs="Arial"/>
            <w:color w:val="auto"/>
          </w:rPr>
          <w:t>E-PROCUREMENT SOLICITATION</w:t>
        </w:r>
        <w:r w:rsidR="00DB3EB1" w:rsidRPr="00DB3EB1">
          <w:rPr>
            <w:webHidden/>
          </w:rPr>
          <w:tab/>
        </w:r>
        <w:r w:rsidR="00DB3EB1" w:rsidRPr="00DB3EB1">
          <w:rPr>
            <w:webHidden/>
          </w:rPr>
          <w:fldChar w:fldCharType="begin"/>
        </w:r>
        <w:r w:rsidR="00DB3EB1" w:rsidRPr="00DB3EB1">
          <w:rPr>
            <w:webHidden/>
          </w:rPr>
          <w:instrText xml:space="preserve"> PAGEREF _Toc513204398 \h </w:instrText>
        </w:r>
        <w:r w:rsidR="00DB3EB1" w:rsidRPr="00DB3EB1">
          <w:rPr>
            <w:webHidden/>
          </w:rPr>
        </w:r>
        <w:r w:rsidR="00DB3EB1" w:rsidRPr="00DB3EB1">
          <w:rPr>
            <w:webHidden/>
          </w:rPr>
          <w:fldChar w:fldCharType="separate"/>
        </w:r>
        <w:r w:rsidR="005B396C">
          <w:rPr>
            <w:webHidden/>
          </w:rPr>
          <w:t>3</w:t>
        </w:r>
        <w:r w:rsidR="00DB3EB1" w:rsidRPr="00DB3EB1">
          <w:rPr>
            <w:webHidden/>
          </w:rPr>
          <w:fldChar w:fldCharType="end"/>
        </w:r>
      </w:hyperlink>
      <w:hyperlink w:anchor="_Toc513204399" w:history="1"/>
      <w:hyperlink w:anchor="_Toc513204400" w:history="1"/>
    </w:p>
    <w:p w14:paraId="6C93903C" w14:textId="7F2B9A3A" w:rsidR="00DB3EB1" w:rsidRPr="00DB3EB1" w:rsidRDefault="00DA611E" w:rsidP="00DB3EB1">
      <w:pPr>
        <w:pStyle w:val="TOC2"/>
        <w:rPr>
          <w:rFonts w:eastAsiaTheme="minorEastAsia" w:cstheme="minorBidi"/>
          <w:sz w:val="22"/>
          <w:szCs w:val="22"/>
        </w:rPr>
      </w:pPr>
      <w:hyperlink w:anchor="_Toc513204401" w:history="1">
        <w:r w:rsidR="00DB3EB1" w:rsidRPr="00DB3EB1">
          <w:rPr>
            <w:rStyle w:val="Hyperlink"/>
            <w:color w:val="auto"/>
          </w:rPr>
          <w:t>2.</w:t>
        </w:r>
        <w:r w:rsidR="005B396C">
          <w:rPr>
            <w:rStyle w:val="Hyperlink"/>
            <w:color w:val="auto"/>
          </w:rPr>
          <w:t>3</w:t>
        </w:r>
        <w:r w:rsidR="00DB3EB1" w:rsidRPr="00DB3EB1">
          <w:rPr>
            <w:rFonts w:eastAsiaTheme="minorEastAsia" w:cstheme="minorBidi"/>
            <w:sz w:val="22"/>
            <w:szCs w:val="22"/>
          </w:rPr>
          <w:tab/>
        </w:r>
        <w:r w:rsidR="00DB3EB1" w:rsidRPr="00DB3EB1">
          <w:rPr>
            <w:rStyle w:val="Hyperlink"/>
            <w:rFonts w:cs="Arial"/>
            <w:color w:val="auto"/>
          </w:rPr>
          <w:t>QUOTE CONTENTS</w:t>
        </w:r>
        <w:r w:rsidR="00DB3EB1" w:rsidRPr="00DB3EB1">
          <w:rPr>
            <w:webHidden/>
          </w:rPr>
          <w:tab/>
        </w:r>
        <w:r w:rsidR="00DB3EB1" w:rsidRPr="00DB3EB1">
          <w:rPr>
            <w:webHidden/>
          </w:rPr>
          <w:fldChar w:fldCharType="begin"/>
        </w:r>
        <w:r w:rsidR="00DB3EB1" w:rsidRPr="00DB3EB1">
          <w:rPr>
            <w:webHidden/>
          </w:rPr>
          <w:instrText xml:space="preserve"> PAGEREF _Toc513204401 \h </w:instrText>
        </w:r>
        <w:r w:rsidR="00DB3EB1" w:rsidRPr="00DB3EB1">
          <w:rPr>
            <w:webHidden/>
          </w:rPr>
        </w:r>
        <w:r w:rsidR="00DB3EB1" w:rsidRPr="00DB3EB1">
          <w:rPr>
            <w:webHidden/>
          </w:rPr>
          <w:fldChar w:fldCharType="separate"/>
        </w:r>
        <w:r w:rsidR="005B396C">
          <w:rPr>
            <w:webHidden/>
          </w:rPr>
          <w:t>3</w:t>
        </w:r>
        <w:r w:rsidR="00DB3EB1" w:rsidRPr="00DB3EB1">
          <w:rPr>
            <w:webHidden/>
          </w:rPr>
          <w:fldChar w:fldCharType="end"/>
        </w:r>
      </w:hyperlink>
    </w:p>
    <w:p w14:paraId="741140CF" w14:textId="2AD35726" w:rsidR="00DB3EB1" w:rsidRPr="00DB3EB1" w:rsidRDefault="00DA611E" w:rsidP="00DB3EB1">
      <w:pPr>
        <w:pStyle w:val="TOC2"/>
        <w:rPr>
          <w:rFonts w:eastAsiaTheme="minorEastAsia" w:cstheme="minorBidi"/>
          <w:sz w:val="22"/>
          <w:szCs w:val="22"/>
        </w:rPr>
      </w:pPr>
      <w:hyperlink w:anchor="_Toc513204402" w:history="1">
        <w:r w:rsidR="00DB3EB1" w:rsidRPr="00DB3EB1">
          <w:rPr>
            <w:rStyle w:val="Hyperlink"/>
            <w:color w:val="auto"/>
          </w:rPr>
          <w:t>2.</w:t>
        </w:r>
        <w:r w:rsidR="005B396C">
          <w:rPr>
            <w:rStyle w:val="Hyperlink"/>
            <w:color w:val="auto"/>
          </w:rPr>
          <w:t>4</w:t>
        </w:r>
        <w:r w:rsidR="00DB3EB1" w:rsidRPr="00DB3EB1">
          <w:rPr>
            <w:rFonts w:eastAsiaTheme="minorEastAsia" w:cstheme="minorBidi"/>
            <w:sz w:val="22"/>
            <w:szCs w:val="22"/>
          </w:rPr>
          <w:tab/>
        </w:r>
        <w:r w:rsidR="00DB3EB1" w:rsidRPr="00DB3EB1">
          <w:rPr>
            <w:rStyle w:val="Hyperlink"/>
            <w:rFonts w:cs="Arial"/>
            <w:color w:val="auto"/>
          </w:rPr>
          <w:t>DEFINITIONS, ACRONYMS, AND ABBREVIATIONS</w:t>
        </w:r>
        <w:r w:rsidR="00DB3EB1" w:rsidRPr="00DB3EB1">
          <w:rPr>
            <w:webHidden/>
          </w:rPr>
          <w:tab/>
        </w:r>
        <w:r w:rsidR="00DB3EB1" w:rsidRPr="00DB3EB1">
          <w:rPr>
            <w:webHidden/>
          </w:rPr>
          <w:fldChar w:fldCharType="begin"/>
        </w:r>
        <w:r w:rsidR="00DB3EB1" w:rsidRPr="00DB3EB1">
          <w:rPr>
            <w:webHidden/>
          </w:rPr>
          <w:instrText xml:space="preserve"> PAGEREF _Toc513204402 \h </w:instrText>
        </w:r>
        <w:r w:rsidR="00DB3EB1" w:rsidRPr="00DB3EB1">
          <w:rPr>
            <w:webHidden/>
          </w:rPr>
        </w:r>
        <w:r w:rsidR="00DB3EB1" w:rsidRPr="00DB3EB1">
          <w:rPr>
            <w:webHidden/>
          </w:rPr>
          <w:fldChar w:fldCharType="separate"/>
        </w:r>
        <w:r w:rsidR="005B396C">
          <w:rPr>
            <w:webHidden/>
          </w:rPr>
          <w:t>4</w:t>
        </w:r>
        <w:r w:rsidR="00DB3EB1" w:rsidRPr="00DB3EB1">
          <w:rPr>
            <w:webHidden/>
          </w:rPr>
          <w:fldChar w:fldCharType="end"/>
        </w:r>
      </w:hyperlink>
    </w:p>
    <w:p w14:paraId="54F03E82" w14:textId="1AB0AFF0" w:rsidR="00DB3EB1" w:rsidRPr="00DB3EB1" w:rsidRDefault="00DA611E" w:rsidP="00DB3EB1">
      <w:pPr>
        <w:pStyle w:val="TOC2"/>
        <w:rPr>
          <w:rFonts w:eastAsiaTheme="minorEastAsia" w:cstheme="minorBidi"/>
          <w:sz w:val="22"/>
          <w:szCs w:val="22"/>
        </w:rPr>
      </w:pPr>
      <w:hyperlink w:anchor="_Toc513204403" w:history="1">
        <w:r w:rsidR="00DB3EB1" w:rsidRPr="00DB3EB1">
          <w:rPr>
            <w:rStyle w:val="Hyperlink"/>
            <w:color w:val="auto"/>
          </w:rPr>
          <w:t>2.</w:t>
        </w:r>
        <w:r w:rsidR="005B396C">
          <w:rPr>
            <w:rStyle w:val="Hyperlink"/>
            <w:color w:val="auto"/>
          </w:rPr>
          <w:t>5</w:t>
        </w:r>
        <w:r w:rsidR="00DB3EB1" w:rsidRPr="00DB3EB1">
          <w:rPr>
            <w:rFonts w:eastAsiaTheme="minorEastAsia" w:cstheme="minorBidi"/>
            <w:sz w:val="22"/>
            <w:szCs w:val="22"/>
          </w:rPr>
          <w:tab/>
        </w:r>
        <w:r w:rsidR="00DB3EB1" w:rsidRPr="00DB3EB1">
          <w:rPr>
            <w:rStyle w:val="Hyperlink"/>
            <w:rFonts w:cs="Arial"/>
            <w:color w:val="auto"/>
          </w:rPr>
          <w:t>NOTICE TO VENDORS REGARDING TERMS AND CONDITIONS</w:t>
        </w:r>
        <w:r w:rsidR="00DB3EB1" w:rsidRPr="00DB3EB1">
          <w:rPr>
            <w:webHidden/>
          </w:rPr>
          <w:tab/>
        </w:r>
        <w:r w:rsidR="00DB3EB1" w:rsidRPr="00DB3EB1">
          <w:rPr>
            <w:webHidden/>
          </w:rPr>
          <w:fldChar w:fldCharType="begin"/>
        </w:r>
        <w:r w:rsidR="00DB3EB1" w:rsidRPr="00DB3EB1">
          <w:rPr>
            <w:webHidden/>
          </w:rPr>
          <w:instrText xml:space="preserve"> PAGEREF _Toc513204403 \h </w:instrText>
        </w:r>
        <w:r w:rsidR="00DB3EB1" w:rsidRPr="00DB3EB1">
          <w:rPr>
            <w:webHidden/>
          </w:rPr>
        </w:r>
        <w:r w:rsidR="00DB3EB1" w:rsidRPr="00DB3EB1">
          <w:rPr>
            <w:webHidden/>
          </w:rPr>
          <w:fldChar w:fldCharType="separate"/>
        </w:r>
        <w:r w:rsidR="005B396C">
          <w:rPr>
            <w:webHidden/>
          </w:rPr>
          <w:t>4</w:t>
        </w:r>
        <w:r w:rsidR="00DB3EB1" w:rsidRPr="00DB3EB1">
          <w:rPr>
            <w:webHidden/>
          </w:rPr>
          <w:fldChar w:fldCharType="end"/>
        </w:r>
      </w:hyperlink>
    </w:p>
    <w:p w14:paraId="1F9ADE11" w14:textId="0BC243FC" w:rsidR="00DB3EB1" w:rsidRDefault="00DA611E">
      <w:pPr>
        <w:pStyle w:val="TOC1"/>
        <w:rPr>
          <w:rFonts w:asciiTheme="minorHAnsi" w:eastAsiaTheme="minorEastAsia" w:hAnsiTheme="minorHAnsi" w:cstheme="minorBidi"/>
          <w:b w:val="0"/>
          <w:bCs w:val="0"/>
          <w:sz w:val="22"/>
          <w:szCs w:val="22"/>
        </w:rPr>
      </w:pPr>
      <w:hyperlink w:anchor="_Toc513204404" w:history="1">
        <w:r w:rsidR="00DB3EB1" w:rsidRPr="005B3EBE">
          <w:rPr>
            <w:rStyle w:val="Hyperlink"/>
          </w:rPr>
          <w:t>3.0</w:t>
        </w:r>
        <w:r w:rsidR="00DB3EB1">
          <w:rPr>
            <w:rFonts w:asciiTheme="minorHAnsi" w:eastAsiaTheme="minorEastAsia" w:hAnsiTheme="minorHAnsi" w:cstheme="minorBidi"/>
            <w:b w:val="0"/>
            <w:bCs w:val="0"/>
            <w:sz w:val="22"/>
            <w:szCs w:val="22"/>
          </w:rPr>
          <w:tab/>
        </w:r>
        <w:r w:rsidR="00DB3EB1" w:rsidRPr="005B3EBE">
          <w:rPr>
            <w:rStyle w:val="Hyperlink"/>
          </w:rPr>
          <w:t>METHOD OF AWARD AND QUOTE EVALUATION PROCESS</w:t>
        </w:r>
        <w:r w:rsidR="00DB3EB1">
          <w:rPr>
            <w:webHidden/>
          </w:rPr>
          <w:tab/>
        </w:r>
        <w:r w:rsidR="00DB3EB1">
          <w:rPr>
            <w:webHidden/>
          </w:rPr>
          <w:fldChar w:fldCharType="begin"/>
        </w:r>
        <w:r w:rsidR="00DB3EB1">
          <w:rPr>
            <w:webHidden/>
          </w:rPr>
          <w:instrText xml:space="preserve"> PAGEREF _Toc513204404 \h </w:instrText>
        </w:r>
        <w:r w:rsidR="00DB3EB1">
          <w:rPr>
            <w:webHidden/>
          </w:rPr>
        </w:r>
        <w:r w:rsidR="00DB3EB1">
          <w:rPr>
            <w:webHidden/>
          </w:rPr>
          <w:fldChar w:fldCharType="separate"/>
        </w:r>
        <w:r w:rsidR="005B396C">
          <w:rPr>
            <w:webHidden/>
          </w:rPr>
          <w:t>4</w:t>
        </w:r>
        <w:r w:rsidR="00DB3EB1">
          <w:rPr>
            <w:webHidden/>
          </w:rPr>
          <w:fldChar w:fldCharType="end"/>
        </w:r>
      </w:hyperlink>
    </w:p>
    <w:p w14:paraId="1345E7AD" w14:textId="206ED24F" w:rsidR="00DB3EB1" w:rsidRDefault="00DA611E" w:rsidP="00DB3EB1">
      <w:pPr>
        <w:pStyle w:val="TOC2"/>
        <w:rPr>
          <w:rFonts w:eastAsiaTheme="minorEastAsia" w:cstheme="minorBidi"/>
          <w:sz w:val="22"/>
          <w:szCs w:val="22"/>
        </w:rPr>
      </w:pPr>
      <w:hyperlink w:anchor="_Toc513204406" w:history="1">
        <w:r w:rsidR="00DB3EB1" w:rsidRPr="005B3EBE">
          <w:rPr>
            <w:rStyle w:val="Hyperlink"/>
          </w:rPr>
          <w:t>3.1</w:t>
        </w:r>
        <w:r w:rsidR="00DB3EB1">
          <w:rPr>
            <w:rFonts w:eastAsiaTheme="minorEastAsia" w:cstheme="minorBidi"/>
            <w:sz w:val="22"/>
            <w:szCs w:val="22"/>
          </w:rPr>
          <w:tab/>
        </w:r>
        <w:r w:rsidR="00DB3EB1" w:rsidRPr="005B3EBE">
          <w:rPr>
            <w:rStyle w:val="Hyperlink"/>
            <w:rFonts w:cs="Arial"/>
          </w:rPr>
          <w:t>METHOD OF AWARD</w:t>
        </w:r>
        <w:r w:rsidR="00DB3EB1">
          <w:rPr>
            <w:webHidden/>
          </w:rPr>
          <w:tab/>
        </w:r>
        <w:r w:rsidR="00DB3EB1">
          <w:rPr>
            <w:webHidden/>
          </w:rPr>
          <w:fldChar w:fldCharType="begin"/>
        </w:r>
        <w:r w:rsidR="00DB3EB1">
          <w:rPr>
            <w:webHidden/>
          </w:rPr>
          <w:instrText xml:space="preserve"> PAGEREF _Toc513204406 \h </w:instrText>
        </w:r>
        <w:r w:rsidR="00DB3EB1">
          <w:rPr>
            <w:webHidden/>
          </w:rPr>
        </w:r>
        <w:r w:rsidR="00DB3EB1">
          <w:rPr>
            <w:webHidden/>
          </w:rPr>
          <w:fldChar w:fldCharType="separate"/>
        </w:r>
        <w:r w:rsidR="005B396C">
          <w:rPr>
            <w:webHidden/>
          </w:rPr>
          <w:t>4</w:t>
        </w:r>
        <w:r w:rsidR="00DB3EB1">
          <w:rPr>
            <w:webHidden/>
          </w:rPr>
          <w:fldChar w:fldCharType="end"/>
        </w:r>
      </w:hyperlink>
    </w:p>
    <w:p w14:paraId="7BD5A5D8" w14:textId="0E24ACE9" w:rsidR="00DB3EB1" w:rsidRDefault="00DA611E" w:rsidP="00DB3EB1">
      <w:pPr>
        <w:pStyle w:val="TOC2"/>
        <w:rPr>
          <w:rFonts w:eastAsiaTheme="minorEastAsia" w:cstheme="minorBidi"/>
          <w:sz w:val="22"/>
          <w:szCs w:val="22"/>
        </w:rPr>
      </w:pPr>
      <w:hyperlink w:anchor="_Toc513204407" w:history="1">
        <w:r w:rsidR="00DB3EB1" w:rsidRPr="005B3EBE">
          <w:rPr>
            <w:rStyle w:val="Hyperlink"/>
          </w:rPr>
          <w:t>3.2</w:t>
        </w:r>
        <w:r w:rsidR="00DB3EB1">
          <w:rPr>
            <w:rFonts w:eastAsiaTheme="minorEastAsia" w:cstheme="minorBidi"/>
            <w:sz w:val="22"/>
            <w:szCs w:val="22"/>
          </w:rPr>
          <w:tab/>
        </w:r>
        <w:r w:rsidR="00DB3EB1" w:rsidRPr="005B3EBE">
          <w:rPr>
            <w:rStyle w:val="Hyperlink"/>
            <w:rFonts w:cs="Arial"/>
          </w:rPr>
          <w:t>PERFORMANCE OUTSIDE THE UNITED STATES</w:t>
        </w:r>
        <w:r w:rsidR="00DB3EB1">
          <w:rPr>
            <w:webHidden/>
          </w:rPr>
          <w:tab/>
        </w:r>
        <w:r w:rsidR="00DB3EB1">
          <w:rPr>
            <w:webHidden/>
          </w:rPr>
          <w:fldChar w:fldCharType="begin"/>
        </w:r>
        <w:r w:rsidR="00DB3EB1">
          <w:rPr>
            <w:webHidden/>
          </w:rPr>
          <w:instrText xml:space="preserve"> PAGEREF _Toc513204407 \h </w:instrText>
        </w:r>
        <w:r w:rsidR="00DB3EB1">
          <w:rPr>
            <w:webHidden/>
          </w:rPr>
        </w:r>
        <w:r w:rsidR="00DB3EB1">
          <w:rPr>
            <w:webHidden/>
          </w:rPr>
          <w:fldChar w:fldCharType="separate"/>
        </w:r>
        <w:r w:rsidR="005B396C">
          <w:rPr>
            <w:webHidden/>
          </w:rPr>
          <w:t>5</w:t>
        </w:r>
        <w:r w:rsidR="00DB3EB1">
          <w:rPr>
            <w:webHidden/>
          </w:rPr>
          <w:fldChar w:fldCharType="end"/>
        </w:r>
      </w:hyperlink>
    </w:p>
    <w:p w14:paraId="4E48530B" w14:textId="0F0EC3A2" w:rsidR="00DB3EB1" w:rsidRDefault="00DA611E" w:rsidP="00DB3EB1">
      <w:pPr>
        <w:pStyle w:val="TOC2"/>
        <w:rPr>
          <w:rFonts w:eastAsiaTheme="minorEastAsia" w:cstheme="minorBidi"/>
          <w:sz w:val="22"/>
          <w:szCs w:val="22"/>
        </w:rPr>
      </w:pPr>
      <w:hyperlink w:anchor="_Toc513204408" w:history="1">
        <w:r w:rsidR="00DB3EB1" w:rsidRPr="005B3EBE">
          <w:rPr>
            <w:rStyle w:val="Hyperlink"/>
          </w:rPr>
          <w:t>3.3</w:t>
        </w:r>
        <w:r w:rsidR="00DB3EB1">
          <w:rPr>
            <w:rFonts w:eastAsiaTheme="minorEastAsia" w:cstheme="minorBidi"/>
            <w:sz w:val="22"/>
            <w:szCs w:val="22"/>
          </w:rPr>
          <w:tab/>
        </w:r>
        <w:r w:rsidR="00DB3EB1" w:rsidRPr="005B3EBE">
          <w:rPr>
            <w:rStyle w:val="Hyperlink"/>
            <w:rFonts w:cs="Arial"/>
          </w:rPr>
          <w:t>QUOTE EVALUATION PROCESS</w:t>
        </w:r>
        <w:r w:rsidR="00DB3EB1">
          <w:rPr>
            <w:webHidden/>
          </w:rPr>
          <w:tab/>
        </w:r>
        <w:r w:rsidR="00DB3EB1">
          <w:rPr>
            <w:webHidden/>
          </w:rPr>
          <w:fldChar w:fldCharType="begin"/>
        </w:r>
        <w:r w:rsidR="00DB3EB1">
          <w:rPr>
            <w:webHidden/>
          </w:rPr>
          <w:instrText xml:space="preserve"> PAGEREF _Toc513204408 \h </w:instrText>
        </w:r>
        <w:r w:rsidR="00DB3EB1">
          <w:rPr>
            <w:webHidden/>
          </w:rPr>
        </w:r>
        <w:r w:rsidR="00DB3EB1">
          <w:rPr>
            <w:webHidden/>
          </w:rPr>
          <w:fldChar w:fldCharType="separate"/>
        </w:r>
        <w:r w:rsidR="005B396C">
          <w:rPr>
            <w:webHidden/>
          </w:rPr>
          <w:t>5</w:t>
        </w:r>
        <w:r w:rsidR="00DB3EB1">
          <w:rPr>
            <w:webHidden/>
          </w:rPr>
          <w:fldChar w:fldCharType="end"/>
        </w:r>
      </w:hyperlink>
    </w:p>
    <w:p w14:paraId="47A6A556" w14:textId="2D8DCE85" w:rsidR="00DB3EB1" w:rsidRDefault="00DA611E" w:rsidP="00DB3EB1">
      <w:pPr>
        <w:pStyle w:val="TOC2"/>
        <w:rPr>
          <w:rFonts w:eastAsiaTheme="minorEastAsia" w:cstheme="minorBidi"/>
          <w:sz w:val="22"/>
          <w:szCs w:val="22"/>
        </w:rPr>
      </w:pPr>
      <w:hyperlink w:anchor="_Toc513204409" w:history="1">
        <w:r w:rsidR="00DB3EB1" w:rsidRPr="005B3EBE">
          <w:rPr>
            <w:rStyle w:val="Hyperlink"/>
          </w:rPr>
          <w:t>3.4</w:t>
        </w:r>
        <w:r w:rsidR="00DB3EB1">
          <w:rPr>
            <w:rFonts w:eastAsiaTheme="minorEastAsia" w:cstheme="minorBidi"/>
            <w:sz w:val="22"/>
            <w:szCs w:val="22"/>
          </w:rPr>
          <w:tab/>
        </w:r>
        <w:r w:rsidR="00DB3EB1" w:rsidRPr="005B3EBE">
          <w:rPr>
            <w:rStyle w:val="Hyperlink"/>
            <w:rFonts w:cs="Arial"/>
          </w:rPr>
          <w:t>INTERPRETATION OF TERMS AND PHRASES</w:t>
        </w:r>
        <w:r w:rsidR="00DB3EB1">
          <w:rPr>
            <w:webHidden/>
          </w:rPr>
          <w:tab/>
        </w:r>
        <w:r w:rsidR="00DB3EB1">
          <w:rPr>
            <w:webHidden/>
          </w:rPr>
          <w:fldChar w:fldCharType="begin"/>
        </w:r>
        <w:r w:rsidR="00DB3EB1">
          <w:rPr>
            <w:webHidden/>
          </w:rPr>
          <w:instrText xml:space="preserve"> PAGEREF _Toc513204409 \h </w:instrText>
        </w:r>
        <w:r w:rsidR="00DB3EB1">
          <w:rPr>
            <w:webHidden/>
          </w:rPr>
        </w:r>
        <w:r w:rsidR="00DB3EB1">
          <w:rPr>
            <w:webHidden/>
          </w:rPr>
          <w:fldChar w:fldCharType="separate"/>
        </w:r>
        <w:r w:rsidR="005B396C">
          <w:rPr>
            <w:webHidden/>
          </w:rPr>
          <w:t>5</w:t>
        </w:r>
        <w:r w:rsidR="00DB3EB1">
          <w:rPr>
            <w:webHidden/>
          </w:rPr>
          <w:fldChar w:fldCharType="end"/>
        </w:r>
      </w:hyperlink>
    </w:p>
    <w:p w14:paraId="5F21B400" w14:textId="7A579EDD" w:rsidR="00DB3EB1" w:rsidRDefault="00DA611E">
      <w:pPr>
        <w:pStyle w:val="TOC1"/>
        <w:rPr>
          <w:rFonts w:asciiTheme="minorHAnsi" w:eastAsiaTheme="minorEastAsia" w:hAnsiTheme="minorHAnsi" w:cstheme="minorBidi"/>
          <w:b w:val="0"/>
          <w:bCs w:val="0"/>
          <w:sz w:val="22"/>
          <w:szCs w:val="22"/>
        </w:rPr>
      </w:pPr>
      <w:hyperlink w:anchor="_Toc513204410" w:history="1">
        <w:r w:rsidR="00DB3EB1" w:rsidRPr="005B3EBE">
          <w:rPr>
            <w:rStyle w:val="Hyperlink"/>
          </w:rPr>
          <w:t>4.0</w:t>
        </w:r>
        <w:r w:rsidR="00DB3EB1">
          <w:rPr>
            <w:rFonts w:asciiTheme="minorHAnsi" w:eastAsiaTheme="minorEastAsia" w:hAnsiTheme="minorHAnsi" w:cstheme="minorBidi"/>
            <w:b w:val="0"/>
            <w:bCs w:val="0"/>
            <w:sz w:val="22"/>
            <w:szCs w:val="22"/>
          </w:rPr>
          <w:tab/>
        </w:r>
        <w:r w:rsidR="00DB3EB1" w:rsidRPr="005B3EBE">
          <w:rPr>
            <w:rStyle w:val="Hyperlink"/>
          </w:rPr>
          <w:t>REQUIREMENTS</w:t>
        </w:r>
        <w:r w:rsidR="00DB3EB1">
          <w:rPr>
            <w:webHidden/>
          </w:rPr>
          <w:tab/>
        </w:r>
        <w:r w:rsidR="00DB3EB1">
          <w:rPr>
            <w:webHidden/>
          </w:rPr>
          <w:fldChar w:fldCharType="begin"/>
        </w:r>
        <w:r w:rsidR="00DB3EB1">
          <w:rPr>
            <w:webHidden/>
          </w:rPr>
          <w:instrText xml:space="preserve"> PAGEREF _Toc513204410 \h </w:instrText>
        </w:r>
        <w:r w:rsidR="00DB3EB1">
          <w:rPr>
            <w:webHidden/>
          </w:rPr>
        </w:r>
        <w:r w:rsidR="00DB3EB1">
          <w:rPr>
            <w:webHidden/>
          </w:rPr>
          <w:fldChar w:fldCharType="separate"/>
        </w:r>
        <w:r w:rsidR="005B396C">
          <w:rPr>
            <w:webHidden/>
          </w:rPr>
          <w:t>6</w:t>
        </w:r>
        <w:r w:rsidR="00DB3EB1">
          <w:rPr>
            <w:webHidden/>
          </w:rPr>
          <w:fldChar w:fldCharType="end"/>
        </w:r>
      </w:hyperlink>
    </w:p>
    <w:p w14:paraId="373169BA" w14:textId="20D30FF4" w:rsidR="00DB3EB1" w:rsidRDefault="00DA611E" w:rsidP="00DB3EB1">
      <w:pPr>
        <w:pStyle w:val="TOC2"/>
        <w:rPr>
          <w:rFonts w:eastAsiaTheme="minorEastAsia" w:cstheme="minorBidi"/>
          <w:sz w:val="22"/>
          <w:szCs w:val="22"/>
        </w:rPr>
      </w:pPr>
      <w:hyperlink w:anchor="_Toc513204412" w:history="1">
        <w:r w:rsidR="00DB3EB1" w:rsidRPr="005B3EBE">
          <w:rPr>
            <w:rStyle w:val="Hyperlink"/>
            <w:rFonts w:cs="Arial"/>
          </w:rPr>
          <w:t>4.2</w:t>
        </w:r>
        <w:r w:rsidR="00DB3EB1">
          <w:rPr>
            <w:rFonts w:eastAsiaTheme="minorEastAsia" w:cstheme="minorBidi"/>
            <w:sz w:val="22"/>
            <w:szCs w:val="22"/>
          </w:rPr>
          <w:tab/>
        </w:r>
        <w:r w:rsidR="00DB3EB1" w:rsidRPr="005B3EBE">
          <w:rPr>
            <w:rStyle w:val="Hyperlink"/>
            <w:rFonts w:cs="Arial"/>
          </w:rPr>
          <w:t>PRICING</w:t>
        </w:r>
        <w:r w:rsidR="00DB3EB1">
          <w:rPr>
            <w:webHidden/>
          </w:rPr>
          <w:tab/>
        </w:r>
        <w:r w:rsidR="00DB3EB1">
          <w:rPr>
            <w:webHidden/>
          </w:rPr>
          <w:fldChar w:fldCharType="begin"/>
        </w:r>
        <w:r w:rsidR="00DB3EB1">
          <w:rPr>
            <w:webHidden/>
          </w:rPr>
          <w:instrText xml:space="preserve"> PAGEREF _Toc513204412 \h </w:instrText>
        </w:r>
        <w:r w:rsidR="00DB3EB1">
          <w:rPr>
            <w:webHidden/>
          </w:rPr>
        </w:r>
        <w:r w:rsidR="00DB3EB1">
          <w:rPr>
            <w:webHidden/>
          </w:rPr>
          <w:fldChar w:fldCharType="separate"/>
        </w:r>
        <w:r w:rsidR="005B396C">
          <w:rPr>
            <w:webHidden/>
          </w:rPr>
          <w:t>6</w:t>
        </w:r>
        <w:r w:rsidR="00DB3EB1">
          <w:rPr>
            <w:webHidden/>
          </w:rPr>
          <w:fldChar w:fldCharType="end"/>
        </w:r>
      </w:hyperlink>
    </w:p>
    <w:p w14:paraId="7DB1CA07" w14:textId="1614FD59" w:rsidR="00DB3EB1" w:rsidRDefault="00DA611E" w:rsidP="00DB3EB1">
      <w:pPr>
        <w:pStyle w:val="TOC2"/>
        <w:rPr>
          <w:rFonts w:eastAsiaTheme="minorEastAsia" w:cstheme="minorBidi"/>
          <w:sz w:val="22"/>
          <w:szCs w:val="22"/>
        </w:rPr>
      </w:pPr>
      <w:hyperlink w:anchor="_Toc513204413" w:history="1">
        <w:r w:rsidR="00DB3EB1" w:rsidRPr="005B3EBE">
          <w:rPr>
            <w:rStyle w:val="Hyperlink"/>
            <w:rFonts w:cs="Arial"/>
          </w:rPr>
          <w:t>4.3</w:t>
        </w:r>
        <w:r w:rsidR="00DB3EB1">
          <w:rPr>
            <w:rFonts w:eastAsiaTheme="minorEastAsia" w:cstheme="minorBidi"/>
            <w:sz w:val="22"/>
            <w:szCs w:val="22"/>
          </w:rPr>
          <w:tab/>
        </w:r>
        <w:r w:rsidR="00DB3EB1" w:rsidRPr="005B3EBE">
          <w:rPr>
            <w:rStyle w:val="Hyperlink"/>
            <w:rFonts w:cs="Arial"/>
          </w:rPr>
          <w:t>TRANSPORTATION AND IDENTIFICATION</w:t>
        </w:r>
        <w:r w:rsidR="00DB3EB1">
          <w:rPr>
            <w:webHidden/>
          </w:rPr>
          <w:tab/>
        </w:r>
        <w:r w:rsidR="00DB3EB1">
          <w:rPr>
            <w:webHidden/>
          </w:rPr>
          <w:fldChar w:fldCharType="begin"/>
        </w:r>
        <w:r w:rsidR="00DB3EB1">
          <w:rPr>
            <w:webHidden/>
          </w:rPr>
          <w:instrText xml:space="preserve"> PAGEREF _Toc513204413 \h </w:instrText>
        </w:r>
        <w:r w:rsidR="00DB3EB1">
          <w:rPr>
            <w:webHidden/>
          </w:rPr>
        </w:r>
        <w:r w:rsidR="00DB3EB1">
          <w:rPr>
            <w:webHidden/>
          </w:rPr>
          <w:fldChar w:fldCharType="separate"/>
        </w:r>
        <w:r w:rsidR="005B396C">
          <w:rPr>
            <w:webHidden/>
          </w:rPr>
          <w:t>6</w:t>
        </w:r>
        <w:r w:rsidR="00DB3EB1">
          <w:rPr>
            <w:webHidden/>
          </w:rPr>
          <w:fldChar w:fldCharType="end"/>
        </w:r>
      </w:hyperlink>
    </w:p>
    <w:p w14:paraId="28A056FF" w14:textId="6A37B57D" w:rsidR="00DB3EB1" w:rsidRDefault="00DA611E" w:rsidP="00DB3EB1">
      <w:pPr>
        <w:pStyle w:val="TOC2"/>
        <w:rPr>
          <w:rFonts w:eastAsiaTheme="minorEastAsia" w:cstheme="minorBidi"/>
          <w:sz w:val="22"/>
          <w:szCs w:val="22"/>
        </w:rPr>
      </w:pPr>
      <w:hyperlink w:anchor="_Toc513204414" w:history="1">
        <w:r w:rsidR="00DB3EB1" w:rsidRPr="005B3EBE">
          <w:rPr>
            <w:rStyle w:val="Hyperlink"/>
            <w:rFonts w:cs="Arial"/>
          </w:rPr>
          <w:t>4.4</w:t>
        </w:r>
        <w:r w:rsidR="00DB3EB1">
          <w:rPr>
            <w:rFonts w:eastAsiaTheme="minorEastAsia" w:cstheme="minorBidi"/>
            <w:sz w:val="22"/>
            <w:szCs w:val="22"/>
          </w:rPr>
          <w:tab/>
        </w:r>
        <w:r w:rsidR="00DB3EB1" w:rsidRPr="005B3EBE">
          <w:rPr>
            <w:rStyle w:val="Hyperlink"/>
            <w:rFonts w:cs="Arial"/>
          </w:rPr>
          <w:t>DELIVERY [AND INSTALLATION (IF APPLICABLE)]</w:t>
        </w:r>
        <w:r w:rsidR="00DB3EB1">
          <w:rPr>
            <w:webHidden/>
          </w:rPr>
          <w:tab/>
        </w:r>
        <w:r w:rsidR="00DB3EB1">
          <w:rPr>
            <w:webHidden/>
          </w:rPr>
          <w:fldChar w:fldCharType="begin"/>
        </w:r>
        <w:r w:rsidR="00DB3EB1">
          <w:rPr>
            <w:webHidden/>
          </w:rPr>
          <w:instrText xml:space="preserve"> PAGEREF _Toc513204414 \h </w:instrText>
        </w:r>
        <w:r w:rsidR="00DB3EB1">
          <w:rPr>
            <w:webHidden/>
          </w:rPr>
        </w:r>
        <w:r w:rsidR="00DB3EB1">
          <w:rPr>
            <w:webHidden/>
          </w:rPr>
          <w:fldChar w:fldCharType="separate"/>
        </w:r>
        <w:r w:rsidR="005B396C">
          <w:rPr>
            <w:webHidden/>
          </w:rPr>
          <w:t>6</w:t>
        </w:r>
        <w:r w:rsidR="00DB3EB1">
          <w:rPr>
            <w:webHidden/>
          </w:rPr>
          <w:fldChar w:fldCharType="end"/>
        </w:r>
      </w:hyperlink>
    </w:p>
    <w:p w14:paraId="7BE4243D" w14:textId="1ECEFC0E" w:rsidR="00DB3EB1" w:rsidRDefault="00DA611E" w:rsidP="00DB3EB1">
      <w:pPr>
        <w:pStyle w:val="TOC2"/>
        <w:rPr>
          <w:rFonts w:eastAsiaTheme="minorEastAsia" w:cstheme="minorBidi"/>
          <w:sz w:val="22"/>
          <w:szCs w:val="22"/>
        </w:rPr>
      </w:pPr>
      <w:hyperlink w:anchor="_Toc513204416" w:history="1">
        <w:r w:rsidR="00DB3EB1" w:rsidRPr="005B3EBE">
          <w:rPr>
            <w:rStyle w:val="Hyperlink"/>
            <w:rFonts w:cs="Arial"/>
          </w:rPr>
          <w:t>4.6</w:t>
        </w:r>
        <w:r w:rsidR="00DB3EB1">
          <w:rPr>
            <w:rFonts w:eastAsiaTheme="minorEastAsia" w:cstheme="minorBidi"/>
            <w:sz w:val="22"/>
            <w:szCs w:val="22"/>
          </w:rPr>
          <w:tab/>
        </w:r>
        <w:r w:rsidR="00DB3EB1" w:rsidRPr="005B3EBE">
          <w:rPr>
            <w:rStyle w:val="Hyperlink"/>
            <w:rFonts w:cs="Arial"/>
          </w:rPr>
          <w:t>PRODUCT RECALL</w:t>
        </w:r>
        <w:r w:rsidR="00DB3EB1">
          <w:rPr>
            <w:webHidden/>
          </w:rPr>
          <w:tab/>
        </w:r>
        <w:r w:rsidR="00DB3EB1">
          <w:rPr>
            <w:webHidden/>
          </w:rPr>
          <w:fldChar w:fldCharType="begin"/>
        </w:r>
        <w:r w:rsidR="00DB3EB1">
          <w:rPr>
            <w:webHidden/>
          </w:rPr>
          <w:instrText xml:space="preserve"> PAGEREF _Toc513204416 \h </w:instrText>
        </w:r>
        <w:r w:rsidR="00DB3EB1">
          <w:rPr>
            <w:webHidden/>
          </w:rPr>
        </w:r>
        <w:r w:rsidR="00DB3EB1">
          <w:rPr>
            <w:webHidden/>
          </w:rPr>
          <w:fldChar w:fldCharType="separate"/>
        </w:r>
        <w:r w:rsidR="005B396C">
          <w:rPr>
            <w:webHidden/>
          </w:rPr>
          <w:t>6</w:t>
        </w:r>
        <w:r w:rsidR="00DB3EB1">
          <w:rPr>
            <w:webHidden/>
          </w:rPr>
          <w:fldChar w:fldCharType="end"/>
        </w:r>
      </w:hyperlink>
    </w:p>
    <w:p w14:paraId="7A4F20D5" w14:textId="290F1ED2" w:rsidR="00DB3EB1" w:rsidRDefault="00DA611E" w:rsidP="00DB3EB1">
      <w:pPr>
        <w:pStyle w:val="TOC2"/>
        <w:rPr>
          <w:rFonts w:eastAsiaTheme="minorEastAsia" w:cstheme="minorBidi"/>
          <w:sz w:val="22"/>
          <w:szCs w:val="22"/>
        </w:rPr>
      </w:pPr>
      <w:hyperlink w:anchor="_Toc513204417" w:history="1">
        <w:r w:rsidR="00DB3EB1" w:rsidRPr="005B3EBE">
          <w:rPr>
            <w:rStyle w:val="Hyperlink"/>
            <w:rFonts w:cs="Arial"/>
          </w:rPr>
          <w:t>4.7</w:t>
        </w:r>
        <w:r w:rsidR="00DB3EB1">
          <w:rPr>
            <w:rFonts w:eastAsiaTheme="minorEastAsia" w:cstheme="minorBidi"/>
            <w:sz w:val="22"/>
            <w:szCs w:val="22"/>
          </w:rPr>
          <w:tab/>
        </w:r>
        <w:r w:rsidR="00DB3EB1" w:rsidRPr="005B3EBE">
          <w:rPr>
            <w:rStyle w:val="Hyperlink"/>
            <w:rFonts w:cs="Arial"/>
          </w:rPr>
          <w:t>WARRANTY</w:t>
        </w:r>
        <w:r w:rsidR="00DB3EB1">
          <w:rPr>
            <w:webHidden/>
          </w:rPr>
          <w:tab/>
        </w:r>
        <w:r w:rsidR="00DB3EB1">
          <w:rPr>
            <w:webHidden/>
          </w:rPr>
          <w:fldChar w:fldCharType="begin"/>
        </w:r>
        <w:r w:rsidR="00DB3EB1">
          <w:rPr>
            <w:webHidden/>
          </w:rPr>
          <w:instrText xml:space="preserve"> PAGEREF _Toc513204417 \h </w:instrText>
        </w:r>
        <w:r w:rsidR="00DB3EB1">
          <w:rPr>
            <w:webHidden/>
          </w:rPr>
        </w:r>
        <w:r w:rsidR="00DB3EB1">
          <w:rPr>
            <w:webHidden/>
          </w:rPr>
          <w:fldChar w:fldCharType="separate"/>
        </w:r>
        <w:r w:rsidR="005B396C">
          <w:rPr>
            <w:webHidden/>
          </w:rPr>
          <w:t>6</w:t>
        </w:r>
        <w:r w:rsidR="00DB3EB1">
          <w:rPr>
            <w:webHidden/>
          </w:rPr>
          <w:fldChar w:fldCharType="end"/>
        </w:r>
      </w:hyperlink>
    </w:p>
    <w:p w14:paraId="76AC752B" w14:textId="22919389" w:rsidR="00DB3EB1" w:rsidRDefault="00DA611E" w:rsidP="00DB3EB1">
      <w:pPr>
        <w:pStyle w:val="TOC2"/>
        <w:rPr>
          <w:rFonts w:eastAsiaTheme="minorEastAsia" w:cstheme="minorBidi"/>
          <w:sz w:val="22"/>
          <w:szCs w:val="22"/>
        </w:rPr>
      </w:pPr>
      <w:hyperlink w:anchor="_Toc513204419" w:history="1">
        <w:r w:rsidR="00DB3EB1" w:rsidRPr="005B3EBE">
          <w:rPr>
            <w:rStyle w:val="Hyperlink"/>
            <w:rFonts w:cs="Arial"/>
          </w:rPr>
          <w:t>4.9</w:t>
        </w:r>
        <w:r w:rsidR="00DB3EB1">
          <w:rPr>
            <w:rFonts w:eastAsiaTheme="minorEastAsia" w:cstheme="minorBidi"/>
            <w:sz w:val="22"/>
            <w:szCs w:val="22"/>
          </w:rPr>
          <w:tab/>
        </w:r>
        <w:r w:rsidR="00DB3EB1" w:rsidRPr="005B3EBE">
          <w:rPr>
            <w:rStyle w:val="Hyperlink"/>
            <w:rFonts w:cs="Arial"/>
          </w:rPr>
          <w:t>INVOICES</w:t>
        </w:r>
        <w:r w:rsidR="00DB3EB1">
          <w:rPr>
            <w:webHidden/>
          </w:rPr>
          <w:tab/>
        </w:r>
        <w:r w:rsidR="00DB3EB1">
          <w:rPr>
            <w:webHidden/>
          </w:rPr>
          <w:fldChar w:fldCharType="begin"/>
        </w:r>
        <w:r w:rsidR="00DB3EB1">
          <w:rPr>
            <w:webHidden/>
          </w:rPr>
          <w:instrText xml:space="preserve"> PAGEREF _Toc513204419 \h </w:instrText>
        </w:r>
        <w:r w:rsidR="00DB3EB1">
          <w:rPr>
            <w:webHidden/>
          </w:rPr>
        </w:r>
        <w:r w:rsidR="00DB3EB1">
          <w:rPr>
            <w:webHidden/>
          </w:rPr>
          <w:fldChar w:fldCharType="separate"/>
        </w:r>
        <w:r w:rsidR="005B396C">
          <w:rPr>
            <w:webHidden/>
          </w:rPr>
          <w:t>7</w:t>
        </w:r>
        <w:r w:rsidR="00DB3EB1">
          <w:rPr>
            <w:webHidden/>
          </w:rPr>
          <w:fldChar w:fldCharType="end"/>
        </w:r>
      </w:hyperlink>
    </w:p>
    <w:p w14:paraId="5117E782" w14:textId="31284C44" w:rsidR="00DB3EB1" w:rsidRDefault="00DA611E">
      <w:pPr>
        <w:pStyle w:val="TOC1"/>
        <w:rPr>
          <w:rFonts w:asciiTheme="minorHAnsi" w:eastAsiaTheme="minorEastAsia" w:hAnsiTheme="minorHAnsi" w:cstheme="minorBidi"/>
          <w:b w:val="0"/>
          <w:bCs w:val="0"/>
          <w:sz w:val="22"/>
          <w:szCs w:val="22"/>
        </w:rPr>
      </w:pPr>
      <w:hyperlink w:anchor="_Toc513204420" w:history="1">
        <w:r w:rsidR="00DB3EB1" w:rsidRPr="005B3EBE">
          <w:rPr>
            <w:rStyle w:val="Hyperlink"/>
          </w:rPr>
          <w:t>5.0</w:t>
        </w:r>
        <w:r w:rsidR="00DB3EB1">
          <w:rPr>
            <w:rFonts w:asciiTheme="minorHAnsi" w:eastAsiaTheme="minorEastAsia" w:hAnsiTheme="minorHAnsi" w:cstheme="minorBidi"/>
            <w:b w:val="0"/>
            <w:bCs w:val="0"/>
            <w:sz w:val="22"/>
            <w:szCs w:val="22"/>
          </w:rPr>
          <w:tab/>
        </w:r>
        <w:r w:rsidR="00DB3EB1" w:rsidRPr="005B3EBE">
          <w:rPr>
            <w:rStyle w:val="Hyperlink"/>
          </w:rPr>
          <w:t>PRODUCT SPECIFICATIONS</w:t>
        </w:r>
        <w:r w:rsidR="00DB3EB1">
          <w:rPr>
            <w:webHidden/>
          </w:rPr>
          <w:tab/>
        </w:r>
        <w:r w:rsidR="00DB3EB1">
          <w:rPr>
            <w:webHidden/>
          </w:rPr>
          <w:fldChar w:fldCharType="begin"/>
        </w:r>
        <w:r w:rsidR="00DB3EB1">
          <w:rPr>
            <w:webHidden/>
          </w:rPr>
          <w:instrText xml:space="preserve"> PAGEREF _Toc513204420 \h </w:instrText>
        </w:r>
        <w:r w:rsidR="00DB3EB1">
          <w:rPr>
            <w:webHidden/>
          </w:rPr>
        </w:r>
        <w:r w:rsidR="00DB3EB1">
          <w:rPr>
            <w:webHidden/>
          </w:rPr>
          <w:fldChar w:fldCharType="separate"/>
        </w:r>
        <w:r w:rsidR="005B396C">
          <w:rPr>
            <w:webHidden/>
          </w:rPr>
          <w:t>7</w:t>
        </w:r>
        <w:r w:rsidR="00DB3EB1">
          <w:rPr>
            <w:webHidden/>
          </w:rPr>
          <w:fldChar w:fldCharType="end"/>
        </w:r>
      </w:hyperlink>
    </w:p>
    <w:p w14:paraId="1D194DDB" w14:textId="67971861" w:rsidR="00DB3EB1" w:rsidRDefault="00DA611E" w:rsidP="00DB3EB1">
      <w:pPr>
        <w:pStyle w:val="TOC2"/>
        <w:rPr>
          <w:rFonts w:eastAsiaTheme="minorEastAsia" w:cstheme="minorBidi"/>
          <w:sz w:val="22"/>
          <w:szCs w:val="22"/>
        </w:rPr>
      </w:pPr>
      <w:hyperlink w:anchor="_Toc513204421" w:history="1">
        <w:r w:rsidR="00DB3EB1" w:rsidRPr="005B3EBE">
          <w:rPr>
            <w:rStyle w:val="Hyperlink"/>
            <w:rFonts w:cs="Arial"/>
          </w:rPr>
          <w:t>5.1</w:t>
        </w:r>
        <w:r w:rsidR="00DB3EB1">
          <w:rPr>
            <w:rFonts w:eastAsiaTheme="minorEastAsia" w:cstheme="minorBidi"/>
            <w:sz w:val="22"/>
            <w:szCs w:val="22"/>
          </w:rPr>
          <w:tab/>
        </w:r>
        <w:r w:rsidR="00DB3EB1" w:rsidRPr="005B3EBE">
          <w:rPr>
            <w:rStyle w:val="Hyperlink"/>
            <w:rFonts w:cs="Arial"/>
          </w:rPr>
          <w:t>GENERAL SPECIFICATIONS</w:t>
        </w:r>
        <w:r w:rsidR="00DB3EB1">
          <w:rPr>
            <w:webHidden/>
          </w:rPr>
          <w:tab/>
        </w:r>
        <w:r w:rsidR="00DB3EB1">
          <w:rPr>
            <w:webHidden/>
          </w:rPr>
          <w:fldChar w:fldCharType="begin"/>
        </w:r>
        <w:r w:rsidR="00DB3EB1">
          <w:rPr>
            <w:webHidden/>
          </w:rPr>
          <w:instrText xml:space="preserve"> PAGEREF _Toc513204421 \h </w:instrText>
        </w:r>
        <w:r w:rsidR="00DB3EB1">
          <w:rPr>
            <w:webHidden/>
          </w:rPr>
        </w:r>
        <w:r w:rsidR="00DB3EB1">
          <w:rPr>
            <w:webHidden/>
          </w:rPr>
          <w:fldChar w:fldCharType="separate"/>
        </w:r>
        <w:r w:rsidR="005B396C">
          <w:rPr>
            <w:webHidden/>
          </w:rPr>
          <w:t>7</w:t>
        </w:r>
        <w:r w:rsidR="00DB3EB1">
          <w:rPr>
            <w:webHidden/>
          </w:rPr>
          <w:fldChar w:fldCharType="end"/>
        </w:r>
      </w:hyperlink>
    </w:p>
    <w:p w14:paraId="373F831B" w14:textId="072F0159" w:rsidR="00DB3EB1" w:rsidRDefault="00DA611E" w:rsidP="00DB3EB1">
      <w:pPr>
        <w:pStyle w:val="TOC2"/>
        <w:rPr>
          <w:rFonts w:eastAsiaTheme="minorEastAsia" w:cstheme="minorBidi"/>
          <w:sz w:val="22"/>
          <w:szCs w:val="22"/>
        </w:rPr>
      </w:pPr>
      <w:hyperlink w:anchor="_Toc513204423" w:history="1">
        <w:r w:rsidR="00DB3EB1" w:rsidRPr="005B3EBE">
          <w:rPr>
            <w:rStyle w:val="Hyperlink"/>
            <w:rFonts w:cs="Arial"/>
          </w:rPr>
          <w:t>5.</w:t>
        </w:r>
        <w:r w:rsidR="005B396C">
          <w:rPr>
            <w:rStyle w:val="Hyperlink"/>
            <w:rFonts w:cs="Arial"/>
          </w:rPr>
          <w:t>2</w:t>
        </w:r>
        <w:r w:rsidR="00DB3EB1">
          <w:rPr>
            <w:rFonts w:eastAsiaTheme="minorEastAsia" w:cstheme="minorBidi"/>
            <w:sz w:val="22"/>
            <w:szCs w:val="22"/>
          </w:rPr>
          <w:tab/>
        </w:r>
        <w:r w:rsidR="00DB3EB1" w:rsidRPr="005B3EBE">
          <w:rPr>
            <w:rStyle w:val="Hyperlink"/>
            <w:rFonts w:cs="Arial"/>
          </w:rPr>
          <w:t>VENDOR’S REPRESENTATION</w:t>
        </w:r>
        <w:r w:rsidR="00DB3EB1">
          <w:rPr>
            <w:webHidden/>
          </w:rPr>
          <w:tab/>
        </w:r>
        <w:r w:rsidR="00DB3EB1">
          <w:rPr>
            <w:webHidden/>
          </w:rPr>
          <w:fldChar w:fldCharType="begin"/>
        </w:r>
        <w:r w:rsidR="00DB3EB1">
          <w:rPr>
            <w:webHidden/>
          </w:rPr>
          <w:instrText xml:space="preserve"> PAGEREF _Toc513204423 \h </w:instrText>
        </w:r>
        <w:r w:rsidR="00DB3EB1">
          <w:rPr>
            <w:webHidden/>
          </w:rPr>
        </w:r>
        <w:r w:rsidR="00DB3EB1">
          <w:rPr>
            <w:webHidden/>
          </w:rPr>
          <w:fldChar w:fldCharType="separate"/>
        </w:r>
        <w:r w:rsidR="005B396C">
          <w:rPr>
            <w:webHidden/>
          </w:rPr>
          <w:t>7</w:t>
        </w:r>
        <w:r w:rsidR="00DB3EB1">
          <w:rPr>
            <w:webHidden/>
          </w:rPr>
          <w:fldChar w:fldCharType="end"/>
        </w:r>
      </w:hyperlink>
    </w:p>
    <w:p w14:paraId="1A956952" w14:textId="6BD52EE8" w:rsidR="00DB3EB1" w:rsidRDefault="00DA611E">
      <w:pPr>
        <w:pStyle w:val="TOC1"/>
        <w:rPr>
          <w:rFonts w:asciiTheme="minorHAnsi" w:eastAsiaTheme="minorEastAsia" w:hAnsiTheme="minorHAnsi" w:cstheme="minorBidi"/>
          <w:b w:val="0"/>
          <w:bCs w:val="0"/>
          <w:sz w:val="22"/>
          <w:szCs w:val="22"/>
        </w:rPr>
      </w:pPr>
      <w:hyperlink w:anchor="_Toc513204424" w:history="1">
        <w:r w:rsidR="00DB3EB1" w:rsidRPr="005B3EBE">
          <w:rPr>
            <w:rStyle w:val="Hyperlink"/>
          </w:rPr>
          <w:t>ATTACHMENT A:  PRICING FORM</w:t>
        </w:r>
        <w:r w:rsidR="00DB3EB1">
          <w:rPr>
            <w:webHidden/>
          </w:rPr>
          <w:tab/>
        </w:r>
        <w:r w:rsidR="00DB3EB1">
          <w:rPr>
            <w:webHidden/>
          </w:rPr>
          <w:fldChar w:fldCharType="begin"/>
        </w:r>
        <w:r w:rsidR="00DB3EB1">
          <w:rPr>
            <w:webHidden/>
          </w:rPr>
          <w:instrText xml:space="preserve"> PAGEREF _Toc513204424 \h </w:instrText>
        </w:r>
        <w:r w:rsidR="00DB3EB1">
          <w:rPr>
            <w:webHidden/>
          </w:rPr>
        </w:r>
        <w:r w:rsidR="00DB3EB1">
          <w:rPr>
            <w:webHidden/>
          </w:rPr>
          <w:fldChar w:fldCharType="separate"/>
        </w:r>
        <w:r w:rsidR="005B396C">
          <w:rPr>
            <w:webHidden/>
          </w:rPr>
          <w:t>8</w:t>
        </w:r>
        <w:r w:rsidR="00DB3EB1">
          <w:rPr>
            <w:webHidden/>
          </w:rPr>
          <w:fldChar w:fldCharType="end"/>
        </w:r>
      </w:hyperlink>
    </w:p>
    <w:p w14:paraId="70F61F57" w14:textId="6E2A13E2" w:rsidR="00DB3EB1" w:rsidRDefault="00DA611E">
      <w:pPr>
        <w:pStyle w:val="TOC1"/>
        <w:rPr>
          <w:rFonts w:asciiTheme="minorHAnsi" w:eastAsiaTheme="minorEastAsia" w:hAnsiTheme="minorHAnsi" w:cstheme="minorBidi"/>
          <w:b w:val="0"/>
          <w:bCs w:val="0"/>
          <w:sz w:val="22"/>
          <w:szCs w:val="22"/>
        </w:rPr>
      </w:pPr>
      <w:hyperlink w:anchor="_Toc513204425" w:history="1">
        <w:r w:rsidR="00DB3EB1" w:rsidRPr="005B3EBE">
          <w:rPr>
            <w:rStyle w:val="Hyperlink"/>
          </w:rPr>
          <w:t>ATTACHMENT B:  LOCATION OF WORKERS UTILIZED BY VENDOR</w:t>
        </w:r>
        <w:r w:rsidR="00DB3EB1">
          <w:rPr>
            <w:webHidden/>
          </w:rPr>
          <w:tab/>
        </w:r>
        <w:r w:rsidR="00DB3EB1">
          <w:rPr>
            <w:webHidden/>
          </w:rPr>
          <w:fldChar w:fldCharType="begin"/>
        </w:r>
        <w:r w:rsidR="00DB3EB1">
          <w:rPr>
            <w:webHidden/>
          </w:rPr>
          <w:instrText xml:space="preserve"> PAGEREF _Toc513204425 \h </w:instrText>
        </w:r>
        <w:r w:rsidR="00DB3EB1">
          <w:rPr>
            <w:webHidden/>
          </w:rPr>
        </w:r>
        <w:r w:rsidR="00DB3EB1">
          <w:rPr>
            <w:webHidden/>
          </w:rPr>
          <w:fldChar w:fldCharType="separate"/>
        </w:r>
        <w:r w:rsidR="005B396C">
          <w:rPr>
            <w:webHidden/>
          </w:rPr>
          <w:t>9</w:t>
        </w:r>
        <w:r w:rsidR="00DB3EB1">
          <w:rPr>
            <w:webHidden/>
          </w:rPr>
          <w:fldChar w:fldCharType="end"/>
        </w:r>
      </w:hyperlink>
    </w:p>
    <w:p w14:paraId="2D1D416C" w14:textId="2B99194B" w:rsidR="00DB3EB1" w:rsidRDefault="00DA611E">
      <w:pPr>
        <w:pStyle w:val="TOC1"/>
        <w:rPr>
          <w:rFonts w:asciiTheme="minorHAnsi" w:eastAsiaTheme="minorEastAsia" w:hAnsiTheme="minorHAnsi" w:cstheme="minorBidi"/>
          <w:b w:val="0"/>
          <w:bCs w:val="0"/>
          <w:sz w:val="22"/>
          <w:szCs w:val="22"/>
        </w:rPr>
      </w:pPr>
      <w:hyperlink w:anchor="_Toc513204426" w:history="1">
        <w:r w:rsidR="00DB3EB1" w:rsidRPr="005B3EBE">
          <w:rPr>
            <w:rStyle w:val="Hyperlink"/>
          </w:rPr>
          <w:t>ATTACHMENT C:  INSTRUCTIONS TO VENDORS</w:t>
        </w:r>
        <w:r w:rsidR="00DB3EB1">
          <w:rPr>
            <w:webHidden/>
          </w:rPr>
          <w:tab/>
        </w:r>
        <w:r w:rsidR="00DB3EB1">
          <w:rPr>
            <w:webHidden/>
          </w:rPr>
          <w:fldChar w:fldCharType="begin"/>
        </w:r>
        <w:r w:rsidR="00DB3EB1">
          <w:rPr>
            <w:webHidden/>
          </w:rPr>
          <w:instrText xml:space="preserve"> PAGEREF _Toc513204426 \h </w:instrText>
        </w:r>
        <w:r w:rsidR="00DB3EB1">
          <w:rPr>
            <w:webHidden/>
          </w:rPr>
        </w:r>
        <w:r w:rsidR="00DB3EB1">
          <w:rPr>
            <w:webHidden/>
          </w:rPr>
          <w:fldChar w:fldCharType="separate"/>
        </w:r>
        <w:r w:rsidR="005B396C">
          <w:rPr>
            <w:webHidden/>
          </w:rPr>
          <w:t>10</w:t>
        </w:r>
        <w:r w:rsidR="00DB3EB1">
          <w:rPr>
            <w:webHidden/>
          </w:rPr>
          <w:fldChar w:fldCharType="end"/>
        </w:r>
      </w:hyperlink>
    </w:p>
    <w:p w14:paraId="5663869A" w14:textId="05F151BA" w:rsidR="00DB3EB1" w:rsidRDefault="00DA611E">
      <w:pPr>
        <w:pStyle w:val="TOC1"/>
        <w:rPr>
          <w:rFonts w:asciiTheme="minorHAnsi" w:eastAsiaTheme="minorEastAsia" w:hAnsiTheme="minorHAnsi" w:cstheme="minorBidi"/>
          <w:b w:val="0"/>
          <w:bCs w:val="0"/>
          <w:sz w:val="22"/>
          <w:szCs w:val="22"/>
        </w:rPr>
      </w:pPr>
      <w:hyperlink w:anchor="_Toc513204427" w:history="1">
        <w:r w:rsidR="00DB3EB1" w:rsidRPr="005B3EBE">
          <w:rPr>
            <w:rStyle w:val="Hyperlink"/>
          </w:rPr>
          <w:t>ATTACHMENT D:  NORTH CAROLINA GENERAL CONTRACT TERMS &amp; CONDITIONS</w:t>
        </w:r>
        <w:r w:rsidR="00DB3EB1">
          <w:rPr>
            <w:webHidden/>
          </w:rPr>
          <w:tab/>
        </w:r>
        <w:r w:rsidR="005B396C">
          <w:rPr>
            <w:webHidden/>
          </w:rPr>
          <w:t>12</w:t>
        </w:r>
      </w:hyperlink>
    </w:p>
    <w:p w14:paraId="432FAEE4" w14:textId="12215779" w:rsidR="00DB3EB1" w:rsidRDefault="00DA611E">
      <w:pPr>
        <w:pStyle w:val="TOC1"/>
        <w:rPr>
          <w:rFonts w:asciiTheme="minorHAnsi" w:eastAsiaTheme="minorEastAsia" w:hAnsiTheme="minorHAnsi" w:cstheme="minorBidi"/>
          <w:b w:val="0"/>
          <w:bCs w:val="0"/>
          <w:sz w:val="22"/>
          <w:szCs w:val="22"/>
        </w:rPr>
      </w:pPr>
      <w:hyperlink w:anchor="_Toc513204428" w:history="1">
        <w:r w:rsidR="00DB3EB1" w:rsidRPr="005B3EBE">
          <w:rPr>
            <w:rStyle w:val="Hyperlink"/>
          </w:rPr>
          <w:t>ATTACHMENT E:  SUPPLEMENTAL VENDOR INFORMATION</w:t>
        </w:r>
        <w:r w:rsidR="00DB3EB1">
          <w:rPr>
            <w:webHidden/>
          </w:rPr>
          <w:tab/>
        </w:r>
        <w:r w:rsidR="005B396C">
          <w:rPr>
            <w:webHidden/>
          </w:rPr>
          <w:t>25</w:t>
        </w:r>
      </w:hyperlink>
    </w:p>
    <w:p w14:paraId="77B93102" w14:textId="0A9B348B" w:rsidR="004D4543" w:rsidRPr="00CE633E" w:rsidRDefault="009B4D93">
      <w:pPr>
        <w:spacing w:after="0"/>
        <w:rPr>
          <w:rFonts w:ascii="Arial" w:hAnsi="Arial" w:cs="Arial"/>
          <w:color w:val="000000" w:themeColor="text1"/>
          <w:sz w:val="22"/>
          <w:szCs w:val="22"/>
        </w:rPr>
      </w:pPr>
      <w:r w:rsidRPr="00CE633E">
        <w:rPr>
          <w:rFonts w:ascii="Arial" w:hAnsi="Arial" w:cs="Arial"/>
          <w:color w:val="000000" w:themeColor="text1"/>
          <w:sz w:val="22"/>
          <w:szCs w:val="22"/>
        </w:rPr>
        <w:fldChar w:fldCharType="end"/>
      </w:r>
      <w:r w:rsidR="004D4543" w:rsidRPr="00CE633E">
        <w:rPr>
          <w:rFonts w:ascii="Arial" w:hAnsi="Arial" w:cs="Arial"/>
          <w:color w:val="000000" w:themeColor="text1"/>
          <w:sz w:val="22"/>
          <w:szCs w:val="22"/>
        </w:rPr>
        <w:br w:type="page"/>
      </w:r>
    </w:p>
    <w:bookmarkEnd w:id="0"/>
    <w:p w14:paraId="484162A3" w14:textId="06D557AA" w:rsidR="003C1535" w:rsidRPr="0002237D" w:rsidRDefault="0002237D" w:rsidP="00227D4E">
      <w:pPr>
        <w:pStyle w:val="Heading1"/>
        <w:numPr>
          <w:ilvl w:val="0"/>
          <w:numId w:val="24"/>
        </w:numPr>
        <w:ind w:left="540" w:hanging="612"/>
        <w:rPr>
          <w:sz w:val="28"/>
        </w:rPr>
      </w:pPr>
      <w:r>
        <w:rPr>
          <w:sz w:val="28"/>
        </w:rPr>
        <w:lastRenderedPageBreak/>
        <w:t xml:space="preserve">   </w:t>
      </w:r>
      <w:bookmarkStart w:id="6" w:name="_Toc513204393"/>
      <w:r w:rsidR="00471D69" w:rsidRPr="0002237D">
        <w:rPr>
          <w:sz w:val="28"/>
        </w:rPr>
        <w:t>PURPOSE AND BACKGROUND</w:t>
      </w:r>
      <w:bookmarkEnd w:id="5"/>
      <w:bookmarkEnd w:id="6"/>
    </w:p>
    <w:p w14:paraId="63562BB5" w14:textId="6036E139" w:rsidR="00273934" w:rsidRDefault="005B7EBF" w:rsidP="00273934">
      <w:pPr>
        <w:pStyle w:val="ListParagraph"/>
        <w:ind w:left="0"/>
        <w:rPr>
          <w:rFonts w:ascii="Times New Roman" w:hAnsi="Times New Roman"/>
          <w:sz w:val="24"/>
          <w:szCs w:val="24"/>
        </w:rPr>
      </w:pPr>
      <w:r w:rsidRPr="005B7EBF">
        <w:rPr>
          <w:rFonts w:ascii="Arial" w:hAnsi="Arial" w:cs="Arial"/>
          <w:sz w:val="20"/>
          <w:szCs w:val="20"/>
        </w:rPr>
        <w:t xml:space="preserve">Montgomery Community College (MCC) is </w:t>
      </w:r>
      <w:r w:rsidR="008658FE">
        <w:rPr>
          <w:rFonts w:ascii="Arial" w:hAnsi="Arial" w:cs="Arial"/>
          <w:sz w:val="20"/>
          <w:szCs w:val="20"/>
        </w:rPr>
        <w:t xml:space="preserve">in need of a replacement gas kiln for our pottery program. </w:t>
      </w:r>
      <w:r w:rsidR="008658FE" w:rsidRPr="00566007">
        <w:rPr>
          <w:rFonts w:ascii="Arial" w:hAnsi="Arial" w:cs="Arial"/>
          <w:sz w:val="20"/>
          <w:szCs w:val="20"/>
        </w:rPr>
        <w:t xml:space="preserve"> </w:t>
      </w:r>
      <w:r w:rsidR="00566007" w:rsidRPr="00566007">
        <w:rPr>
          <w:rStyle w:val="normaltextrun"/>
          <w:rFonts w:ascii="Arial" w:hAnsi="Arial" w:cs="Arial"/>
          <w:color w:val="242424"/>
          <w:sz w:val="20"/>
          <w:szCs w:val="20"/>
        </w:rPr>
        <w:t>We are looking for an ETL certified 8 burner propane gas fired one shuttle car natural draft kiln that is lined with Insulating Fire Brick. The kiln needs to have an inside volume of 43 cubic feet and a stacking height of 38 inches. It should have a temperature range from 0-2500 degrees Fahrenheit and have a 340,000 Maximum BTU/HR input. The kiln controller should have a microprocessor-based programmer-Controller with Ramp/Soak Segments and an Automatic Damper System. We will need a shelving kit with 28 18X18 inch hollow core shelves and 8 kiln posts each from one inch to 14 inches. The kiln furniture and accessories will need to be crated, shipped, and installed on site.</w:t>
      </w:r>
      <w:r w:rsidR="00794027">
        <w:rPr>
          <w:rStyle w:val="eop"/>
          <w:rFonts w:cs="Calibri"/>
          <w:color w:val="242424"/>
        </w:rPr>
        <w:t xml:space="preserve">  </w:t>
      </w:r>
      <w:r w:rsidR="00794027" w:rsidRPr="00794027">
        <w:rPr>
          <w:rStyle w:val="eop"/>
          <w:rFonts w:ascii="Arial" w:hAnsi="Arial" w:cs="Arial"/>
          <w:color w:val="242424"/>
          <w:sz w:val="20"/>
          <w:szCs w:val="20"/>
        </w:rPr>
        <w:t xml:space="preserve">A site visit may be necessary to provide accurate details on the space </w:t>
      </w:r>
      <w:r w:rsidR="00794027">
        <w:rPr>
          <w:rStyle w:val="eop"/>
          <w:rFonts w:ascii="Arial" w:hAnsi="Arial" w:cs="Arial"/>
          <w:color w:val="242424"/>
          <w:sz w:val="20"/>
          <w:szCs w:val="20"/>
        </w:rPr>
        <w:t>and installation needs.</w:t>
      </w:r>
    </w:p>
    <w:p w14:paraId="3B3AEF5C" w14:textId="709FAC88" w:rsidR="00323DA2" w:rsidRDefault="000C3BCA" w:rsidP="00DE6C47">
      <w:pPr>
        <w:spacing w:before="120" w:line="276" w:lineRule="auto"/>
        <w:rPr>
          <w:rFonts w:ascii="Arial" w:hAnsi="Arial" w:cs="Arial"/>
          <w:color w:val="auto"/>
          <w:sz w:val="20"/>
        </w:rPr>
      </w:pPr>
      <w:r>
        <w:rPr>
          <w:rFonts w:ascii="Arial" w:hAnsi="Arial" w:cs="Arial"/>
          <w:color w:val="auto"/>
          <w:sz w:val="20"/>
        </w:rPr>
        <w:t>Quote</w:t>
      </w:r>
      <w:r w:rsidR="00323DA2" w:rsidRPr="00851299">
        <w:rPr>
          <w:rFonts w:ascii="Arial" w:hAnsi="Arial" w:cs="Arial"/>
          <w:color w:val="auto"/>
          <w:sz w:val="20"/>
        </w:rPr>
        <w:t xml:space="preserve">s shall be </w:t>
      </w:r>
      <w:r w:rsidR="00315501">
        <w:rPr>
          <w:rFonts w:ascii="Arial" w:hAnsi="Arial" w:cs="Arial"/>
          <w:color w:val="auto"/>
          <w:sz w:val="20"/>
        </w:rPr>
        <w:t xml:space="preserve">submitted </w:t>
      </w:r>
      <w:r w:rsidR="00323DA2" w:rsidRPr="00851299">
        <w:rPr>
          <w:rFonts w:ascii="Arial" w:hAnsi="Arial" w:cs="Arial"/>
          <w:color w:val="auto"/>
          <w:sz w:val="20"/>
        </w:rPr>
        <w:t xml:space="preserve">in accordance with the terms and conditions of this </w:t>
      </w:r>
      <w:r w:rsidR="00401A3D">
        <w:rPr>
          <w:rFonts w:ascii="Arial" w:hAnsi="Arial" w:cs="Arial"/>
          <w:color w:val="auto"/>
          <w:sz w:val="20"/>
        </w:rPr>
        <w:t xml:space="preserve">RFQ </w:t>
      </w:r>
      <w:r w:rsidR="00323DA2" w:rsidRPr="00851299">
        <w:rPr>
          <w:rFonts w:ascii="Arial" w:hAnsi="Arial" w:cs="Arial"/>
          <w:color w:val="auto"/>
          <w:sz w:val="20"/>
        </w:rPr>
        <w:t>and any addenda</w:t>
      </w:r>
      <w:r w:rsidR="007B6614">
        <w:rPr>
          <w:rFonts w:ascii="Arial" w:hAnsi="Arial" w:cs="Arial"/>
          <w:color w:val="auto"/>
          <w:sz w:val="20"/>
        </w:rPr>
        <w:t xml:space="preserve"> issued </w:t>
      </w:r>
      <w:r w:rsidR="00323DA2" w:rsidRPr="00851299">
        <w:rPr>
          <w:rFonts w:ascii="Arial" w:hAnsi="Arial" w:cs="Arial"/>
          <w:color w:val="auto"/>
          <w:sz w:val="20"/>
        </w:rPr>
        <w:t>hereto.</w:t>
      </w:r>
    </w:p>
    <w:p w14:paraId="5EFD6374" w14:textId="08B4909A" w:rsidR="00323DA2" w:rsidRPr="0002237D" w:rsidRDefault="004D4543" w:rsidP="00227D4E">
      <w:pPr>
        <w:pStyle w:val="Heading1"/>
        <w:numPr>
          <w:ilvl w:val="0"/>
          <w:numId w:val="24"/>
        </w:numPr>
        <w:ind w:left="720" w:hanging="720"/>
        <w:rPr>
          <w:sz w:val="28"/>
        </w:rPr>
      </w:pPr>
      <w:bookmarkStart w:id="7" w:name="_Toc370813221"/>
      <w:bookmarkStart w:id="8" w:name="_Toc374120575"/>
      <w:bookmarkStart w:id="9" w:name="_Toc23951"/>
      <w:bookmarkStart w:id="10" w:name="_Toc513204394"/>
      <w:r w:rsidRPr="0002237D">
        <w:rPr>
          <w:sz w:val="28"/>
        </w:rPr>
        <w:t>GE</w:t>
      </w:r>
      <w:r w:rsidR="00323DA2" w:rsidRPr="0002237D">
        <w:rPr>
          <w:sz w:val="28"/>
        </w:rPr>
        <w:t>NERAL INFORMATION</w:t>
      </w:r>
      <w:bookmarkEnd w:id="7"/>
      <w:bookmarkEnd w:id="8"/>
      <w:bookmarkEnd w:id="9"/>
      <w:bookmarkEnd w:id="10"/>
    </w:p>
    <w:p w14:paraId="4E83E91C" w14:textId="77777777" w:rsidR="005F1E90" w:rsidRPr="005F1E90" w:rsidRDefault="005F1E90" w:rsidP="00227D4E">
      <w:pPr>
        <w:pStyle w:val="ListParagraph"/>
        <w:keepNext/>
        <w:numPr>
          <w:ilvl w:val="0"/>
          <w:numId w:val="25"/>
        </w:numPr>
        <w:spacing w:before="240" w:after="60"/>
        <w:contextualSpacing w:val="0"/>
        <w:jc w:val="both"/>
        <w:outlineLvl w:val="1"/>
        <w:rPr>
          <w:b/>
          <w:vanish/>
          <w:color w:val="000000"/>
          <w:sz w:val="28"/>
          <w:szCs w:val="28"/>
        </w:rPr>
      </w:pPr>
      <w:bookmarkStart w:id="11" w:name="_Toc463444145"/>
      <w:bookmarkStart w:id="12" w:name="_Toc494893074"/>
      <w:bookmarkStart w:id="13" w:name="_Toc513200842"/>
      <w:bookmarkStart w:id="14" w:name="_Toc513204395"/>
      <w:bookmarkStart w:id="15" w:name="_Toc23952"/>
      <w:bookmarkStart w:id="16" w:name="_Toc370999730"/>
      <w:bookmarkStart w:id="17" w:name="_Toc374120576"/>
      <w:bookmarkStart w:id="18" w:name="_Toc370999723"/>
      <w:bookmarkEnd w:id="11"/>
      <w:bookmarkEnd w:id="12"/>
      <w:bookmarkEnd w:id="13"/>
      <w:bookmarkEnd w:id="14"/>
    </w:p>
    <w:p w14:paraId="5894C6A3" w14:textId="77777777" w:rsidR="005F1E90" w:rsidRPr="005F1E90" w:rsidRDefault="005F1E90" w:rsidP="00227D4E">
      <w:pPr>
        <w:pStyle w:val="ListParagraph"/>
        <w:keepNext/>
        <w:numPr>
          <w:ilvl w:val="0"/>
          <w:numId w:val="25"/>
        </w:numPr>
        <w:spacing w:before="240" w:after="60"/>
        <w:contextualSpacing w:val="0"/>
        <w:jc w:val="both"/>
        <w:outlineLvl w:val="1"/>
        <w:rPr>
          <w:b/>
          <w:vanish/>
          <w:color w:val="000000"/>
          <w:sz w:val="28"/>
          <w:szCs w:val="28"/>
        </w:rPr>
      </w:pPr>
      <w:bookmarkStart w:id="19" w:name="_Toc463444146"/>
      <w:bookmarkStart w:id="20" w:name="_Toc494893075"/>
      <w:bookmarkStart w:id="21" w:name="_Toc513200843"/>
      <w:bookmarkStart w:id="22" w:name="_Toc513204396"/>
      <w:bookmarkEnd w:id="19"/>
      <w:bookmarkEnd w:id="20"/>
      <w:bookmarkEnd w:id="21"/>
      <w:bookmarkEnd w:id="22"/>
    </w:p>
    <w:p w14:paraId="39DD3A79" w14:textId="3592B775" w:rsidR="00323DA2" w:rsidRPr="0002237D" w:rsidRDefault="001B35AC" w:rsidP="00227D4E">
      <w:pPr>
        <w:pStyle w:val="Heading2"/>
        <w:numPr>
          <w:ilvl w:val="1"/>
          <w:numId w:val="25"/>
        </w:numPr>
        <w:rPr>
          <w:rFonts w:ascii="Arial" w:hAnsi="Arial" w:cs="Arial"/>
          <w:sz w:val="24"/>
          <w:szCs w:val="24"/>
        </w:rPr>
      </w:pPr>
      <w:bookmarkStart w:id="23" w:name="_Toc513204397"/>
      <w:r w:rsidRPr="0002237D">
        <w:rPr>
          <w:rFonts w:ascii="Arial" w:hAnsi="Arial" w:cs="Arial"/>
          <w:sz w:val="24"/>
          <w:szCs w:val="24"/>
        </w:rPr>
        <w:t>REQUEST FOR QUOTE</w:t>
      </w:r>
      <w:r w:rsidR="00323DA2" w:rsidRPr="0002237D">
        <w:rPr>
          <w:rFonts w:ascii="Arial" w:hAnsi="Arial" w:cs="Arial"/>
          <w:sz w:val="24"/>
          <w:szCs w:val="24"/>
        </w:rPr>
        <w:t xml:space="preserve"> DOCUMENT</w:t>
      </w:r>
      <w:bookmarkEnd w:id="15"/>
      <w:bookmarkEnd w:id="16"/>
      <w:bookmarkEnd w:id="17"/>
      <w:bookmarkEnd w:id="23"/>
    </w:p>
    <w:p w14:paraId="77190BEB" w14:textId="77777777" w:rsidR="00323DA2" w:rsidRPr="00851299" w:rsidRDefault="00323DA2" w:rsidP="009E4486">
      <w:pPr>
        <w:pStyle w:val="Text"/>
        <w:spacing w:after="0"/>
        <w:jc w:val="both"/>
        <w:rPr>
          <w:rFonts w:ascii="Arial" w:hAnsi="Arial" w:cs="Arial"/>
        </w:rPr>
      </w:pPr>
      <w:r w:rsidRPr="00851299">
        <w:rPr>
          <w:rFonts w:ascii="Arial" w:hAnsi="Arial" w:cs="Arial"/>
        </w:rPr>
        <w:t xml:space="preserve">The </w:t>
      </w:r>
      <w:r w:rsidR="00401A3D">
        <w:rPr>
          <w:rFonts w:ascii="Arial" w:hAnsi="Arial" w:cs="Arial"/>
        </w:rPr>
        <w:t xml:space="preserve">RFQ </w:t>
      </w:r>
      <w:r w:rsidRPr="00851299">
        <w:rPr>
          <w:rFonts w:ascii="Arial" w:hAnsi="Arial" w:cs="Arial"/>
        </w:rPr>
        <w:t xml:space="preserve">is comprised of the base </w:t>
      </w:r>
      <w:r w:rsidR="00401A3D">
        <w:rPr>
          <w:rFonts w:ascii="Arial" w:hAnsi="Arial" w:cs="Arial"/>
        </w:rPr>
        <w:t>RFQ</w:t>
      </w:r>
      <w:r w:rsidRPr="00851299">
        <w:rPr>
          <w:rFonts w:ascii="Arial" w:hAnsi="Arial" w:cs="Arial"/>
        </w:rPr>
        <w:t xml:space="preserve"> document, </w:t>
      </w:r>
      <w:r w:rsidR="003C1535">
        <w:rPr>
          <w:rFonts w:ascii="Arial" w:hAnsi="Arial" w:cs="Arial"/>
        </w:rPr>
        <w:t>any</w:t>
      </w:r>
      <w:r w:rsidRPr="00851299">
        <w:rPr>
          <w:rFonts w:ascii="Arial" w:hAnsi="Arial" w:cs="Arial"/>
        </w:rPr>
        <w:t xml:space="preserve"> attachments, and any addenda released</w:t>
      </w:r>
      <w:r w:rsidR="007E70B0">
        <w:rPr>
          <w:rFonts w:ascii="Arial" w:hAnsi="Arial" w:cs="Arial"/>
        </w:rPr>
        <w:t xml:space="preserve"> </w:t>
      </w:r>
      <w:r w:rsidRPr="00851299">
        <w:rPr>
          <w:rFonts w:ascii="Arial" w:hAnsi="Arial" w:cs="Arial"/>
        </w:rPr>
        <w:t>before Contract award.</w:t>
      </w:r>
      <w:r>
        <w:rPr>
          <w:rFonts w:ascii="Arial" w:hAnsi="Arial" w:cs="Arial"/>
        </w:rPr>
        <w:t xml:space="preserve"> </w:t>
      </w:r>
      <w:r w:rsidR="003C1535">
        <w:rPr>
          <w:rFonts w:ascii="Arial" w:hAnsi="Arial" w:cs="Arial"/>
        </w:rPr>
        <w:t>All attachments and</w:t>
      </w:r>
      <w:r w:rsidRPr="00851299">
        <w:rPr>
          <w:rFonts w:ascii="Arial" w:hAnsi="Arial" w:cs="Arial"/>
        </w:rPr>
        <w:t xml:space="preserve"> addenda released for this </w:t>
      </w:r>
      <w:r w:rsidR="00401A3D">
        <w:rPr>
          <w:rFonts w:ascii="Arial" w:hAnsi="Arial" w:cs="Arial"/>
        </w:rPr>
        <w:t xml:space="preserve">RFQ </w:t>
      </w:r>
      <w:r w:rsidRPr="00851299">
        <w:rPr>
          <w:rFonts w:ascii="Arial" w:hAnsi="Arial" w:cs="Arial"/>
        </w:rPr>
        <w:t>in a</w:t>
      </w:r>
      <w:r w:rsidR="0036103C">
        <w:rPr>
          <w:rFonts w:ascii="Arial" w:hAnsi="Arial" w:cs="Arial"/>
        </w:rPr>
        <w:t>dvance of any Contract award</w:t>
      </w:r>
      <w:r w:rsidRPr="00851299">
        <w:rPr>
          <w:rFonts w:ascii="Arial" w:hAnsi="Arial" w:cs="Arial"/>
        </w:rPr>
        <w:t xml:space="preserve"> are incorporated herein by reference.</w:t>
      </w:r>
      <w:r w:rsidR="00843D83">
        <w:rPr>
          <w:rFonts w:ascii="Arial" w:hAnsi="Arial" w:cs="Arial"/>
        </w:rPr>
        <w:t xml:space="preserve">  Vendor may attach its quote to this RFQ for submission; however, any and all additional, modified or conflicting terms and conditions submitted on or with Vendor’s quote shall be disregarded and shall not be considered a part of any contract arising from this RFQ.  Any attempt to delete or avoid the force of the previous sentence shall render Vendor’s quote invalid, and it shall not be considered.</w:t>
      </w:r>
    </w:p>
    <w:p w14:paraId="16EB4004" w14:textId="77777777" w:rsidR="00323DA2" w:rsidRPr="007626F8" w:rsidRDefault="00323DA2" w:rsidP="00227D4E">
      <w:pPr>
        <w:pStyle w:val="Heading2"/>
        <w:numPr>
          <w:ilvl w:val="1"/>
          <w:numId w:val="25"/>
        </w:numPr>
        <w:rPr>
          <w:rFonts w:ascii="Arial" w:hAnsi="Arial" w:cs="Arial"/>
          <w:sz w:val="24"/>
          <w:szCs w:val="24"/>
        </w:rPr>
      </w:pPr>
      <w:bookmarkStart w:id="24" w:name="_Toc370999725"/>
      <w:bookmarkStart w:id="25" w:name="_Toc374120578"/>
      <w:bookmarkStart w:id="26" w:name="_Toc23953"/>
      <w:bookmarkStart w:id="27" w:name="_Toc513204398"/>
      <w:bookmarkEnd w:id="18"/>
      <w:r w:rsidRPr="007626F8">
        <w:rPr>
          <w:rFonts w:ascii="Arial" w:hAnsi="Arial" w:cs="Arial"/>
          <w:sz w:val="24"/>
          <w:szCs w:val="24"/>
        </w:rPr>
        <w:t>E-PROCUREMENT SOLICITATION</w:t>
      </w:r>
      <w:bookmarkEnd w:id="24"/>
      <w:bookmarkEnd w:id="25"/>
      <w:bookmarkEnd w:id="26"/>
      <w:bookmarkEnd w:id="27"/>
    </w:p>
    <w:p w14:paraId="5924EB63" w14:textId="72CF8340" w:rsidR="00323DA2" w:rsidRPr="00433FD5" w:rsidRDefault="00323DA2" w:rsidP="00806967">
      <w:pPr>
        <w:spacing w:after="200" w:line="276" w:lineRule="auto"/>
        <w:ind w:right="-18"/>
        <w:jc w:val="both"/>
        <w:rPr>
          <w:rFonts w:ascii="Arial" w:hAnsi="Arial" w:cs="Arial"/>
          <w:b/>
          <w:bCs/>
          <w:color w:val="auto"/>
          <w:sz w:val="20"/>
        </w:rPr>
      </w:pPr>
      <w:r w:rsidRPr="00433FD5">
        <w:rPr>
          <w:rFonts w:ascii="Arial" w:hAnsi="Arial" w:cs="Arial"/>
          <w:b/>
          <w:bCs/>
          <w:color w:val="auto"/>
          <w:sz w:val="20"/>
        </w:rPr>
        <w:t>ATTENTION: This is an E-Procurem</w:t>
      </w:r>
      <w:r w:rsidR="00A7445A" w:rsidRPr="00433FD5">
        <w:rPr>
          <w:rFonts w:ascii="Arial" w:hAnsi="Arial" w:cs="Arial"/>
          <w:b/>
          <w:bCs/>
          <w:color w:val="auto"/>
          <w:sz w:val="20"/>
        </w:rPr>
        <w:t>ent solicitation. See paragraph</w:t>
      </w:r>
      <w:r w:rsidR="00A72A08" w:rsidRPr="00433FD5">
        <w:rPr>
          <w:rFonts w:ascii="Arial" w:hAnsi="Arial" w:cs="Arial"/>
          <w:b/>
          <w:bCs/>
          <w:color w:val="auto"/>
          <w:sz w:val="20"/>
        </w:rPr>
        <w:t xml:space="preserve"> #17</w:t>
      </w:r>
      <w:r w:rsidRPr="00433FD5">
        <w:rPr>
          <w:rFonts w:ascii="Arial" w:hAnsi="Arial" w:cs="Arial"/>
          <w:b/>
          <w:bCs/>
          <w:color w:val="auto"/>
          <w:sz w:val="20"/>
        </w:rPr>
        <w:t xml:space="preserve"> of </w:t>
      </w:r>
      <w:r w:rsidR="007E70B0" w:rsidRPr="00433FD5">
        <w:rPr>
          <w:rFonts w:ascii="Arial" w:hAnsi="Arial" w:cs="Arial"/>
          <w:b/>
          <w:bCs/>
          <w:color w:val="auto"/>
          <w:sz w:val="20"/>
        </w:rPr>
        <w:t xml:space="preserve">Attachment </w:t>
      </w:r>
      <w:r w:rsidR="005A7DFB">
        <w:rPr>
          <w:rFonts w:ascii="Arial" w:hAnsi="Arial" w:cs="Arial"/>
          <w:b/>
          <w:bCs/>
          <w:color w:val="auto"/>
          <w:sz w:val="20"/>
        </w:rPr>
        <w:t>D</w:t>
      </w:r>
      <w:r w:rsidR="007E70B0" w:rsidRPr="00433FD5">
        <w:rPr>
          <w:rFonts w:ascii="Arial" w:hAnsi="Arial" w:cs="Arial"/>
          <w:b/>
          <w:bCs/>
          <w:color w:val="auto"/>
          <w:sz w:val="20"/>
        </w:rPr>
        <w:t>:</w:t>
      </w:r>
      <w:r w:rsidRPr="00433FD5">
        <w:rPr>
          <w:rFonts w:ascii="Arial" w:hAnsi="Arial" w:cs="Arial"/>
          <w:b/>
          <w:bCs/>
          <w:color w:val="auto"/>
          <w:sz w:val="20"/>
        </w:rPr>
        <w:t xml:space="preserve"> </w:t>
      </w:r>
      <w:r w:rsidR="007E70B0" w:rsidRPr="00433FD5">
        <w:rPr>
          <w:rFonts w:ascii="Arial" w:hAnsi="Arial" w:cs="Arial"/>
          <w:b/>
          <w:bCs/>
          <w:color w:val="auto"/>
          <w:sz w:val="20"/>
        </w:rPr>
        <w:t xml:space="preserve">North Carolina </w:t>
      </w:r>
      <w:r w:rsidRPr="00433FD5">
        <w:rPr>
          <w:rFonts w:ascii="Arial" w:hAnsi="Arial" w:cs="Arial"/>
          <w:b/>
          <w:bCs/>
          <w:color w:val="auto"/>
          <w:sz w:val="20"/>
        </w:rPr>
        <w:t>General</w:t>
      </w:r>
      <w:r w:rsidR="007E70B0" w:rsidRPr="00433FD5">
        <w:rPr>
          <w:rFonts w:ascii="Arial" w:hAnsi="Arial" w:cs="Arial"/>
          <w:b/>
          <w:bCs/>
          <w:color w:val="auto"/>
          <w:sz w:val="20"/>
        </w:rPr>
        <w:t xml:space="preserve"> Contract</w:t>
      </w:r>
      <w:r w:rsidRPr="00433FD5">
        <w:rPr>
          <w:rFonts w:ascii="Arial" w:hAnsi="Arial" w:cs="Arial"/>
          <w:b/>
          <w:bCs/>
          <w:color w:val="auto"/>
          <w:sz w:val="20"/>
        </w:rPr>
        <w:t xml:space="preserve"> Terms and Conditions.</w:t>
      </w:r>
    </w:p>
    <w:p w14:paraId="23A75268" w14:textId="2CD60E58" w:rsidR="0097327F" w:rsidRDefault="00323DA2" w:rsidP="004D4543">
      <w:pPr>
        <w:spacing w:after="200" w:line="276" w:lineRule="auto"/>
        <w:jc w:val="both"/>
        <w:rPr>
          <w:rFonts w:ascii="Arial" w:hAnsi="Arial" w:cs="Arial"/>
          <w:color w:val="000080"/>
          <w:sz w:val="20"/>
        </w:rPr>
      </w:pPr>
      <w:r w:rsidRPr="00F54D39">
        <w:rPr>
          <w:rFonts w:ascii="Arial" w:hAnsi="Arial" w:cs="Arial"/>
          <w:bCs/>
          <w:color w:val="auto"/>
          <w:sz w:val="20"/>
        </w:rPr>
        <w:t xml:space="preserve">The Terms and Conditions made part of this solicitation contain language necessary for North Carolina’s Statewide E-Procurement Services. It is the Vendor’s responsibility to read these terms and conditions carefully and </w:t>
      </w:r>
      <w:r w:rsidR="007E70B0" w:rsidRPr="00F54D39">
        <w:rPr>
          <w:rFonts w:ascii="Arial" w:hAnsi="Arial" w:cs="Arial"/>
          <w:bCs/>
          <w:color w:val="auto"/>
          <w:sz w:val="20"/>
        </w:rPr>
        <w:t xml:space="preserve">to </w:t>
      </w:r>
      <w:r w:rsidRPr="00F54D39">
        <w:rPr>
          <w:rFonts w:ascii="Arial" w:hAnsi="Arial" w:cs="Arial"/>
          <w:bCs/>
          <w:color w:val="auto"/>
          <w:sz w:val="20"/>
        </w:rPr>
        <w:t xml:space="preserve">consider them in preparing the offer. By execution of its </w:t>
      </w:r>
      <w:r w:rsidR="000C3BCA" w:rsidRPr="00F54D39">
        <w:rPr>
          <w:rFonts w:ascii="Arial" w:hAnsi="Arial" w:cs="Arial"/>
          <w:bCs/>
          <w:color w:val="auto"/>
          <w:sz w:val="20"/>
        </w:rPr>
        <w:t>quote</w:t>
      </w:r>
      <w:r w:rsidRPr="00F54D39">
        <w:rPr>
          <w:rFonts w:ascii="Arial" w:hAnsi="Arial" w:cs="Arial"/>
          <w:bCs/>
          <w:color w:val="auto"/>
          <w:sz w:val="20"/>
        </w:rPr>
        <w:t>, Vendor</w:t>
      </w:r>
      <w:r w:rsidR="00387C46" w:rsidRPr="00F54D39">
        <w:rPr>
          <w:rFonts w:ascii="Arial" w:hAnsi="Arial" w:cs="Arial"/>
          <w:bCs/>
          <w:color w:val="auto"/>
          <w:sz w:val="20"/>
        </w:rPr>
        <w:t xml:space="preserve"> agrees to and</w:t>
      </w:r>
      <w:r w:rsidRPr="00F54D39">
        <w:rPr>
          <w:rFonts w:ascii="Arial" w:hAnsi="Arial" w:cs="Arial"/>
          <w:bCs/>
          <w:color w:val="auto"/>
          <w:sz w:val="20"/>
        </w:rPr>
        <w:t xml:space="preserve"> acknowledges acceptance of all terms and conditions, including those related to E-Procurement</w:t>
      </w:r>
      <w:r w:rsidR="007E70B0" w:rsidRPr="00F54D39">
        <w:rPr>
          <w:rFonts w:ascii="Arial" w:hAnsi="Arial" w:cs="Arial"/>
          <w:bCs/>
          <w:color w:val="auto"/>
          <w:sz w:val="20"/>
        </w:rPr>
        <w:t xml:space="preserve"> usage</w:t>
      </w:r>
      <w:r w:rsidRPr="00F54D39">
        <w:rPr>
          <w:rFonts w:ascii="Arial" w:hAnsi="Arial" w:cs="Arial"/>
          <w:bCs/>
          <w:color w:val="auto"/>
          <w:sz w:val="20"/>
        </w:rPr>
        <w:t xml:space="preserve">. General information on the E-Procurement Services can be found at: </w:t>
      </w:r>
      <w:hyperlink r:id="rId14" w:history="1">
        <w:r w:rsidR="00D34AF3" w:rsidRPr="00F54D39">
          <w:rPr>
            <w:rStyle w:val="Hyperlink"/>
            <w:rFonts w:ascii="Arial" w:hAnsi="Arial" w:cs="Arial"/>
            <w:color w:val="3366FF"/>
            <w:sz w:val="20"/>
          </w:rPr>
          <w:t>http://eprocurement.nc.gov/</w:t>
        </w:r>
      </w:hyperlink>
      <w:r w:rsidRPr="00F54D39">
        <w:rPr>
          <w:rFonts w:ascii="Arial" w:hAnsi="Arial" w:cs="Arial"/>
          <w:color w:val="000080"/>
          <w:sz w:val="20"/>
        </w:rPr>
        <w:t>.</w:t>
      </w:r>
      <w:r w:rsidR="0097327F" w:rsidRPr="00F54D39">
        <w:rPr>
          <w:rFonts w:ascii="Arial" w:hAnsi="Arial" w:cs="Arial"/>
          <w:color w:val="000080"/>
          <w:sz w:val="20"/>
        </w:rPr>
        <w:t xml:space="preserve">  </w:t>
      </w:r>
    </w:p>
    <w:p w14:paraId="6329107B" w14:textId="77777777" w:rsidR="00A166B7" w:rsidRPr="00A166B7" w:rsidRDefault="00A166B7" w:rsidP="00A166B7">
      <w:pPr>
        <w:spacing w:after="200" w:line="276" w:lineRule="auto"/>
        <w:jc w:val="both"/>
        <w:rPr>
          <w:rFonts w:ascii="Arial" w:hAnsi="Arial" w:cs="Arial"/>
          <w:color w:val="auto"/>
          <w:sz w:val="20"/>
        </w:rPr>
      </w:pPr>
      <w:r w:rsidRPr="00A166B7">
        <w:rPr>
          <w:rFonts w:ascii="Arial" w:hAnsi="Arial" w:cs="Arial"/>
          <w:color w:val="auto"/>
          <w:sz w:val="20"/>
        </w:rPr>
        <w:t>Quotes may be submitted via facsimile (FAX) machine or by electronic means, including but not limited to email, in response to this Request for Quote:</w:t>
      </w:r>
    </w:p>
    <w:p w14:paraId="396A2FE7" w14:textId="2058D420" w:rsidR="00A166B7" w:rsidRPr="00A166B7" w:rsidRDefault="003D36BE" w:rsidP="00A166B7">
      <w:pPr>
        <w:spacing w:after="200" w:line="276" w:lineRule="auto"/>
        <w:jc w:val="both"/>
        <w:rPr>
          <w:rFonts w:ascii="Arial" w:hAnsi="Arial" w:cs="Arial"/>
          <w:color w:val="auto"/>
          <w:sz w:val="20"/>
        </w:rPr>
      </w:pPr>
      <w:r>
        <w:rPr>
          <w:rFonts w:ascii="Arial" w:hAnsi="Arial" w:cs="Arial"/>
          <w:i/>
          <w:color w:val="auto"/>
          <w:sz w:val="20"/>
        </w:rPr>
        <w:t>E-</w:t>
      </w:r>
      <w:r w:rsidR="00A166B7" w:rsidRPr="00A166B7">
        <w:rPr>
          <w:rFonts w:ascii="Arial" w:hAnsi="Arial" w:cs="Arial"/>
          <w:i/>
          <w:color w:val="auto"/>
          <w:sz w:val="20"/>
        </w:rPr>
        <w:t xml:space="preserve">mail – </w:t>
      </w:r>
      <w:r w:rsidR="00FC4501">
        <w:rPr>
          <w:rFonts w:ascii="Arial" w:hAnsi="Arial" w:cs="Arial"/>
          <w:i/>
          <w:color w:val="auto"/>
          <w:sz w:val="20"/>
        </w:rPr>
        <w:t>cavinessd5332</w:t>
      </w:r>
      <w:r w:rsidR="00A166B7" w:rsidRPr="00A166B7">
        <w:rPr>
          <w:rFonts w:ascii="Arial" w:hAnsi="Arial" w:cs="Arial"/>
          <w:i/>
          <w:color w:val="auto"/>
          <w:sz w:val="20"/>
        </w:rPr>
        <w:t>@montgomery.edu</w:t>
      </w:r>
    </w:p>
    <w:p w14:paraId="651134D3" w14:textId="2D2EC6DA" w:rsidR="0036103C" w:rsidRPr="005B396C" w:rsidRDefault="00A166B7" w:rsidP="005B396C">
      <w:pPr>
        <w:spacing w:after="200" w:line="276" w:lineRule="auto"/>
        <w:jc w:val="both"/>
        <w:rPr>
          <w:rFonts w:ascii="Arial" w:hAnsi="Arial" w:cs="Arial"/>
          <w:color w:val="auto"/>
          <w:sz w:val="20"/>
        </w:rPr>
      </w:pPr>
      <w:r w:rsidRPr="00A166B7">
        <w:rPr>
          <w:rFonts w:ascii="Arial" w:hAnsi="Arial" w:cs="Arial"/>
          <w:color w:val="auto"/>
          <w:sz w:val="20"/>
        </w:rPr>
        <w:t xml:space="preserve">Submission by any means shall include this RFQ, as </w:t>
      </w:r>
      <w:r w:rsidR="00C4751C">
        <w:rPr>
          <w:rFonts w:ascii="Arial" w:hAnsi="Arial" w:cs="Arial"/>
          <w:color w:val="auto"/>
          <w:sz w:val="20"/>
        </w:rPr>
        <w:t>provided in section 2.4</w:t>
      </w:r>
      <w:r w:rsidRPr="00A166B7">
        <w:rPr>
          <w:rFonts w:ascii="Arial" w:hAnsi="Arial" w:cs="Arial"/>
          <w:color w:val="auto"/>
          <w:sz w:val="20"/>
        </w:rPr>
        <w:t>.</w:t>
      </w:r>
      <w:r w:rsidR="00B309E1" w:rsidRPr="00433FD5">
        <w:rPr>
          <w:rFonts w:ascii="Arial" w:hAnsi="Arial" w:cs="Arial"/>
          <w:b/>
          <w:i/>
          <w:sz w:val="20"/>
        </w:rPr>
        <w:t xml:space="preserve">  </w:t>
      </w:r>
      <w:r w:rsidR="007E70B0" w:rsidRPr="00433FD5">
        <w:rPr>
          <w:rFonts w:ascii="Arial" w:hAnsi="Arial" w:cs="Arial"/>
          <w:b/>
          <w:i/>
          <w:sz w:val="20"/>
        </w:rPr>
        <w:t xml:space="preserve"> </w:t>
      </w:r>
    </w:p>
    <w:p w14:paraId="2985F8FE" w14:textId="1BAB240D" w:rsidR="00323DA2" w:rsidRPr="005B396C" w:rsidRDefault="00A166B7" w:rsidP="00A166B7">
      <w:pPr>
        <w:pStyle w:val="Text"/>
        <w:jc w:val="both"/>
        <w:rPr>
          <w:rFonts w:ascii="Arial" w:hAnsi="Arial" w:cs="Arial"/>
          <w:b/>
          <w:sz w:val="24"/>
          <w:szCs w:val="24"/>
        </w:rPr>
      </w:pPr>
      <w:r w:rsidRPr="006210B1">
        <w:rPr>
          <w:rFonts w:ascii="Arial" w:hAnsi="Arial" w:cs="Arial"/>
          <w:i/>
          <w:color w:val="FF0000"/>
        </w:rPr>
        <w:t xml:space="preserve"> </w:t>
      </w:r>
      <w:bookmarkStart w:id="28" w:name="_Toc370999731"/>
      <w:bookmarkStart w:id="29" w:name="_Toc374120580"/>
      <w:bookmarkStart w:id="30" w:name="_Toc23955"/>
      <w:bookmarkStart w:id="31" w:name="_Toc513204401"/>
      <w:r w:rsidR="005B396C">
        <w:rPr>
          <w:rFonts w:ascii="Arial" w:hAnsi="Arial" w:cs="Arial"/>
          <w:i/>
          <w:color w:val="FF0000"/>
        </w:rPr>
        <w:t xml:space="preserve">  </w:t>
      </w:r>
      <w:r w:rsidR="005B396C">
        <w:rPr>
          <w:rFonts w:ascii="Arial" w:hAnsi="Arial" w:cs="Arial"/>
          <w:color w:val="FF0000"/>
        </w:rPr>
        <w:t xml:space="preserve">  </w:t>
      </w:r>
      <w:r w:rsidR="005B396C" w:rsidRPr="005B396C">
        <w:rPr>
          <w:rFonts w:ascii="Arial" w:hAnsi="Arial" w:cs="Arial"/>
          <w:b/>
          <w:color w:val="auto"/>
          <w:sz w:val="24"/>
          <w:szCs w:val="24"/>
        </w:rPr>
        <w:t xml:space="preserve">2.3 </w:t>
      </w:r>
      <w:r w:rsidR="00E72FC9" w:rsidRPr="005B396C">
        <w:rPr>
          <w:rFonts w:ascii="Arial" w:hAnsi="Arial" w:cs="Arial"/>
          <w:b/>
          <w:sz w:val="24"/>
          <w:szCs w:val="24"/>
        </w:rPr>
        <w:t>QUOTE</w:t>
      </w:r>
      <w:r w:rsidR="00323DA2" w:rsidRPr="005B396C">
        <w:rPr>
          <w:rFonts w:ascii="Arial" w:hAnsi="Arial" w:cs="Arial"/>
          <w:b/>
          <w:sz w:val="24"/>
          <w:szCs w:val="24"/>
        </w:rPr>
        <w:t xml:space="preserve"> </w:t>
      </w:r>
      <w:bookmarkEnd w:id="28"/>
      <w:bookmarkEnd w:id="29"/>
      <w:r w:rsidR="00323DA2" w:rsidRPr="005B396C">
        <w:rPr>
          <w:rFonts w:ascii="Arial" w:hAnsi="Arial" w:cs="Arial"/>
          <w:b/>
          <w:sz w:val="24"/>
          <w:szCs w:val="24"/>
        </w:rPr>
        <w:t>CONTENTS</w:t>
      </w:r>
      <w:bookmarkEnd w:id="30"/>
      <w:bookmarkEnd w:id="31"/>
    </w:p>
    <w:p w14:paraId="13ADFCB8" w14:textId="77777777" w:rsidR="00D44ABD" w:rsidRPr="00433FD5" w:rsidRDefault="00E72FC9" w:rsidP="002047B4">
      <w:pPr>
        <w:pStyle w:val="Text"/>
        <w:widowControl w:val="0"/>
        <w:jc w:val="both"/>
        <w:rPr>
          <w:rFonts w:ascii="Arial" w:hAnsi="Arial" w:cs="Arial"/>
        </w:rPr>
      </w:pPr>
      <w:r w:rsidRPr="00433FD5">
        <w:rPr>
          <w:rFonts w:ascii="Arial" w:hAnsi="Arial" w:cs="Arial"/>
        </w:rPr>
        <w:t>Vendor</w:t>
      </w:r>
      <w:r w:rsidR="00323DA2" w:rsidRPr="00433FD5">
        <w:rPr>
          <w:rFonts w:ascii="Arial" w:hAnsi="Arial" w:cs="Arial"/>
        </w:rPr>
        <w:t xml:space="preserve"> shall populate all attachments of this </w:t>
      </w:r>
      <w:r w:rsidRPr="00433FD5">
        <w:rPr>
          <w:rFonts w:ascii="Arial" w:hAnsi="Arial" w:cs="Arial"/>
        </w:rPr>
        <w:t>RFQ</w:t>
      </w:r>
      <w:r w:rsidR="00323DA2" w:rsidRPr="00433FD5">
        <w:rPr>
          <w:rFonts w:ascii="Arial" w:hAnsi="Arial" w:cs="Arial"/>
        </w:rPr>
        <w:t xml:space="preserve"> that require the Vendor to provide information and include an authorized signature where requested, as outlined below. Vendor </w:t>
      </w:r>
      <w:r w:rsidRPr="00433FD5">
        <w:rPr>
          <w:rFonts w:ascii="Arial" w:hAnsi="Arial" w:cs="Arial"/>
        </w:rPr>
        <w:t>R</w:t>
      </w:r>
      <w:r w:rsidR="00323DA2" w:rsidRPr="00433FD5">
        <w:rPr>
          <w:rFonts w:ascii="Arial" w:hAnsi="Arial" w:cs="Arial"/>
        </w:rPr>
        <w:t>esponses sh</w:t>
      </w:r>
      <w:r w:rsidR="00D556B2" w:rsidRPr="00433FD5">
        <w:rPr>
          <w:rFonts w:ascii="Arial" w:hAnsi="Arial" w:cs="Arial"/>
        </w:rPr>
        <w:t>all</w:t>
      </w:r>
      <w:r w:rsidR="00323DA2" w:rsidRPr="00433FD5">
        <w:rPr>
          <w:rFonts w:ascii="Arial" w:hAnsi="Arial" w:cs="Arial"/>
        </w:rPr>
        <w:t xml:space="preserve"> include the following items </w:t>
      </w:r>
      <w:r w:rsidR="00D556B2" w:rsidRPr="00433FD5">
        <w:rPr>
          <w:rFonts w:ascii="Arial" w:hAnsi="Arial" w:cs="Arial"/>
        </w:rPr>
        <w:t>and they should be</w:t>
      </w:r>
      <w:r w:rsidR="00323DA2" w:rsidRPr="00433FD5">
        <w:rPr>
          <w:rFonts w:ascii="Arial" w:hAnsi="Arial" w:cs="Arial"/>
        </w:rPr>
        <w:t xml:space="preserve"> arranged in the following order:</w:t>
      </w:r>
      <w:bookmarkStart w:id="32" w:name="_Toc374120582"/>
      <w:r w:rsidR="00D44ABD" w:rsidRPr="00433FD5">
        <w:t xml:space="preserve"> </w:t>
      </w:r>
    </w:p>
    <w:p w14:paraId="61D8D684" w14:textId="4E9B147D" w:rsidR="00D44ABD" w:rsidRPr="00433FD5" w:rsidRDefault="00D44ABD" w:rsidP="00227D4E">
      <w:pPr>
        <w:pStyle w:val="Text"/>
        <w:numPr>
          <w:ilvl w:val="3"/>
          <w:numId w:val="20"/>
        </w:numPr>
        <w:spacing w:after="120"/>
        <w:ind w:left="360"/>
        <w:jc w:val="both"/>
        <w:rPr>
          <w:rFonts w:ascii="Arial" w:hAnsi="Arial" w:cs="Arial"/>
        </w:rPr>
      </w:pPr>
      <w:r w:rsidRPr="00433FD5">
        <w:rPr>
          <w:rFonts w:ascii="Arial" w:hAnsi="Arial" w:cs="Arial"/>
        </w:rPr>
        <w:t>Completed and s</w:t>
      </w:r>
      <w:r w:rsidR="00E41F91" w:rsidRPr="00433FD5">
        <w:rPr>
          <w:rFonts w:ascii="Arial" w:hAnsi="Arial" w:cs="Arial"/>
        </w:rPr>
        <w:t>igned version of EXECUTION PAGE</w:t>
      </w:r>
      <w:r w:rsidRPr="00433FD5">
        <w:rPr>
          <w:rFonts w:ascii="Arial" w:hAnsi="Arial" w:cs="Arial"/>
        </w:rPr>
        <w:t xml:space="preserve">, </w:t>
      </w:r>
      <w:r w:rsidR="009B4D93" w:rsidRPr="00433FD5">
        <w:rPr>
          <w:rFonts w:ascii="Arial" w:hAnsi="Arial" w:cs="Arial"/>
        </w:rPr>
        <w:t>along with the body of the RFQ, and si</w:t>
      </w:r>
      <w:r w:rsidRPr="00433FD5">
        <w:rPr>
          <w:rFonts w:ascii="Arial" w:hAnsi="Arial" w:cs="Arial"/>
        </w:rPr>
        <w:t xml:space="preserve">gned receipt pages of any addenda released in conjunction with this </w:t>
      </w:r>
      <w:r w:rsidR="00E72FC9" w:rsidRPr="00433FD5">
        <w:rPr>
          <w:rFonts w:ascii="Arial" w:hAnsi="Arial" w:cs="Arial"/>
        </w:rPr>
        <w:t>RFQ.</w:t>
      </w:r>
    </w:p>
    <w:p w14:paraId="56AA5F91" w14:textId="480CB9C8" w:rsidR="00E72FC9" w:rsidRPr="00433FD5" w:rsidRDefault="00E72FC9" w:rsidP="00227D4E">
      <w:pPr>
        <w:pStyle w:val="Text"/>
        <w:numPr>
          <w:ilvl w:val="3"/>
          <w:numId w:val="20"/>
        </w:numPr>
        <w:spacing w:after="120"/>
        <w:ind w:left="360"/>
        <w:jc w:val="both"/>
        <w:rPr>
          <w:rFonts w:ascii="Arial" w:hAnsi="Arial" w:cs="Arial"/>
        </w:rPr>
      </w:pPr>
      <w:r w:rsidRPr="00433FD5">
        <w:rPr>
          <w:rFonts w:ascii="Arial" w:hAnsi="Arial" w:cs="Arial"/>
        </w:rPr>
        <w:t xml:space="preserve">Completed version of ATTACHMENT A: </w:t>
      </w:r>
      <w:r w:rsidR="004E2AFD">
        <w:rPr>
          <w:rFonts w:ascii="Arial" w:hAnsi="Arial" w:cs="Arial"/>
        </w:rPr>
        <w:t>PRICING FORM</w:t>
      </w:r>
    </w:p>
    <w:p w14:paraId="612120CE" w14:textId="797EF50D" w:rsidR="00D44ABD" w:rsidRPr="00433FD5" w:rsidRDefault="00D44ABD" w:rsidP="00227D4E">
      <w:pPr>
        <w:pStyle w:val="Text"/>
        <w:numPr>
          <w:ilvl w:val="3"/>
          <w:numId w:val="20"/>
        </w:numPr>
        <w:spacing w:after="120"/>
        <w:ind w:left="360"/>
        <w:jc w:val="both"/>
        <w:rPr>
          <w:rFonts w:ascii="Arial" w:hAnsi="Arial" w:cs="Arial"/>
        </w:rPr>
      </w:pPr>
      <w:r w:rsidRPr="00433FD5">
        <w:rPr>
          <w:rFonts w:ascii="Arial" w:hAnsi="Arial" w:cs="Arial"/>
        </w:rPr>
        <w:t xml:space="preserve">Completed version of ATTACHMENT </w:t>
      </w:r>
      <w:r w:rsidR="0045140E" w:rsidRPr="00433FD5">
        <w:rPr>
          <w:rFonts w:ascii="Arial" w:hAnsi="Arial" w:cs="Arial"/>
        </w:rPr>
        <w:t>B</w:t>
      </w:r>
      <w:r w:rsidR="004E2AFD">
        <w:rPr>
          <w:rFonts w:ascii="Arial" w:hAnsi="Arial" w:cs="Arial"/>
        </w:rPr>
        <w:t>: LOCATION OF WORKERS UTILIZED BY VENDOR</w:t>
      </w:r>
    </w:p>
    <w:p w14:paraId="4EF46497" w14:textId="58611FEE" w:rsidR="00E41F91" w:rsidRPr="00433FD5" w:rsidRDefault="00A51659" w:rsidP="00227D4E">
      <w:pPr>
        <w:pStyle w:val="Text"/>
        <w:numPr>
          <w:ilvl w:val="3"/>
          <w:numId w:val="20"/>
        </w:numPr>
        <w:spacing w:after="120"/>
        <w:ind w:left="360"/>
        <w:jc w:val="both"/>
        <w:rPr>
          <w:rFonts w:ascii="Arial" w:hAnsi="Arial" w:cs="Arial"/>
        </w:rPr>
      </w:pPr>
      <w:r w:rsidRPr="00433FD5">
        <w:rPr>
          <w:rFonts w:ascii="Arial" w:hAnsi="Arial" w:cs="Arial"/>
        </w:rPr>
        <w:t xml:space="preserve">Completed version of ATTACHMENT </w:t>
      </w:r>
      <w:r w:rsidR="0045140E" w:rsidRPr="00433FD5">
        <w:rPr>
          <w:rFonts w:ascii="Arial" w:hAnsi="Arial" w:cs="Arial"/>
        </w:rPr>
        <w:t>C</w:t>
      </w:r>
      <w:r w:rsidRPr="00433FD5">
        <w:rPr>
          <w:rFonts w:ascii="Arial" w:hAnsi="Arial" w:cs="Arial"/>
        </w:rPr>
        <w:t xml:space="preserve">:  </w:t>
      </w:r>
      <w:r w:rsidR="004E2AFD">
        <w:rPr>
          <w:rFonts w:ascii="Arial" w:hAnsi="Arial" w:cs="Arial"/>
        </w:rPr>
        <w:t>INSTRUCTIONS TO VENDORS</w:t>
      </w:r>
    </w:p>
    <w:p w14:paraId="10C3C1F6" w14:textId="33070608" w:rsidR="00D44ABD" w:rsidRDefault="00D44ABD" w:rsidP="00227D4E">
      <w:pPr>
        <w:pStyle w:val="Text"/>
        <w:numPr>
          <w:ilvl w:val="3"/>
          <w:numId w:val="20"/>
        </w:numPr>
        <w:spacing w:after="120"/>
        <w:ind w:left="360"/>
        <w:jc w:val="both"/>
        <w:rPr>
          <w:rFonts w:ascii="Arial" w:hAnsi="Arial" w:cs="Arial"/>
        </w:rPr>
      </w:pPr>
      <w:r w:rsidRPr="00433FD5">
        <w:rPr>
          <w:rFonts w:ascii="Arial" w:hAnsi="Arial" w:cs="Arial"/>
        </w:rPr>
        <w:t xml:space="preserve">ATTACHMENT D: </w:t>
      </w:r>
      <w:r w:rsidR="004E2AFD">
        <w:rPr>
          <w:rFonts w:ascii="Arial" w:hAnsi="Arial" w:cs="Arial"/>
        </w:rPr>
        <w:t>NORTH CAROLINA GENERAL CONTRACT TERMS AND CONDITIONS</w:t>
      </w:r>
    </w:p>
    <w:p w14:paraId="2F7F222C" w14:textId="62813494" w:rsidR="003677B4" w:rsidRPr="00433FD5" w:rsidRDefault="003677B4" w:rsidP="00227D4E">
      <w:pPr>
        <w:pStyle w:val="Text"/>
        <w:numPr>
          <w:ilvl w:val="3"/>
          <w:numId w:val="20"/>
        </w:numPr>
        <w:spacing w:after="120"/>
        <w:ind w:left="360"/>
        <w:jc w:val="both"/>
        <w:rPr>
          <w:rFonts w:ascii="Arial" w:hAnsi="Arial" w:cs="Arial"/>
        </w:rPr>
      </w:pPr>
      <w:r>
        <w:rPr>
          <w:rFonts w:ascii="Arial" w:hAnsi="Arial" w:cs="Arial"/>
        </w:rPr>
        <w:lastRenderedPageBreak/>
        <w:t>ATTACHMENT E: SUPPLEMENTAL VENDOR INFORMATION</w:t>
      </w:r>
    </w:p>
    <w:p w14:paraId="0536EF39" w14:textId="44EB2172" w:rsidR="00DC0F4C" w:rsidRPr="00F54D39" w:rsidRDefault="005B396C" w:rsidP="005B396C">
      <w:pPr>
        <w:pStyle w:val="Heading2"/>
        <w:numPr>
          <w:ilvl w:val="0"/>
          <w:numId w:val="0"/>
        </w:numPr>
        <w:ind w:left="360"/>
        <w:rPr>
          <w:rFonts w:ascii="Arial" w:hAnsi="Arial" w:cs="Arial"/>
          <w:sz w:val="24"/>
          <w:szCs w:val="24"/>
        </w:rPr>
      </w:pPr>
      <w:bookmarkStart w:id="33" w:name="_Toc23956"/>
      <w:bookmarkStart w:id="34" w:name="_Toc377389881"/>
      <w:bookmarkStart w:id="35" w:name="_Toc513204402"/>
      <w:r>
        <w:rPr>
          <w:rFonts w:ascii="Arial" w:hAnsi="Arial" w:cs="Arial"/>
          <w:sz w:val="24"/>
          <w:szCs w:val="24"/>
        </w:rPr>
        <w:t xml:space="preserve">2.4 </w:t>
      </w:r>
      <w:r w:rsidR="00DC0F4C" w:rsidRPr="00F54D39">
        <w:rPr>
          <w:rFonts w:ascii="Arial" w:hAnsi="Arial" w:cs="Arial"/>
          <w:sz w:val="24"/>
          <w:szCs w:val="24"/>
        </w:rPr>
        <w:t>DEFINITIONS, ACRONYMS, AND ABBREVIATIONS</w:t>
      </w:r>
      <w:bookmarkEnd w:id="33"/>
      <w:bookmarkEnd w:id="34"/>
      <w:bookmarkEnd w:id="35"/>
    </w:p>
    <w:p w14:paraId="498099B3" w14:textId="77777777" w:rsidR="003867AD" w:rsidRPr="00720523" w:rsidRDefault="003867AD" w:rsidP="00227D4E">
      <w:pPr>
        <w:pStyle w:val="Bullets"/>
        <w:numPr>
          <w:ilvl w:val="0"/>
          <w:numId w:val="23"/>
        </w:numPr>
        <w:tabs>
          <w:tab w:val="left" w:pos="360"/>
        </w:tabs>
        <w:spacing w:after="60" w:line="276" w:lineRule="auto"/>
        <w:ind w:hanging="720"/>
        <w:contextualSpacing w:val="0"/>
        <w:jc w:val="both"/>
        <w:rPr>
          <w:rFonts w:ascii="Arial" w:hAnsi="Arial" w:cs="Arial"/>
          <w:sz w:val="20"/>
          <w:szCs w:val="20"/>
        </w:rPr>
      </w:pPr>
      <w:bookmarkStart w:id="36" w:name=""/>
      <w:bookmarkEnd w:id="36"/>
      <w:r w:rsidRPr="0003175B">
        <w:rPr>
          <w:rFonts w:ascii="Arial" w:hAnsi="Arial" w:cs="Arial"/>
          <w:b/>
          <w:sz w:val="20"/>
          <w:szCs w:val="20"/>
        </w:rPr>
        <w:t>BUYER:</w:t>
      </w:r>
      <w:r w:rsidRPr="0003175B">
        <w:rPr>
          <w:rFonts w:ascii="Arial" w:hAnsi="Arial" w:cs="Arial"/>
          <w:sz w:val="20"/>
          <w:szCs w:val="20"/>
        </w:rPr>
        <w:t xml:space="preserve"> The employee of the State or Other Eligible Entity that places an order with the Vendor.</w:t>
      </w:r>
    </w:p>
    <w:p w14:paraId="65953D5E" w14:textId="116A27BB" w:rsidR="003867AD" w:rsidRPr="0003175B" w:rsidRDefault="003867AD" w:rsidP="00227D4E">
      <w:pPr>
        <w:pStyle w:val="Bullets"/>
        <w:numPr>
          <w:ilvl w:val="0"/>
          <w:numId w:val="23"/>
        </w:numPr>
        <w:tabs>
          <w:tab w:val="left" w:pos="360"/>
        </w:tabs>
        <w:spacing w:after="60" w:line="276" w:lineRule="auto"/>
        <w:ind w:left="360"/>
        <w:contextualSpacing w:val="0"/>
        <w:jc w:val="both"/>
        <w:rPr>
          <w:rFonts w:ascii="Arial" w:hAnsi="Arial" w:cs="Arial"/>
          <w:sz w:val="20"/>
          <w:szCs w:val="20"/>
        </w:rPr>
      </w:pPr>
      <w:r w:rsidRPr="0003175B">
        <w:rPr>
          <w:rFonts w:ascii="Arial" w:hAnsi="Arial" w:cs="Arial"/>
          <w:b/>
          <w:sz w:val="20"/>
          <w:szCs w:val="20"/>
        </w:rPr>
        <w:t>CONTRACT LEAD</w:t>
      </w:r>
      <w:r w:rsidRPr="00E2794C">
        <w:rPr>
          <w:rFonts w:ascii="Arial" w:hAnsi="Arial" w:cs="Arial"/>
          <w:b/>
          <w:sz w:val="20"/>
          <w:szCs w:val="20"/>
        </w:rPr>
        <w:t>:</w:t>
      </w:r>
      <w:r w:rsidRPr="0003175B">
        <w:rPr>
          <w:rFonts w:ascii="Arial" w:hAnsi="Arial" w:cs="Arial"/>
          <w:sz w:val="20"/>
          <w:szCs w:val="20"/>
        </w:rPr>
        <w:t xml:space="preserve"> Representative of the </w:t>
      </w:r>
      <w:r w:rsidR="00A166B7">
        <w:rPr>
          <w:rFonts w:ascii="Arial" w:hAnsi="Arial" w:cs="Arial"/>
          <w:sz w:val="20"/>
          <w:szCs w:val="20"/>
        </w:rPr>
        <w:t>Montgomery Community College</w:t>
      </w:r>
      <w:r w:rsidR="00A166B7" w:rsidRPr="0003175B">
        <w:rPr>
          <w:rFonts w:ascii="Arial" w:hAnsi="Arial" w:cs="Arial"/>
          <w:color w:val="FF0000"/>
          <w:sz w:val="20"/>
          <w:szCs w:val="20"/>
        </w:rPr>
        <w:t xml:space="preserve"> </w:t>
      </w:r>
      <w:r w:rsidRPr="0003175B">
        <w:rPr>
          <w:rFonts w:ascii="Arial" w:hAnsi="Arial" w:cs="Arial"/>
          <w:sz w:val="20"/>
          <w:szCs w:val="20"/>
        </w:rPr>
        <w:t xml:space="preserve">who corresponds </w:t>
      </w:r>
      <w:r w:rsidR="00773F59">
        <w:rPr>
          <w:rFonts w:ascii="Arial" w:hAnsi="Arial" w:cs="Arial"/>
          <w:sz w:val="20"/>
          <w:szCs w:val="20"/>
        </w:rPr>
        <w:t xml:space="preserve">with potential Vendors in order </w:t>
      </w:r>
      <w:r w:rsidRPr="0003175B">
        <w:rPr>
          <w:rFonts w:ascii="Arial" w:hAnsi="Arial" w:cs="Arial"/>
          <w:sz w:val="20"/>
          <w:szCs w:val="20"/>
        </w:rPr>
        <w:t xml:space="preserve">to identify and contract with </w:t>
      </w:r>
      <w:r w:rsidRPr="00DC0F4C">
        <w:rPr>
          <w:rFonts w:ascii="Arial" w:hAnsi="Arial" w:cs="Arial"/>
          <w:bCs w:val="0"/>
          <w:sz w:val="20"/>
        </w:rPr>
        <w:t>th</w:t>
      </w:r>
      <w:r>
        <w:rPr>
          <w:rFonts w:ascii="Arial" w:hAnsi="Arial" w:cs="Arial"/>
          <w:bCs w:val="0"/>
          <w:sz w:val="20"/>
        </w:rPr>
        <w:t>at</w:t>
      </w:r>
      <w:r w:rsidRPr="00DC0F4C">
        <w:rPr>
          <w:rFonts w:ascii="Arial" w:hAnsi="Arial" w:cs="Arial"/>
          <w:bCs w:val="0"/>
          <w:sz w:val="20"/>
        </w:rPr>
        <w:t xml:space="preserve"> Vendor provid</w:t>
      </w:r>
      <w:r>
        <w:rPr>
          <w:rFonts w:ascii="Arial" w:hAnsi="Arial" w:cs="Arial"/>
          <w:bCs w:val="0"/>
          <w:sz w:val="20"/>
        </w:rPr>
        <w:t>ing</w:t>
      </w:r>
      <w:r w:rsidRPr="00DC0F4C">
        <w:rPr>
          <w:rFonts w:ascii="Arial" w:hAnsi="Arial" w:cs="Arial"/>
          <w:bCs w:val="0"/>
          <w:sz w:val="20"/>
        </w:rPr>
        <w:t xml:space="preserve"> the </w:t>
      </w:r>
      <w:r>
        <w:rPr>
          <w:rFonts w:ascii="Arial" w:hAnsi="Arial" w:cs="Arial"/>
          <w:bCs w:val="0"/>
          <w:sz w:val="20"/>
        </w:rPr>
        <w:t>greatest</w:t>
      </w:r>
      <w:r w:rsidRPr="00DC0F4C">
        <w:rPr>
          <w:rFonts w:ascii="Arial" w:hAnsi="Arial" w:cs="Arial"/>
          <w:bCs w:val="0"/>
          <w:sz w:val="20"/>
        </w:rPr>
        <w:t xml:space="preserve"> benefit to the State</w:t>
      </w:r>
      <w:r>
        <w:rPr>
          <w:rFonts w:ascii="Arial" w:hAnsi="Arial" w:cs="Arial"/>
          <w:bCs w:val="0"/>
          <w:sz w:val="20"/>
        </w:rPr>
        <w:t xml:space="preserve"> and who will administer the contract for the State</w:t>
      </w:r>
      <w:r w:rsidRPr="0003175B">
        <w:rPr>
          <w:rFonts w:ascii="Arial" w:hAnsi="Arial" w:cs="Arial"/>
          <w:sz w:val="20"/>
          <w:szCs w:val="20"/>
        </w:rPr>
        <w:t>.</w:t>
      </w:r>
    </w:p>
    <w:p w14:paraId="29603B15" w14:textId="77777777" w:rsidR="003867AD" w:rsidRPr="0003175B" w:rsidRDefault="003867AD" w:rsidP="00227D4E">
      <w:pPr>
        <w:pStyle w:val="Bullets"/>
        <w:numPr>
          <w:ilvl w:val="0"/>
          <w:numId w:val="23"/>
        </w:numPr>
        <w:tabs>
          <w:tab w:val="left" w:pos="360"/>
        </w:tabs>
        <w:spacing w:after="60" w:line="276" w:lineRule="auto"/>
        <w:ind w:left="360"/>
        <w:contextualSpacing w:val="0"/>
        <w:jc w:val="both"/>
        <w:rPr>
          <w:rFonts w:ascii="Arial" w:hAnsi="Arial" w:cs="Arial"/>
          <w:sz w:val="20"/>
          <w:szCs w:val="20"/>
        </w:rPr>
      </w:pPr>
      <w:r w:rsidRPr="0003175B">
        <w:rPr>
          <w:rFonts w:ascii="Arial" w:hAnsi="Arial" w:cs="Arial"/>
          <w:b/>
          <w:sz w:val="20"/>
          <w:szCs w:val="20"/>
        </w:rPr>
        <w:t>E-PROCUREMENT SERVICES</w:t>
      </w:r>
      <w:r w:rsidRPr="00E2794C">
        <w:rPr>
          <w:rFonts w:ascii="Arial" w:hAnsi="Arial" w:cs="Arial"/>
          <w:b/>
          <w:sz w:val="20"/>
          <w:szCs w:val="20"/>
        </w:rPr>
        <w:t>:</w:t>
      </w:r>
      <w:r w:rsidRPr="0003175B">
        <w:rPr>
          <w:rFonts w:ascii="Arial" w:hAnsi="Arial" w:cs="Arial"/>
          <w:sz w:val="20"/>
          <w:szCs w:val="20"/>
        </w:rPr>
        <w:t xml:space="preserve"> The program, system, and associated services through which the State conducts electronic procurement.</w:t>
      </w:r>
    </w:p>
    <w:p w14:paraId="6BC758BD" w14:textId="77777777" w:rsidR="003867AD" w:rsidRDefault="003867AD" w:rsidP="00227D4E">
      <w:pPr>
        <w:pStyle w:val="Bullets"/>
        <w:numPr>
          <w:ilvl w:val="0"/>
          <w:numId w:val="23"/>
        </w:numPr>
        <w:tabs>
          <w:tab w:val="left" w:pos="360"/>
        </w:tabs>
        <w:spacing w:after="60" w:line="276" w:lineRule="auto"/>
        <w:ind w:left="360"/>
        <w:contextualSpacing w:val="0"/>
        <w:jc w:val="both"/>
        <w:rPr>
          <w:rFonts w:ascii="Arial" w:hAnsi="Arial" w:cs="Arial"/>
          <w:sz w:val="20"/>
          <w:szCs w:val="20"/>
        </w:rPr>
      </w:pPr>
      <w:r w:rsidRPr="0003175B">
        <w:rPr>
          <w:rFonts w:ascii="Arial" w:hAnsi="Arial" w:cs="Arial"/>
          <w:b/>
          <w:sz w:val="20"/>
          <w:szCs w:val="20"/>
        </w:rPr>
        <w:t>FOB-DESTINATION</w:t>
      </w:r>
      <w:r w:rsidRPr="00E2794C">
        <w:rPr>
          <w:rFonts w:ascii="Arial" w:hAnsi="Arial" w:cs="Arial"/>
          <w:b/>
          <w:sz w:val="20"/>
          <w:szCs w:val="20"/>
        </w:rPr>
        <w:t>:</w:t>
      </w:r>
      <w:r w:rsidRPr="0003175B">
        <w:rPr>
          <w:rFonts w:ascii="Arial" w:hAnsi="Arial" w:cs="Arial"/>
          <w:sz w:val="20"/>
          <w:szCs w:val="20"/>
        </w:rPr>
        <w:t xml:space="preserve">  Title changes hand from Vendor to purchaser at the destination point of the shipment; Vendor owns commodity in transit and files any claims, and Vendor pays all freight and any related transportation charges.  A solicitation may request Vendors to separately identify freight charges in their </w:t>
      </w:r>
      <w:r w:rsidR="000C3BCA">
        <w:rPr>
          <w:rFonts w:ascii="Arial" w:hAnsi="Arial" w:cs="Arial"/>
          <w:sz w:val="20"/>
          <w:szCs w:val="20"/>
        </w:rPr>
        <w:t>quote</w:t>
      </w:r>
      <w:r w:rsidRPr="0003175B">
        <w:rPr>
          <w:rFonts w:ascii="Arial" w:hAnsi="Arial" w:cs="Arial"/>
          <w:sz w:val="20"/>
          <w:szCs w:val="20"/>
        </w:rPr>
        <w:t xml:space="preserve">, but no amount or charge not included as part of the total </w:t>
      </w:r>
      <w:r w:rsidR="000C3BCA">
        <w:rPr>
          <w:rFonts w:ascii="Arial" w:hAnsi="Arial" w:cs="Arial"/>
          <w:sz w:val="20"/>
          <w:szCs w:val="20"/>
        </w:rPr>
        <w:t>quote</w:t>
      </w:r>
      <w:r w:rsidRPr="0003175B">
        <w:rPr>
          <w:rFonts w:ascii="Arial" w:hAnsi="Arial" w:cs="Arial"/>
          <w:sz w:val="20"/>
          <w:szCs w:val="20"/>
        </w:rPr>
        <w:t xml:space="preserve"> price will be paid.</w:t>
      </w:r>
    </w:p>
    <w:p w14:paraId="59A428C5" w14:textId="77777777" w:rsidR="003867AD" w:rsidRPr="0003175B" w:rsidRDefault="003867AD" w:rsidP="00227D4E">
      <w:pPr>
        <w:pStyle w:val="Bullets"/>
        <w:numPr>
          <w:ilvl w:val="0"/>
          <w:numId w:val="23"/>
        </w:numPr>
        <w:tabs>
          <w:tab w:val="left" w:pos="360"/>
        </w:tabs>
        <w:spacing w:after="60" w:line="276" w:lineRule="auto"/>
        <w:ind w:hanging="720"/>
        <w:contextualSpacing w:val="0"/>
        <w:jc w:val="both"/>
        <w:rPr>
          <w:rFonts w:ascii="Arial" w:hAnsi="Arial" w:cs="Arial"/>
          <w:sz w:val="20"/>
          <w:szCs w:val="20"/>
        </w:rPr>
      </w:pPr>
      <w:r w:rsidRPr="0003175B">
        <w:rPr>
          <w:rFonts w:ascii="Arial" w:hAnsi="Arial" w:cs="Arial"/>
          <w:b/>
          <w:sz w:val="20"/>
          <w:szCs w:val="20"/>
        </w:rPr>
        <w:t>LOT</w:t>
      </w:r>
      <w:r w:rsidRPr="0003175B">
        <w:rPr>
          <w:rFonts w:ascii="Arial" w:hAnsi="Arial" w:cs="Arial"/>
          <w:sz w:val="20"/>
          <w:szCs w:val="20"/>
        </w:rPr>
        <w:t xml:space="preserve">:  A grouping of similar products within this </w:t>
      </w:r>
      <w:r w:rsidR="001B35AC">
        <w:rPr>
          <w:rFonts w:ascii="Arial" w:hAnsi="Arial" w:cs="Arial"/>
          <w:sz w:val="20"/>
          <w:szCs w:val="20"/>
        </w:rPr>
        <w:t>RFQ</w:t>
      </w:r>
      <w:r w:rsidRPr="0003175B">
        <w:rPr>
          <w:rFonts w:ascii="Arial" w:hAnsi="Arial" w:cs="Arial"/>
          <w:sz w:val="20"/>
          <w:szCs w:val="20"/>
        </w:rPr>
        <w:t>.</w:t>
      </w:r>
    </w:p>
    <w:p w14:paraId="577DC1A6" w14:textId="18A258F4" w:rsidR="00030A2C" w:rsidRPr="00CD6D6B" w:rsidRDefault="003867AD" w:rsidP="00227D4E">
      <w:pPr>
        <w:pStyle w:val="Bullets"/>
        <w:numPr>
          <w:ilvl w:val="0"/>
          <w:numId w:val="23"/>
        </w:numPr>
        <w:tabs>
          <w:tab w:val="left" w:pos="360"/>
        </w:tabs>
        <w:spacing w:after="60" w:line="276" w:lineRule="auto"/>
        <w:ind w:left="360"/>
        <w:contextualSpacing w:val="0"/>
        <w:jc w:val="both"/>
        <w:rPr>
          <w:rFonts w:ascii="Arial" w:hAnsi="Arial" w:cs="Arial"/>
          <w:sz w:val="20"/>
          <w:szCs w:val="20"/>
        </w:rPr>
      </w:pPr>
      <w:r w:rsidRPr="0003175B">
        <w:rPr>
          <w:rFonts w:ascii="Arial" w:hAnsi="Arial" w:cs="Arial"/>
          <w:b/>
          <w:sz w:val="20"/>
          <w:szCs w:val="20"/>
        </w:rPr>
        <w:t>ON-TIME DELIVERY:</w:t>
      </w:r>
      <w:r w:rsidRPr="0003175B">
        <w:rPr>
          <w:rFonts w:ascii="Arial" w:hAnsi="Arial" w:cs="Arial"/>
          <w:sz w:val="20"/>
          <w:szCs w:val="20"/>
        </w:rPr>
        <w:t xml:space="preserve"> The delivery of all items</w:t>
      </w:r>
      <w:r>
        <w:rPr>
          <w:rFonts w:ascii="Arial" w:hAnsi="Arial" w:cs="Arial"/>
          <w:sz w:val="20"/>
          <w:szCs w:val="20"/>
        </w:rPr>
        <w:t xml:space="preserve"> within a single order</w:t>
      </w:r>
      <w:r w:rsidRPr="0003175B">
        <w:rPr>
          <w:rFonts w:ascii="Arial" w:hAnsi="Arial" w:cs="Arial"/>
          <w:sz w:val="20"/>
          <w:szCs w:val="20"/>
        </w:rPr>
        <w:t xml:space="preserve"> to the receiving point designated by the ordering entity within the delivery time required.</w:t>
      </w:r>
    </w:p>
    <w:p w14:paraId="2FD54925" w14:textId="77777777" w:rsidR="003867AD" w:rsidRPr="003867AD" w:rsidRDefault="0045140E" w:rsidP="00227D4E">
      <w:pPr>
        <w:numPr>
          <w:ilvl w:val="0"/>
          <w:numId w:val="23"/>
        </w:numPr>
        <w:shd w:val="clear" w:color="auto" w:fill="FFFFFF" w:themeFill="background1"/>
        <w:tabs>
          <w:tab w:val="left" w:pos="360"/>
        </w:tabs>
        <w:autoSpaceDE w:val="0"/>
        <w:autoSpaceDN w:val="0"/>
        <w:adjustRightInd w:val="0"/>
        <w:spacing w:after="60" w:line="276" w:lineRule="auto"/>
        <w:ind w:hanging="720"/>
        <w:jc w:val="both"/>
        <w:rPr>
          <w:rFonts w:ascii="Arial" w:hAnsi="Arial" w:cs="Arial"/>
          <w:bCs/>
          <w:color w:val="auto"/>
          <w:sz w:val="20"/>
        </w:rPr>
      </w:pPr>
      <w:r>
        <w:rPr>
          <w:rFonts w:ascii="Arial" w:hAnsi="Arial" w:cs="Arial"/>
          <w:b/>
          <w:bCs/>
          <w:color w:val="auto"/>
          <w:sz w:val="20"/>
        </w:rPr>
        <w:t xml:space="preserve">RFQ: </w:t>
      </w:r>
      <w:r>
        <w:rPr>
          <w:rFonts w:ascii="Arial" w:hAnsi="Arial" w:cs="Arial"/>
          <w:bCs/>
          <w:color w:val="auto"/>
          <w:sz w:val="20"/>
        </w:rPr>
        <w:t>Request for Quote</w:t>
      </w:r>
      <w:r w:rsidR="003867AD" w:rsidRPr="00DC0F4C">
        <w:rPr>
          <w:rFonts w:ascii="Arial" w:hAnsi="Arial" w:cs="Arial"/>
          <w:bCs/>
          <w:color w:val="auto"/>
          <w:sz w:val="20"/>
        </w:rPr>
        <w:t>.</w:t>
      </w:r>
    </w:p>
    <w:p w14:paraId="2463CDA9" w14:textId="773D7C68" w:rsidR="006210B1" w:rsidRPr="0003175B" w:rsidRDefault="006210B1" w:rsidP="00227D4E">
      <w:pPr>
        <w:pStyle w:val="Bullets"/>
        <w:numPr>
          <w:ilvl w:val="0"/>
          <w:numId w:val="23"/>
        </w:numPr>
        <w:tabs>
          <w:tab w:val="left" w:pos="360"/>
        </w:tabs>
        <w:spacing w:after="60" w:line="276" w:lineRule="auto"/>
        <w:ind w:left="360"/>
        <w:contextualSpacing w:val="0"/>
        <w:jc w:val="both"/>
        <w:rPr>
          <w:rFonts w:ascii="Arial" w:hAnsi="Arial" w:cs="Arial"/>
          <w:sz w:val="20"/>
          <w:szCs w:val="20"/>
        </w:rPr>
      </w:pPr>
      <w:r w:rsidRPr="00E2794C">
        <w:rPr>
          <w:rFonts w:ascii="Arial" w:hAnsi="Arial" w:cs="Arial"/>
          <w:b/>
          <w:sz w:val="20"/>
          <w:szCs w:val="20"/>
        </w:rPr>
        <w:t>STATE AGENCY:</w:t>
      </w:r>
      <w:r w:rsidRPr="00372806">
        <w:rPr>
          <w:rFonts w:ascii="Arial" w:hAnsi="Arial" w:cs="Arial"/>
          <w:sz w:val="20"/>
          <w:szCs w:val="20"/>
        </w:rPr>
        <w:t xml:space="preserve"> Any of the more than 400 sub-units within the executive branch of the State, including its </w:t>
      </w:r>
      <w:r>
        <w:rPr>
          <w:rFonts w:ascii="Arial" w:hAnsi="Arial" w:cs="Arial"/>
          <w:sz w:val="20"/>
          <w:szCs w:val="20"/>
        </w:rPr>
        <w:t>d</w:t>
      </w:r>
      <w:r w:rsidRPr="00372806">
        <w:rPr>
          <w:rFonts w:ascii="Arial" w:hAnsi="Arial" w:cs="Arial"/>
          <w:sz w:val="20"/>
          <w:szCs w:val="20"/>
        </w:rPr>
        <w:t>epartments, boards, commissions</w:t>
      </w:r>
      <w:r w:rsidR="007C2CC4">
        <w:rPr>
          <w:rFonts w:ascii="Arial" w:hAnsi="Arial" w:cs="Arial"/>
          <w:sz w:val="20"/>
          <w:szCs w:val="20"/>
        </w:rPr>
        <w:t xml:space="preserve">, </w:t>
      </w:r>
      <w:r w:rsidR="007C2CC4" w:rsidRPr="00AC54A1">
        <w:rPr>
          <w:rFonts w:ascii="Arial" w:hAnsi="Arial"/>
          <w:sz w:val="20"/>
        </w:rPr>
        <w:t>institutions</w:t>
      </w:r>
      <w:r w:rsidRPr="00372806">
        <w:rPr>
          <w:rFonts w:ascii="Arial" w:hAnsi="Arial" w:cs="Arial"/>
          <w:sz w:val="20"/>
          <w:szCs w:val="20"/>
        </w:rPr>
        <w:t xml:space="preserve"> of higher education and other institutions.</w:t>
      </w:r>
    </w:p>
    <w:p w14:paraId="23D58F3C" w14:textId="77777777" w:rsidR="003867AD" w:rsidRPr="004B0302" w:rsidRDefault="003867AD" w:rsidP="00227D4E">
      <w:pPr>
        <w:pStyle w:val="Bullets"/>
        <w:numPr>
          <w:ilvl w:val="0"/>
          <w:numId w:val="23"/>
        </w:numPr>
        <w:tabs>
          <w:tab w:val="left" w:pos="360"/>
        </w:tabs>
        <w:spacing w:after="60" w:line="276" w:lineRule="auto"/>
        <w:ind w:left="360"/>
        <w:contextualSpacing w:val="0"/>
        <w:jc w:val="both"/>
        <w:rPr>
          <w:rFonts w:ascii="Arial" w:hAnsi="Arial" w:cs="Arial"/>
          <w:sz w:val="20"/>
          <w:szCs w:val="20"/>
        </w:rPr>
      </w:pPr>
      <w:r w:rsidRPr="0003175B">
        <w:rPr>
          <w:rFonts w:ascii="Arial" w:hAnsi="Arial" w:cs="Arial"/>
          <w:b/>
          <w:sz w:val="20"/>
          <w:szCs w:val="20"/>
        </w:rPr>
        <w:t>VENDOR:</w:t>
      </w:r>
      <w:r w:rsidRPr="0003175B">
        <w:rPr>
          <w:rFonts w:ascii="Arial" w:hAnsi="Arial" w:cs="Arial"/>
          <w:sz w:val="20"/>
          <w:szCs w:val="20"/>
        </w:rPr>
        <w:t> </w:t>
      </w:r>
      <w:r w:rsidRPr="004B0302">
        <w:rPr>
          <w:rFonts w:ascii="Arial" w:hAnsi="Arial" w:cs="Arial"/>
          <w:sz w:val="20"/>
          <w:szCs w:val="20"/>
        </w:rPr>
        <w:t xml:space="preserve"> Supplier, bidder, proposer, company, firm, corpor</w:t>
      </w:r>
      <w:r>
        <w:rPr>
          <w:rFonts w:ascii="Arial" w:hAnsi="Arial" w:cs="Arial"/>
          <w:sz w:val="20"/>
          <w:szCs w:val="20"/>
        </w:rPr>
        <w:t xml:space="preserve">ation, partnership, individual or other entity </w:t>
      </w:r>
      <w:r w:rsidRPr="004B0302">
        <w:rPr>
          <w:rFonts w:ascii="Arial" w:hAnsi="Arial" w:cs="Arial"/>
          <w:sz w:val="20"/>
          <w:szCs w:val="20"/>
        </w:rPr>
        <w:t xml:space="preserve">submitting a response to </w:t>
      </w:r>
      <w:r w:rsidR="001B35AC">
        <w:rPr>
          <w:rFonts w:ascii="Arial" w:hAnsi="Arial" w:cs="Arial"/>
          <w:sz w:val="20"/>
          <w:szCs w:val="20"/>
        </w:rPr>
        <w:t>a Request for Quote</w:t>
      </w:r>
      <w:r w:rsidRPr="004B0302">
        <w:rPr>
          <w:rFonts w:ascii="Arial" w:hAnsi="Arial" w:cs="Arial"/>
          <w:sz w:val="20"/>
          <w:szCs w:val="20"/>
        </w:rPr>
        <w:t>.</w:t>
      </w:r>
    </w:p>
    <w:p w14:paraId="52E4A52C" w14:textId="2CF10582" w:rsidR="00323DA2" w:rsidRPr="00F54D39" w:rsidRDefault="005B396C" w:rsidP="005B396C">
      <w:pPr>
        <w:pStyle w:val="Heading2"/>
        <w:numPr>
          <w:ilvl w:val="0"/>
          <w:numId w:val="0"/>
        </w:numPr>
        <w:ind w:left="360"/>
        <w:rPr>
          <w:rFonts w:ascii="Arial" w:hAnsi="Arial" w:cs="Arial"/>
          <w:sz w:val="24"/>
          <w:szCs w:val="24"/>
        </w:rPr>
      </w:pPr>
      <w:bookmarkStart w:id="37" w:name="_Toc23957"/>
      <w:bookmarkStart w:id="38" w:name="_Toc513204403"/>
      <w:r>
        <w:rPr>
          <w:rFonts w:ascii="Arial" w:hAnsi="Arial" w:cs="Arial"/>
          <w:sz w:val="24"/>
          <w:szCs w:val="24"/>
        </w:rPr>
        <w:t xml:space="preserve">2.5 </w:t>
      </w:r>
      <w:r w:rsidR="00323DA2" w:rsidRPr="00F54D39">
        <w:rPr>
          <w:rFonts w:ascii="Arial" w:hAnsi="Arial" w:cs="Arial"/>
          <w:sz w:val="24"/>
          <w:szCs w:val="24"/>
        </w:rPr>
        <w:t>NOTICE TO VENDORS REGARDING TERMS AND CONDITIONS</w:t>
      </w:r>
      <w:bookmarkEnd w:id="32"/>
      <w:bookmarkEnd w:id="37"/>
      <w:bookmarkEnd w:id="38"/>
    </w:p>
    <w:p w14:paraId="28A1618D" w14:textId="77777777" w:rsidR="00A36F80" w:rsidRPr="00851299" w:rsidRDefault="00323DA2" w:rsidP="002325B4">
      <w:pPr>
        <w:spacing w:after="240" w:line="276" w:lineRule="auto"/>
        <w:jc w:val="both"/>
        <w:rPr>
          <w:rFonts w:ascii="Arial" w:eastAsia="Times New Roman" w:hAnsi="Arial" w:cs="Arial"/>
          <w:color w:val="auto"/>
          <w:sz w:val="20"/>
        </w:rPr>
      </w:pPr>
      <w:r w:rsidRPr="00851299">
        <w:rPr>
          <w:rFonts w:ascii="Arial" w:eastAsia="Times New Roman" w:hAnsi="Arial" w:cs="Arial"/>
          <w:color w:val="auto"/>
          <w:sz w:val="20"/>
        </w:rPr>
        <w:t xml:space="preserve">It shall be the Vendor’s responsibility to read the Instructions, the State’s terms and conditions, all relevant exhibits and attachments, and any other components made a part of this </w:t>
      </w:r>
      <w:r w:rsidR="0045140E">
        <w:rPr>
          <w:rFonts w:ascii="Arial" w:eastAsia="Times New Roman" w:hAnsi="Arial" w:cs="Arial"/>
          <w:color w:val="auto"/>
          <w:sz w:val="20"/>
        </w:rPr>
        <w:t>RFQ</w:t>
      </w:r>
      <w:r w:rsidRPr="00851299">
        <w:rPr>
          <w:rFonts w:ascii="Arial" w:eastAsia="Times New Roman" w:hAnsi="Arial" w:cs="Arial"/>
          <w:color w:val="auto"/>
          <w:sz w:val="20"/>
        </w:rPr>
        <w:t>, and comply with all requirements and specifications herein.</w:t>
      </w:r>
      <w:r>
        <w:rPr>
          <w:rFonts w:ascii="Arial" w:eastAsia="Times New Roman" w:hAnsi="Arial" w:cs="Arial"/>
          <w:color w:val="auto"/>
          <w:sz w:val="20"/>
        </w:rPr>
        <w:t xml:space="preserve"> </w:t>
      </w:r>
      <w:r w:rsidRPr="00851299">
        <w:rPr>
          <w:rFonts w:ascii="Arial" w:eastAsia="Times New Roman" w:hAnsi="Arial" w:cs="Arial"/>
          <w:color w:val="auto"/>
          <w:sz w:val="20"/>
        </w:rPr>
        <w:t>Vendors also are responsible for obtaining and complying with all Addenda and other changes that may be issued in connection with this</w:t>
      </w:r>
      <w:r w:rsidR="0045140E">
        <w:rPr>
          <w:rFonts w:ascii="Arial" w:eastAsia="Times New Roman" w:hAnsi="Arial" w:cs="Arial"/>
          <w:color w:val="auto"/>
          <w:sz w:val="20"/>
        </w:rPr>
        <w:t xml:space="preserve"> RFQ</w:t>
      </w:r>
      <w:r w:rsidRPr="00851299">
        <w:rPr>
          <w:rFonts w:ascii="Arial" w:eastAsia="Times New Roman" w:hAnsi="Arial" w:cs="Arial"/>
          <w:color w:val="auto"/>
          <w:sz w:val="20"/>
        </w:rPr>
        <w:t>.</w:t>
      </w:r>
    </w:p>
    <w:p w14:paraId="52282C86" w14:textId="52B6F866" w:rsidR="00323DA2" w:rsidRPr="00851299" w:rsidRDefault="00323DA2" w:rsidP="009E4486">
      <w:pPr>
        <w:pStyle w:val="BodyText"/>
        <w:spacing w:before="0" w:line="276" w:lineRule="auto"/>
        <w:jc w:val="both"/>
        <w:rPr>
          <w:rFonts w:cs="Arial"/>
          <w:i w:val="0"/>
        </w:rPr>
      </w:pPr>
      <w:r w:rsidRPr="00851299">
        <w:rPr>
          <w:rFonts w:cs="Arial"/>
          <w:i w:val="0"/>
        </w:rPr>
        <w:t xml:space="preserve">If Vendors have questions, issues, or exceptions regarding any term, condition, </w:t>
      </w:r>
      <w:r w:rsidR="00DE2BA7">
        <w:rPr>
          <w:rFonts w:cs="Arial"/>
          <w:i w:val="0"/>
        </w:rPr>
        <w:t xml:space="preserve">instruction </w:t>
      </w:r>
      <w:r w:rsidRPr="00851299">
        <w:rPr>
          <w:rFonts w:cs="Arial"/>
          <w:i w:val="0"/>
        </w:rPr>
        <w:t xml:space="preserve">or other component within this </w:t>
      </w:r>
      <w:r w:rsidR="0045140E">
        <w:rPr>
          <w:rFonts w:cs="Arial"/>
          <w:i w:val="0"/>
        </w:rPr>
        <w:t>RFQ</w:t>
      </w:r>
      <w:r w:rsidRPr="00851299">
        <w:rPr>
          <w:rFonts w:cs="Arial"/>
          <w:i w:val="0"/>
        </w:rPr>
        <w:t xml:space="preserve">, those </w:t>
      </w:r>
      <w:r w:rsidR="00493ECE">
        <w:rPr>
          <w:rFonts w:cs="Arial"/>
        </w:rPr>
        <w:t>shall</w:t>
      </w:r>
      <w:r w:rsidRPr="00851299">
        <w:rPr>
          <w:rFonts w:cs="Arial"/>
          <w:i w:val="0"/>
        </w:rPr>
        <w:t xml:space="preserve"> be submitted as questions </w:t>
      </w:r>
      <w:r w:rsidR="0045140E">
        <w:rPr>
          <w:rFonts w:cs="Arial"/>
          <w:i w:val="0"/>
        </w:rPr>
        <w:t xml:space="preserve">to the Agency prior to </w:t>
      </w:r>
      <w:r w:rsidR="004A36FF">
        <w:rPr>
          <w:rFonts w:cs="Arial"/>
          <w:i w:val="0"/>
        </w:rPr>
        <w:t>submission of a Quote</w:t>
      </w:r>
      <w:r w:rsidR="0045140E">
        <w:rPr>
          <w:rFonts w:cs="Arial"/>
          <w:i w:val="0"/>
        </w:rPr>
        <w:t>.</w:t>
      </w:r>
      <w:r>
        <w:rPr>
          <w:rFonts w:cs="Arial"/>
          <w:i w:val="0"/>
        </w:rPr>
        <w:t xml:space="preserve"> </w:t>
      </w:r>
      <w:r w:rsidRPr="00851299">
        <w:rPr>
          <w:rFonts w:cs="Arial"/>
          <w:i w:val="0"/>
        </w:rPr>
        <w:t>If the State determines that any changes will be made as a result of the points raised, then such decisions will be communicated in the form of an addendum.</w:t>
      </w:r>
      <w:r>
        <w:rPr>
          <w:rFonts w:cs="Arial"/>
          <w:i w:val="0"/>
        </w:rPr>
        <w:t xml:space="preserve"> </w:t>
      </w:r>
      <w:r w:rsidRPr="00851299">
        <w:rPr>
          <w:rFonts w:cs="Arial"/>
          <w:i w:val="0"/>
        </w:rPr>
        <w:t>Other than through this process,</w:t>
      </w:r>
      <w:r w:rsidR="00E87F6B">
        <w:rPr>
          <w:rFonts w:cs="Arial"/>
          <w:i w:val="0"/>
        </w:rPr>
        <w:t xml:space="preserve"> and subject to the provisions of section 2.1, the State</w:t>
      </w:r>
      <w:r w:rsidR="00BF4F4A">
        <w:rPr>
          <w:rFonts w:cs="Arial"/>
          <w:i w:val="0"/>
        </w:rPr>
        <w:t xml:space="preserve"> reject</w:t>
      </w:r>
      <w:r w:rsidR="00E87F6B">
        <w:rPr>
          <w:rFonts w:cs="Arial"/>
          <w:i w:val="0"/>
        </w:rPr>
        <w:t>s</w:t>
      </w:r>
      <w:r w:rsidRPr="00851299">
        <w:rPr>
          <w:rFonts w:cs="Arial"/>
          <w:i w:val="0"/>
        </w:rPr>
        <w:t xml:space="preserve"> and </w:t>
      </w:r>
      <w:r w:rsidR="00BF4F4A">
        <w:rPr>
          <w:rFonts w:cs="Arial"/>
          <w:i w:val="0"/>
        </w:rPr>
        <w:t>shall</w:t>
      </w:r>
      <w:r w:rsidRPr="00851299">
        <w:rPr>
          <w:rFonts w:cs="Arial"/>
          <w:i w:val="0"/>
        </w:rPr>
        <w:t xml:space="preserve"> not be required to evaluate or consider any additional or modified terms and conditions</w:t>
      </w:r>
      <w:r w:rsidR="00BF4F4A">
        <w:rPr>
          <w:rFonts w:cs="Arial"/>
          <w:i w:val="0"/>
        </w:rPr>
        <w:t xml:space="preserve"> or Instructions to Vendor</w:t>
      </w:r>
      <w:r w:rsidRPr="00851299">
        <w:rPr>
          <w:rFonts w:cs="Arial"/>
          <w:i w:val="0"/>
        </w:rPr>
        <w:t xml:space="preserve"> submitted with Vendor’s response.</w:t>
      </w:r>
      <w:r>
        <w:rPr>
          <w:rFonts w:cs="Arial"/>
          <w:i w:val="0"/>
        </w:rPr>
        <w:t xml:space="preserve"> </w:t>
      </w:r>
      <w:r w:rsidRPr="00851299">
        <w:rPr>
          <w:rFonts w:cs="Arial"/>
          <w:i w:val="0"/>
        </w:rPr>
        <w:t xml:space="preserve">This applies to any language appearing in or attached to the document as part of the Vendor’s response that purports to vary </w:t>
      </w:r>
      <w:r w:rsidR="00BF4F4A">
        <w:rPr>
          <w:rFonts w:cs="Arial"/>
          <w:i w:val="0"/>
        </w:rPr>
        <w:t>any</w:t>
      </w:r>
      <w:r w:rsidRPr="00851299">
        <w:rPr>
          <w:rFonts w:cs="Arial"/>
          <w:i w:val="0"/>
        </w:rPr>
        <w:t xml:space="preserve"> terms and conditions</w:t>
      </w:r>
      <w:r w:rsidR="00BF4F4A">
        <w:rPr>
          <w:rFonts w:cs="Arial"/>
          <w:i w:val="0"/>
        </w:rPr>
        <w:t xml:space="preserve"> or Vendors’ instructions</w:t>
      </w:r>
      <w:r w:rsidRPr="00851299">
        <w:rPr>
          <w:rFonts w:cs="Arial"/>
          <w:i w:val="0"/>
        </w:rPr>
        <w:t xml:space="preserve"> herein</w:t>
      </w:r>
      <w:r>
        <w:rPr>
          <w:rFonts w:cs="Arial"/>
          <w:i w:val="0"/>
        </w:rPr>
        <w:t xml:space="preserve"> </w:t>
      </w:r>
      <w:r w:rsidR="00B621EA" w:rsidRPr="00B621EA">
        <w:rPr>
          <w:rFonts w:cs="Arial"/>
          <w:i w:val="0"/>
        </w:rPr>
        <w:t xml:space="preserve">or to render the </w:t>
      </w:r>
      <w:r w:rsidR="000C3BCA">
        <w:rPr>
          <w:rFonts w:cs="Arial"/>
          <w:i w:val="0"/>
        </w:rPr>
        <w:t>quote</w:t>
      </w:r>
      <w:r w:rsidR="00B621EA" w:rsidRPr="00B621EA">
        <w:rPr>
          <w:rFonts w:cs="Arial"/>
          <w:i w:val="0"/>
        </w:rPr>
        <w:t xml:space="preserve"> non-binding or subject to further negotiation</w:t>
      </w:r>
      <w:r w:rsidRPr="00851299">
        <w:rPr>
          <w:rFonts w:cs="Arial"/>
          <w:i w:val="0"/>
        </w:rPr>
        <w:t>.</w:t>
      </w:r>
      <w:r w:rsidR="00533741">
        <w:rPr>
          <w:rFonts w:cs="Arial"/>
          <w:i w:val="0"/>
        </w:rPr>
        <w:t xml:space="preserve">  </w:t>
      </w:r>
      <w:r w:rsidR="00533741" w:rsidRPr="002047B4">
        <w:rPr>
          <w:i w:val="0"/>
        </w:rPr>
        <w:t>Vendor’s response to this RFQ shall constitute a firm offer</w:t>
      </w:r>
      <w:r w:rsidR="00533741">
        <w:rPr>
          <w:rFonts w:cs="Arial"/>
          <w:i w:val="0"/>
        </w:rPr>
        <w:t xml:space="preserve">. </w:t>
      </w:r>
      <w:r w:rsidRPr="00851299">
        <w:rPr>
          <w:rFonts w:cs="Arial"/>
          <w:i w:val="0"/>
        </w:rPr>
        <w:t xml:space="preserve"> </w:t>
      </w:r>
      <w:r w:rsidRPr="006303D5">
        <w:rPr>
          <w:rFonts w:cs="Arial"/>
          <w:b/>
          <w:i w:val="0"/>
        </w:rPr>
        <w:t>By execution and delivery of</w:t>
      </w:r>
      <w:r w:rsidR="00B621EA">
        <w:rPr>
          <w:rFonts w:cs="Arial"/>
          <w:b/>
          <w:i w:val="0"/>
        </w:rPr>
        <w:t xml:space="preserve"> a</w:t>
      </w:r>
      <w:r w:rsidR="00DE2BA7">
        <w:rPr>
          <w:rFonts w:cs="Arial"/>
          <w:b/>
          <w:i w:val="0"/>
        </w:rPr>
        <w:t xml:space="preserve"> </w:t>
      </w:r>
      <w:r w:rsidR="0045140E">
        <w:rPr>
          <w:rFonts w:cs="Arial"/>
          <w:b/>
          <w:i w:val="0"/>
        </w:rPr>
        <w:t>r</w:t>
      </w:r>
      <w:r w:rsidR="00DE2BA7">
        <w:rPr>
          <w:rFonts w:cs="Arial"/>
          <w:b/>
          <w:i w:val="0"/>
        </w:rPr>
        <w:t>esponse to this</w:t>
      </w:r>
      <w:r w:rsidRPr="006303D5">
        <w:rPr>
          <w:rFonts w:cs="Arial"/>
          <w:b/>
          <w:i w:val="0"/>
        </w:rPr>
        <w:t xml:space="preserve"> </w:t>
      </w:r>
      <w:r w:rsidR="0045140E">
        <w:rPr>
          <w:rFonts w:cs="Arial"/>
          <w:b/>
          <w:i w:val="0"/>
        </w:rPr>
        <w:t>RFQ</w:t>
      </w:r>
      <w:r w:rsidR="00DE2BA7">
        <w:rPr>
          <w:rFonts w:cs="Arial"/>
          <w:b/>
          <w:i w:val="0"/>
        </w:rPr>
        <w:t>,</w:t>
      </w:r>
      <w:r w:rsidRPr="006303D5">
        <w:rPr>
          <w:rFonts w:cs="Arial"/>
          <w:b/>
          <w:i w:val="0"/>
        </w:rPr>
        <w:t xml:space="preserve"> Vendor agrees that any additional or modified terms and conditions,</w:t>
      </w:r>
      <w:r w:rsidR="00BF4F4A">
        <w:rPr>
          <w:rFonts w:cs="Arial"/>
          <w:b/>
          <w:i w:val="0"/>
        </w:rPr>
        <w:t xml:space="preserve"> including I</w:t>
      </w:r>
      <w:r w:rsidR="00DE2BA7">
        <w:rPr>
          <w:rFonts w:cs="Arial"/>
          <w:b/>
          <w:i w:val="0"/>
        </w:rPr>
        <w:t>nstructions to Vendors,</w:t>
      </w:r>
      <w:r w:rsidRPr="006303D5">
        <w:rPr>
          <w:rFonts w:cs="Arial"/>
          <w:b/>
          <w:i w:val="0"/>
        </w:rPr>
        <w:t xml:space="preserve"> whether submitted purposely or inadvertently, or any purported condition to the offer shall have no force or effect, and will be disregarded.</w:t>
      </w:r>
      <w:r w:rsidR="004E3D04" w:rsidRPr="006303D5">
        <w:rPr>
          <w:rFonts w:cs="Arial"/>
          <w:b/>
          <w:i w:val="0"/>
        </w:rPr>
        <w:t xml:space="preserve">  Noncompliance with</w:t>
      </w:r>
      <w:r w:rsidR="00A030D8">
        <w:rPr>
          <w:rFonts w:cs="Arial"/>
          <w:b/>
          <w:i w:val="0"/>
        </w:rPr>
        <w:t>, or any attempt to alter or delete,</w:t>
      </w:r>
      <w:r w:rsidR="004E3D04" w:rsidRPr="006303D5">
        <w:rPr>
          <w:rFonts w:cs="Arial"/>
          <w:b/>
          <w:i w:val="0"/>
        </w:rPr>
        <w:t xml:space="preserve"> this paragraph shall constitute sufficient grounds to reject Vendor’s </w:t>
      </w:r>
      <w:r w:rsidR="00941463">
        <w:rPr>
          <w:rFonts w:cs="Arial"/>
          <w:b/>
          <w:i w:val="0"/>
        </w:rPr>
        <w:t>Quote</w:t>
      </w:r>
      <w:r w:rsidR="004E3D04" w:rsidRPr="006303D5">
        <w:rPr>
          <w:rFonts w:cs="Arial"/>
          <w:b/>
          <w:i w:val="0"/>
        </w:rPr>
        <w:t>.</w:t>
      </w:r>
    </w:p>
    <w:p w14:paraId="6A40E366" w14:textId="3C5D280F" w:rsidR="00323DA2" w:rsidRPr="00F54D39" w:rsidRDefault="00323DA2" w:rsidP="00227D4E">
      <w:pPr>
        <w:pStyle w:val="Heading1"/>
        <w:numPr>
          <w:ilvl w:val="0"/>
          <w:numId w:val="24"/>
        </w:numPr>
        <w:ind w:left="720" w:hanging="720"/>
        <w:rPr>
          <w:sz w:val="28"/>
        </w:rPr>
      </w:pPr>
      <w:bookmarkStart w:id="39" w:name="_Toc374120587"/>
      <w:bookmarkStart w:id="40" w:name="_Toc23958"/>
      <w:bookmarkStart w:id="41" w:name="_Toc513204404"/>
      <w:bookmarkStart w:id="42" w:name="_Toc328747426"/>
      <w:r w:rsidRPr="00F54D39">
        <w:rPr>
          <w:sz w:val="28"/>
        </w:rPr>
        <w:t xml:space="preserve">METHOD OF AWARD AND </w:t>
      </w:r>
      <w:r w:rsidR="000C3BCA" w:rsidRPr="00F54D39">
        <w:rPr>
          <w:sz w:val="28"/>
        </w:rPr>
        <w:t>QUOTE E</w:t>
      </w:r>
      <w:r w:rsidRPr="00F54D39">
        <w:rPr>
          <w:sz w:val="28"/>
        </w:rPr>
        <w:t>VALUATION PROCESS</w:t>
      </w:r>
      <w:bookmarkEnd w:id="39"/>
      <w:bookmarkEnd w:id="40"/>
      <w:bookmarkEnd w:id="41"/>
    </w:p>
    <w:p w14:paraId="195103F7" w14:textId="77777777" w:rsidR="005612E0" w:rsidRPr="005612E0" w:rsidRDefault="005612E0" w:rsidP="00227D4E">
      <w:pPr>
        <w:pStyle w:val="ListParagraph"/>
        <w:keepNext/>
        <w:numPr>
          <w:ilvl w:val="0"/>
          <w:numId w:val="25"/>
        </w:numPr>
        <w:spacing w:before="240" w:after="60"/>
        <w:contextualSpacing w:val="0"/>
        <w:jc w:val="both"/>
        <w:outlineLvl w:val="1"/>
        <w:rPr>
          <w:b/>
          <w:vanish/>
          <w:color w:val="000000"/>
          <w:sz w:val="28"/>
          <w:szCs w:val="28"/>
        </w:rPr>
      </w:pPr>
      <w:bookmarkStart w:id="43" w:name="_Toc463444155"/>
      <w:bookmarkStart w:id="44" w:name="_Toc494893084"/>
      <w:bookmarkStart w:id="45" w:name="_Toc513200852"/>
      <w:bookmarkStart w:id="46" w:name="_Toc513204405"/>
      <w:bookmarkStart w:id="47" w:name="_Toc374120588"/>
      <w:bookmarkStart w:id="48" w:name="_Toc23959"/>
      <w:bookmarkStart w:id="49" w:name="_Toc328747427"/>
      <w:bookmarkEnd w:id="42"/>
      <w:bookmarkEnd w:id="43"/>
      <w:bookmarkEnd w:id="44"/>
      <w:bookmarkEnd w:id="45"/>
      <w:bookmarkEnd w:id="46"/>
    </w:p>
    <w:p w14:paraId="5660AE46" w14:textId="1B018B0E" w:rsidR="00323DA2" w:rsidRDefault="00323DA2" w:rsidP="00227D4E">
      <w:pPr>
        <w:pStyle w:val="Heading2"/>
        <w:numPr>
          <w:ilvl w:val="1"/>
          <w:numId w:val="25"/>
        </w:numPr>
        <w:rPr>
          <w:rFonts w:ascii="Arial" w:hAnsi="Arial" w:cs="Arial"/>
          <w:sz w:val="24"/>
          <w:szCs w:val="24"/>
        </w:rPr>
      </w:pPr>
      <w:bookmarkStart w:id="50" w:name="_Toc513204406"/>
      <w:r w:rsidRPr="00F54D39">
        <w:rPr>
          <w:rFonts w:ascii="Arial" w:hAnsi="Arial" w:cs="Arial"/>
          <w:sz w:val="24"/>
          <w:szCs w:val="24"/>
        </w:rPr>
        <w:t>METHOD OF AWARD</w:t>
      </w:r>
      <w:bookmarkEnd w:id="47"/>
      <w:bookmarkEnd w:id="48"/>
      <w:bookmarkEnd w:id="50"/>
    </w:p>
    <w:p w14:paraId="354C8191" w14:textId="37B20109" w:rsidR="00897369" w:rsidRDefault="00897369" w:rsidP="00342196">
      <w:pPr>
        <w:pStyle w:val="Text"/>
        <w:jc w:val="both"/>
        <w:rPr>
          <w:rFonts w:ascii="Arial" w:hAnsi="Arial" w:cs="Arial"/>
        </w:rPr>
      </w:pPr>
      <w:r w:rsidRPr="00342196">
        <w:rPr>
          <w:rFonts w:ascii="Arial" w:hAnsi="Arial" w:cs="Arial"/>
        </w:rPr>
        <w:t>Contracts will be awarded in accordance with G.S. 143-52 and the evaluation criteria set out in this solicitation.  Prospective Vendors shall not be discriminated against on the basis of any prohibited grounds as defined by Federal and State law.</w:t>
      </w:r>
    </w:p>
    <w:p w14:paraId="560A94B0" w14:textId="49C0C870" w:rsidR="00941463" w:rsidRPr="00151FBA" w:rsidRDefault="006210B1" w:rsidP="00897369">
      <w:pPr>
        <w:pStyle w:val="Text"/>
        <w:rPr>
          <w:rFonts w:ascii="Arial" w:hAnsi="Arial" w:cs="Arial"/>
          <w:color w:val="auto"/>
        </w:rPr>
      </w:pPr>
      <w:r>
        <w:rPr>
          <w:rFonts w:ascii="Arial" w:hAnsi="Arial" w:cs="Arial"/>
        </w:rPr>
        <w:t>The State may obtain quo</w:t>
      </w:r>
      <w:r w:rsidR="003C108A">
        <w:rPr>
          <w:rFonts w:ascii="Arial" w:hAnsi="Arial" w:cs="Arial"/>
        </w:rPr>
        <w:t>tes from one or more potential V</w:t>
      </w:r>
      <w:r>
        <w:rPr>
          <w:rFonts w:ascii="Arial" w:hAnsi="Arial" w:cs="Arial"/>
        </w:rPr>
        <w:t xml:space="preserve">endors.  </w:t>
      </w:r>
      <w:r w:rsidR="00925A5B">
        <w:rPr>
          <w:rFonts w:ascii="Arial" w:hAnsi="Arial" w:cs="Arial"/>
        </w:rPr>
        <w:t>A</w:t>
      </w:r>
      <w:r w:rsidR="00323DA2" w:rsidRPr="00851299">
        <w:rPr>
          <w:rFonts w:ascii="Arial" w:hAnsi="Arial" w:cs="Arial"/>
        </w:rPr>
        <w:t xml:space="preserve">ll </w:t>
      </w:r>
      <w:r w:rsidR="00941463">
        <w:rPr>
          <w:rFonts w:ascii="Arial" w:hAnsi="Arial" w:cs="Arial"/>
        </w:rPr>
        <w:t>quotes</w:t>
      </w:r>
      <w:r w:rsidR="00323DA2" w:rsidRPr="00851299">
        <w:rPr>
          <w:rFonts w:ascii="Arial" w:hAnsi="Arial" w:cs="Arial"/>
        </w:rPr>
        <w:t xml:space="preserve"> will be evaluated</w:t>
      </w:r>
      <w:r w:rsidR="00323DA2" w:rsidRPr="00851299">
        <w:rPr>
          <w:rFonts w:ascii="Arial" w:hAnsi="Arial" w:cs="Arial"/>
          <w:color w:val="auto"/>
        </w:rPr>
        <w:t xml:space="preserve"> and </w:t>
      </w:r>
      <w:r w:rsidR="006D2E6B">
        <w:rPr>
          <w:rFonts w:ascii="Arial" w:hAnsi="Arial" w:cs="Arial"/>
          <w:color w:val="auto"/>
        </w:rPr>
        <w:t>award</w:t>
      </w:r>
      <w:r w:rsidR="006D2E6B" w:rsidRPr="00151FBA">
        <w:rPr>
          <w:rFonts w:ascii="Arial" w:hAnsi="Arial" w:cs="Arial"/>
          <w:color w:val="auto"/>
        </w:rPr>
        <w:t xml:space="preserve"> </w:t>
      </w:r>
      <w:r w:rsidR="00FA1446" w:rsidRPr="00151FBA">
        <w:rPr>
          <w:rFonts w:ascii="Arial" w:hAnsi="Arial" w:cs="Arial"/>
          <w:color w:val="auto"/>
        </w:rPr>
        <w:t>will be</w:t>
      </w:r>
      <w:r w:rsidR="00323DA2" w:rsidRPr="00151FBA">
        <w:rPr>
          <w:rFonts w:ascii="Arial" w:hAnsi="Arial" w:cs="Arial"/>
          <w:color w:val="auto"/>
        </w:rPr>
        <w:t xml:space="preserve"> based on </w:t>
      </w:r>
      <w:r w:rsidR="00DB1A86" w:rsidRPr="00151FBA">
        <w:rPr>
          <w:rFonts w:ascii="Arial" w:hAnsi="Arial" w:cs="Arial"/>
          <w:color w:val="auto"/>
        </w:rPr>
        <w:t xml:space="preserve">lowest responsive </w:t>
      </w:r>
      <w:r w:rsidR="00151FBA" w:rsidRPr="00151FBA">
        <w:rPr>
          <w:rFonts w:ascii="Arial" w:hAnsi="Arial" w:cs="Arial"/>
          <w:color w:val="auto"/>
        </w:rPr>
        <w:t>quote</w:t>
      </w:r>
      <w:r w:rsidR="00941463" w:rsidRPr="00151FBA">
        <w:rPr>
          <w:rFonts w:ascii="Arial" w:hAnsi="Arial" w:cs="Arial"/>
          <w:color w:val="auto"/>
        </w:rPr>
        <w:t xml:space="preserve"> </w:t>
      </w:r>
      <w:r w:rsidR="00DB1A86" w:rsidRPr="00151FBA">
        <w:rPr>
          <w:rFonts w:ascii="Arial" w:hAnsi="Arial" w:cs="Arial"/>
          <w:color w:val="auto"/>
        </w:rPr>
        <w:t>meeting specifications</w:t>
      </w:r>
      <w:r w:rsidR="00941463" w:rsidRPr="00151FBA">
        <w:rPr>
          <w:rFonts w:ascii="Arial" w:hAnsi="Arial" w:cs="Arial"/>
          <w:color w:val="auto"/>
        </w:rPr>
        <w:t>.</w:t>
      </w:r>
    </w:p>
    <w:p w14:paraId="6EF6F4EF" w14:textId="77777777" w:rsidR="00300B0F" w:rsidRPr="00F54D39" w:rsidRDefault="00300B0F" w:rsidP="00227D4E">
      <w:pPr>
        <w:pStyle w:val="Heading2"/>
        <w:numPr>
          <w:ilvl w:val="1"/>
          <w:numId w:val="25"/>
        </w:numPr>
        <w:rPr>
          <w:rFonts w:ascii="Arial" w:hAnsi="Arial" w:cs="Arial"/>
          <w:sz w:val="24"/>
          <w:szCs w:val="24"/>
        </w:rPr>
      </w:pPr>
      <w:bookmarkStart w:id="51" w:name="_Toc23960"/>
      <w:bookmarkStart w:id="52" w:name="_Toc513204407"/>
      <w:bookmarkStart w:id="53" w:name="_Toc374120589"/>
      <w:r w:rsidRPr="00F54D39">
        <w:rPr>
          <w:rFonts w:ascii="Arial" w:hAnsi="Arial" w:cs="Arial"/>
          <w:sz w:val="24"/>
          <w:szCs w:val="24"/>
        </w:rPr>
        <w:lastRenderedPageBreak/>
        <w:t>PERFORMANCE OUTSIDE THE UNITED STATES</w:t>
      </w:r>
      <w:bookmarkEnd w:id="51"/>
      <w:bookmarkEnd w:id="52"/>
    </w:p>
    <w:p w14:paraId="131F5C3A" w14:textId="77777777" w:rsidR="00300B0F" w:rsidRPr="00A14F73" w:rsidRDefault="00300B0F" w:rsidP="003B2054">
      <w:pPr>
        <w:pStyle w:val="Text"/>
        <w:jc w:val="both"/>
        <w:rPr>
          <w:rFonts w:ascii="Arial" w:hAnsi="Arial" w:cs="Arial"/>
        </w:rPr>
      </w:pPr>
      <w:r>
        <w:rPr>
          <w:rFonts w:ascii="Arial" w:hAnsi="Arial" w:cs="Arial"/>
        </w:rPr>
        <w:t xml:space="preserve">Vendor shall complete </w:t>
      </w:r>
      <w:r w:rsidRPr="004B0302">
        <w:rPr>
          <w:rFonts w:ascii="Arial" w:hAnsi="Arial" w:cs="Arial"/>
        </w:rPr>
        <w:t xml:space="preserve">ATTACHMENT </w:t>
      </w:r>
      <w:r w:rsidR="00A359D7">
        <w:rPr>
          <w:rFonts w:ascii="Arial" w:hAnsi="Arial" w:cs="Arial"/>
        </w:rPr>
        <w:t>B</w:t>
      </w:r>
      <w:r w:rsidRPr="004B0302">
        <w:rPr>
          <w:rFonts w:ascii="Arial" w:hAnsi="Arial" w:cs="Arial"/>
        </w:rPr>
        <w:t xml:space="preserve">: </w:t>
      </w:r>
      <w:r w:rsidR="00E82276">
        <w:rPr>
          <w:rFonts w:ascii="Arial" w:hAnsi="Arial" w:cs="Arial"/>
        </w:rPr>
        <w:t>LOCATION OF WORKERS UTILIZED BY VENDOR</w:t>
      </w:r>
      <w:r w:rsidRPr="004B0302">
        <w:rPr>
          <w:rFonts w:ascii="Arial" w:hAnsi="Arial" w:cs="Arial"/>
        </w:rPr>
        <w:t>.</w:t>
      </w:r>
      <w:r>
        <w:rPr>
          <w:rFonts w:ascii="Arial" w:hAnsi="Arial" w:cs="Arial"/>
        </w:rPr>
        <w:t xml:space="preserve">  </w:t>
      </w:r>
      <w:r w:rsidRPr="00786AAE">
        <w:rPr>
          <w:rFonts w:ascii="Arial" w:hAnsi="Arial" w:cs="Arial"/>
        </w:rPr>
        <w:t xml:space="preserve">In addition to any other evaluation criteria identified in this </w:t>
      </w:r>
      <w:r w:rsidR="00415912">
        <w:rPr>
          <w:rFonts w:ascii="Arial" w:hAnsi="Arial" w:cs="Arial"/>
        </w:rPr>
        <w:t>RFQ</w:t>
      </w:r>
      <w:r w:rsidRPr="00786AAE">
        <w:rPr>
          <w:rFonts w:ascii="Arial" w:hAnsi="Arial" w:cs="Arial"/>
        </w:rPr>
        <w:t xml:space="preserve">, the State may, for purposes of evaluating proposed or actual </w:t>
      </w:r>
      <w:r w:rsidRPr="00786AAE">
        <w:rPr>
          <w:rFonts w:ascii="Arial" w:hAnsi="Arial" w:cs="Arial"/>
          <w:u w:val="single"/>
        </w:rPr>
        <w:t>contract performance outside of the United States</w:t>
      </w:r>
      <w:r w:rsidRPr="00786AAE">
        <w:rPr>
          <w:rFonts w:ascii="Arial" w:hAnsi="Arial" w:cs="Arial"/>
        </w:rPr>
        <w:t xml:space="preserve">, also consider </w:t>
      </w:r>
      <w:r>
        <w:rPr>
          <w:rFonts w:ascii="Arial" w:hAnsi="Arial" w:cs="Arial"/>
        </w:rPr>
        <w:t xml:space="preserve">how that performance may affect </w:t>
      </w:r>
      <w:r w:rsidRPr="00A14F73">
        <w:rPr>
          <w:rFonts w:ascii="Arial" w:hAnsi="Arial" w:cs="Arial"/>
        </w:rPr>
        <w:t>the following factors to ensure that any award will be in the best interest of the State:</w:t>
      </w:r>
    </w:p>
    <w:p w14:paraId="3521EA06" w14:textId="77777777" w:rsidR="00300B0F" w:rsidRPr="00786AAE" w:rsidRDefault="00300B0F" w:rsidP="00227D4E">
      <w:pPr>
        <w:pStyle w:val="ListParagraph"/>
        <w:numPr>
          <w:ilvl w:val="1"/>
          <w:numId w:val="22"/>
        </w:numPr>
        <w:tabs>
          <w:tab w:val="left" w:pos="360"/>
        </w:tabs>
        <w:spacing w:after="0"/>
        <w:ind w:left="720" w:right="144" w:hanging="720"/>
        <w:contextualSpacing w:val="0"/>
        <w:jc w:val="both"/>
        <w:rPr>
          <w:rFonts w:ascii="Arial" w:hAnsi="Arial" w:cs="Arial"/>
          <w:sz w:val="20"/>
          <w:szCs w:val="20"/>
        </w:rPr>
      </w:pPr>
      <w:r w:rsidRPr="00786AAE">
        <w:rPr>
          <w:rFonts w:ascii="Arial" w:hAnsi="Arial" w:cs="Arial"/>
          <w:sz w:val="20"/>
          <w:szCs w:val="20"/>
        </w:rPr>
        <w:t>Total cost to the State</w:t>
      </w:r>
    </w:p>
    <w:p w14:paraId="711BB08F" w14:textId="77777777" w:rsidR="00300B0F" w:rsidRPr="00786AAE"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786AAE">
        <w:rPr>
          <w:rFonts w:ascii="Arial" w:hAnsi="Arial" w:cs="Arial"/>
          <w:sz w:val="20"/>
          <w:szCs w:val="20"/>
        </w:rPr>
        <w:t>Level of quality provided by the Vendor</w:t>
      </w:r>
    </w:p>
    <w:p w14:paraId="4E51499F" w14:textId="77777777" w:rsidR="00300B0F" w:rsidRPr="00786AAE"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786AAE">
        <w:rPr>
          <w:rFonts w:ascii="Arial" w:hAnsi="Arial" w:cs="Arial"/>
          <w:sz w:val="20"/>
          <w:szCs w:val="20"/>
        </w:rPr>
        <w:t>Process and performance capability across multiple jurisdictions</w:t>
      </w:r>
    </w:p>
    <w:p w14:paraId="1F82335A" w14:textId="77777777" w:rsidR="00300B0F" w:rsidRPr="00786AAE"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786AAE">
        <w:rPr>
          <w:rFonts w:ascii="Arial" w:hAnsi="Arial" w:cs="Arial"/>
          <w:sz w:val="20"/>
          <w:szCs w:val="20"/>
        </w:rPr>
        <w:t>Protection of the State’s information and intellectual property</w:t>
      </w:r>
    </w:p>
    <w:p w14:paraId="60F8CE52" w14:textId="77777777" w:rsidR="00300B0F" w:rsidRPr="001E5E64"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1E5E64">
        <w:rPr>
          <w:rFonts w:ascii="Arial" w:hAnsi="Arial" w:cs="Arial"/>
          <w:sz w:val="20"/>
          <w:szCs w:val="20"/>
        </w:rPr>
        <w:t>Availability of pertinent skills</w:t>
      </w:r>
    </w:p>
    <w:p w14:paraId="44101CB2" w14:textId="77777777" w:rsidR="00300B0F" w:rsidRPr="001E5E64"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1E5E64">
        <w:rPr>
          <w:rFonts w:ascii="Arial" w:hAnsi="Arial" w:cs="Arial"/>
          <w:sz w:val="20"/>
          <w:szCs w:val="20"/>
        </w:rPr>
        <w:t>Ability to understand the State’s business requirements and internal operational culture</w:t>
      </w:r>
    </w:p>
    <w:p w14:paraId="3929AAA3" w14:textId="77777777" w:rsidR="00300B0F" w:rsidRPr="00D52841"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D52841">
        <w:rPr>
          <w:rFonts w:ascii="Arial" w:hAnsi="Arial" w:cs="Arial"/>
          <w:sz w:val="20"/>
          <w:szCs w:val="20"/>
        </w:rPr>
        <w:t>Particular risk factors such as the security of the State’s information technology</w:t>
      </w:r>
    </w:p>
    <w:p w14:paraId="0E83FE1E" w14:textId="77777777" w:rsidR="00300B0F" w:rsidRPr="00D52841"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D52841">
        <w:rPr>
          <w:rFonts w:ascii="Arial" w:hAnsi="Arial" w:cs="Arial"/>
          <w:sz w:val="20"/>
          <w:szCs w:val="20"/>
        </w:rPr>
        <w:t>Relations with citizens and employees</w:t>
      </w:r>
    </w:p>
    <w:p w14:paraId="78B882A3" w14:textId="77777777" w:rsidR="00300B0F" w:rsidRPr="00D52841" w:rsidRDefault="00300B0F" w:rsidP="00227D4E">
      <w:pPr>
        <w:pStyle w:val="ListParagraph"/>
        <w:numPr>
          <w:ilvl w:val="1"/>
          <w:numId w:val="22"/>
        </w:numPr>
        <w:spacing w:after="0"/>
        <w:ind w:left="360" w:right="144"/>
        <w:contextualSpacing w:val="0"/>
        <w:jc w:val="both"/>
        <w:rPr>
          <w:rFonts w:ascii="Arial" w:hAnsi="Arial" w:cs="Arial"/>
          <w:sz w:val="20"/>
          <w:szCs w:val="20"/>
        </w:rPr>
      </w:pPr>
      <w:r w:rsidRPr="00D52841">
        <w:rPr>
          <w:rFonts w:ascii="Arial" w:hAnsi="Arial" w:cs="Arial"/>
          <w:sz w:val="20"/>
          <w:szCs w:val="20"/>
        </w:rPr>
        <w:t>Contract enforcement jurisdictional issues</w:t>
      </w:r>
    </w:p>
    <w:p w14:paraId="59789AD4" w14:textId="77777777" w:rsidR="00323DA2" w:rsidRPr="00F54D39" w:rsidRDefault="000C3BCA" w:rsidP="00227D4E">
      <w:pPr>
        <w:pStyle w:val="Heading2"/>
        <w:numPr>
          <w:ilvl w:val="1"/>
          <w:numId w:val="25"/>
        </w:numPr>
        <w:rPr>
          <w:rFonts w:ascii="Arial" w:hAnsi="Arial" w:cs="Arial"/>
          <w:sz w:val="24"/>
          <w:szCs w:val="24"/>
        </w:rPr>
      </w:pPr>
      <w:bookmarkStart w:id="54" w:name="_Toc23961"/>
      <w:bookmarkStart w:id="55" w:name="_Toc513204408"/>
      <w:r w:rsidRPr="00F54D39">
        <w:rPr>
          <w:rFonts w:ascii="Arial" w:hAnsi="Arial" w:cs="Arial"/>
          <w:sz w:val="24"/>
          <w:szCs w:val="24"/>
        </w:rPr>
        <w:t>QUOTE</w:t>
      </w:r>
      <w:r w:rsidR="00323DA2" w:rsidRPr="00F54D39">
        <w:rPr>
          <w:rFonts w:ascii="Arial" w:hAnsi="Arial" w:cs="Arial"/>
          <w:sz w:val="24"/>
          <w:szCs w:val="24"/>
        </w:rPr>
        <w:t xml:space="preserve"> EVALUATION PROCESS</w:t>
      </w:r>
      <w:bookmarkEnd w:id="53"/>
      <w:bookmarkEnd w:id="54"/>
      <w:bookmarkEnd w:id="55"/>
    </w:p>
    <w:p w14:paraId="02D89B59" w14:textId="661D3E5A" w:rsidR="00FA1446" w:rsidRDefault="00941463" w:rsidP="00AD7999">
      <w:pPr>
        <w:pStyle w:val="ListParagraph"/>
        <w:numPr>
          <w:ilvl w:val="0"/>
          <w:numId w:val="2"/>
        </w:numPr>
        <w:tabs>
          <w:tab w:val="left" w:pos="360"/>
        </w:tabs>
        <w:spacing w:after="60"/>
        <w:ind w:left="360" w:hanging="360"/>
        <w:contextualSpacing w:val="0"/>
        <w:jc w:val="both"/>
        <w:rPr>
          <w:rFonts w:ascii="Arial" w:hAnsi="Arial" w:cs="Arial"/>
          <w:sz w:val="20"/>
        </w:rPr>
      </w:pPr>
      <w:r>
        <w:rPr>
          <w:rFonts w:ascii="Arial" w:hAnsi="Arial" w:cs="Arial"/>
          <w:sz w:val="20"/>
        </w:rPr>
        <w:t>Quote</w:t>
      </w:r>
      <w:r w:rsidR="00FA1446">
        <w:rPr>
          <w:rFonts w:ascii="Arial" w:hAnsi="Arial" w:cs="Arial"/>
          <w:sz w:val="20"/>
        </w:rPr>
        <w:t>s are</w:t>
      </w:r>
      <w:r w:rsidR="00FA1446" w:rsidRPr="00FA1446">
        <w:rPr>
          <w:rFonts w:ascii="Arial" w:hAnsi="Arial" w:cs="Arial"/>
          <w:sz w:val="20"/>
        </w:rPr>
        <w:t xml:space="preserve"> requested </w:t>
      </w:r>
      <w:r w:rsidR="006D2E6B">
        <w:rPr>
          <w:rFonts w:ascii="Arial" w:hAnsi="Arial" w:cs="Arial"/>
          <w:sz w:val="20"/>
        </w:rPr>
        <w:t>for</w:t>
      </w:r>
      <w:r w:rsidR="00FA1446" w:rsidRPr="00FA1446">
        <w:rPr>
          <w:rFonts w:ascii="Arial" w:hAnsi="Arial" w:cs="Arial"/>
          <w:sz w:val="20"/>
        </w:rPr>
        <w:t xml:space="preserve"> the items as specified</w:t>
      </w:r>
      <w:r w:rsidR="006D2E6B">
        <w:rPr>
          <w:rFonts w:ascii="Arial" w:hAnsi="Arial" w:cs="Arial"/>
          <w:sz w:val="20"/>
        </w:rPr>
        <w:t>,</w:t>
      </w:r>
      <w:r w:rsidR="00FA1446" w:rsidRPr="00FA1446">
        <w:rPr>
          <w:rFonts w:ascii="Arial" w:hAnsi="Arial" w:cs="Arial"/>
          <w:sz w:val="20"/>
        </w:rPr>
        <w:t xml:space="preserve"> or item(s) equivalent in design, function and performance</w:t>
      </w:r>
      <w:r>
        <w:rPr>
          <w:rFonts w:ascii="Arial" w:hAnsi="Arial" w:cs="Arial"/>
          <w:sz w:val="20"/>
        </w:rPr>
        <w:t xml:space="preserve">. </w:t>
      </w:r>
      <w:r w:rsidR="009C6DBB">
        <w:rPr>
          <w:rFonts w:ascii="Arial" w:hAnsi="Arial" w:cs="Arial"/>
          <w:sz w:val="20"/>
        </w:rPr>
        <w:t xml:space="preserve">The </w:t>
      </w:r>
      <w:r w:rsidR="00FA1446" w:rsidRPr="00FA1446">
        <w:rPr>
          <w:rFonts w:ascii="Arial" w:hAnsi="Arial" w:cs="Arial"/>
          <w:sz w:val="20"/>
        </w:rPr>
        <w:t xml:space="preserve">State reserves the right to reject any </w:t>
      </w:r>
      <w:r>
        <w:rPr>
          <w:rFonts w:ascii="Arial" w:hAnsi="Arial" w:cs="Arial"/>
          <w:sz w:val="20"/>
        </w:rPr>
        <w:t>quote</w:t>
      </w:r>
      <w:r w:rsidR="00FA1446" w:rsidRPr="00FA1446">
        <w:rPr>
          <w:rFonts w:ascii="Arial" w:hAnsi="Arial" w:cs="Arial"/>
          <w:sz w:val="20"/>
        </w:rPr>
        <w:t xml:space="preserve"> on the basis of fit, form and function as well as cost</w:t>
      </w:r>
      <w:r>
        <w:rPr>
          <w:rFonts w:ascii="Arial" w:hAnsi="Arial" w:cs="Arial"/>
          <w:sz w:val="20"/>
        </w:rPr>
        <w:t>.</w:t>
      </w:r>
      <w:r w:rsidR="00FA1446">
        <w:rPr>
          <w:rFonts w:ascii="Arial" w:hAnsi="Arial" w:cs="Arial"/>
          <w:sz w:val="20"/>
        </w:rPr>
        <w:t xml:space="preserve"> </w:t>
      </w:r>
    </w:p>
    <w:p w14:paraId="4ACC6120" w14:textId="77777777" w:rsidR="00323DA2" w:rsidRPr="00A16921" w:rsidRDefault="00323DA2" w:rsidP="00AD7999">
      <w:pPr>
        <w:pStyle w:val="ListParagraph"/>
        <w:numPr>
          <w:ilvl w:val="0"/>
          <w:numId w:val="2"/>
        </w:numPr>
        <w:tabs>
          <w:tab w:val="left" w:pos="360"/>
        </w:tabs>
        <w:spacing w:after="60"/>
        <w:ind w:left="360" w:hanging="360"/>
        <w:contextualSpacing w:val="0"/>
        <w:jc w:val="both"/>
        <w:rPr>
          <w:rFonts w:ascii="Arial" w:hAnsi="Arial" w:cs="Arial"/>
          <w:sz w:val="20"/>
        </w:rPr>
      </w:pPr>
      <w:r w:rsidRPr="00A16921">
        <w:rPr>
          <w:rFonts w:ascii="Arial" w:hAnsi="Arial" w:cs="Arial"/>
          <w:sz w:val="20"/>
        </w:rPr>
        <w:t xml:space="preserve">The State shall review </w:t>
      </w:r>
      <w:r w:rsidR="009F7D40">
        <w:rPr>
          <w:rFonts w:ascii="Arial" w:hAnsi="Arial" w:cs="Arial"/>
          <w:sz w:val="20"/>
        </w:rPr>
        <w:t>the</w:t>
      </w:r>
      <w:r w:rsidRPr="00A16921">
        <w:rPr>
          <w:rFonts w:ascii="Arial" w:hAnsi="Arial" w:cs="Arial"/>
          <w:sz w:val="20"/>
        </w:rPr>
        <w:t xml:space="preserve"> responses to this</w:t>
      </w:r>
      <w:r w:rsidR="009F7D40">
        <w:rPr>
          <w:rFonts w:ascii="Arial" w:hAnsi="Arial" w:cs="Arial"/>
          <w:sz w:val="20"/>
        </w:rPr>
        <w:t xml:space="preserve"> RFQ</w:t>
      </w:r>
      <w:r w:rsidRPr="00A16921">
        <w:rPr>
          <w:rFonts w:ascii="Arial" w:hAnsi="Arial" w:cs="Arial"/>
          <w:sz w:val="20"/>
        </w:rPr>
        <w:t xml:space="preserve"> to confirm that they meet</w:t>
      </w:r>
      <w:r w:rsidR="00FE0D20">
        <w:rPr>
          <w:rFonts w:ascii="Arial" w:hAnsi="Arial" w:cs="Arial"/>
          <w:sz w:val="20"/>
        </w:rPr>
        <w:t xml:space="preserve"> the</w:t>
      </w:r>
      <w:r w:rsidR="00FA1446">
        <w:rPr>
          <w:rFonts w:ascii="Arial" w:hAnsi="Arial" w:cs="Arial"/>
          <w:sz w:val="20"/>
        </w:rPr>
        <w:t xml:space="preserve"> specifications and requirements</w:t>
      </w:r>
      <w:r w:rsidRPr="00A16921">
        <w:rPr>
          <w:rFonts w:ascii="Arial" w:hAnsi="Arial" w:cs="Arial"/>
          <w:sz w:val="20"/>
        </w:rPr>
        <w:t>. The State reserves the right to waive any minor informality or technicality.</w:t>
      </w:r>
    </w:p>
    <w:p w14:paraId="1DB6E085" w14:textId="71D8A90D" w:rsidR="00323DA2" w:rsidRPr="00A16921" w:rsidRDefault="00323DA2" w:rsidP="00AD7999">
      <w:pPr>
        <w:pStyle w:val="ListParagraph"/>
        <w:numPr>
          <w:ilvl w:val="0"/>
          <w:numId w:val="2"/>
        </w:numPr>
        <w:tabs>
          <w:tab w:val="left" w:pos="360"/>
        </w:tabs>
        <w:spacing w:after="60"/>
        <w:ind w:left="360" w:hanging="360"/>
        <w:contextualSpacing w:val="0"/>
        <w:jc w:val="both"/>
        <w:rPr>
          <w:rFonts w:ascii="Arial" w:hAnsi="Arial" w:cs="Arial"/>
          <w:sz w:val="20"/>
        </w:rPr>
      </w:pPr>
      <w:r>
        <w:rPr>
          <w:rFonts w:ascii="Arial" w:hAnsi="Arial" w:cs="Arial"/>
          <w:sz w:val="20"/>
        </w:rPr>
        <w:t>For a</w:t>
      </w:r>
      <w:r w:rsidRPr="00A16921">
        <w:rPr>
          <w:rFonts w:ascii="Arial" w:hAnsi="Arial" w:cs="Arial"/>
          <w:sz w:val="20"/>
        </w:rPr>
        <w:t xml:space="preserve">ll responses that pass the </w:t>
      </w:r>
      <w:r w:rsidR="00FE0D20">
        <w:rPr>
          <w:rFonts w:ascii="Arial" w:hAnsi="Arial" w:cs="Arial"/>
          <w:sz w:val="20"/>
        </w:rPr>
        <w:t>initial</w:t>
      </w:r>
      <w:r w:rsidRPr="00A16921">
        <w:rPr>
          <w:rFonts w:ascii="Arial" w:hAnsi="Arial" w:cs="Arial"/>
          <w:sz w:val="20"/>
        </w:rPr>
        <w:t xml:space="preserve"> review process</w:t>
      </w:r>
      <w:r>
        <w:rPr>
          <w:rFonts w:ascii="Arial" w:hAnsi="Arial" w:cs="Arial"/>
          <w:sz w:val="20"/>
        </w:rPr>
        <w:t>, the</w:t>
      </w:r>
      <w:r w:rsidRPr="00A16921">
        <w:rPr>
          <w:rFonts w:ascii="Arial" w:hAnsi="Arial" w:cs="Arial"/>
          <w:sz w:val="20"/>
        </w:rPr>
        <w:t xml:space="preserve"> State will review and assess the Vendors’ </w:t>
      </w:r>
      <w:r w:rsidR="001A11AD">
        <w:rPr>
          <w:rFonts w:ascii="Arial" w:hAnsi="Arial" w:cs="Arial"/>
          <w:sz w:val="20"/>
        </w:rPr>
        <w:t>pricing</w:t>
      </w:r>
      <w:r>
        <w:rPr>
          <w:rFonts w:ascii="Arial" w:hAnsi="Arial" w:cs="Arial"/>
          <w:sz w:val="20"/>
        </w:rPr>
        <w:t>. The State</w:t>
      </w:r>
      <w:r w:rsidRPr="00A16921">
        <w:rPr>
          <w:rFonts w:ascii="Arial" w:hAnsi="Arial" w:cs="Arial"/>
          <w:sz w:val="20"/>
        </w:rPr>
        <w:t xml:space="preserve"> may request </w:t>
      </w:r>
      <w:r w:rsidR="001A11AD">
        <w:rPr>
          <w:rFonts w:ascii="Arial" w:hAnsi="Arial" w:cs="Arial"/>
          <w:sz w:val="20"/>
        </w:rPr>
        <w:t xml:space="preserve">additional </w:t>
      </w:r>
      <w:r w:rsidR="00FE0D20">
        <w:rPr>
          <w:rFonts w:ascii="Arial" w:hAnsi="Arial" w:cs="Arial"/>
          <w:sz w:val="20"/>
        </w:rPr>
        <w:t>formal responses</w:t>
      </w:r>
      <w:r w:rsidRPr="00A16921">
        <w:rPr>
          <w:rFonts w:ascii="Arial" w:hAnsi="Arial" w:cs="Arial"/>
          <w:sz w:val="20"/>
        </w:rPr>
        <w:t xml:space="preserve"> or </w:t>
      </w:r>
      <w:r w:rsidR="00981966">
        <w:rPr>
          <w:rFonts w:ascii="Arial" w:hAnsi="Arial" w:cs="Arial"/>
          <w:sz w:val="20"/>
        </w:rPr>
        <w:t>submissions from</w:t>
      </w:r>
      <w:r w:rsidRPr="00A16921">
        <w:rPr>
          <w:rFonts w:ascii="Arial" w:hAnsi="Arial" w:cs="Arial"/>
          <w:sz w:val="20"/>
        </w:rPr>
        <w:t xml:space="preserve"> any or all Vendors for the purpose of clarification or to amplify the materials presented in any part of the </w:t>
      </w:r>
      <w:r w:rsidR="000C3BCA">
        <w:rPr>
          <w:rFonts w:ascii="Arial" w:hAnsi="Arial" w:cs="Arial"/>
          <w:sz w:val="20"/>
        </w:rPr>
        <w:t>quote</w:t>
      </w:r>
      <w:r w:rsidRPr="00A16921">
        <w:rPr>
          <w:rFonts w:ascii="Arial" w:hAnsi="Arial" w:cs="Arial"/>
          <w:sz w:val="20"/>
        </w:rPr>
        <w:t>.</w:t>
      </w:r>
      <w:r>
        <w:rPr>
          <w:rFonts w:ascii="Arial" w:hAnsi="Arial" w:cs="Arial"/>
          <w:sz w:val="20"/>
        </w:rPr>
        <w:t xml:space="preserve"> </w:t>
      </w:r>
      <w:r w:rsidRPr="00A16921">
        <w:rPr>
          <w:rFonts w:ascii="Arial" w:hAnsi="Arial" w:cs="Arial"/>
          <w:sz w:val="20"/>
        </w:rPr>
        <w:t>Vendors are cautioned</w:t>
      </w:r>
      <w:r w:rsidR="00FE0D20">
        <w:rPr>
          <w:rFonts w:ascii="Arial" w:hAnsi="Arial" w:cs="Arial"/>
          <w:sz w:val="20"/>
        </w:rPr>
        <w:t>, however,</w:t>
      </w:r>
      <w:r w:rsidRPr="00A16921">
        <w:rPr>
          <w:rFonts w:ascii="Arial" w:hAnsi="Arial" w:cs="Arial"/>
          <w:sz w:val="20"/>
        </w:rPr>
        <w:t xml:space="preserve"> that the </w:t>
      </w:r>
      <w:r>
        <w:rPr>
          <w:rFonts w:ascii="Arial" w:hAnsi="Arial" w:cs="Arial"/>
          <w:sz w:val="20"/>
        </w:rPr>
        <w:t>State is</w:t>
      </w:r>
      <w:r w:rsidRPr="00A16921">
        <w:rPr>
          <w:rFonts w:ascii="Arial" w:hAnsi="Arial" w:cs="Arial"/>
          <w:sz w:val="20"/>
        </w:rPr>
        <w:t xml:space="preserve"> not re</w:t>
      </w:r>
      <w:r w:rsidR="001A11AD">
        <w:rPr>
          <w:rFonts w:ascii="Arial" w:hAnsi="Arial" w:cs="Arial"/>
          <w:sz w:val="20"/>
        </w:rPr>
        <w:t>quired to request clarification</w:t>
      </w:r>
      <w:r w:rsidRPr="00A16921">
        <w:rPr>
          <w:rFonts w:ascii="Arial" w:hAnsi="Arial" w:cs="Arial"/>
          <w:sz w:val="20"/>
        </w:rPr>
        <w:t>, and often do</w:t>
      </w:r>
      <w:r>
        <w:rPr>
          <w:rFonts w:ascii="Arial" w:hAnsi="Arial" w:cs="Arial"/>
          <w:sz w:val="20"/>
        </w:rPr>
        <w:t>es</w:t>
      </w:r>
      <w:r w:rsidRPr="00A16921">
        <w:rPr>
          <w:rFonts w:ascii="Arial" w:hAnsi="Arial" w:cs="Arial"/>
          <w:sz w:val="20"/>
        </w:rPr>
        <w:t xml:space="preserve"> not. Therefore, all</w:t>
      </w:r>
      <w:r w:rsidR="009F7D40">
        <w:rPr>
          <w:rFonts w:ascii="Arial" w:hAnsi="Arial" w:cs="Arial"/>
          <w:sz w:val="20"/>
        </w:rPr>
        <w:t xml:space="preserve"> quotes</w:t>
      </w:r>
      <w:r w:rsidRPr="00A16921">
        <w:rPr>
          <w:rFonts w:ascii="Arial" w:hAnsi="Arial" w:cs="Arial"/>
          <w:sz w:val="20"/>
        </w:rPr>
        <w:t xml:space="preserve"> should be complete and reflect the most favorable terms available from the Vendor.</w:t>
      </w:r>
      <w:r>
        <w:rPr>
          <w:rFonts w:ascii="Arial" w:hAnsi="Arial" w:cs="Arial"/>
          <w:sz w:val="20"/>
        </w:rPr>
        <w:t xml:space="preserve"> </w:t>
      </w:r>
      <w:r w:rsidR="00981966">
        <w:rPr>
          <w:rFonts w:ascii="Arial" w:hAnsi="Arial" w:cs="Arial"/>
          <w:sz w:val="20"/>
        </w:rPr>
        <w:t xml:space="preserve">Prices </w:t>
      </w:r>
      <w:r w:rsidR="00301A24">
        <w:rPr>
          <w:rFonts w:ascii="Arial" w:hAnsi="Arial" w:cs="Arial"/>
          <w:sz w:val="20"/>
        </w:rPr>
        <w:t>quoted</w:t>
      </w:r>
      <w:r w:rsidR="00981966">
        <w:rPr>
          <w:rFonts w:ascii="Arial" w:hAnsi="Arial" w:cs="Arial"/>
          <w:sz w:val="20"/>
        </w:rPr>
        <w:t xml:space="preserve"> cannot be altered or modified as part of a clarification.</w:t>
      </w:r>
    </w:p>
    <w:p w14:paraId="0BD01B45" w14:textId="77777777" w:rsidR="00854295" w:rsidRDefault="009F7D40" w:rsidP="00AD7999">
      <w:pPr>
        <w:pStyle w:val="ListParagraph"/>
        <w:numPr>
          <w:ilvl w:val="0"/>
          <w:numId w:val="2"/>
        </w:numPr>
        <w:tabs>
          <w:tab w:val="left" w:pos="360"/>
        </w:tabs>
        <w:spacing w:after="240"/>
        <w:ind w:left="540" w:hanging="540"/>
        <w:jc w:val="both"/>
        <w:rPr>
          <w:rFonts w:ascii="Arial" w:hAnsi="Arial" w:cs="Arial"/>
          <w:sz w:val="20"/>
        </w:rPr>
      </w:pPr>
      <w:r>
        <w:rPr>
          <w:rFonts w:ascii="Arial" w:hAnsi="Arial" w:cs="Arial"/>
          <w:sz w:val="20"/>
        </w:rPr>
        <w:t>Quotes</w:t>
      </w:r>
      <w:r w:rsidR="00A36F80" w:rsidRPr="00F6416D">
        <w:rPr>
          <w:rFonts w:ascii="Arial" w:hAnsi="Arial" w:cs="Arial"/>
          <w:sz w:val="20"/>
        </w:rPr>
        <w:t xml:space="preserve"> will be evaluated, </w:t>
      </w:r>
      <w:r w:rsidR="00F6416D" w:rsidRPr="00F6416D">
        <w:rPr>
          <w:rFonts w:ascii="Arial" w:hAnsi="Arial" w:cs="Arial"/>
          <w:sz w:val="20"/>
        </w:rPr>
        <w:t xml:space="preserve">based on the </w:t>
      </w:r>
      <w:r w:rsidR="00CA5C3B">
        <w:rPr>
          <w:rFonts w:ascii="Arial" w:hAnsi="Arial" w:cs="Arial"/>
          <w:sz w:val="20"/>
        </w:rPr>
        <w:t xml:space="preserve">award </w:t>
      </w:r>
      <w:r w:rsidR="00F6416D" w:rsidRPr="00F6416D">
        <w:rPr>
          <w:rFonts w:ascii="Arial" w:hAnsi="Arial" w:cs="Arial"/>
          <w:sz w:val="20"/>
        </w:rPr>
        <w:t xml:space="preserve">criteria identified </w:t>
      </w:r>
      <w:r w:rsidR="00CA5C3B">
        <w:rPr>
          <w:rFonts w:ascii="Arial" w:hAnsi="Arial" w:cs="Arial"/>
          <w:sz w:val="20"/>
        </w:rPr>
        <w:t xml:space="preserve">in Section 3.1 </w:t>
      </w:r>
      <w:r w:rsidR="00DA31B2">
        <w:rPr>
          <w:rFonts w:ascii="Arial" w:hAnsi="Arial" w:cs="Arial"/>
          <w:sz w:val="20"/>
        </w:rPr>
        <w:t>METHOD OF AWARD</w:t>
      </w:r>
      <w:r w:rsidR="00CA5C3B">
        <w:rPr>
          <w:rFonts w:ascii="Arial" w:hAnsi="Arial" w:cs="Arial"/>
          <w:sz w:val="20"/>
        </w:rPr>
        <w:t xml:space="preserve">.  </w:t>
      </w:r>
      <w:r w:rsidR="00F6416D" w:rsidRPr="00F6416D">
        <w:rPr>
          <w:rFonts w:ascii="Arial" w:hAnsi="Arial" w:cs="Arial"/>
          <w:sz w:val="20"/>
        </w:rPr>
        <w:t xml:space="preserve"> </w:t>
      </w:r>
    </w:p>
    <w:p w14:paraId="49B2EE72" w14:textId="77777777" w:rsidR="00323DA2" w:rsidRDefault="00323DA2" w:rsidP="00E64AEA">
      <w:pPr>
        <w:spacing w:after="240" w:line="276" w:lineRule="auto"/>
        <w:jc w:val="both"/>
        <w:rPr>
          <w:rFonts w:ascii="Arial" w:hAnsi="Arial" w:cs="Arial"/>
          <w:color w:val="auto"/>
          <w:sz w:val="20"/>
        </w:rPr>
      </w:pPr>
      <w:r w:rsidRPr="00851299">
        <w:rPr>
          <w:rFonts w:ascii="Arial" w:hAnsi="Arial" w:cs="Arial"/>
          <w:color w:val="auto"/>
          <w:sz w:val="20"/>
        </w:rPr>
        <w:t xml:space="preserve">Award of a Contract to one Vendor does not mean that the other </w:t>
      </w:r>
      <w:r w:rsidR="009F7D40">
        <w:rPr>
          <w:rFonts w:ascii="Arial" w:hAnsi="Arial" w:cs="Arial"/>
          <w:color w:val="auto"/>
          <w:sz w:val="20"/>
        </w:rPr>
        <w:t>quote</w:t>
      </w:r>
      <w:r w:rsidRPr="00851299">
        <w:rPr>
          <w:rFonts w:ascii="Arial" w:hAnsi="Arial" w:cs="Arial"/>
          <w:color w:val="auto"/>
          <w:sz w:val="20"/>
        </w:rPr>
        <w:t xml:space="preserve">s lacked merit, but that, all factors considered, the selected </w:t>
      </w:r>
      <w:r w:rsidR="009F7D40">
        <w:rPr>
          <w:rFonts w:ascii="Arial" w:hAnsi="Arial" w:cs="Arial"/>
          <w:color w:val="auto"/>
          <w:sz w:val="20"/>
        </w:rPr>
        <w:t>quote</w:t>
      </w:r>
      <w:r w:rsidRPr="00851299">
        <w:rPr>
          <w:rFonts w:ascii="Arial" w:hAnsi="Arial" w:cs="Arial"/>
          <w:color w:val="auto"/>
          <w:sz w:val="20"/>
        </w:rPr>
        <w:t xml:space="preserve"> was deemed most advantageous and represented the best value to the State.</w:t>
      </w:r>
    </w:p>
    <w:p w14:paraId="70727715" w14:textId="77777777" w:rsidR="00323DA2" w:rsidRPr="00E64AEA" w:rsidRDefault="00323DA2" w:rsidP="00E64AEA">
      <w:pPr>
        <w:spacing w:after="240" w:line="276" w:lineRule="auto"/>
        <w:jc w:val="both"/>
        <w:rPr>
          <w:rFonts w:ascii="Arial" w:hAnsi="Arial" w:cs="Arial"/>
          <w:color w:val="auto"/>
          <w:sz w:val="20"/>
        </w:rPr>
      </w:pPr>
      <w:r w:rsidRPr="00851299">
        <w:rPr>
          <w:rFonts w:ascii="Arial" w:hAnsi="Arial" w:cs="Arial"/>
          <w:color w:val="auto"/>
          <w:sz w:val="20"/>
        </w:rPr>
        <w:t>Vendo</w:t>
      </w:r>
      <w:r w:rsidR="004360F0">
        <w:rPr>
          <w:rFonts w:ascii="Arial" w:hAnsi="Arial" w:cs="Arial"/>
          <w:color w:val="auto"/>
          <w:sz w:val="20"/>
        </w:rPr>
        <w:t>rs are cautioned that this is a</w:t>
      </w:r>
      <w:r w:rsidR="009F7D40">
        <w:rPr>
          <w:rFonts w:ascii="Arial" w:hAnsi="Arial" w:cs="Arial"/>
          <w:color w:val="auto"/>
          <w:sz w:val="20"/>
        </w:rPr>
        <w:t xml:space="preserve"> request for quote</w:t>
      </w:r>
      <w:r w:rsidRPr="00851299">
        <w:rPr>
          <w:rFonts w:ascii="Arial" w:hAnsi="Arial" w:cs="Arial"/>
          <w:color w:val="auto"/>
          <w:sz w:val="20"/>
        </w:rPr>
        <w:t xml:space="preserve">, not a request or </w:t>
      </w:r>
      <w:r w:rsidR="008C23FD">
        <w:rPr>
          <w:rFonts w:ascii="Arial" w:hAnsi="Arial" w:cs="Arial"/>
          <w:color w:val="auto"/>
          <w:sz w:val="20"/>
        </w:rPr>
        <w:t xml:space="preserve">an </w:t>
      </w:r>
      <w:r w:rsidRPr="00851299">
        <w:rPr>
          <w:rFonts w:ascii="Arial" w:hAnsi="Arial" w:cs="Arial"/>
          <w:color w:val="auto"/>
          <w:sz w:val="20"/>
        </w:rPr>
        <w:t xml:space="preserve">offer to contract, and the State reserves the </w:t>
      </w:r>
      <w:r w:rsidR="00E87F6B">
        <w:rPr>
          <w:rFonts w:ascii="Arial" w:hAnsi="Arial" w:cs="Arial"/>
          <w:color w:val="auto"/>
          <w:sz w:val="20"/>
        </w:rPr>
        <w:t>u</w:t>
      </w:r>
      <w:r w:rsidRPr="00851299">
        <w:rPr>
          <w:rFonts w:ascii="Arial" w:hAnsi="Arial" w:cs="Arial"/>
          <w:color w:val="auto"/>
          <w:sz w:val="20"/>
        </w:rPr>
        <w:t>nqualified right to reject any and all offers at any time if such rejection is deemed to be in the best interest of the State.</w:t>
      </w:r>
      <w:r>
        <w:rPr>
          <w:rFonts w:ascii="Arial" w:hAnsi="Arial" w:cs="Arial"/>
          <w:sz w:val="20"/>
        </w:rPr>
        <w:t xml:space="preserve"> </w:t>
      </w:r>
    </w:p>
    <w:p w14:paraId="724F6181" w14:textId="77777777" w:rsidR="00323DA2" w:rsidRDefault="00EA557D" w:rsidP="00E64AEA">
      <w:pPr>
        <w:spacing w:after="240" w:line="276" w:lineRule="auto"/>
        <w:jc w:val="both"/>
        <w:rPr>
          <w:rFonts w:ascii="Arial" w:hAnsi="Arial" w:cs="Arial"/>
          <w:color w:val="auto"/>
          <w:sz w:val="20"/>
        </w:rPr>
      </w:pPr>
      <w:r w:rsidRPr="00EA557D">
        <w:rPr>
          <w:rFonts w:ascii="Arial" w:hAnsi="Arial" w:cs="Arial"/>
          <w:b/>
          <w:color w:val="auto"/>
          <w:sz w:val="20"/>
        </w:rPr>
        <w:t>CONFIDENTIALITY DURING PROCESS</w:t>
      </w:r>
      <w:r w:rsidR="00FA1446" w:rsidRPr="000C3BCA">
        <w:rPr>
          <w:rFonts w:ascii="Arial" w:hAnsi="Arial" w:cs="Arial"/>
          <w:b/>
          <w:color w:val="auto"/>
          <w:sz w:val="20"/>
        </w:rPr>
        <w:t>:</w:t>
      </w:r>
      <w:r w:rsidR="00FA1446" w:rsidRPr="000C3BCA">
        <w:rPr>
          <w:rFonts w:ascii="Arial" w:hAnsi="Arial" w:cs="Arial"/>
          <w:color w:val="auto"/>
          <w:sz w:val="20"/>
        </w:rPr>
        <w:t xml:space="preserve"> </w:t>
      </w:r>
      <w:r w:rsidR="00323DA2" w:rsidRPr="000C3BCA">
        <w:rPr>
          <w:rFonts w:ascii="Arial" w:hAnsi="Arial" w:cs="Arial"/>
          <w:color w:val="auto"/>
          <w:sz w:val="20"/>
        </w:rPr>
        <w:t xml:space="preserve">During the evaluation period and prior to award, all information concerning </w:t>
      </w:r>
      <w:r w:rsidR="009F7D40" w:rsidRPr="000C3BCA">
        <w:rPr>
          <w:rFonts w:ascii="Arial" w:hAnsi="Arial" w:cs="Arial"/>
          <w:color w:val="auto"/>
          <w:sz w:val="20"/>
        </w:rPr>
        <w:t>the quote</w:t>
      </w:r>
      <w:r w:rsidR="00323DA2" w:rsidRPr="000C3BCA">
        <w:rPr>
          <w:rFonts w:ascii="Arial" w:hAnsi="Arial" w:cs="Arial"/>
          <w:color w:val="auto"/>
          <w:sz w:val="20"/>
        </w:rPr>
        <w:t xml:space="preserve"> and evaluation is </w:t>
      </w:r>
      <w:r w:rsidR="00323DA2" w:rsidRPr="000C3BCA">
        <w:rPr>
          <w:rFonts w:ascii="Arial" w:hAnsi="Arial" w:cs="Arial"/>
          <w:color w:val="auto"/>
          <w:sz w:val="20"/>
          <w:u w:val="single"/>
        </w:rPr>
        <w:t>confidential</w:t>
      </w:r>
      <w:r w:rsidR="00323DA2" w:rsidRPr="000C3BCA">
        <w:rPr>
          <w:rFonts w:ascii="Arial" w:hAnsi="Arial" w:cs="Arial"/>
          <w:color w:val="auto"/>
          <w:sz w:val="20"/>
        </w:rPr>
        <w:t>, and possession of the</w:t>
      </w:r>
      <w:r w:rsidR="009F7D40" w:rsidRPr="000C3BCA">
        <w:rPr>
          <w:rFonts w:ascii="Arial" w:hAnsi="Arial" w:cs="Arial"/>
          <w:color w:val="auto"/>
          <w:sz w:val="20"/>
        </w:rPr>
        <w:t xml:space="preserve"> quotes</w:t>
      </w:r>
      <w:r w:rsidR="00323DA2" w:rsidRPr="000C3BCA">
        <w:rPr>
          <w:rFonts w:ascii="Arial" w:hAnsi="Arial" w:cs="Arial"/>
          <w:color w:val="auto"/>
          <w:sz w:val="20"/>
        </w:rPr>
        <w:t xml:space="preserve"> and accompanying information is limited to personnel of the issuing agency and </w:t>
      </w:r>
      <w:r w:rsidR="009D2C58" w:rsidRPr="000C3BCA">
        <w:rPr>
          <w:rFonts w:ascii="Arial" w:hAnsi="Arial" w:cs="Arial"/>
          <w:color w:val="auto"/>
          <w:sz w:val="20"/>
        </w:rPr>
        <w:t xml:space="preserve">any </w:t>
      </w:r>
      <w:r w:rsidR="00323DA2" w:rsidRPr="000C3BCA">
        <w:rPr>
          <w:rFonts w:ascii="Arial" w:hAnsi="Arial" w:cs="Arial"/>
          <w:color w:val="auto"/>
          <w:sz w:val="20"/>
        </w:rPr>
        <w:t xml:space="preserve">third parties involved in this procurement process, and to the committee responsible for participating in the evaluation. Any attempt on behalf of a Vendor to gain such confidential information, or to influence the evaluation process (e.g., contact anyone involved in the evaluation, criticize another Vendor, offer any benefit or information not contained in the </w:t>
      </w:r>
      <w:r w:rsidR="00FC4D02">
        <w:rPr>
          <w:rFonts w:ascii="Arial" w:hAnsi="Arial" w:cs="Arial"/>
          <w:color w:val="auto"/>
          <w:sz w:val="20"/>
        </w:rPr>
        <w:t>quote</w:t>
      </w:r>
      <w:r w:rsidR="00323DA2" w:rsidRPr="000C3BCA">
        <w:rPr>
          <w:rFonts w:ascii="Arial" w:hAnsi="Arial" w:cs="Arial"/>
          <w:color w:val="auto"/>
          <w:sz w:val="20"/>
        </w:rPr>
        <w:t xml:space="preserve">) in any way is a violation of </w:t>
      </w:r>
      <w:r w:rsidR="00CD7F20" w:rsidRPr="000C3BCA">
        <w:rPr>
          <w:rFonts w:ascii="Arial" w:hAnsi="Arial" w:cs="Arial"/>
          <w:color w:val="auto"/>
          <w:sz w:val="20"/>
        </w:rPr>
        <w:t xml:space="preserve">North Carolina </w:t>
      </w:r>
      <w:r w:rsidR="00323DA2" w:rsidRPr="000C3BCA">
        <w:rPr>
          <w:rFonts w:ascii="Arial" w:hAnsi="Arial" w:cs="Arial"/>
          <w:color w:val="auto"/>
          <w:sz w:val="20"/>
        </w:rPr>
        <w:t xml:space="preserve">purchasing </w:t>
      </w:r>
      <w:r w:rsidR="00CD7F20" w:rsidRPr="000C3BCA">
        <w:rPr>
          <w:rFonts w:ascii="Arial" w:hAnsi="Arial" w:cs="Arial"/>
          <w:color w:val="auto"/>
          <w:sz w:val="20"/>
        </w:rPr>
        <w:t>law and regulations</w:t>
      </w:r>
      <w:r w:rsidR="00323DA2" w:rsidRPr="000C3BCA">
        <w:rPr>
          <w:rFonts w:ascii="Arial" w:hAnsi="Arial" w:cs="Arial"/>
          <w:color w:val="auto"/>
          <w:sz w:val="20"/>
        </w:rPr>
        <w:t xml:space="preserve"> and </w:t>
      </w:r>
      <w:r w:rsidR="00CD7F20" w:rsidRPr="000C3BCA">
        <w:rPr>
          <w:rFonts w:ascii="Arial" w:hAnsi="Arial" w:cs="Arial"/>
          <w:color w:val="auto"/>
          <w:sz w:val="20"/>
        </w:rPr>
        <w:t xml:space="preserve">shall constitute sufficient grounds for disqualification of Vendor’s offer </w:t>
      </w:r>
      <w:r w:rsidR="00323DA2" w:rsidRPr="000C3BCA">
        <w:rPr>
          <w:rFonts w:ascii="Arial" w:hAnsi="Arial" w:cs="Arial"/>
          <w:color w:val="auto"/>
          <w:sz w:val="20"/>
        </w:rPr>
        <w:t>from further evaluation or consideration</w:t>
      </w:r>
      <w:r w:rsidR="00CD7F20" w:rsidRPr="000C3BCA">
        <w:rPr>
          <w:rFonts w:ascii="Arial" w:hAnsi="Arial" w:cs="Arial"/>
          <w:color w:val="auto"/>
          <w:sz w:val="20"/>
        </w:rPr>
        <w:t xml:space="preserve"> in the discretion of the </w:t>
      </w:r>
      <w:r w:rsidR="00CD7F20" w:rsidRPr="00FC4D02">
        <w:rPr>
          <w:rFonts w:ascii="Arial" w:hAnsi="Arial" w:cs="Arial"/>
          <w:color w:val="auto"/>
          <w:sz w:val="20"/>
        </w:rPr>
        <w:t>State</w:t>
      </w:r>
      <w:r w:rsidR="00323DA2" w:rsidRPr="00FC4D02">
        <w:rPr>
          <w:rFonts w:ascii="Arial" w:hAnsi="Arial" w:cs="Arial"/>
          <w:color w:val="auto"/>
          <w:sz w:val="20"/>
        </w:rPr>
        <w:t>.</w:t>
      </w:r>
      <w:r w:rsidR="00323DA2" w:rsidRPr="00851299">
        <w:rPr>
          <w:rFonts w:ascii="Arial" w:hAnsi="Arial" w:cs="Arial"/>
          <w:color w:val="auto"/>
          <w:sz w:val="20"/>
        </w:rPr>
        <w:t xml:space="preserve"> </w:t>
      </w:r>
      <w:bookmarkEnd w:id="49"/>
    </w:p>
    <w:p w14:paraId="0A9D3708" w14:textId="77777777" w:rsidR="00260144" w:rsidRPr="00F008A0" w:rsidRDefault="00260144" w:rsidP="00227D4E">
      <w:pPr>
        <w:pStyle w:val="Heading2"/>
        <w:numPr>
          <w:ilvl w:val="1"/>
          <w:numId w:val="25"/>
        </w:numPr>
        <w:rPr>
          <w:rFonts w:ascii="Arial" w:hAnsi="Arial" w:cs="Arial"/>
          <w:sz w:val="24"/>
          <w:szCs w:val="24"/>
        </w:rPr>
      </w:pPr>
      <w:bookmarkStart w:id="56" w:name="_Toc446600230"/>
      <w:bookmarkStart w:id="57" w:name="_Toc513204409"/>
      <w:bookmarkStart w:id="58" w:name="_Toc23962"/>
      <w:r w:rsidRPr="00F008A0">
        <w:rPr>
          <w:rFonts w:ascii="Arial" w:hAnsi="Arial" w:cs="Arial"/>
          <w:sz w:val="24"/>
          <w:szCs w:val="24"/>
        </w:rPr>
        <w:t>INTERPRETATION OF TERMS AND PHRASES</w:t>
      </w:r>
      <w:bookmarkEnd w:id="56"/>
      <w:bookmarkEnd w:id="57"/>
    </w:p>
    <w:p w14:paraId="040F7BCA" w14:textId="5941281C" w:rsidR="00132150" w:rsidRDefault="00260144" w:rsidP="00E64AEA">
      <w:pPr>
        <w:spacing w:line="276" w:lineRule="auto"/>
        <w:jc w:val="both"/>
        <w:rPr>
          <w:rFonts w:ascii="Arial" w:hAnsi="Arial" w:cs="Arial"/>
          <w:color w:val="auto"/>
          <w:sz w:val="20"/>
        </w:rPr>
      </w:pPr>
      <w:r w:rsidRPr="00E64AEA">
        <w:rPr>
          <w:rFonts w:ascii="Arial" w:hAnsi="Arial"/>
          <w:color w:val="auto"/>
          <w:sz w:val="20"/>
        </w:rPr>
        <w:t xml:space="preserve">This Request for Quote serves two functions: (1) to advise potential Vendors of the parameters of the solution being sought by the Department; and (2) to provide (together with other specified documents) the terms of the Contract resulting from this procurement.  As such, all terms in the Request for Quote shall be enforceable as contract terms in accordance with the General Contract Terms and Conditions.  The use of phrases such as “shall,” “must,” and “requirements” are intended to create enforceable contract conditions.  In determining whether </w:t>
      </w:r>
      <w:r w:rsidR="00301A24">
        <w:rPr>
          <w:rFonts w:ascii="Arial" w:hAnsi="Arial" w:cs="Arial"/>
          <w:color w:val="auto"/>
          <w:sz w:val="20"/>
        </w:rPr>
        <w:t>quote</w:t>
      </w:r>
      <w:r w:rsidR="00301A24" w:rsidRPr="003C543F">
        <w:rPr>
          <w:rFonts w:ascii="Arial" w:hAnsi="Arial" w:cs="Arial"/>
          <w:color w:val="auto"/>
          <w:sz w:val="20"/>
        </w:rPr>
        <w:t>s</w:t>
      </w:r>
      <w:r w:rsidR="00301A24" w:rsidRPr="00E64AEA">
        <w:rPr>
          <w:rFonts w:ascii="Arial" w:hAnsi="Arial"/>
          <w:color w:val="auto"/>
          <w:sz w:val="20"/>
        </w:rPr>
        <w:t xml:space="preserve"> </w:t>
      </w:r>
      <w:r w:rsidRPr="00E64AEA">
        <w:rPr>
          <w:rFonts w:ascii="Arial" w:hAnsi="Arial"/>
          <w:color w:val="auto"/>
          <w:sz w:val="20"/>
        </w:rPr>
        <w:t xml:space="preserve">should be evaluated or rejected, the Department will take into consideration the degree to which Vendors have proposed or failed to propose solutions that will satisfy the Department’s needs as described in the Request for Quote.  Except as specifically stated </w:t>
      </w:r>
      <w:r w:rsidR="003C108A" w:rsidRPr="00E64AEA">
        <w:rPr>
          <w:rFonts w:ascii="Arial" w:hAnsi="Arial"/>
          <w:color w:val="auto"/>
          <w:sz w:val="20"/>
        </w:rPr>
        <w:t>herein</w:t>
      </w:r>
      <w:r w:rsidRPr="00E64AEA">
        <w:rPr>
          <w:rFonts w:ascii="Arial" w:hAnsi="Arial"/>
          <w:color w:val="auto"/>
          <w:sz w:val="20"/>
        </w:rPr>
        <w:t xml:space="preserve">, no one requirement shall automatically disqualify a Vendor from consideration.  However, </w:t>
      </w:r>
      <w:r w:rsidRPr="00E64AEA">
        <w:rPr>
          <w:rFonts w:ascii="Arial" w:hAnsi="Arial"/>
          <w:color w:val="auto"/>
          <w:sz w:val="20"/>
        </w:rPr>
        <w:lastRenderedPageBreak/>
        <w:t>failure to comply with any single requirement may result in the Department exercising its discretion to reject a quote</w:t>
      </w:r>
      <w:r w:rsidR="00132150" w:rsidRPr="00E64AEA">
        <w:rPr>
          <w:rFonts w:ascii="Arial" w:hAnsi="Arial"/>
          <w:color w:val="auto"/>
          <w:sz w:val="20"/>
        </w:rPr>
        <w:t xml:space="preserve"> in its entirety.</w:t>
      </w:r>
    </w:p>
    <w:p w14:paraId="6A5C7BE2" w14:textId="14DE8E5E" w:rsidR="00323DA2" w:rsidRPr="00F008A0" w:rsidRDefault="00323DA2" w:rsidP="00227D4E">
      <w:pPr>
        <w:pStyle w:val="Heading1"/>
        <w:numPr>
          <w:ilvl w:val="0"/>
          <w:numId w:val="25"/>
        </w:numPr>
        <w:ind w:left="720" w:hanging="720"/>
        <w:rPr>
          <w:rStyle w:val="Heading2Char"/>
          <w:b/>
        </w:rPr>
      </w:pPr>
      <w:bookmarkStart w:id="59" w:name="_Toc374120590"/>
      <w:bookmarkStart w:id="60" w:name="_Toc513204410"/>
      <w:r w:rsidRPr="00F008A0">
        <w:rPr>
          <w:rStyle w:val="Heading2Char"/>
          <w:b/>
        </w:rPr>
        <w:t>REQUIREMENTS</w:t>
      </w:r>
      <w:bookmarkEnd w:id="58"/>
      <w:bookmarkEnd w:id="59"/>
      <w:bookmarkEnd w:id="60"/>
    </w:p>
    <w:p w14:paraId="5E355A8D" w14:textId="0BEAD3D8" w:rsidR="00CC59A4" w:rsidRDefault="00323DA2" w:rsidP="00CC59A4">
      <w:pPr>
        <w:pStyle w:val="Text"/>
        <w:jc w:val="both"/>
        <w:rPr>
          <w:rFonts w:ascii="Arial" w:hAnsi="Arial" w:cs="Arial"/>
          <w:color w:val="auto"/>
        </w:rPr>
      </w:pPr>
      <w:r w:rsidRPr="00851299">
        <w:rPr>
          <w:rFonts w:ascii="Arial" w:hAnsi="Arial" w:cs="Arial"/>
          <w:color w:val="auto"/>
        </w:rPr>
        <w:t xml:space="preserve">This Section lists the requirements related to this </w:t>
      </w:r>
      <w:r w:rsidR="00776E9F">
        <w:rPr>
          <w:rFonts w:ascii="Arial" w:hAnsi="Arial" w:cs="Arial"/>
          <w:color w:val="auto"/>
        </w:rPr>
        <w:t>RFQ.</w:t>
      </w:r>
      <w:r>
        <w:rPr>
          <w:rFonts w:ascii="Arial" w:hAnsi="Arial" w:cs="Arial"/>
          <w:color w:val="auto"/>
        </w:rPr>
        <w:t xml:space="preserve"> </w:t>
      </w:r>
      <w:r w:rsidRPr="00851299">
        <w:rPr>
          <w:rFonts w:ascii="Arial" w:hAnsi="Arial" w:cs="Arial"/>
          <w:color w:val="auto"/>
        </w:rPr>
        <w:t xml:space="preserve">By submitting a </w:t>
      </w:r>
      <w:r w:rsidR="003C108A">
        <w:rPr>
          <w:rFonts w:ascii="Arial" w:hAnsi="Arial" w:cs="Arial"/>
          <w:color w:val="auto"/>
        </w:rPr>
        <w:t>quote,</w:t>
      </w:r>
      <w:r w:rsidRPr="00851299">
        <w:rPr>
          <w:rFonts w:ascii="Arial" w:hAnsi="Arial" w:cs="Arial"/>
          <w:color w:val="auto"/>
        </w:rPr>
        <w:t xml:space="preserve"> the Vendor agrees to meet all stated requirements in this Section as well as any other </w:t>
      </w:r>
      <w:r w:rsidR="00CD7F20">
        <w:rPr>
          <w:rFonts w:ascii="Arial" w:hAnsi="Arial" w:cs="Arial"/>
          <w:color w:val="auto"/>
        </w:rPr>
        <w:t xml:space="preserve">specifications, </w:t>
      </w:r>
      <w:r w:rsidRPr="00851299">
        <w:rPr>
          <w:rFonts w:ascii="Arial" w:hAnsi="Arial" w:cs="Arial"/>
          <w:color w:val="auto"/>
        </w:rPr>
        <w:t xml:space="preserve">requirements and terms and conditions stated in this </w:t>
      </w:r>
      <w:r w:rsidR="00776E9F">
        <w:rPr>
          <w:rFonts w:ascii="Arial" w:hAnsi="Arial" w:cs="Arial"/>
          <w:color w:val="auto"/>
        </w:rPr>
        <w:t>RFQ</w:t>
      </w:r>
      <w:r w:rsidRPr="00851299">
        <w:rPr>
          <w:rFonts w:ascii="Arial" w:hAnsi="Arial" w:cs="Arial"/>
          <w:color w:val="auto"/>
        </w:rPr>
        <w:t>.</w:t>
      </w:r>
      <w:r>
        <w:rPr>
          <w:rFonts w:ascii="Arial" w:hAnsi="Arial" w:cs="Arial"/>
          <w:color w:val="auto"/>
        </w:rPr>
        <w:t xml:space="preserve"> </w:t>
      </w:r>
      <w:r w:rsidR="004A36FF">
        <w:rPr>
          <w:rFonts w:ascii="Arial" w:hAnsi="Arial" w:cs="Arial"/>
          <w:color w:val="auto"/>
        </w:rPr>
        <w:t>If Vendor</w:t>
      </w:r>
      <w:r w:rsidR="00260144">
        <w:rPr>
          <w:rFonts w:ascii="Arial" w:hAnsi="Arial" w:cs="Arial"/>
          <w:color w:val="auto"/>
        </w:rPr>
        <w:t xml:space="preserve"> is unclear or</w:t>
      </w:r>
      <w:r w:rsidR="004A36FF">
        <w:rPr>
          <w:rFonts w:ascii="Arial" w:hAnsi="Arial" w:cs="Arial"/>
          <w:color w:val="auto"/>
        </w:rPr>
        <w:t xml:space="preserve"> has any question about the specifications, </w:t>
      </w:r>
      <w:r w:rsidR="004A36FF" w:rsidRPr="00851299">
        <w:rPr>
          <w:rFonts w:ascii="Arial" w:hAnsi="Arial" w:cs="Arial"/>
          <w:color w:val="auto"/>
        </w:rPr>
        <w:t>requirements and terms and conditions</w:t>
      </w:r>
      <w:r w:rsidR="004A36FF">
        <w:rPr>
          <w:rFonts w:ascii="Arial" w:hAnsi="Arial" w:cs="Arial"/>
          <w:color w:val="auto"/>
        </w:rPr>
        <w:t xml:space="preserve"> herein, it is urged and cautioned to contact the issuing agency Contract Lead </w:t>
      </w:r>
      <w:r w:rsidR="00260144">
        <w:rPr>
          <w:rFonts w:ascii="Arial" w:hAnsi="Arial" w:cs="Arial"/>
          <w:color w:val="auto"/>
        </w:rPr>
        <w:t>as specified in</w:t>
      </w:r>
      <w:r w:rsidR="004A36FF">
        <w:rPr>
          <w:rFonts w:ascii="Arial" w:hAnsi="Arial" w:cs="Arial"/>
          <w:color w:val="auto"/>
        </w:rPr>
        <w:t xml:space="preserve"> this RFQ.</w:t>
      </w:r>
    </w:p>
    <w:p w14:paraId="7EA13974" w14:textId="433E27CF" w:rsidR="00F13242" w:rsidRPr="00F008A0" w:rsidRDefault="00397D38" w:rsidP="00397D38">
      <w:pPr>
        <w:pStyle w:val="Heading2"/>
        <w:numPr>
          <w:ilvl w:val="0"/>
          <w:numId w:val="0"/>
        </w:numPr>
        <w:rPr>
          <w:rFonts w:ascii="Arial" w:hAnsi="Arial" w:cs="Arial"/>
          <w:sz w:val="24"/>
          <w:szCs w:val="24"/>
        </w:rPr>
      </w:pPr>
      <w:bookmarkStart w:id="61" w:name="_Toc23963"/>
      <w:bookmarkStart w:id="62" w:name="_Toc513204412"/>
      <w:bookmarkStart w:id="63" w:name="_Toc369692557"/>
      <w:bookmarkStart w:id="64" w:name="_Toc370813241"/>
      <w:bookmarkStart w:id="65" w:name="_Toc374120591"/>
      <w:bookmarkStart w:id="66" w:name="_Toc370813242"/>
      <w:r>
        <w:rPr>
          <w:rFonts w:ascii="Arial" w:hAnsi="Arial" w:cs="Arial"/>
          <w:sz w:val="24"/>
          <w:szCs w:val="24"/>
        </w:rPr>
        <w:t>4.1</w:t>
      </w:r>
      <w:r w:rsidR="00336CEE">
        <w:rPr>
          <w:rFonts w:ascii="Arial" w:hAnsi="Arial" w:cs="Arial"/>
          <w:sz w:val="24"/>
          <w:szCs w:val="24"/>
        </w:rPr>
        <w:t xml:space="preserve">   </w:t>
      </w:r>
      <w:r w:rsidR="00F13242" w:rsidRPr="00F008A0">
        <w:rPr>
          <w:rFonts w:ascii="Arial" w:hAnsi="Arial" w:cs="Arial"/>
          <w:sz w:val="24"/>
          <w:szCs w:val="24"/>
        </w:rPr>
        <w:t>PRICING</w:t>
      </w:r>
      <w:bookmarkEnd w:id="61"/>
      <w:bookmarkEnd w:id="62"/>
    </w:p>
    <w:p w14:paraId="0A260BF5" w14:textId="1A7D9141" w:rsidR="009C5B9C" w:rsidRPr="00773774" w:rsidRDefault="00FC4D02" w:rsidP="00342196">
      <w:pPr>
        <w:spacing w:line="276" w:lineRule="auto"/>
        <w:jc w:val="both"/>
        <w:rPr>
          <w:rFonts w:ascii="Arial" w:hAnsi="Arial" w:cs="Arial"/>
          <w:color w:val="000000" w:themeColor="text1"/>
          <w:sz w:val="20"/>
        </w:rPr>
      </w:pPr>
      <w:r>
        <w:rPr>
          <w:rFonts w:ascii="Arial" w:hAnsi="Arial" w:cs="Arial"/>
          <w:color w:val="000000" w:themeColor="text1"/>
          <w:sz w:val="20"/>
        </w:rPr>
        <w:t>Quote</w:t>
      </w:r>
      <w:r w:rsidR="009C5B9C" w:rsidRPr="009C5B9C">
        <w:rPr>
          <w:rFonts w:ascii="Arial" w:hAnsi="Arial" w:cs="Arial"/>
          <w:color w:val="000000" w:themeColor="text1"/>
          <w:sz w:val="20"/>
        </w:rPr>
        <w:t xml:space="preserve"> price shall constitute the total cost to Buyer for delivery fully assembled and ready for use, including all applicable charges for shipping, delivery, handling, administrative and other similar fees. Vendor shall not invoice for any amounts not specifically allowed for in this </w:t>
      </w:r>
      <w:r w:rsidR="00260144">
        <w:rPr>
          <w:rFonts w:ascii="Arial" w:hAnsi="Arial" w:cs="Arial"/>
          <w:color w:val="000000" w:themeColor="text1"/>
          <w:sz w:val="20"/>
        </w:rPr>
        <w:t>Q</w:t>
      </w:r>
      <w:r w:rsidR="00776E9F">
        <w:rPr>
          <w:rFonts w:ascii="Arial" w:hAnsi="Arial" w:cs="Arial"/>
          <w:color w:val="000000" w:themeColor="text1"/>
          <w:sz w:val="20"/>
        </w:rPr>
        <w:t>u</w:t>
      </w:r>
      <w:r>
        <w:rPr>
          <w:rFonts w:ascii="Arial" w:hAnsi="Arial" w:cs="Arial"/>
          <w:color w:val="000000" w:themeColor="text1"/>
          <w:sz w:val="20"/>
        </w:rPr>
        <w:t>o</w:t>
      </w:r>
      <w:r w:rsidR="00776E9F">
        <w:rPr>
          <w:rFonts w:ascii="Arial" w:hAnsi="Arial" w:cs="Arial"/>
          <w:color w:val="000000" w:themeColor="text1"/>
          <w:sz w:val="20"/>
        </w:rPr>
        <w:t>te.</w:t>
      </w:r>
      <w:r w:rsidR="009C5B9C" w:rsidRPr="00773774">
        <w:rPr>
          <w:rFonts w:ascii="Arial" w:hAnsi="Arial" w:cs="Arial"/>
          <w:color w:val="000000" w:themeColor="text1"/>
          <w:sz w:val="20"/>
        </w:rPr>
        <w:t xml:space="preserve"> Complete ATTACHMENT </w:t>
      </w:r>
      <w:r w:rsidR="00AD1D73">
        <w:rPr>
          <w:rFonts w:ascii="Arial" w:hAnsi="Arial" w:cs="Arial"/>
          <w:color w:val="000000" w:themeColor="text1"/>
          <w:sz w:val="20"/>
        </w:rPr>
        <w:t>A</w:t>
      </w:r>
      <w:r w:rsidR="009C5B9C" w:rsidRPr="00773774">
        <w:rPr>
          <w:rFonts w:ascii="Arial" w:hAnsi="Arial" w:cs="Arial"/>
          <w:color w:val="000000" w:themeColor="text1"/>
          <w:sz w:val="20"/>
        </w:rPr>
        <w:t>: P</w:t>
      </w:r>
      <w:r w:rsidR="009C5B9C" w:rsidRPr="009C5B9C">
        <w:rPr>
          <w:rFonts w:ascii="Arial" w:hAnsi="Arial" w:cs="Arial"/>
          <w:color w:val="000000" w:themeColor="text1"/>
          <w:sz w:val="20"/>
        </w:rPr>
        <w:t xml:space="preserve">RICING FORM and include with </w:t>
      </w:r>
      <w:r>
        <w:rPr>
          <w:rFonts w:ascii="Arial" w:hAnsi="Arial" w:cs="Arial"/>
          <w:color w:val="000000" w:themeColor="text1"/>
          <w:sz w:val="20"/>
        </w:rPr>
        <w:t>Quote</w:t>
      </w:r>
      <w:r w:rsidR="009C5B9C" w:rsidRPr="00773774">
        <w:rPr>
          <w:rFonts w:ascii="Arial" w:hAnsi="Arial" w:cs="Arial"/>
          <w:color w:val="000000" w:themeColor="text1"/>
          <w:sz w:val="20"/>
        </w:rPr>
        <w:t>.</w:t>
      </w:r>
    </w:p>
    <w:p w14:paraId="70A5705F" w14:textId="69709BD7" w:rsidR="00323DA2" w:rsidRPr="00F008A0" w:rsidRDefault="00336CEE" w:rsidP="00227D4E">
      <w:pPr>
        <w:pStyle w:val="Heading2"/>
        <w:numPr>
          <w:ilvl w:val="1"/>
          <w:numId w:val="26"/>
        </w:numPr>
        <w:rPr>
          <w:rFonts w:ascii="Arial" w:hAnsi="Arial" w:cs="Arial"/>
          <w:sz w:val="24"/>
          <w:szCs w:val="24"/>
        </w:rPr>
      </w:pPr>
      <w:bookmarkStart w:id="67" w:name="_Toc370813243"/>
      <w:bookmarkStart w:id="68" w:name="_Toc374120594"/>
      <w:bookmarkStart w:id="69" w:name="_Toc23964"/>
      <w:bookmarkStart w:id="70" w:name="_Toc513204413"/>
      <w:bookmarkEnd w:id="63"/>
      <w:bookmarkEnd w:id="64"/>
      <w:bookmarkEnd w:id="65"/>
      <w:bookmarkEnd w:id="66"/>
      <w:r>
        <w:rPr>
          <w:rFonts w:ascii="Arial" w:hAnsi="Arial" w:cs="Arial"/>
          <w:sz w:val="24"/>
          <w:szCs w:val="24"/>
        </w:rPr>
        <w:t xml:space="preserve">   </w:t>
      </w:r>
      <w:r w:rsidR="00323DA2" w:rsidRPr="00F008A0">
        <w:rPr>
          <w:rFonts w:ascii="Arial" w:hAnsi="Arial" w:cs="Arial"/>
          <w:sz w:val="24"/>
          <w:szCs w:val="24"/>
        </w:rPr>
        <w:t xml:space="preserve">TRANSPORTATION </w:t>
      </w:r>
      <w:bookmarkEnd w:id="67"/>
      <w:bookmarkEnd w:id="68"/>
      <w:r w:rsidR="00F97942" w:rsidRPr="00F008A0">
        <w:rPr>
          <w:rFonts w:ascii="Arial" w:hAnsi="Arial" w:cs="Arial"/>
          <w:sz w:val="24"/>
          <w:szCs w:val="24"/>
        </w:rPr>
        <w:t>AND IDENTIFICATION</w:t>
      </w:r>
      <w:bookmarkEnd w:id="69"/>
      <w:bookmarkEnd w:id="70"/>
    </w:p>
    <w:p w14:paraId="15D4D976" w14:textId="727E122D" w:rsidR="00776E9F" w:rsidRDefault="00323DA2" w:rsidP="003B2054">
      <w:pPr>
        <w:spacing w:after="200" w:line="276" w:lineRule="auto"/>
        <w:jc w:val="both"/>
        <w:rPr>
          <w:rFonts w:ascii="Arial" w:hAnsi="Arial" w:cs="Arial"/>
          <w:color w:val="auto"/>
          <w:sz w:val="20"/>
        </w:rPr>
      </w:pPr>
      <w:r w:rsidRPr="00851299">
        <w:rPr>
          <w:rFonts w:ascii="Arial" w:hAnsi="Arial" w:cs="Arial"/>
          <w:color w:val="auto"/>
          <w:sz w:val="20"/>
        </w:rPr>
        <w:t>The Vendor shall deliver Free-On-Board (FOB) Destination</w:t>
      </w:r>
      <w:r w:rsidR="00260144" w:rsidRPr="00E64AEA">
        <w:rPr>
          <w:rFonts w:ascii="Arial" w:hAnsi="Arial"/>
          <w:color w:val="auto"/>
          <w:sz w:val="20"/>
        </w:rPr>
        <w:t xml:space="preserve"> to the specified destination(s)</w:t>
      </w:r>
      <w:r w:rsidRPr="00851299">
        <w:rPr>
          <w:rFonts w:ascii="Arial" w:hAnsi="Arial" w:cs="Arial"/>
          <w:color w:val="auto"/>
          <w:sz w:val="20"/>
        </w:rPr>
        <w:t xml:space="preserve"> </w:t>
      </w:r>
      <w:r w:rsidR="00763C72">
        <w:rPr>
          <w:rFonts w:ascii="Arial" w:hAnsi="Arial" w:cs="Arial"/>
          <w:color w:val="auto"/>
          <w:sz w:val="20"/>
        </w:rPr>
        <w:t xml:space="preserve">with all transportation costs included in the </w:t>
      </w:r>
      <w:r w:rsidR="00220B04">
        <w:rPr>
          <w:rFonts w:ascii="Arial" w:hAnsi="Arial" w:cs="Arial"/>
          <w:color w:val="auto"/>
          <w:sz w:val="20"/>
        </w:rPr>
        <w:t>quoted price</w:t>
      </w:r>
      <w:r w:rsidR="00F13242">
        <w:rPr>
          <w:rFonts w:ascii="Arial" w:hAnsi="Arial" w:cs="Arial"/>
          <w:color w:val="auto"/>
          <w:sz w:val="20"/>
        </w:rPr>
        <w:t>.</w:t>
      </w:r>
    </w:p>
    <w:p w14:paraId="21A73B8B" w14:textId="0D5B5A3C" w:rsidR="00323DA2" w:rsidRDefault="00B64225" w:rsidP="003B2054">
      <w:pPr>
        <w:spacing w:after="0" w:line="276" w:lineRule="auto"/>
        <w:jc w:val="both"/>
        <w:rPr>
          <w:rFonts w:ascii="Arial" w:hAnsi="Arial" w:cs="Arial"/>
          <w:color w:val="auto"/>
          <w:sz w:val="20"/>
        </w:rPr>
      </w:pPr>
      <w:r>
        <w:rPr>
          <w:rFonts w:ascii="Arial" w:hAnsi="Arial" w:cs="Arial"/>
          <w:color w:val="auto"/>
          <w:sz w:val="20"/>
        </w:rPr>
        <w:t>W</w:t>
      </w:r>
      <w:r w:rsidRPr="00851299">
        <w:rPr>
          <w:rFonts w:ascii="Arial" w:hAnsi="Arial" w:cs="Arial"/>
          <w:color w:val="auto"/>
          <w:sz w:val="20"/>
        </w:rPr>
        <w:t>hen an order is placed using a purchase order</w:t>
      </w:r>
      <w:r>
        <w:rPr>
          <w:rFonts w:ascii="Arial" w:hAnsi="Arial" w:cs="Arial"/>
          <w:color w:val="auto"/>
          <w:sz w:val="20"/>
        </w:rPr>
        <w:t>, t</w:t>
      </w:r>
      <w:r w:rsidR="00323DA2" w:rsidRPr="00851299">
        <w:rPr>
          <w:rFonts w:ascii="Arial" w:hAnsi="Arial" w:cs="Arial"/>
          <w:color w:val="auto"/>
          <w:sz w:val="20"/>
        </w:rPr>
        <w:t xml:space="preserve">he purchase order number </w:t>
      </w:r>
      <w:r w:rsidR="00323DA2">
        <w:rPr>
          <w:rFonts w:ascii="Arial" w:hAnsi="Arial" w:cs="Arial"/>
          <w:color w:val="auto"/>
          <w:sz w:val="20"/>
        </w:rPr>
        <w:t>shall</w:t>
      </w:r>
      <w:r w:rsidR="00323DA2" w:rsidRPr="00851299">
        <w:rPr>
          <w:rFonts w:ascii="Arial" w:hAnsi="Arial" w:cs="Arial"/>
          <w:color w:val="auto"/>
          <w:sz w:val="20"/>
        </w:rPr>
        <w:t xml:space="preserve"> be shown on all packages and shipping manifests to ensure proper identification and payment of invoices.</w:t>
      </w:r>
      <w:r w:rsidR="00323DA2">
        <w:rPr>
          <w:rFonts w:ascii="Arial" w:hAnsi="Arial" w:cs="Arial"/>
          <w:color w:val="auto"/>
          <w:sz w:val="20"/>
        </w:rPr>
        <w:t xml:space="preserve"> </w:t>
      </w:r>
      <w:r w:rsidR="00323DA2" w:rsidRPr="00851299">
        <w:rPr>
          <w:rFonts w:ascii="Arial" w:hAnsi="Arial" w:cs="Arial"/>
          <w:color w:val="auto"/>
          <w:sz w:val="20"/>
        </w:rPr>
        <w:t xml:space="preserve">If an order is placed without using a purchase order, such as via phone, the Buyer’s name </w:t>
      </w:r>
      <w:r w:rsidR="00323DA2">
        <w:rPr>
          <w:rFonts w:ascii="Arial" w:hAnsi="Arial" w:cs="Arial"/>
          <w:color w:val="auto"/>
          <w:sz w:val="20"/>
        </w:rPr>
        <w:t>shall</w:t>
      </w:r>
      <w:r w:rsidR="00323DA2" w:rsidRPr="00851299">
        <w:rPr>
          <w:rFonts w:ascii="Arial" w:hAnsi="Arial" w:cs="Arial"/>
          <w:color w:val="auto"/>
          <w:sz w:val="20"/>
        </w:rPr>
        <w:t xml:space="preserve"> be show</w:t>
      </w:r>
      <w:r w:rsidR="001B5AF2">
        <w:rPr>
          <w:rFonts w:ascii="Arial" w:hAnsi="Arial" w:cs="Arial"/>
          <w:color w:val="auto"/>
          <w:sz w:val="20"/>
        </w:rPr>
        <w:t>n</w:t>
      </w:r>
      <w:r w:rsidR="00323DA2" w:rsidRPr="00851299">
        <w:rPr>
          <w:rFonts w:ascii="Arial" w:hAnsi="Arial" w:cs="Arial"/>
          <w:color w:val="auto"/>
          <w:sz w:val="20"/>
        </w:rPr>
        <w:t xml:space="preserve"> on all packages.</w:t>
      </w:r>
      <w:r w:rsidR="00323DA2">
        <w:rPr>
          <w:rFonts w:ascii="Arial" w:hAnsi="Arial" w:cs="Arial"/>
          <w:color w:val="auto"/>
          <w:sz w:val="20"/>
        </w:rPr>
        <w:t xml:space="preserve"> </w:t>
      </w:r>
      <w:r w:rsidR="00323DA2" w:rsidRPr="00851299">
        <w:rPr>
          <w:rFonts w:ascii="Arial" w:hAnsi="Arial" w:cs="Arial"/>
          <w:color w:val="auto"/>
          <w:sz w:val="20"/>
        </w:rPr>
        <w:t xml:space="preserve">A complete packing list </w:t>
      </w:r>
      <w:r w:rsidR="00323DA2">
        <w:rPr>
          <w:rFonts w:ascii="Arial" w:hAnsi="Arial" w:cs="Arial"/>
          <w:color w:val="auto"/>
          <w:sz w:val="20"/>
        </w:rPr>
        <w:t>shall</w:t>
      </w:r>
      <w:r w:rsidR="00323DA2" w:rsidRPr="00851299">
        <w:rPr>
          <w:rFonts w:ascii="Arial" w:hAnsi="Arial" w:cs="Arial"/>
          <w:color w:val="auto"/>
          <w:sz w:val="20"/>
        </w:rPr>
        <w:t xml:space="preserve"> accompany each shipment.</w:t>
      </w:r>
      <w:r w:rsidR="00323DA2">
        <w:rPr>
          <w:rFonts w:ascii="Arial" w:hAnsi="Arial" w:cs="Arial"/>
          <w:color w:val="auto"/>
          <w:sz w:val="20"/>
        </w:rPr>
        <w:t xml:space="preserve"> </w:t>
      </w:r>
      <w:r w:rsidR="00323DA2" w:rsidRPr="00851299">
        <w:rPr>
          <w:rFonts w:ascii="Arial" w:hAnsi="Arial" w:cs="Arial"/>
          <w:color w:val="auto"/>
          <w:sz w:val="20"/>
        </w:rPr>
        <w:t xml:space="preserve">Vendors </w:t>
      </w:r>
      <w:r w:rsidR="00323DA2">
        <w:rPr>
          <w:rFonts w:ascii="Arial" w:hAnsi="Arial" w:cs="Arial"/>
          <w:color w:val="auto"/>
          <w:sz w:val="20"/>
        </w:rPr>
        <w:t>shall</w:t>
      </w:r>
      <w:r w:rsidR="00323DA2" w:rsidRPr="00851299">
        <w:rPr>
          <w:rFonts w:ascii="Arial" w:hAnsi="Arial" w:cs="Arial"/>
          <w:color w:val="auto"/>
          <w:sz w:val="20"/>
        </w:rPr>
        <w:t xml:space="preserve"> not ship any products until they have received an order.</w:t>
      </w:r>
    </w:p>
    <w:p w14:paraId="27A3F566" w14:textId="2AE15C47" w:rsidR="00F97942" w:rsidRPr="00D3761F" w:rsidRDefault="00397D38" w:rsidP="00227D4E">
      <w:pPr>
        <w:pStyle w:val="Heading2"/>
        <w:numPr>
          <w:ilvl w:val="1"/>
          <w:numId w:val="26"/>
        </w:numPr>
        <w:rPr>
          <w:rFonts w:ascii="Arial" w:hAnsi="Arial" w:cs="Arial"/>
          <w:sz w:val="24"/>
          <w:szCs w:val="24"/>
        </w:rPr>
      </w:pPr>
      <w:bookmarkStart w:id="71" w:name="_Toc23965"/>
      <w:bookmarkStart w:id="72" w:name="_Toc513204414"/>
      <w:bookmarkStart w:id="73" w:name="_Toc374120595"/>
      <w:r>
        <w:rPr>
          <w:rFonts w:ascii="Arial" w:hAnsi="Arial" w:cs="Arial"/>
          <w:sz w:val="24"/>
          <w:szCs w:val="24"/>
        </w:rPr>
        <w:t xml:space="preserve">  </w:t>
      </w:r>
      <w:r w:rsidR="00F97942" w:rsidRPr="00F008A0">
        <w:rPr>
          <w:rFonts w:ascii="Arial" w:hAnsi="Arial" w:cs="Arial"/>
          <w:sz w:val="24"/>
          <w:szCs w:val="24"/>
        </w:rPr>
        <w:t xml:space="preserve">DELIVERY </w:t>
      </w:r>
      <w:bookmarkEnd w:id="71"/>
      <w:bookmarkEnd w:id="72"/>
    </w:p>
    <w:p w14:paraId="580A22D8" w14:textId="77777777" w:rsidR="00202D97" w:rsidRDefault="00202D97" w:rsidP="003B2054">
      <w:pPr>
        <w:spacing w:line="276" w:lineRule="auto"/>
        <w:jc w:val="both"/>
        <w:rPr>
          <w:rFonts w:ascii="Arial" w:hAnsi="Arial" w:cs="Arial"/>
          <w:color w:val="auto"/>
          <w:sz w:val="20"/>
        </w:rPr>
      </w:pPr>
      <w:r w:rsidRPr="00851299">
        <w:rPr>
          <w:rFonts w:ascii="Arial" w:hAnsi="Arial" w:cs="Arial"/>
          <w:color w:val="auto"/>
          <w:sz w:val="20"/>
        </w:rPr>
        <w:t xml:space="preserve">The Vendor shall deliver Free-On-Board (FOB) Destination to </w:t>
      </w:r>
      <w:r>
        <w:rPr>
          <w:rFonts w:ascii="Arial" w:hAnsi="Arial" w:cs="Arial"/>
          <w:color w:val="auto"/>
          <w:sz w:val="20"/>
        </w:rPr>
        <w:t>the following</w:t>
      </w:r>
      <w:r w:rsidRPr="00851299">
        <w:rPr>
          <w:rFonts w:ascii="Arial" w:hAnsi="Arial" w:cs="Arial"/>
          <w:color w:val="auto"/>
          <w:sz w:val="20"/>
        </w:rPr>
        <w:t xml:space="preserve"> location</w:t>
      </w:r>
      <w:r>
        <w:rPr>
          <w:rFonts w:ascii="Arial" w:hAnsi="Arial" w:cs="Arial"/>
          <w:color w:val="auto"/>
          <w:sz w:val="20"/>
        </w:rPr>
        <w:t>(s):</w:t>
      </w:r>
    </w:p>
    <w:p w14:paraId="4EBD23DF" w14:textId="77777777" w:rsidR="00A166B7" w:rsidRPr="00A166B7" w:rsidRDefault="00A166B7" w:rsidP="00A166B7">
      <w:pPr>
        <w:spacing w:line="276" w:lineRule="auto"/>
        <w:jc w:val="both"/>
        <w:rPr>
          <w:rFonts w:ascii="Arial" w:hAnsi="Arial" w:cs="Arial"/>
          <w:i/>
          <w:color w:val="auto"/>
          <w:sz w:val="20"/>
        </w:rPr>
      </w:pPr>
      <w:r w:rsidRPr="00A166B7">
        <w:rPr>
          <w:rFonts w:ascii="Arial" w:hAnsi="Arial" w:cs="Arial"/>
          <w:i/>
          <w:color w:val="auto"/>
          <w:sz w:val="20"/>
        </w:rPr>
        <w:t>Montgomery Community College</w:t>
      </w:r>
    </w:p>
    <w:p w14:paraId="4915EED0" w14:textId="77777777" w:rsidR="00A166B7" w:rsidRPr="00A166B7" w:rsidRDefault="00A166B7" w:rsidP="00A166B7">
      <w:pPr>
        <w:spacing w:line="276" w:lineRule="auto"/>
        <w:jc w:val="both"/>
        <w:rPr>
          <w:rFonts w:ascii="Arial" w:hAnsi="Arial" w:cs="Arial"/>
          <w:i/>
          <w:color w:val="auto"/>
          <w:sz w:val="20"/>
        </w:rPr>
      </w:pPr>
      <w:r w:rsidRPr="00A166B7">
        <w:rPr>
          <w:rFonts w:ascii="Arial" w:hAnsi="Arial" w:cs="Arial"/>
          <w:i/>
          <w:color w:val="auto"/>
          <w:sz w:val="20"/>
        </w:rPr>
        <w:t>1011 Page Street</w:t>
      </w:r>
    </w:p>
    <w:p w14:paraId="6977825E" w14:textId="77777777" w:rsidR="00A166B7" w:rsidRPr="00A166B7" w:rsidRDefault="00A166B7" w:rsidP="00A166B7">
      <w:pPr>
        <w:spacing w:line="276" w:lineRule="auto"/>
        <w:jc w:val="both"/>
        <w:rPr>
          <w:rFonts w:ascii="Arial" w:hAnsi="Arial" w:cs="Arial"/>
          <w:i/>
          <w:color w:val="auto"/>
          <w:sz w:val="20"/>
        </w:rPr>
      </w:pPr>
      <w:r w:rsidRPr="00A166B7">
        <w:rPr>
          <w:rFonts w:ascii="Arial" w:hAnsi="Arial" w:cs="Arial"/>
          <w:i/>
          <w:color w:val="auto"/>
          <w:sz w:val="20"/>
        </w:rPr>
        <w:t>Troy, NC 27371</w:t>
      </w:r>
    </w:p>
    <w:p w14:paraId="28D14410" w14:textId="026CB7CD" w:rsidR="00A166B7" w:rsidRPr="00A166B7" w:rsidRDefault="00A166B7" w:rsidP="00A166B7">
      <w:pPr>
        <w:spacing w:line="276" w:lineRule="auto"/>
        <w:jc w:val="both"/>
        <w:rPr>
          <w:rFonts w:ascii="Arial" w:hAnsi="Arial" w:cs="Arial"/>
          <w:i/>
          <w:color w:val="auto"/>
          <w:sz w:val="20"/>
        </w:rPr>
      </w:pPr>
      <w:r w:rsidRPr="00A166B7">
        <w:rPr>
          <w:rFonts w:ascii="Arial" w:hAnsi="Arial" w:cs="Arial"/>
          <w:i/>
          <w:color w:val="auto"/>
          <w:sz w:val="20"/>
        </w:rPr>
        <w:t xml:space="preserve">Attn: </w:t>
      </w:r>
      <w:r w:rsidR="00FC4501">
        <w:rPr>
          <w:rFonts w:ascii="Arial" w:hAnsi="Arial" w:cs="Arial"/>
          <w:i/>
          <w:color w:val="auto"/>
          <w:sz w:val="20"/>
        </w:rPr>
        <w:t>Dustin Caviness</w:t>
      </w:r>
      <w:r w:rsidRPr="00A166B7">
        <w:rPr>
          <w:rFonts w:ascii="Arial" w:hAnsi="Arial" w:cs="Arial"/>
          <w:i/>
          <w:color w:val="auto"/>
          <w:sz w:val="20"/>
        </w:rPr>
        <w:t xml:space="preserve"> 910-898-963</w:t>
      </w:r>
      <w:r w:rsidR="00FC4501">
        <w:rPr>
          <w:rFonts w:ascii="Arial" w:hAnsi="Arial" w:cs="Arial"/>
          <w:i/>
          <w:color w:val="auto"/>
          <w:sz w:val="20"/>
        </w:rPr>
        <w:t>9</w:t>
      </w:r>
    </w:p>
    <w:p w14:paraId="2B4C0235" w14:textId="55A0AA76" w:rsidR="00A15688" w:rsidRPr="00A15688" w:rsidRDefault="00A15688" w:rsidP="003B2054">
      <w:pPr>
        <w:spacing w:line="276" w:lineRule="auto"/>
        <w:jc w:val="both"/>
        <w:rPr>
          <w:rFonts w:ascii="Arial" w:hAnsi="Arial" w:cs="Arial"/>
          <w:color w:val="auto"/>
          <w:sz w:val="20"/>
        </w:rPr>
      </w:pPr>
      <w:r w:rsidRPr="00A15688">
        <w:rPr>
          <w:rFonts w:ascii="Arial" w:hAnsi="Arial" w:cs="Arial"/>
          <w:color w:val="auto"/>
          <w:sz w:val="20"/>
        </w:rPr>
        <w:t xml:space="preserve">Successful </w:t>
      </w:r>
      <w:r w:rsidR="00763C72">
        <w:rPr>
          <w:rFonts w:ascii="Arial" w:hAnsi="Arial" w:cs="Arial"/>
          <w:color w:val="auto"/>
          <w:sz w:val="20"/>
        </w:rPr>
        <w:t>Vendor</w:t>
      </w:r>
      <w:r w:rsidRPr="00A15688">
        <w:rPr>
          <w:rFonts w:ascii="Arial" w:hAnsi="Arial" w:cs="Arial"/>
          <w:color w:val="auto"/>
          <w:sz w:val="20"/>
        </w:rPr>
        <w:t xml:space="preserve"> </w:t>
      </w:r>
      <w:r w:rsidR="00493ECE">
        <w:rPr>
          <w:rFonts w:ascii="Arial" w:hAnsi="Arial" w:cs="Arial"/>
          <w:color w:val="auto"/>
          <w:sz w:val="20"/>
        </w:rPr>
        <w:t>shall</w:t>
      </w:r>
      <w:r w:rsidRPr="00A15688">
        <w:rPr>
          <w:rFonts w:ascii="Arial" w:hAnsi="Arial" w:cs="Arial"/>
          <w:color w:val="auto"/>
          <w:sz w:val="20"/>
        </w:rPr>
        <w:t xml:space="preserve"> complete delivery within </w:t>
      </w:r>
      <w:r w:rsidR="00D44198" w:rsidRPr="00D44198">
        <w:rPr>
          <w:rFonts w:ascii="Arial" w:hAnsi="Arial" w:cs="Arial"/>
          <w:i/>
          <w:color w:val="auto"/>
          <w:sz w:val="20"/>
        </w:rPr>
        <w:t>30</w:t>
      </w:r>
      <w:r w:rsidR="00D44198">
        <w:rPr>
          <w:rFonts w:ascii="Arial" w:hAnsi="Arial" w:cs="Arial"/>
          <w:i/>
          <w:sz w:val="20"/>
        </w:rPr>
        <w:t xml:space="preserve"> </w:t>
      </w:r>
      <w:r w:rsidRPr="00A15688">
        <w:rPr>
          <w:rFonts w:ascii="Arial" w:hAnsi="Arial" w:cs="Arial"/>
          <w:color w:val="auto"/>
          <w:sz w:val="20"/>
        </w:rPr>
        <w:t>consecutive calendar days aft</w:t>
      </w:r>
      <w:r>
        <w:rPr>
          <w:rFonts w:ascii="Arial" w:hAnsi="Arial" w:cs="Arial"/>
          <w:color w:val="auto"/>
          <w:sz w:val="20"/>
        </w:rPr>
        <w:t xml:space="preserve">er receipt of purchase order.  </w:t>
      </w:r>
    </w:p>
    <w:p w14:paraId="6629B351" w14:textId="3F4F7799" w:rsidR="00A15688" w:rsidRDefault="00A15688" w:rsidP="003B2054">
      <w:pPr>
        <w:spacing w:line="276" w:lineRule="auto"/>
        <w:jc w:val="both"/>
        <w:rPr>
          <w:rFonts w:ascii="Arial" w:hAnsi="Arial" w:cs="Arial"/>
          <w:color w:val="auto"/>
          <w:sz w:val="20"/>
        </w:rPr>
      </w:pPr>
      <w:r w:rsidRPr="00A15688">
        <w:rPr>
          <w:rFonts w:ascii="Arial" w:hAnsi="Arial" w:cs="Arial"/>
          <w:color w:val="auto"/>
          <w:sz w:val="20"/>
          <w:u w:val="single"/>
        </w:rPr>
        <w:t>For completion by Vendor</w:t>
      </w:r>
      <w:r>
        <w:rPr>
          <w:rFonts w:ascii="Arial" w:hAnsi="Arial" w:cs="Arial"/>
          <w:color w:val="auto"/>
          <w:sz w:val="20"/>
        </w:rPr>
        <w:t xml:space="preserve">:  </w:t>
      </w:r>
      <w:r w:rsidRPr="00A15688">
        <w:rPr>
          <w:rFonts w:ascii="Arial" w:hAnsi="Arial" w:cs="Arial"/>
          <w:color w:val="auto"/>
          <w:sz w:val="20"/>
        </w:rPr>
        <w:t>Delivery will be made from __________________________________________ (city, state) within _____ consecutive calendar days after receipt of purchase order.</w:t>
      </w:r>
      <w:r w:rsidR="009D2C58" w:rsidRPr="009D2C58">
        <w:rPr>
          <w:rFonts w:ascii="Arial" w:hAnsi="Arial" w:cs="Arial"/>
          <w:color w:val="auto"/>
          <w:sz w:val="20"/>
        </w:rPr>
        <w:t xml:space="preserve"> </w:t>
      </w:r>
      <w:r w:rsidR="009D2C58">
        <w:rPr>
          <w:rFonts w:ascii="Arial" w:hAnsi="Arial" w:cs="Arial"/>
          <w:color w:val="auto"/>
          <w:sz w:val="20"/>
        </w:rPr>
        <w:t>Promptness of d</w:t>
      </w:r>
      <w:r w:rsidR="009D2C58" w:rsidRPr="00A15688">
        <w:rPr>
          <w:rFonts w:ascii="Arial" w:hAnsi="Arial" w:cs="Arial"/>
          <w:color w:val="auto"/>
          <w:sz w:val="20"/>
        </w:rPr>
        <w:t xml:space="preserve">elivery </w:t>
      </w:r>
      <w:r w:rsidR="00220B04">
        <w:rPr>
          <w:rFonts w:ascii="Arial" w:hAnsi="Arial" w:cs="Arial"/>
          <w:color w:val="auto"/>
          <w:sz w:val="20"/>
        </w:rPr>
        <w:t>may</w:t>
      </w:r>
      <w:r w:rsidR="009D2C58" w:rsidRPr="00A15688">
        <w:rPr>
          <w:rFonts w:ascii="Arial" w:hAnsi="Arial" w:cs="Arial"/>
          <w:color w:val="auto"/>
          <w:sz w:val="20"/>
        </w:rPr>
        <w:t xml:space="preserve"> be used as a factor in the award </w:t>
      </w:r>
      <w:proofErr w:type="gramStart"/>
      <w:r w:rsidR="009D2C58" w:rsidRPr="00A15688">
        <w:rPr>
          <w:rFonts w:ascii="Arial" w:hAnsi="Arial" w:cs="Arial"/>
          <w:color w:val="auto"/>
          <w:sz w:val="20"/>
        </w:rPr>
        <w:t>criteria.</w:t>
      </w:r>
      <w:r w:rsidRPr="00A15688">
        <w:rPr>
          <w:rFonts w:ascii="Arial" w:hAnsi="Arial" w:cs="Arial"/>
          <w:color w:val="auto"/>
          <w:sz w:val="20"/>
        </w:rPr>
        <w:t>.</w:t>
      </w:r>
      <w:proofErr w:type="gramEnd"/>
    </w:p>
    <w:p w14:paraId="7679C001" w14:textId="63968842" w:rsidR="00323DA2" w:rsidRPr="00F008A0" w:rsidRDefault="00336CEE" w:rsidP="00227D4E">
      <w:pPr>
        <w:pStyle w:val="Heading2"/>
        <w:numPr>
          <w:ilvl w:val="1"/>
          <w:numId w:val="26"/>
        </w:numPr>
        <w:rPr>
          <w:rFonts w:ascii="Arial" w:hAnsi="Arial" w:cs="Arial"/>
          <w:sz w:val="24"/>
          <w:szCs w:val="24"/>
        </w:rPr>
      </w:pPr>
      <w:bookmarkStart w:id="74" w:name="_Toc374120601"/>
      <w:bookmarkStart w:id="75" w:name="_Toc23967"/>
      <w:bookmarkStart w:id="76" w:name="_Toc513204416"/>
      <w:bookmarkStart w:id="77" w:name="_Toc370999750"/>
      <w:bookmarkEnd w:id="73"/>
      <w:r>
        <w:rPr>
          <w:rFonts w:ascii="Arial" w:hAnsi="Arial" w:cs="Arial"/>
          <w:sz w:val="24"/>
          <w:szCs w:val="24"/>
        </w:rPr>
        <w:t xml:space="preserve">  </w:t>
      </w:r>
      <w:r w:rsidR="00323DA2" w:rsidRPr="00F008A0">
        <w:rPr>
          <w:rFonts w:ascii="Arial" w:hAnsi="Arial" w:cs="Arial"/>
          <w:sz w:val="24"/>
          <w:szCs w:val="24"/>
        </w:rPr>
        <w:t>PRODUCT RECALL</w:t>
      </w:r>
      <w:bookmarkEnd w:id="74"/>
      <w:bookmarkEnd w:id="75"/>
      <w:bookmarkEnd w:id="76"/>
    </w:p>
    <w:p w14:paraId="09192F1E" w14:textId="77777777" w:rsidR="00323DA2" w:rsidRPr="00851299" w:rsidRDefault="00323DA2" w:rsidP="00B03898">
      <w:pPr>
        <w:pStyle w:val="Text"/>
        <w:spacing w:after="0"/>
        <w:jc w:val="both"/>
        <w:rPr>
          <w:rFonts w:ascii="Arial" w:hAnsi="Arial" w:cs="Arial"/>
        </w:rPr>
      </w:pPr>
      <w:r w:rsidRPr="00851299">
        <w:rPr>
          <w:rFonts w:ascii="Arial" w:hAnsi="Arial" w:cs="Arial"/>
        </w:rPr>
        <w:t xml:space="preserve">Vendor expressly assumes full responsibility for prompt notification to the </w:t>
      </w:r>
      <w:r w:rsidR="00A15688">
        <w:rPr>
          <w:rFonts w:ascii="Arial" w:hAnsi="Arial" w:cs="Arial"/>
        </w:rPr>
        <w:t xml:space="preserve">Buyer listed on the face of this </w:t>
      </w:r>
      <w:r w:rsidR="001B35AC">
        <w:rPr>
          <w:rFonts w:ascii="Arial" w:hAnsi="Arial" w:cs="Arial"/>
        </w:rPr>
        <w:t>RFQ</w:t>
      </w:r>
      <w:r w:rsidRPr="00851299">
        <w:rPr>
          <w:rFonts w:ascii="Arial" w:hAnsi="Arial" w:cs="Arial"/>
        </w:rPr>
        <w:t xml:space="preserve"> of any product recall in accordance with the applicable state or federal regulations.</w:t>
      </w:r>
      <w:r>
        <w:rPr>
          <w:rFonts w:ascii="Arial" w:hAnsi="Arial" w:cs="Arial"/>
        </w:rPr>
        <w:t xml:space="preserve"> </w:t>
      </w:r>
      <w:r w:rsidRPr="00851299">
        <w:rPr>
          <w:rFonts w:ascii="Arial" w:hAnsi="Arial" w:cs="Arial"/>
        </w:rPr>
        <w:t xml:space="preserve">The Vendor shall support the </w:t>
      </w:r>
      <w:r w:rsidR="00A15688">
        <w:rPr>
          <w:rFonts w:ascii="Arial" w:hAnsi="Arial" w:cs="Arial"/>
        </w:rPr>
        <w:t>State, as necessary,</w:t>
      </w:r>
      <w:r w:rsidR="001A256D">
        <w:rPr>
          <w:rFonts w:ascii="Arial" w:hAnsi="Arial" w:cs="Arial"/>
        </w:rPr>
        <w:t xml:space="preserve"> </w:t>
      </w:r>
      <w:r w:rsidRPr="00851299">
        <w:rPr>
          <w:rFonts w:ascii="Arial" w:hAnsi="Arial" w:cs="Arial"/>
        </w:rPr>
        <w:t xml:space="preserve">to </w:t>
      </w:r>
      <w:r w:rsidR="001A256D">
        <w:rPr>
          <w:rFonts w:ascii="Arial" w:hAnsi="Arial" w:cs="Arial"/>
        </w:rPr>
        <w:t xml:space="preserve">promptly </w:t>
      </w:r>
      <w:r w:rsidRPr="00851299">
        <w:rPr>
          <w:rFonts w:ascii="Arial" w:hAnsi="Arial" w:cs="Arial"/>
        </w:rPr>
        <w:t>replace</w:t>
      </w:r>
      <w:r w:rsidR="001A256D">
        <w:rPr>
          <w:rFonts w:ascii="Arial" w:hAnsi="Arial" w:cs="Arial"/>
        </w:rPr>
        <w:t xml:space="preserve"> any such products</w:t>
      </w:r>
      <w:r w:rsidRPr="00851299">
        <w:rPr>
          <w:rFonts w:ascii="Arial" w:hAnsi="Arial" w:cs="Arial"/>
        </w:rPr>
        <w:t>, at no cost to the State.</w:t>
      </w:r>
    </w:p>
    <w:p w14:paraId="4D4D4DE1" w14:textId="293C787C" w:rsidR="00FA45BF" w:rsidRPr="00D44198" w:rsidRDefault="00336CEE" w:rsidP="00227D4E">
      <w:pPr>
        <w:pStyle w:val="Heading2"/>
        <w:numPr>
          <w:ilvl w:val="1"/>
          <w:numId w:val="26"/>
        </w:numPr>
        <w:rPr>
          <w:rFonts w:ascii="Arial" w:hAnsi="Arial" w:cs="Arial"/>
          <w:sz w:val="24"/>
          <w:szCs w:val="24"/>
        </w:rPr>
      </w:pPr>
      <w:bookmarkStart w:id="78" w:name="_Toc23968"/>
      <w:bookmarkStart w:id="79" w:name="_Toc374120602"/>
      <w:bookmarkStart w:id="80" w:name="_Toc513204417"/>
      <w:r>
        <w:rPr>
          <w:rFonts w:ascii="Arial" w:hAnsi="Arial" w:cs="Arial"/>
          <w:sz w:val="24"/>
          <w:szCs w:val="24"/>
        </w:rPr>
        <w:t xml:space="preserve">  </w:t>
      </w:r>
      <w:r w:rsidR="00323DA2" w:rsidRPr="00F008A0">
        <w:rPr>
          <w:rFonts w:ascii="Arial" w:hAnsi="Arial" w:cs="Arial"/>
          <w:sz w:val="24"/>
          <w:szCs w:val="24"/>
        </w:rPr>
        <w:t>WARRANTY</w:t>
      </w:r>
      <w:bookmarkEnd w:id="78"/>
      <w:bookmarkEnd w:id="79"/>
      <w:bookmarkEnd w:id="80"/>
    </w:p>
    <w:p w14:paraId="29B1973E" w14:textId="77777777" w:rsidR="00417E64" w:rsidRPr="00417E64" w:rsidRDefault="00417E64" w:rsidP="00B03898">
      <w:pPr>
        <w:pStyle w:val="Text"/>
        <w:jc w:val="both"/>
        <w:rPr>
          <w:rFonts w:ascii="Arial" w:hAnsi="Arial" w:cs="Arial"/>
          <w:color w:val="auto"/>
        </w:rPr>
      </w:pPr>
      <w:r w:rsidRPr="00417E64">
        <w:rPr>
          <w:rFonts w:ascii="Arial" w:hAnsi="Arial" w:cs="Arial"/>
          <w:color w:val="auto"/>
        </w:rPr>
        <w:t>Manufacturer’s standard warranty shall apply</w:t>
      </w:r>
      <w:r w:rsidR="00F8468C">
        <w:rPr>
          <w:rFonts w:ascii="Arial" w:hAnsi="Arial" w:cs="Arial"/>
          <w:color w:val="auto"/>
        </w:rPr>
        <w:t>.</w:t>
      </w:r>
      <w:r w:rsidRPr="00417E64">
        <w:rPr>
          <w:rFonts w:ascii="Arial" w:hAnsi="Arial" w:cs="Arial"/>
          <w:color w:val="auto"/>
        </w:rPr>
        <w:t xml:space="preserve">  </w:t>
      </w:r>
      <w:r w:rsidR="00704152">
        <w:rPr>
          <w:rFonts w:ascii="Arial" w:hAnsi="Arial" w:cs="Arial"/>
          <w:color w:val="auto"/>
        </w:rPr>
        <w:t>Vendor</w:t>
      </w:r>
      <w:r w:rsidRPr="00417E64">
        <w:rPr>
          <w:rFonts w:ascii="Arial" w:hAnsi="Arial" w:cs="Arial"/>
          <w:color w:val="auto"/>
        </w:rPr>
        <w:t xml:space="preserve">s </w:t>
      </w:r>
      <w:r w:rsidR="001E5846">
        <w:rPr>
          <w:rFonts w:ascii="Arial" w:hAnsi="Arial" w:cs="Arial"/>
          <w:color w:val="auto"/>
        </w:rPr>
        <w:t>shall</w:t>
      </w:r>
      <w:r w:rsidRPr="00417E64">
        <w:rPr>
          <w:rFonts w:ascii="Arial" w:hAnsi="Arial" w:cs="Arial"/>
          <w:color w:val="auto"/>
        </w:rPr>
        <w:t xml:space="preserve"> include a copy of the manufacturer’s standard warranty with the </w:t>
      </w:r>
      <w:r w:rsidR="00FC4D02">
        <w:rPr>
          <w:rFonts w:ascii="Arial" w:hAnsi="Arial" w:cs="Arial"/>
          <w:color w:val="auto"/>
        </w:rPr>
        <w:t>quote</w:t>
      </w:r>
      <w:r w:rsidRPr="00417E64">
        <w:rPr>
          <w:rFonts w:ascii="Arial" w:hAnsi="Arial" w:cs="Arial"/>
          <w:color w:val="auto"/>
        </w:rPr>
        <w:t xml:space="preserve"> response.  </w:t>
      </w:r>
    </w:p>
    <w:p w14:paraId="71F1274F" w14:textId="5C710581" w:rsidR="00030A2C" w:rsidRPr="007E64DD" w:rsidRDefault="00417E64" w:rsidP="00B03898">
      <w:pPr>
        <w:pStyle w:val="Text"/>
        <w:jc w:val="both"/>
        <w:rPr>
          <w:rFonts w:ascii="Arial" w:hAnsi="Arial" w:cs="Arial"/>
          <w:color w:val="auto"/>
        </w:rPr>
      </w:pPr>
      <w:r w:rsidRPr="007E64DD">
        <w:rPr>
          <w:rFonts w:ascii="Arial" w:hAnsi="Arial" w:cs="Arial"/>
          <w:color w:val="auto"/>
        </w:rPr>
        <w:t xml:space="preserve">The report of a problem does not presuppose that every call must result in an “on-site” visit for service/repair. The Vendor and/or service sub-contractor shall utilize best efforts to resolve problems in a timely fashion through the use of acceptable servicing methods to include, but not limited to, verbal problem analysis and remote diagnosis. The warranty requirement does not impose any additional duty on the State to make other than normal and good faith problem </w:t>
      </w:r>
      <w:r w:rsidRPr="007E64DD">
        <w:rPr>
          <w:rFonts w:ascii="Arial" w:hAnsi="Arial" w:cs="Arial"/>
          <w:color w:val="auto"/>
        </w:rPr>
        <w:lastRenderedPageBreak/>
        <w:t xml:space="preserve">resolution efforts or expenditures of time. </w:t>
      </w:r>
      <w:r w:rsidR="00C65E9F" w:rsidRPr="007E64DD">
        <w:rPr>
          <w:rFonts w:ascii="Arial" w:hAnsi="Arial" w:cs="Arial"/>
          <w:color w:val="auto"/>
        </w:rPr>
        <w:t>Vendor is responsible for compliance with warranty terms</w:t>
      </w:r>
      <w:r w:rsidR="003D445E" w:rsidRPr="007E64DD">
        <w:rPr>
          <w:rFonts w:ascii="Arial" w:hAnsi="Arial" w:cs="Arial"/>
          <w:color w:val="auto"/>
        </w:rPr>
        <w:t xml:space="preserve"> by any third-party service provider</w:t>
      </w:r>
      <w:r w:rsidR="00C65E9F" w:rsidRPr="007E64DD">
        <w:rPr>
          <w:rFonts w:ascii="Arial" w:hAnsi="Arial" w:cs="Arial"/>
          <w:color w:val="auto"/>
        </w:rPr>
        <w:t>.</w:t>
      </w:r>
    </w:p>
    <w:p w14:paraId="3B772234" w14:textId="6E43374C" w:rsidR="008A4C47" w:rsidRPr="00F008A0" w:rsidRDefault="00336CEE" w:rsidP="00227D4E">
      <w:pPr>
        <w:pStyle w:val="Heading2"/>
        <w:numPr>
          <w:ilvl w:val="1"/>
          <w:numId w:val="26"/>
        </w:numPr>
        <w:rPr>
          <w:rFonts w:ascii="Arial" w:hAnsi="Arial" w:cs="Arial"/>
          <w:sz w:val="24"/>
          <w:szCs w:val="24"/>
        </w:rPr>
      </w:pPr>
      <w:bookmarkStart w:id="81" w:name="_Toc23970"/>
      <w:bookmarkStart w:id="82" w:name="_Toc513204419"/>
      <w:bookmarkStart w:id="83" w:name="_Toc328747444"/>
      <w:bookmarkStart w:id="84" w:name="_Toc370999760"/>
      <w:bookmarkStart w:id="85" w:name="_Toc377389895"/>
      <w:bookmarkEnd w:id="77"/>
      <w:r>
        <w:rPr>
          <w:rFonts w:ascii="Arial" w:hAnsi="Arial" w:cs="Arial"/>
          <w:sz w:val="24"/>
          <w:szCs w:val="24"/>
        </w:rPr>
        <w:t xml:space="preserve">  </w:t>
      </w:r>
      <w:r w:rsidR="008A4C47" w:rsidRPr="00F008A0">
        <w:rPr>
          <w:rFonts w:ascii="Arial" w:hAnsi="Arial" w:cs="Arial"/>
          <w:sz w:val="24"/>
          <w:szCs w:val="24"/>
        </w:rPr>
        <w:t>INVOICES</w:t>
      </w:r>
      <w:bookmarkEnd w:id="81"/>
      <w:bookmarkEnd w:id="82"/>
    </w:p>
    <w:p w14:paraId="6467F4D6" w14:textId="134C9123" w:rsidR="008A4C47" w:rsidRPr="00BC7215" w:rsidRDefault="008A4C47" w:rsidP="00766050">
      <w:pPr>
        <w:spacing w:line="276" w:lineRule="auto"/>
        <w:jc w:val="both"/>
        <w:rPr>
          <w:rFonts w:ascii="Arial" w:hAnsi="Arial" w:cs="Arial"/>
          <w:color w:val="auto"/>
          <w:sz w:val="20"/>
        </w:rPr>
      </w:pPr>
      <w:r w:rsidRPr="00BC7215">
        <w:rPr>
          <w:rFonts w:ascii="Arial" w:hAnsi="Arial" w:cs="Arial"/>
          <w:color w:val="auto"/>
          <w:sz w:val="20"/>
        </w:rPr>
        <w:t xml:space="preserve">Vendor shall invoice the </w:t>
      </w:r>
      <w:r w:rsidR="00776E9F" w:rsidRPr="00BC7215">
        <w:rPr>
          <w:rFonts w:ascii="Arial" w:hAnsi="Arial" w:cs="Arial"/>
          <w:color w:val="auto"/>
          <w:sz w:val="20"/>
        </w:rPr>
        <w:t>Agency</w:t>
      </w:r>
      <w:r w:rsidRPr="00BC7215">
        <w:rPr>
          <w:rFonts w:ascii="Arial" w:hAnsi="Arial" w:cs="Arial"/>
          <w:color w:val="auto"/>
          <w:sz w:val="20"/>
        </w:rPr>
        <w:t xml:space="preserve">. The standard format for invoicing shall be Single Invoices meaning that the Vendor shall provide the Buyer with an invoice for each order. Invoices </w:t>
      </w:r>
      <w:r w:rsidR="00493ECE">
        <w:rPr>
          <w:rFonts w:ascii="Arial" w:hAnsi="Arial" w:cs="Arial"/>
          <w:color w:val="auto"/>
          <w:sz w:val="20"/>
        </w:rPr>
        <w:t>shall</w:t>
      </w:r>
      <w:r w:rsidRPr="00BC7215">
        <w:rPr>
          <w:rFonts w:ascii="Arial" w:hAnsi="Arial" w:cs="Arial"/>
          <w:color w:val="auto"/>
          <w:sz w:val="20"/>
        </w:rPr>
        <w:t xml:space="preserve"> include detailed </w:t>
      </w:r>
      <w:proofErr w:type="gramStart"/>
      <w:r w:rsidRPr="00BC7215">
        <w:rPr>
          <w:rFonts w:ascii="Arial" w:hAnsi="Arial" w:cs="Arial"/>
          <w:color w:val="auto"/>
          <w:sz w:val="20"/>
        </w:rPr>
        <w:t>line item</w:t>
      </w:r>
      <w:proofErr w:type="gramEnd"/>
      <w:r w:rsidRPr="00BC7215">
        <w:rPr>
          <w:rFonts w:ascii="Arial" w:hAnsi="Arial" w:cs="Arial"/>
          <w:color w:val="auto"/>
          <w:sz w:val="20"/>
        </w:rPr>
        <w:t xml:space="preserve"> information to allow Buyer to verify pricing at point of receipt matches the correct price from the original date of order.  At a minimum, the following fields </w:t>
      </w:r>
      <w:r w:rsidR="00493ECE">
        <w:rPr>
          <w:rFonts w:ascii="Arial" w:hAnsi="Arial" w:cs="Arial"/>
          <w:color w:val="auto"/>
          <w:sz w:val="20"/>
        </w:rPr>
        <w:t>shall</w:t>
      </w:r>
      <w:r w:rsidRPr="00BC7215">
        <w:rPr>
          <w:rFonts w:ascii="Arial" w:hAnsi="Arial" w:cs="Arial"/>
          <w:color w:val="auto"/>
          <w:sz w:val="20"/>
        </w:rPr>
        <w:t xml:space="preserve"> be included on all invoices:</w:t>
      </w:r>
    </w:p>
    <w:p w14:paraId="0328AEAE" w14:textId="410A57DF" w:rsidR="008A4C47" w:rsidRPr="008A4C47" w:rsidRDefault="008A4C47" w:rsidP="00766050">
      <w:pPr>
        <w:spacing w:line="276" w:lineRule="auto"/>
        <w:jc w:val="both"/>
        <w:rPr>
          <w:rFonts w:ascii="Arial" w:hAnsi="Arial" w:cs="Arial"/>
          <w:b/>
          <w:sz w:val="20"/>
        </w:rPr>
      </w:pPr>
      <w:r w:rsidRPr="00BC7215">
        <w:rPr>
          <w:rFonts w:ascii="Arial" w:hAnsi="Arial" w:cs="Arial"/>
          <w:color w:val="auto"/>
          <w:sz w:val="20"/>
        </w:rPr>
        <w:t>Vendor’s Billing Add</w:t>
      </w:r>
      <w:r w:rsidR="001B5AF2">
        <w:rPr>
          <w:rFonts w:ascii="Arial" w:hAnsi="Arial" w:cs="Arial"/>
          <w:color w:val="auto"/>
          <w:sz w:val="20"/>
        </w:rPr>
        <w:t>ress</w:t>
      </w:r>
      <w:r w:rsidRPr="00BC7215">
        <w:rPr>
          <w:rFonts w:ascii="Arial" w:hAnsi="Arial" w:cs="Arial"/>
          <w:color w:val="auto"/>
          <w:sz w:val="20"/>
        </w:rPr>
        <w:t>, Customer Account Number, NC Contract Number, Order Date, Buyers Order Number, Manufacturer Part Numbers, Vendor Part Numbers, Item</w:t>
      </w:r>
      <w:r w:rsidR="00D44198">
        <w:rPr>
          <w:rFonts w:ascii="Arial" w:hAnsi="Arial" w:cs="Arial"/>
          <w:color w:val="auto"/>
          <w:sz w:val="20"/>
        </w:rPr>
        <w:t xml:space="preserve"> Descriptions, Price, and Quantity.</w:t>
      </w:r>
    </w:p>
    <w:p w14:paraId="4AC20321" w14:textId="502F815D" w:rsidR="00323DA2" w:rsidRPr="00766050" w:rsidRDefault="00323DA2" w:rsidP="00227D4E">
      <w:pPr>
        <w:pStyle w:val="Heading1"/>
        <w:numPr>
          <w:ilvl w:val="1"/>
          <w:numId w:val="27"/>
        </w:numPr>
        <w:rPr>
          <w:rStyle w:val="Heading2Char"/>
          <w:b/>
        </w:rPr>
      </w:pPr>
      <w:bookmarkStart w:id="86" w:name="_Toc374120615"/>
      <w:bookmarkStart w:id="87" w:name="_Toc23971"/>
      <w:bookmarkStart w:id="88" w:name="_Toc513204420"/>
      <w:bookmarkEnd w:id="83"/>
      <w:bookmarkEnd w:id="84"/>
      <w:bookmarkEnd w:id="85"/>
      <w:r w:rsidRPr="00766050">
        <w:rPr>
          <w:rStyle w:val="Heading2Char"/>
          <w:b/>
        </w:rPr>
        <w:t>PRODUCT SPECIFICATIONS</w:t>
      </w:r>
      <w:bookmarkEnd w:id="86"/>
      <w:bookmarkEnd w:id="87"/>
      <w:bookmarkEnd w:id="88"/>
    </w:p>
    <w:p w14:paraId="0FFEF27E" w14:textId="3A3FD7CE" w:rsidR="00323DA2" w:rsidRPr="00F008A0" w:rsidRDefault="00336CEE" w:rsidP="00227D4E">
      <w:pPr>
        <w:pStyle w:val="Heading2"/>
        <w:numPr>
          <w:ilvl w:val="1"/>
          <w:numId w:val="27"/>
        </w:numPr>
        <w:rPr>
          <w:rFonts w:ascii="Arial" w:hAnsi="Arial" w:cs="Arial"/>
          <w:sz w:val="24"/>
          <w:szCs w:val="24"/>
        </w:rPr>
      </w:pPr>
      <w:bookmarkStart w:id="89" w:name="_Toc374120616"/>
      <w:bookmarkStart w:id="90" w:name="_Toc23972"/>
      <w:bookmarkStart w:id="91" w:name="_Toc513204421"/>
      <w:r>
        <w:rPr>
          <w:rFonts w:ascii="Arial" w:hAnsi="Arial" w:cs="Arial"/>
          <w:sz w:val="24"/>
          <w:szCs w:val="24"/>
        </w:rPr>
        <w:t xml:space="preserve">  </w:t>
      </w:r>
      <w:r w:rsidR="00323DA2" w:rsidRPr="00F008A0">
        <w:rPr>
          <w:rFonts w:ascii="Arial" w:hAnsi="Arial" w:cs="Arial"/>
          <w:sz w:val="24"/>
          <w:szCs w:val="24"/>
        </w:rPr>
        <w:t>GENERAL SPECIFICATIONS</w:t>
      </w:r>
      <w:bookmarkEnd w:id="89"/>
      <w:bookmarkEnd w:id="90"/>
      <w:bookmarkEnd w:id="91"/>
    </w:p>
    <w:p w14:paraId="7837AA5F" w14:textId="6C8F75C8" w:rsidR="0070206B" w:rsidRPr="00794027" w:rsidRDefault="00794027" w:rsidP="003D36BE">
      <w:pPr>
        <w:numPr>
          <w:ilvl w:val="0"/>
          <w:numId w:val="19"/>
        </w:numPr>
        <w:tabs>
          <w:tab w:val="left" w:pos="-90"/>
        </w:tabs>
        <w:suppressAutoHyphens/>
        <w:spacing w:after="0" w:line="276" w:lineRule="auto"/>
        <w:ind w:left="720" w:right="-18"/>
        <w:jc w:val="both"/>
        <w:rPr>
          <w:rFonts w:ascii="Arial" w:hAnsi="Arial" w:cs="Arial"/>
          <w:color w:val="auto"/>
          <w:sz w:val="20"/>
        </w:rPr>
      </w:pPr>
      <w:r>
        <w:rPr>
          <w:rFonts w:ascii="Arial" w:hAnsi="Arial" w:cs="Arial"/>
          <w:i/>
          <w:iCs/>
          <w:color w:val="auto"/>
          <w:sz w:val="20"/>
        </w:rPr>
        <w:t>8 burner propane gas fired one shuttle car natural draft kiln</w:t>
      </w:r>
    </w:p>
    <w:p w14:paraId="56A66733" w14:textId="4002E84C" w:rsidR="00794027" w:rsidRPr="00794027" w:rsidRDefault="00794027" w:rsidP="003D36BE">
      <w:pPr>
        <w:numPr>
          <w:ilvl w:val="0"/>
          <w:numId w:val="19"/>
        </w:numPr>
        <w:tabs>
          <w:tab w:val="left" w:pos="-90"/>
        </w:tabs>
        <w:suppressAutoHyphens/>
        <w:spacing w:after="0" w:line="276" w:lineRule="auto"/>
        <w:ind w:left="720" w:right="-18"/>
        <w:jc w:val="both"/>
        <w:rPr>
          <w:rFonts w:ascii="Arial" w:hAnsi="Arial" w:cs="Arial"/>
          <w:color w:val="auto"/>
          <w:sz w:val="20"/>
        </w:rPr>
      </w:pPr>
      <w:r>
        <w:rPr>
          <w:rFonts w:ascii="Arial" w:hAnsi="Arial" w:cs="Arial"/>
          <w:i/>
          <w:iCs/>
          <w:color w:val="auto"/>
          <w:sz w:val="20"/>
        </w:rPr>
        <w:t>Inside volume of 43 cubic feet, and a stacking height of 38 inches</w:t>
      </w:r>
    </w:p>
    <w:p w14:paraId="4A967809" w14:textId="724F442C" w:rsidR="00794027" w:rsidRPr="00794027" w:rsidRDefault="00794027" w:rsidP="003D36BE">
      <w:pPr>
        <w:numPr>
          <w:ilvl w:val="0"/>
          <w:numId w:val="19"/>
        </w:numPr>
        <w:tabs>
          <w:tab w:val="left" w:pos="-90"/>
        </w:tabs>
        <w:suppressAutoHyphens/>
        <w:spacing w:after="0" w:line="276" w:lineRule="auto"/>
        <w:ind w:left="720" w:right="-18"/>
        <w:jc w:val="both"/>
        <w:rPr>
          <w:rFonts w:ascii="Arial" w:hAnsi="Arial" w:cs="Arial"/>
          <w:color w:val="auto"/>
          <w:sz w:val="20"/>
        </w:rPr>
      </w:pPr>
      <w:r>
        <w:rPr>
          <w:rFonts w:ascii="Arial" w:hAnsi="Arial" w:cs="Arial"/>
          <w:i/>
          <w:iCs/>
          <w:color w:val="auto"/>
          <w:sz w:val="20"/>
        </w:rPr>
        <w:t>340,000 maximum BTU/HR input and temperature range of 0-2500</w:t>
      </w:r>
    </w:p>
    <w:p w14:paraId="65F73435" w14:textId="78B59A47" w:rsidR="00794027" w:rsidRPr="00794027" w:rsidRDefault="00794027" w:rsidP="003D36BE">
      <w:pPr>
        <w:numPr>
          <w:ilvl w:val="0"/>
          <w:numId w:val="19"/>
        </w:numPr>
        <w:tabs>
          <w:tab w:val="left" w:pos="-90"/>
        </w:tabs>
        <w:suppressAutoHyphens/>
        <w:spacing w:after="0" w:line="276" w:lineRule="auto"/>
        <w:ind w:left="720" w:right="-18"/>
        <w:jc w:val="both"/>
        <w:rPr>
          <w:rFonts w:ascii="Arial" w:hAnsi="Arial" w:cs="Arial"/>
          <w:color w:val="auto"/>
          <w:sz w:val="20"/>
        </w:rPr>
      </w:pPr>
      <w:r>
        <w:rPr>
          <w:rFonts w:ascii="Arial" w:hAnsi="Arial" w:cs="Arial"/>
          <w:i/>
          <w:iCs/>
          <w:color w:val="auto"/>
          <w:sz w:val="20"/>
        </w:rPr>
        <w:t>Shelving kit with 28-18x18 inch hollow core shelves</w:t>
      </w:r>
    </w:p>
    <w:p w14:paraId="69EC964B" w14:textId="7149C10E" w:rsidR="00794027" w:rsidRPr="00794027" w:rsidRDefault="00794027" w:rsidP="003D36BE">
      <w:pPr>
        <w:numPr>
          <w:ilvl w:val="0"/>
          <w:numId w:val="19"/>
        </w:numPr>
        <w:tabs>
          <w:tab w:val="left" w:pos="-90"/>
        </w:tabs>
        <w:suppressAutoHyphens/>
        <w:spacing w:after="0" w:line="276" w:lineRule="auto"/>
        <w:ind w:left="720" w:right="-18"/>
        <w:jc w:val="both"/>
        <w:rPr>
          <w:rFonts w:ascii="Arial" w:hAnsi="Arial" w:cs="Arial"/>
          <w:color w:val="auto"/>
          <w:sz w:val="20"/>
        </w:rPr>
      </w:pPr>
      <w:r>
        <w:rPr>
          <w:rFonts w:ascii="Arial" w:hAnsi="Arial" w:cs="Arial"/>
          <w:i/>
          <w:iCs/>
          <w:color w:val="auto"/>
          <w:sz w:val="20"/>
        </w:rPr>
        <w:t>8 kiln posts from 1-14 inches</w:t>
      </w:r>
    </w:p>
    <w:p w14:paraId="34B8230C" w14:textId="0634E23A" w:rsidR="00794027" w:rsidRPr="00794027" w:rsidRDefault="00794027" w:rsidP="00794027">
      <w:pPr>
        <w:numPr>
          <w:ilvl w:val="0"/>
          <w:numId w:val="19"/>
        </w:numPr>
        <w:tabs>
          <w:tab w:val="left" w:pos="-90"/>
        </w:tabs>
        <w:suppressAutoHyphens/>
        <w:spacing w:after="0" w:line="276" w:lineRule="auto"/>
        <w:ind w:left="720" w:right="-18"/>
        <w:jc w:val="both"/>
        <w:rPr>
          <w:rFonts w:ascii="Arial" w:hAnsi="Arial" w:cs="Arial"/>
          <w:color w:val="auto"/>
          <w:sz w:val="20"/>
        </w:rPr>
      </w:pPr>
      <w:r>
        <w:rPr>
          <w:rFonts w:ascii="Arial" w:hAnsi="Arial" w:cs="Arial"/>
          <w:i/>
          <w:iCs/>
          <w:color w:val="auto"/>
          <w:sz w:val="20"/>
        </w:rPr>
        <w:t>Needs to be crated, shipped, and installed on site</w:t>
      </w:r>
    </w:p>
    <w:p w14:paraId="33AFE104" w14:textId="11C27DF4" w:rsidR="002A67A6" w:rsidRPr="00F008A0" w:rsidRDefault="00336CEE" w:rsidP="003D36BE">
      <w:pPr>
        <w:pStyle w:val="Heading2"/>
        <w:numPr>
          <w:ilvl w:val="0"/>
          <w:numId w:val="0"/>
        </w:numPr>
        <w:ind w:left="360"/>
        <w:rPr>
          <w:rFonts w:ascii="Arial" w:hAnsi="Arial" w:cs="Arial"/>
          <w:sz w:val="24"/>
          <w:szCs w:val="24"/>
        </w:rPr>
      </w:pPr>
      <w:bookmarkStart w:id="92" w:name="_Toc513204423"/>
      <w:bookmarkStart w:id="93" w:name="_Toc506815784"/>
      <w:bookmarkStart w:id="94" w:name="_Hlk500763612"/>
      <w:r>
        <w:rPr>
          <w:rFonts w:ascii="Arial" w:hAnsi="Arial" w:cs="Arial"/>
          <w:sz w:val="24"/>
          <w:szCs w:val="24"/>
        </w:rPr>
        <w:t xml:space="preserve">  </w:t>
      </w:r>
      <w:r w:rsidR="002A67A6">
        <w:rPr>
          <w:rFonts w:ascii="Arial" w:hAnsi="Arial" w:cs="Arial"/>
          <w:sz w:val="24"/>
          <w:szCs w:val="24"/>
        </w:rPr>
        <w:t>VENDOR’S REPRESENTATION</w:t>
      </w:r>
      <w:bookmarkEnd w:id="92"/>
    </w:p>
    <w:p w14:paraId="7C411967" w14:textId="77777777" w:rsidR="002A67A6" w:rsidRDefault="002A67A6" w:rsidP="00227D4E">
      <w:pPr>
        <w:pStyle w:val="ListParagraph"/>
        <w:widowControl w:val="0"/>
        <w:numPr>
          <w:ilvl w:val="0"/>
          <w:numId w:val="28"/>
        </w:numPr>
        <w:spacing w:before="120"/>
        <w:ind w:left="360"/>
        <w:contextualSpacing w:val="0"/>
        <w:jc w:val="both"/>
        <w:rPr>
          <w:rFonts w:ascii="Arial" w:hAnsi="Arial" w:cs="Arial"/>
          <w:color w:val="000000"/>
          <w:sz w:val="20"/>
          <w:szCs w:val="20"/>
        </w:rPr>
      </w:pPr>
      <w:bookmarkStart w:id="95" w:name="_Toc445973040"/>
      <w:bookmarkStart w:id="96" w:name="_Toc446593882"/>
      <w:bookmarkEnd w:id="93"/>
      <w:r w:rsidRPr="00960B78">
        <w:rPr>
          <w:rFonts w:ascii="Arial" w:hAnsi="Arial" w:cs="Arial"/>
          <w:color w:val="000000"/>
          <w:sz w:val="20"/>
          <w:szCs w:val="20"/>
        </w:rPr>
        <w:t xml:space="preserve">Vendor warrants </w:t>
      </w:r>
      <w:proofErr w:type="gramStart"/>
      <w:r w:rsidRPr="00960B78">
        <w:rPr>
          <w:rFonts w:ascii="Arial" w:hAnsi="Arial" w:cs="Arial"/>
          <w:color w:val="000000"/>
          <w:sz w:val="20"/>
          <w:szCs w:val="20"/>
        </w:rPr>
        <w:t>that qualified personnel</w:t>
      </w:r>
      <w:proofErr w:type="gramEnd"/>
      <w:r w:rsidRPr="00960B78">
        <w:rPr>
          <w:rFonts w:ascii="Arial" w:hAnsi="Arial" w:cs="Arial"/>
          <w:color w:val="000000"/>
          <w:sz w:val="20"/>
          <w:szCs w:val="20"/>
        </w:rPr>
        <w:t xml:space="preserve"> </w:t>
      </w:r>
      <w:r>
        <w:rPr>
          <w:rFonts w:ascii="Arial" w:hAnsi="Arial" w:cs="Arial"/>
          <w:color w:val="000000"/>
          <w:sz w:val="20"/>
          <w:szCs w:val="20"/>
        </w:rPr>
        <w:t>shall</w:t>
      </w:r>
      <w:r w:rsidRPr="00960B78">
        <w:rPr>
          <w:rFonts w:ascii="Arial" w:hAnsi="Arial" w:cs="Arial"/>
          <w:color w:val="000000"/>
          <w:sz w:val="20"/>
          <w:szCs w:val="20"/>
        </w:rPr>
        <w:t xml:space="preserve"> provide </w:t>
      </w:r>
      <w:r>
        <w:rPr>
          <w:rFonts w:ascii="Arial" w:hAnsi="Arial" w:cs="Arial"/>
          <w:color w:val="000000"/>
          <w:sz w:val="20"/>
          <w:szCs w:val="20"/>
        </w:rPr>
        <w:t xml:space="preserve">all </w:t>
      </w:r>
      <w:r w:rsidRPr="00960B78">
        <w:rPr>
          <w:rFonts w:ascii="Arial" w:hAnsi="Arial" w:cs="Arial"/>
          <w:color w:val="000000"/>
          <w:sz w:val="20"/>
          <w:szCs w:val="20"/>
        </w:rPr>
        <w:t>services</w:t>
      </w:r>
      <w:r>
        <w:rPr>
          <w:rFonts w:ascii="Arial" w:hAnsi="Arial" w:cs="Arial"/>
          <w:color w:val="000000"/>
          <w:sz w:val="20"/>
          <w:szCs w:val="20"/>
        </w:rPr>
        <w:t xml:space="preserve"> that may be required under The Contract</w:t>
      </w:r>
      <w:r w:rsidRPr="00960B78">
        <w:rPr>
          <w:rFonts w:ascii="Arial" w:hAnsi="Arial" w:cs="Arial"/>
          <w:color w:val="000000"/>
          <w:sz w:val="20"/>
          <w:szCs w:val="20"/>
        </w:rPr>
        <w:t xml:space="preserve"> in a professional manner.  “Professional manner” means that the personnel performing the services </w:t>
      </w:r>
      <w:r>
        <w:rPr>
          <w:rFonts w:ascii="Arial" w:hAnsi="Arial" w:cs="Arial"/>
          <w:color w:val="000000"/>
          <w:sz w:val="20"/>
          <w:szCs w:val="20"/>
        </w:rPr>
        <w:t>shall</w:t>
      </w:r>
      <w:r w:rsidRPr="00960B78">
        <w:rPr>
          <w:rFonts w:ascii="Arial" w:hAnsi="Arial" w:cs="Arial"/>
          <w:color w:val="000000"/>
          <w:sz w:val="20"/>
          <w:szCs w:val="20"/>
        </w:rPr>
        <w:t xml:space="preserve"> possess the skill and competence consistent with </w:t>
      </w:r>
      <w:r>
        <w:rPr>
          <w:rFonts w:ascii="Arial" w:hAnsi="Arial" w:cs="Arial"/>
          <w:color w:val="000000"/>
          <w:sz w:val="20"/>
          <w:szCs w:val="20"/>
        </w:rPr>
        <w:t xml:space="preserve">at least </w:t>
      </w:r>
      <w:r w:rsidRPr="00960B78">
        <w:rPr>
          <w:rFonts w:ascii="Arial" w:hAnsi="Arial" w:cs="Arial"/>
          <w:color w:val="000000"/>
          <w:sz w:val="20"/>
          <w:szCs w:val="20"/>
        </w:rPr>
        <w:t xml:space="preserve">the prevailing business standards in the industry.  Vendor agrees that it </w:t>
      </w:r>
      <w:r>
        <w:rPr>
          <w:rFonts w:ascii="Arial" w:hAnsi="Arial" w:cs="Arial"/>
          <w:color w:val="000000"/>
          <w:sz w:val="20"/>
          <w:szCs w:val="20"/>
        </w:rPr>
        <w:t>shall</w:t>
      </w:r>
      <w:r w:rsidRPr="00960B78">
        <w:rPr>
          <w:rFonts w:ascii="Arial" w:hAnsi="Arial" w:cs="Arial"/>
          <w:color w:val="000000"/>
          <w:sz w:val="20"/>
          <w:szCs w:val="20"/>
        </w:rPr>
        <w:t xml:space="preserve"> not enter any agreement with a third party that </w:t>
      </w:r>
      <w:r>
        <w:rPr>
          <w:rFonts w:ascii="Arial" w:hAnsi="Arial" w:cs="Arial"/>
          <w:color w:val="000000"/>
          <w:sz w:val="20"/>
          <w:szCs w:val="20"/>
        </w:rPr>
        <w:t>may</w:t>
      </w:r>
      <w:r w:rsidRPr="00960B78">
        <w:rPr>
          <w:rFonts w:ascii="Arial" w:hAnsi="Arial" w:cs="Arial"/>
          <w:color w:val="000000"/>
          <w:sz w:val="20"/>
          <w:szCs w:val="20"/>
        </w:rPr>
        <w:t xml:space="preserve"> abridge any rights of the State under </w:t>
      </w:r>
      <w:r>
        <w:rPr>
          <w:rFonts w:ascii="Arial" w:hAnsi="Arial" w:cs="Arial"/>
          <w:color w:val="000000"/>
          <w:sz w:val="20"/>
          <w:szCs w:val="20"/>
        </w:rPr>
        <w:t>The Contract</w:t>
      </w:r>
      <w:r w:rsidRPr="00960B78">
        <w:rPr>
          <w:rFonts w:ascii="Arial" w:hAnsi="Arial" w:cs="Arial"/>
          <w:color w:val="000000"/>
          <w:sz w:val="20"/>
          <w:szCs w:val="20"/>
        </w:rPr>
        <w:t xml:space="preserve">.  Vendor </w:t>
      </w:r>
      <w:r>
        <w:rPr>
          <w:rFonts w:ascii="Arial" w:hAnsi="Arial" w:cs="Arial"/>
          <w:color w:val="000000"/>
          <w:sz w:val="20"/>
          <w:szCs w:val="20"/>
        </w:rPr>
        <w:t>shall</w:t>
      </w:r>
      <w:r w:rsidRPr="00960B78">
        <w:rPr>
          <w:rFonts w:ascii="Arial" w:hAnsi="Arial" w:cs="Arial"/>
          <w:color w:val="000000"/>
          <w:sz w:val="20"/>
          <w:szCs w:val="20"/>
        </w:rPr>
        <w:t xml:space="preserve"> serve as the prime </w:t>
      </w:r>
      <w:r>
        <w:rPr>
          <w:rFonts w:ascii="Arial" w:hAnsi="Arial" w:cs="Arial"/>
          <w:color w:val="000000"/>
          <w:sz w:val="20"/>
          <w:szCs w:val="20"/>
        </w:rPr>
        <w:t>contractor</w:t>
      </w:r>
      <w:r w:rsidRPr="00960B78">
        <w:rPr>
          <w:rFonts w:ascii="Arial" w:hAnsi="Arial" w:cs="Arial"/>
          <w:color w:val="000000"/>
          <w:sz w:val="20"/>
          <w:szCs w:val="20"/>
        </w:rPr>
        <w:t xml:space="preserve"> under </w:t>
      </w:r>
      <w:r>
        <w:rPr>
          <w:rFonts w:ascii="Arial" w:hAnsi="Arial" w:cs="Arial"/>
          <w:color w:val="000000"/>
          <w:sz w:val="20"/>
          <w:szCs w:val="20"/>
        </w:rPr>
        <w:t xml:space="preserve">The Contract and </w:t>
      </w:r>
      <w:r w:rsidRPr="00960B78">
        <w:rPr>
          <w:rFonts w:ascii="Arial" w:hAnsi="Arial" w:cs="Arial"/>
          <w:color w:val="000000"/>
          <w:sz w:val="20"/>
          <w:szCs w:val="20"/>
        </w:rPr>
        <w:t xml:space="preserve">shall be responsible for the performance and payment of </w:t>
      </w:r>
      <w:r>
        <w:rPr>
          <w:rFonts w:ascii="Arial" w:hAnsi="Arial" w:cs="Arial"/>
          <w:color w:val="000000"/>
          <w:sz w:val="20"/>
          <w:szCs w:val="20"/>
        </w:rPr>
        <w:t>all</w:t>
      </w:r>
      <w:r w:rsidRPr="00960B78">
        <w:rPr>
          <w:rFonts w:ascii="Arial" w:hAnsi="Arial" w:cs="Arial"/>
          <w:color w:val="000000"/>
          <w:sz w:val="20"/>
          <w:szCs w:val="20"/>
        </w:rPr>
        <w:t xml:space="preserve"> subcontractor(s)</w:t>
      </w:r>
      <w:r>
        <w:rPr>
          <w:rFonts w:ascii="Arial" w:hAnsi="Arial" w:cs="Arial"/>
          <w:color w:val="000000"/>
          <w:sz w:val="20"/>
          <w:szCs w:val="20"/>
        </w:rPr>
        <w:t xml:space="preserve"> that may be approved by the State</w:t>
      </w:r>
      <w:r w:rsidRPr="00960B78">
        <w:rPr>
          <w:rFonts w:ascii="Arial" w:hAnsi="Arial" w:cs="Arial"/>
          <w:color w:val="000000"/>
          <w:sz w:val="20"/>
          <w:szCs w:val="20"/>
        </w:rPr>
        <w:t xml:space="preserve">. </w:t>
      </w:r>
      <w:r>
        <w:rPr>
          <w:rFonts w:ascii="Arial" w:hAnsi="Arial" w:cs="Arial"/>
          <w:color w:val="000000"/>
          <w:sz w:val="20"/>
          <w:szCs w:val="20"/>
        </w:rPr>
        <w:t xml:space="preserve"> </w:t>
      </w:r>
      <w:r w:rsidRPr="00960B78">
        <w:rPr>
          <w:rFonts w:ascii="Arial" w:hAnsi="Arial" w:cs="Arial"/>
          <w:color w:val="000000"/>
          <w:sz w:val="20"/>
          <w:szCs w:val="20"/>
        </w:rPr>
        <w:t xml:space="preserve">Names of any third-party </w:t>
      </w:r>
      <w:r>
        <w:rPr>
          <w:rFonts w:ascii="Arial" w:hAnsi="Arial" w:cs="Arial"/>
          <w:color w:val="000000"/>
          <w:sz w:val="20"/>
          <w:szCs w:val="20"/>
        </w:rPr>
        <w:t>V</w:t>
      </w:r>
      <w:r w:rsidRPr="00960B78">
        <w:rPr>
          <w:rFonts w:ascii="Arial" w:hAnsi="Arial" w:cs="Arial"/>
          <w:color w:val="000000"/>
          <w:sz w:val="20"/>
          <w:szCs w:val="20"/>
        </w:rPr>
        <w:t xml:space="preserve">endors or subcontractors of Vendor may appear for purposes of convenience in Contract documents; and shall not limit Vendor’s obligations hereunder. </w:t>
      </w:r>
      <w:bookmarkEnd w:id="95"/>
      <w:bookmarkEnd w:id="96"/>
    </w:p>
    <w:p w14:paraId="6878824C" w14:textId="77777777" w:rsidR="002A67A6" w:rsidRPr="00683B2A" w:rsidRDefault="002A67A6" w:rsidP="00227D4E">
      <w:pPr>
        <w:pStyle w:val="ListParagraph"/>
        <w:widowControl w:val="0"/>
        <w:numPr>
          <w:ilvl w:val="0"/>
          <w:numId w:val="28"/>
        </w:numPr>
        <w:spacing w:before="120"/>
        <w:ind w:left="360"/>
        <w:contextualSpacing w:val="0"/>
        <w:jc w:val="both"/>
        <w:rPr>
          <w:rFonts w:ascii="Arial" w:hAnsi="Arial" w:cs="Arial"/>
          <w:color w:val="000000"/>
          <w:sz w:val="20"/>
          <w:szCs w:val="20"/>
        </w:rPr>
      </w:pPr>
      <w:bookmarkStart w:id="97" w:name="_Toc445973041"/>
      <w:bookmarkStart w:id="98" w:name="_Toc446593883"/>
      <w:r>
        <w:rPr>
          <w:rFonts w:ascii="Arial" w:hAnsi="Arial" w:cs="Arial"/>
          <w:color w:val="000000"/>
          <w:sz w:val="20"/>
          <w:szCs w:val="20"/>
        </w:rPr>
        <w:t xml:space="preserve">If any goods, services, </w:t>
      </w:r>
      <w:r w:rsidRPr="00293170">
        <w:rPr>
          <w:rFonts w:ascii="Arial" w:hAnsi="Arial" w:cs="Arial"/>
          <w:color w:val="000000"/>
          <w:sz w:val="20"/>
          <w:szCs w:val="20"/>
        </w:rPr>
        <w:t xml:space="preserve">functions, or responsibilities not specifically described in </w:t>
      </w:r>
      <w:r>
        <w:rPr>
          <w:rFonts w:ascii="Arial" w:hAnsi="Arial" w:cs="Arial"/>
          <w:color w:val="000000"/>
          <w:sz w:val="20"/>
          <w:szCs w:val="20"/>
        </w:rPr>
        <w:t>The Contract</w:t>
      </w:r>
      <w:r w:rsidRPr="00293170">
        <w:rPr>
          <w:rFonts w:ascii="Arial" w:hAnsi="Arial" w:cs="Arial"/>
          <w:color w:val="000000"/>
          <w:sz w:val="20"/>
          <w:szCs w:val="20"/>
        </w:rPr>
        <w:t xml:space="preserve"> are required </w:t>
      </w:r>
      <w:r w:rsidRPr="00683B2A">
        <w:rPr>
          <w:rFonts w:ascii="Arial" w:hAnsi="Arial" w:cs="Arial"/>
          <w:color w:val="000000"/>
          <w:sz w:val="20"/>
          <w:szCs w:val="20"/>
        </w:rPr>
        <w:t xml:space="preserve">for Vendor’s proper performance, provision and delivery of the </w:t>
      </w:r>
      <w:r>
        <w:rPr>
          <w:rFonts w:ascii="Arial" w:hAnsi="Arial" w:cs="Arial"/>
          <w:color w:val="000000"/>
          <w:sz w:val="20"/>
          <w:szCs w:val="20"/>
        </w:rPr>
        <w:t xml:space="preserve">goods and </w:t>
      </w:r>
      <w:r w:rsidRPr="00683B2A">
        <w:rPr>
          <w:rFonts w:ascii="Arial" w:hAnsi="Arial" w:cs="Arial"/>
          <w:color w:val="000000"/>
          <w:sz w:val="20"/>
          <w:szCs w:val="20"/>
        </w:rPr>
        <w:t>service</w:t>
      </w:r>
      <w:r>
        <w:rPr>
          <w:rFonts w:ascii="Arial" w:hAnsi="Arial" w:cs="Arial"/>
          <w:color w:val="000000"/>
          <w:sz w:val="20"/>
          <w:szCs w:val="20"/>
        </w:rPr>
        <w:t>s</w:t>
      </w:r>
      <w:r w:rsidRPr="00683B2A">
        <w:rPr>
          <w:rFonts w:ascii="Arial" w:hAnsi="Arial" w:cs="Arial"/>
          <w:color w:val="000000"/>
          <w:sz w:val="20"/>
          <w:szCs w:val="20"/>
        </w:rPr>
        <w:t xml:space="preserve"> under </w:t>
      </w:r>
      <w:r>
        <w:rPr>
          <w:rFonts w:ascii="Arial" w:hAnsi="Arial" w:cs="Arial"/>
          <w:color w:val="000000"/>
          <w:sz w:val="20"/>
          <w:szCs w:val="20"/>
        </w:rPr>
        <w:t>The Contract</w:t>
      </w:r>
      <w:r w:rsidRPr="00683B2A">
        <w:rPr>
          <w:rFonts w:ascii="Arial" w:hAnsi="Arial" w:cs="Arial"/>
          <w:color w:val="000000"/>
          <w:sz w:val="20"/>
          <w:szCs w:val="20"/>
        </w:rPr>
        <w:t>, or are an inherent part of or necessary sub-</w:t>
      </w:r>
      <w:r>
        <w:rPr>
          <w:rFonts w:ascii="Arial" w:hAnsi="Arial" w:cs="Arial"/>
          <w:color w:val="000000"/>
          <w:sz w:val="20"/>
          <w:szCs w:val="20"/>
        </w:rPr>
        <w:t>requirement</w:t>
      </w:r>
      <w:r w:rsidRPr="00683B2A">
        <w:rPr>
          <w:rFonts w:ascii="Arial" w:hAnsi="Arial" w:cs="Arial"/>
          <w:color w:val="000000"/>
          <w:sz w:val="20"/>
          <w:szCs w:val="20"/>
        </w:rPr>
        <w:t xml:space="preserve"> included within such </w:t>
      </w:r>
      <w:r>
        <w:rPr>
          <w:rFonts w:ascii="Arial" w:hAnsi="Arial" w:cs="Arial"/>
          <w:color w:val="000000"/>
          <w:sz w:val="20"/>
          <w:szCs w:val="20"/>
        </w:rPr>
        <w:t xml:space="preserve">goods and </w:t>
      </w:r>
      <w:r w:rsidRPr="00683B2A">
        <w:rPr>
          <w:rFonts w:ascii="Arial" w:hAnsi="Arial" w:cs="Arial"/>
          <w:color w:val="000000"/>
          <w:sz w:val="20"/>
          <w:szCs w:val="20"/>
        </w:rPr>
        <w:t>service</w:t>
      </w:r>
      <w:r>
        <w:rPr>
          <w:rFonts w:ascii="Arial" w:hAnsi="Arial" w:cs="Arial"/>
          <w:color w:val="000000"/>
          <w:sz w:val="20"/>
          <w:szCs w:val="20"/>
        </w:rPr>
        <w:t>s</w:t>
      </w:r>
      <w:r w:rsidRPr="00683B2A">
        <w:rPr>
          <w:rFonts w:ascii="Arial" w:hAnsi="Arial" w:cs="Arial"/>
          <w:color w:val="000000"/>
          <w:sz w:val="20"/>
          <w:szCs w:val="20"/>
        </w:rPr>
        <w:t>,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683B2A">
        <w:rPr>
          <w:rFonts w:ascii="Arial" w:hAnsi="Arial" w:cs="Arial"/>
          <w:color w:val="000000"/>
          <w:sz w:val="20"/>
          <w:szCs w:val="20"/>
        </w:rPr>
        <w:softHyphen/>
        <w:t xml:space="preserve">munications equipment, software, supplies and materials necessary for the Vendor to provide and deliver the </w:t>
      </w:r>
      <w:r>
        <w:rPr>
          <w:rFonts w:ascii="Arial" w:hAnsi="Arial" w:cs="Arial"/>
          <w:color w:val="000000"/>
          <w:sz w:val="20"/>
          <w:szCs w:val="20"/>
        </w:rPr>
        <w:t>goods and services</w:t>
      </w:r>
      <w:r w:rsidRPr="00683B2A">
        <w:rPr>
          <w:rFonts w:ascii="Arial" w:hAnsi="Arial" w:cs="Arial"/>
          <w:color w:val="000000"/>
          <w:sz w:val="20"/>
          <w:szCs w:val="20"/>
        </w:rPr>
        <w:t>.</w:t>
      </w:r>
      <w:bookmarkEnd w:id="97"/>
      <w:bookmarkEnd w:id="98"/>
    </w:p>
    <w:p w14:paraId="722B7D71" w14:textId="77777777" w:rsidR="002A67A6" w:rsidRDefault="002A67A6" w:rsidP="00227D4E">
      <w:pPr>
        <w:pStyle w:val="ListParagraph"/>
        <w:widowControl w:val="0"/>
        <w:numPr>
          <w:ilvl w:val="0"/>
          <w:numId w:val="28"/>
        </w:numPr>
        <w:spacing w:before="120" w:after="240"/>
        <w:ind w:left="360"/>
        <w:contextualSpacing w:val="0"/>
        <w:jc w:val="both"/>
        <w:rPr>
          <w:rFonts w:ascii="Arial" w:hAnsi="Arial" w:cs="Arial"/>
          <w:color w:val="000000"/>
          <w:sz w:val="20"/>
          <w:szCs w:val="20"/>
        </w:rPr>
      </w:pPr>
      <w:bookmarkStart w:id="99" w:name="_Toc445973042"/>
      <w:bookmarkStart w:id="100" w:name="_Toc446593884"/>
      <w:r w:rsidRPr="00293170">
        <w:rPr>
          <w:rFonts w:ascii="Arial" w:hAnsi="Arial" w:cs="Arial"/>
          <w:color w:val="000000"/>
          <w:sz w:val="20"/>
          <w:szCs w:val="20"/>
        </w:rPr>
        <w:t xml:space="preserve">Vendor warrants that it has the financial capacity to perform and to continue perform its obligations under the </w:t>
      </w:r>
      <w:r>
        <w:rPr>
          <w:rFonts w:ascii="Arial" w:hAnsi="Arial" w:cs="Arial"/>
          <w:color w:val="000000"/>
          <w:sz w:val="20"/>
          <w:szCs w:val="20"/>
        </w:rPr>
        <w:t>c</w:t>
      </w:r>
      <w:r w:rsidRPr="00293170">
        <w:rPr>
          <w:rFonts w:ascii="Arial" w:hAnsi="Arial" w:cs="Arial"/>
          <w:color w:val="000000"/>
          <w:sz w:val="20"/>
          <w:szCs w:val="20"/>
        </w:rPr>
        <w:t xml:space="preserve">ontract; that Vendor has no constructive or actual knowledge of an actual or potential legal proceeding being brought against Vendor that could materially adversely affect performance of </w:t>
      </w:r>
      <w:r>
        <w:rPr>
          <w:rFonts w:ascii="Arial" w:hAnsi="Arial" w:cs="Arial"/>
          <w:color w:val="000000"/>
          <w:sz w:val="20"/>
          <w:szCs w:val="20"/>
        </w:rPr>
        <w:t>The Contract</w:t>
      </w:r>
      <w:r w:rsidRPr="00293170">
        <w:rPr>
          <w:rFonts w:ascii="Arial" w:hAnsi="Arial" w:cs="Arial"/>
          <w:color w:val="000000"/>
          <w:sz w:val="20"/>
          <w:szCs w:val="20"/>
        </w:rPr>
        <w:t xml:space="preserve">; and that entering into </w:t>
      </w:r>
      <w:r>
        <w:rPr>
          <w:rFonts w:ascii="Arial" w:hAnsi="Arial" w:cs="Arial"/>
          <w:color w:val="000000"/>
          <w:sz w:val="20"/>
          <w:szCs w:val="20"/>
        </w:rPr>
        <w:t>The Contract</w:t>
      </w:r>
      <w:r w:rsidRPr="00293170">
        <w:rPr>
          <w:rFonts w:ascii="Arial" w:hAnsi="Arial" w:cs="Arial"/>
          <w:color w:val="000000"/>
          <w:sz w:val="20"/>
          <w:szCs w:val="20"/>
        </w:rPr>
        <w:t xml:space="preserve"> is not prohibited by any contract, or </w:t>
      </w:r>
      <w:r>
        <w:rPr>
          <w:rFonts w:ascii="Arial" w:hAnsi="Arial" w:cs="Arial"/>
          <w:color w:val="000000"/>
          <w:sz w:val="20"/>
          <w:szCs w:val="20"/>
        </w:rPr>
        <w:t xml:space="preserve">an </w:t>
      </w:r>
      <w:r w:rsidRPr="00293170">
        <w:rPr>
          <w:rFonts w:ascii="Arial" w:hAnsi="Arial" w:cs="Arial"/>
          <w:color w:val="000000"/>
          <w:sz w:val="20"/>
          <w:szCs w:val="20"/>
        </w:rPr>
        <w:t>order by any court of competent jurisdiction.</w:t>
      </w:r>
      <w:bookmarkEnd w:id="99"/>
      <w:bookmarkEnd w:id="100"/>
    </w:p>
    <w:bookmarkEnd w:id="94"/>
    <w:p w14:paraId="35F1B7DA" w14:textId="002572AE" w:rsidR="00CF5379" w:rsidRDefault="00CF5379" w:rsidP="00B03898">
      <w:pPr>
        <w:spacing w:after="200" w:line="276" w:lineRule="auto"/>
        <w:rPr>
          <w:rFonts w:ascii="Arial" w:hAnsi="Arial" w:cs="Arial"/>
          <w:color w:val="auto"/>
          <w:sz w:val="20"/>
        </w:rPr>
      </w:pPr>
    </w:p>
    <w:p w14:paraId="37AD3D80" w14:textId="32CA700B" w:rsidR="00A07187" w:rsidRDefault="00A07187" w:rsidP="00B03898">
      <w:pPr>
        <w:spacing w:after="200" w:line="276" w:lineRule="auto"/>
        <w:rPr>
          <w:rFonts w:ascii="Arial" w:hAnsi="Arial" w:cs="Arial"/>
          <w:color w:val="auto"/>
          <w:sz w:val="20"/>
        </w:rPr>
      </w:pPr>
    </w:p>
    <w:p w14:paraId="1B392EF0" w14:textId="77777777" w:rsidR="00A07187" w:rsidRPr="00A07187" w:rsidRDefault="00A07187" w:rsidP="00B03898">
      <w:pPr>
        <w:spacing w:after="200" w:line="276" w:lineRule="auto"/>
        <w:rPr>
          <w:rFonts w:ascii="Arial" w:hAnsi="Arial" w:cs="Arial"/>
          <w:color w:val="auto"/>
          <w:sz w:val="20"/>
        </w:rPr>
      </w:pPr>
    </w:p>
    <w:p w14:paraId="58A15C34" w14:textId="76784C86" w:rsidR="00A35740" w:rsidRPr="009E3A65" w:rsidRDefault="003215B8" w:rsidP="009E3A65">
      <w:pPr>
        <w:spacing w:after="200" w:line="276" w:lineRule="auto"/>
        <w:jc w:val="center"/>
        <w:rPr>
          <w:rFonts w:ascii="Arial" w:hAnsi="Arial" w:cs="Arial"/>
          <w:b/>
          <w:color w:val="auto"/>
          <w:sz w:val="20"/>
        </w:rPr>
      </w:pPr>
      <w:r w:rsidRPr="007E64DD">
        <w:rPr>
          <w:rFonts w:ascii="Arial" w:hAnsi="Arial" w:cs="Arial"/>
          <w:b/>
          <w:color w:val="auto"/>
          <w:sz w:val="20"/>
        </w:rPr>
        <w:t xml:space="preserve">Attachments to this </w:t>
      </w:r>
      <w:r w:rsidR="00E72FC9" w:rsidRPr="007E64DD">
        <w:rPr>
          <w:rFonts w:ascii="Arial" w:hAnsi="Arial" w:cs="Arial"/>
          <w:b/>
          <w:color w:val="auto"/>
          <w:sz w:val="20"/>
        </w:rPr>
        <w:t>RFQ</w:t>
      </w:r>
      <w:r w:rsidRPr="007E64DD">
        <w:rPr>
          <w:rFonts w:ascii="Arial" w:hAnsi="Arial" w:cs="Arial"/>
          <w:b/>
          <w:color w:val="auto"/>
          <w:sz w:val="20"/>
        </w:rPr>
        <w:t xml:space="preserve"> begin on the next page.</w:t>
      </w:r>
      <w:r w:rsidR="00C650FC" w:rsidRPr="007E64DD">
        <w:rPr>
          <w:rFonts w:ascii="Arial" w:hAnsi="Arial" w:cs="Arial"/>
          <w:b/>
          <w:sz w:val="20"/>
        </w:rPr>
        <w:br w:type="page"/>
      </w:r>
    </w:p>
    <w:p w14:paraId="415B0ABC" w14:textId="0C7104DB" w:rsidR="00DB3EB3" w:rsidRPr="00F2785D" w:rsidRDefault="00DB3EB3" w:rsidP="00F2785D">
      <w:pPr>
        <w:pStyle w:val="Heading1"/>
      </w:pPr>
      <w:bookmarkStart w:id="101" w:name="_Toc23975"/>
      <w:bookmarkStart w:id="102" w:name="_Toc374120630"/>
      <w:bookmarkStart w:id="103" w:name="_Toc513204424"/>
      <w:r w:rsidRPr="00F2785D">
        <w:lastRenderedPageBreak/>
        <w:t xml:space="preserve">ATTACHMENT </w:t>
      </w:r>
      <w:r w:rsidR="001034BF" w:rsidRPr="00F2785D">
        <w:t>A</w:t>
      </w:r>
      <w:r w:rsidRPr="00F2785D">
        <w:t>:</w:t>
      </w:r>
      <w:r w:rsidR="00226CF4" w:rsidRPr="00F2785D">
        <w:t xml:space="preserve"> </w:t>
      </w:r>
      <w:bookmarkStart w:id="104" w:name="_Toc23976"/>
      <w:bookmarkEnd w:id="101"/>
      <w:r w:rsidRPr="00F2785D">
        <w:t xml:space="preserve"> PRICING </w:t>
      </w:r>
      <w:bookmarkEnd w:id="102"/>
      <w:r w:rsidR="00A91981" w:rsidRPr="00F2785D">
        <w:t>FORM</w:t>
      </w:r>
      <w:bookmarkEnd w:id="103"/>
      <w:bookmarkEnd w:id="104"/>
    </w:p>
    <w:p w14:paraId="28856050" w14:textId="77777777" w:rsidR="00CE0B64" w:rsidRDefault="00CE0B64" w:rsidP="00DB3EB3">
      <w:pPr>
        <w:pStyle w:val="Text"/>
        <w:rPr>
          <w:rFonts w:ascii="Arial" w:hAnsi="Arial" w:cs="Arial"/>
          <w:b/>
          <w:sz w:val="22"/>
          <w:szCs w:val="22"/>
          <w:u w:val="single"/>
        </w:rPr>
      </w:pPr>
      <w:bookmarkStart w:id="105" w:name="_Toc328747446"/>
    </w:p>
    <w:bookmarkEnd w:id="105"/>
    <w:p w14:paraId="5CB7B1F3" w14:textId="3CFC4F49" w:rsidR="00DB3EB3" w:rsidRPr="00357D38" w:rsidRDefault="008658FE" w:rsidP="00DB3EB3">
      <w:pPr>
        <w:pStyle w:val="Text"/>
        <w:rPr>
          <w:rFonts w:ascii="Arial" w:hAnsi="Arial" w:cs="Arial"/>
          <w:i/>
          <w:color w:val="FF0000"/>
        </w:rPr>
      </w:pPr>
      <w:r>
        <w:rPr>
          <w:rFonts w:ascii="Arial" w:hAnsi="Arial" w:cs="Arial"/>
          <w:b/>
          <w:sz w:val="22"/>
          <w:szCs w:val="22"/>
          <w:u w:val="single"/>
        </w:rPr>
        <w:t>PRODUCT, DELIVERY, AND INSTALLATION</w:t>
      </w:r>
      <w:r w:rsidR="00226CF4" w:rsidRPr="005773C4">
        <w:rPr>
          <w:rFonts w:ascii="Arial" w:hAnsi="Arial" w:cs="Arial"/>
          <w:b/>
          <w:sz w:val="22"/>
          <w:szCs w:val="22"/>
        </w:rPr>
        <w:t>:</w:t>
      </w:r>
      <w:r w:rsidR="00357D38" w:rsidRPr="00357D38">
        <w:rPr>
          <w:rFonts w:ascii="Arial" w:hAnsi="Arial" w:cs="Arial"/>
        </w:rPr>
        <w:tab/>
      </w:r>
    </w:p>
    <w:p w14:paraId="43B3A3CA" w14:textId="1F05A63A" w:rsidR="00CE0B64" w:rsidRDefault="00CE0B64" w:rsidP="00357D38">
      <w:pPr>
        <w:pStyle w:val="ListParagraph"/>
        <w:ind w:left="5760"/>
        <w:rPr>
          <w:rFonts w:ascii="Arial" w:hAnsi="Arial" w:cs="Arial"/>
          <w:sz w:val="20"/>
          <w:szCs w:val="20"/>
        </w:rPr>
      </w:pPr>
      <w:bookmarkStart w:id="106" w:name="_Toc374120631"/>
    </w:p>
    <w:p w14:paraId="36C6D444" w14:textId="77777777" w:rsidR="00CE0B64" w:rsidRPr="005773C4" w:rsidRDefault="00CE0B64" w:rsidP="00357D38">
      <w:pPr>
        <w:pStyle w:val="ListParagraph"/>
        <w:ind w:left="5760"/>
        <w:rPr>
          <w:rFonts w:ascii="Arial" w:hAnsi="Arial" w:cs="Arial"/>
          <w:sz w:val="20"/>
          <w:szCs w:val="20"/>
        </w:rPr>
      </w:pPr>
    </w:p>
    <w:p w14:paraId="38EBBF37" w14:textId="24F0AE06" w:rsidR="00B03898" w:rsidRDefault="00B03898" w:rsidP="00357D38">
      <w:pPr>
        <w:pStyle w:val="ListParagraph"/>
        <w:ind w:left="0"/>
        <w:rPr>
          <w:rFonts w:ascii="Times New Roman" w:hAnsi="Times New Roman"/>
          <w:color w:val="FF0000"/>
          <w:sz w:val="24"/>
          <w:szCs w:val="20"/>
        </w:rPr>
      </w:pPr>
      <w:bookmarkStart w:id="107" w:name="_Toc328747447"/>
    </w:p>
    <w:p w14:paraId="4050D726" w14:textId="77777777" w:rsidR="00CE0B64" w:rsidRDefault="00CE0B64" w:rsidP="00357D38">
      <w:pPr>
        <w:pStyle w:val="ListParagraph"/>
        <w:ind w:left="0"/>
        <w:rPr>
          <w:b/>
          <w:u w:val="single"/>
        </w:rPr>
      </w:pPr>
    </w:p>
    <w:bookmarkEnd w:id="107"/>
    <w:p w14:paraId="01D907D9" w14:textId="77777777" w:rsidR="00DB3EB3" w:rsidRPr="00851299" w:rsidRDefault="00195C32" w:rsidP="00D06EF2">
      <w:pPr>
        <w:rPr>
          <w:rFonts w:ascii="Arial" w:hAnsi="Arial" w:cs="Arial"/>
          <w:color w:val="auto"/>
          <w:sz w:val="18"/>
          <w:szCs w:val="18"/>
        </w:rPr>
      </w:pPr>
      <w:r>
        <w:br w:type="page"/>
      </w:r>
      <w:bookmarkEnd w:id="106"/>
    </w:p>
    <w:p w14:paraId="739B9025" w14:textId="11CF40C2" w:rsidR="003E6EE4" w:rsidRPr="00F2785D" w:rsidRDefault="00472700" w:rsidP="00F2785D">
      <w:pPr>
        <w:pStyle w:val="Heading1"/>
      </w:pPr>
      <w:bookmarkStart w:id="108" w:name="_Toc451940783"/>
      <w:bookmarkStart w:id="109" w:name="_Toc451951225"/>
      <w:bookmarkStart w:id="110" w:name="_Toc451953359"/>
      <w:bookmarkStart w:id="111" w:name="_Toc453342195"/>
      <w:bookmarkStart w:id="112" w:name="_Toc513204425"/>
      <w:r w:rsidRPr="00F2785D">
        <w:lastRenderedPageBreak/>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r w:rsidRPr="00F2785D">
        <w:softHyphen/>
      </w:r>
      <w:bookmarkStart w:id="113" w:name="_Toc23977"/>
      <w:bookmarkEnd w:id="108"/>
      <w:bookmarkEnd w:id="109"/>
      <w:bookmarkEnd w:id="110"/>
      <w:bookmarkEnd w:id="111"/>
      <w:r w:rsidR="003E6EE4" w:rsidRPr="00F2785D">
        <w:t>ATTACHMENT B:  LOCATION OF WORKERS UTILIZED BY VENDOR</w:t>
      </w:r>
      <w:bookmarkEnd w:id="112"/>
      <w:bookmarkEnd w:id="113"/>
    </w:p>
    <w:p w14:paraId="176A763E" w14:textId="77777777" w:rsidR="00472700" w:rsidRPr="00472700" w:rsidRDefault="00472700" w:rsidP="00472700">
      <w:pPr>
        <w:spacing w:after="0" w:line="276" w:lineRule="auto"/>
        <w:rPr>
          <w:rFonts w:ascii="Arial" w:hAnsi="Arial" w:cs="Arial"/>
          <w:color w:val="000000"/>
          <w:szCs w:val="24"/>
        </w:rPr>
      </w:pPr>
    </w:p>
    <w:p w14:paraId="6A46ED3B" w14:textId="4B522C24" w:rsidR="00DB3EB3" w:rsidRPr="00851299" w:rsidRDefault="00DB3EB3" w:rsidP="00A5755B">
      <w:pPr>
        <w:spacing w:after="0" w:line="276" w:lineRule="auto"/>
        <w:jc w:val="both"/>
        <w:rPr>
          <w:rFonts w:ascii="Arial" w:hAnsi="Arial" w:cs="Arial"/>
          <w:iCs/>
          <w:color w:val="auto"/>
          <w:sz w:val="20"/>
        </w:rPr>
      </w:pPr>
      <w:r w:rsidRPr="00851299">
        <w:rPr>
          <w:rFonts w:ascii="Arial" w:hAnsi="Arial" w:cs="Arial"/>
          <w:iCs/>
          <w:color w:val="auto"/>
          <w:sz w:val="20"/>
        </w:rPr>
        <w:t>In accordance with NC General Statute 14</w:t>
      </w:r>
      <w:r w:rsidR="008D3441">
        <w:rPr>
          <w:rFonts w:ascii="Arial" w:hAnsi="Arial" w:cs="Arial"/>
          <w:iCs/>
          <w:color w:val="auto"/>
          <w:sz w:val="20"/>
        </w:rPr>
        <w:t>3-59.4</w:t>
      </w:r>
      <w:r w:rsidRPr="00851299">
        <w:rPr>
          <w:rFonts w:ascii="Arial" w:hAnsi="Arial" w:cs="Arial"/>
          <w:iCs/>
          <w:color w:val="auto"/>
          <w:sz w:val="20"/>
        </w:rPr>
        <w:t xml:space="preserve">, the Vendor shall detail the </w:t>
      </w:r>
      <w:r w:rsidR="008D3441">
        <w:rPr>
          <w:rFonts w:ascii="Arial" w:hAnsi="Arial" w:cs="Arial"/>
          <w:iCs/>
          <w:color w:val="auto"/>
          <w:sz w:val="20"/>
        </w:rPr>
        <w:t>location(s) at which performance will occur</w:t>
      </w:r>
      <w:r w:rsidR="00E41F91">
        <w:rPr>
          <w:rFonts w:ascii="Arial" w:hAnsi="Arial" w:cs="Arial"/>
          <w:iCs/>
          <w:color w:val="auto"/>
          <w:sz w:val="20"/>
        </w:rPr>
        <w:t>,</w:t>
      </w:r>
      <w:r w:rsidR="008D3441">
        <w:rPr>
          <w:rFonts w:ascii="Arial" w:hAnsi="Arial" w:cs="Arial"/>
          <w:iCs/>
          <w:color w:val="auto"/>
          <w:sz w:val="20"/>
        </w:rPr>
        <w:t xml:space="preserve"> </w:t>
      </w:r>
      <w:r w:rsidR="00E41F91">
        <w:rPr>
          <w:rFonts w:ascii="Arial" w:hAnsi="Arial" w:cs="Arial"/>
          <w:iCs/>
          <w:color w:val="auto"/>
          <w:sz w:val="20"/>
        </w:rPr>
        <w:t>as well as</w:t>
      </w:r>
      <w:r w:rsidR="008D3441">
        <w:rPr>
          <w:rFonts w:ascii="Arial" w:hAnsi="Arial" w:cs="Arial"/>
          <w:iCs/>
          <w:color w:val="auto"/>
          <w:sz w:val="20"/>
        </w:rPr>
        <w:t xml:space="preserve"> the </w:t>
      </w:r>
      <w:r w:rsidRPr="00851299">
        <w:rPr>
          <w:rFonts w:ascii="Arial" w:hAnsi="Arial" w:cs="Arial"/>
          <w:iCs/>
          <w:color w:val="auto"/>
          <w:sz w:val="20"/>
        </w:rPr>
        <w:t>manner in which it intends to utilize resources or workers outside of the United States in the performance of this Contract.</w:t>
      </w:r>
      <w:r>
        <w:rPr>
          <w:rFonts w:ascii="Arial" w:hAnsi="Arial" w:cs="Arial"/>
          <w:iCs/>
          <w:color w:val="auto"/>
          <w:sz w:val="20"/>
        </w:rPr>
        <w:t xml:space="preserve"> </w:t>
      </w:r>
      <w:r w:rsidRPr="00851299">
        <w:rPr>
          <w:rFonts w:ascii="Arial" w:hAnsi="Arial" w:cs="Arial"/>
          <w:iCs/>
          <w:color w:val="auto"/>
          <w:sz w:val="20"/>
        </w:rPr>
        <w:t>The State will evaluate the additional risks, costs, and other factors associated with such utilization prior to making an award.</w:t>
      </w:r>
      <w:r>
        <w:rPr>
          <w:rFonts w:ascii="Arial" w:hAnsi="Arial" w:cs="Arial"/>
          <w:iCs/>
          <w:color w:val="auto"/>
          <w:sz w:val="20"/>
        </w:rPr>
        <w:t xml:space="preserve"> </w:t>
      </w:r>
      <w:r w:rsidRPr="00851299">
        <w:rPr>
          <w:rFonts w:ascii="Arial" w:hAnsi="Arial" w:cs="Arial"/>
          <w:iCs/>
          <w:color w:val="auto"/>
          <w:sz w:val="20"/>
        </w:rPr>
        <w:t xml:space="preserve">Please complete items a, b, and c below. </w:t>
      </w:r>
    </w:p>
    <w:p w14:paraId="3E07DFED" w14:textId="77777777" w:rsidR="00DB3EB3" w:rsidRPr="00851299" w:rsidRDefault="00DB3EB3" w:rsidP="00A5755B">
      <w:pPr>
        <w:spacing w:after="0" w:line="276" w:lineRule="auto"/>
        <w:jc w:val="both"/>
        <w:rPr>
          <w:rFonts w:ascii="Arial" w:hAnsi="Arial" w:cs="Arial"/>
          <w:iCs/>
          <w:color w:val="auto"/>
          <w:sz w:val="20"/>
        </w:rPr>
      </w:pPr>
    </w:p>
    <w:tbl>
      <w:tblPr>
        <w:tblpPr w:leftFromText="180" w:rightFromText="180" w:vertAnchor="text" w:horzAnchor="margin" w:tblpY="107"/>
        <w:tblW w:w="9902" w:type="dxa"/>
        <w:tblCellMar>
          <w:left w:w="115" w:type="dxa"/>
          <w:right w:w="115" w:type="dxa"/>
        </w:tblCellMar>
        <w:tblLook w:val="04A0" w:firstRow="1" w:lastRow="0" w:firstColumn="1" w:lastColumn="0" w:noHBand="0" w:noVBand="1"/>
      </w:tblPr>
      <w:tblGrid>
        <w:gridCol w:w="8202"/>
        <w:gridCol w:w="1700"/>
      </w:tblGrid>
      <w:tr w:rsidR="00CF5379" w:rsidRPr="00851299" w14:paraId="5B336991" w14:textId="77777777" w:rsidTr="002F44D2">
        <w:trPr>
          <w:trHeight w:val="672"/>
          <w:tblHeader/>
        </w:trPr>
        <w:tc>
          <w:tcPr>
            <w:tcW w:w="8202" w:type="dxa"/>
            <w:shd w:val="clear" w:color="auto" w:fill="auto"/>
          </w:tcPr>
          <w:p w14:paraId="4F266BBA" w14:textId="4581F040" w:rsidR="000E143D" w:rsidRPr="00BB54B6" w:rsidRDefault="000E143D" w:rsidP="00AD7999">
            <w:pPr>
              <w:pStyle w:val="ListParagraph"/>
              <w:numPr>
                <w:ilvl w:val="0"/>
                <w:numId w:val="15"/>
              </w:numPr>
              <w:spacing w:after="0"/>
              <w:ind w:left="349" w:right="303" w:hanging="349"/>
              <w:jc w:val="both"/>
              <w:rPr>
                <w:rFonts w:ascii="Arial" w:hAnsi="Arial" w:cs="Arial"/>
                <w:iCs/>
                <w:sz w:val="20"/>
              </w:rPr>
            </w:pPr>
            <w:r w:rsidRPr="00BB54B6">
              <w:rPr>
                <w:rFonts w:ascii="Arial" w:hAnsi="Arial" w:cs="Arial"/>
                <w:b/>
                <w:sz w:val="20"/>
              </w:rPr>
              <w:t>Will any work under this Contract be performed outside the United States</w:t>
            </w:r>
            <w:r w:rsidR="002F44D2">
              <w:rPr>
                <w:rFonts w:ascii="Arial" w:hAnsi="Arial" w:cs="Arial"/>
                <w:sz w:val="20"/>
              </w:rPr>
              <w:t xml:space="preserve">? </w:t>
            </w:r>
          </w:p>
        </w:tc>
        <w:tc>
          <w:tcPr>
            <w:tcW w:w="1700" w:type="dxa"/>
            <w:shd w:val="clear" w:color="auto" w:fill="auto"/>
          </w:tcPr>
          <w:p w14:paraId="0FFF963D" w14:textId="77777777" w:rsidR="000E143D" w:rsidRPr="00BB54B6" w:rsidRDefault="000E143D" w:rsidP="000E143D">
            <w:pPr>
              <w:spacing w:after="0" w:line="276" w:lineRule="auto"/>
              <w:jc w:val="both"/>
              <w:rPr>
                <w:rFonts w:ascii="Arial" w:hAnsi="Arial" w:cs="Arial"/>
                <w:iCs/>
                <w:color w:val="auto"/>
                <w:sz w:val="20"/>
              </w:rPr>
            </w:pPr>
            <w:r w:rsidRPr="00BB54B6">
              <w:rPr>
                <w:rFonts w:ascii="Arial" w:hAnsi="Arial" w:cs="Arial"/>
                <w:b/>
                <w:color w:val="000000"/>
                <w:sz w:val="20"/>
              </w:rPr>
              <w:fldChar w:fldCharType="begin">
                <w:ffData>
                  <w:name w:val="Check1"/>
                  <w:enabled/>
                  <w:calcOnExit w:val="0"/>
                  <w:checkBox>
                    <w:sizeAuto/>
                    <w:default w:val="0"/>
                  </w:checkBox>
                </w:ffData>
              </w:fldChar>
            </w:r>
            <w:r w:rsidRPr="00BB54B6">
              <w:rPr>
                <w:rFonts w:ascii="Arial" w:hAnsi="Arial" w:cs="Arial"/>
                <w:b/>
                <w:color w:val="000000"/>
                <w:sz w:val="20"/>
              </w:rPr>
              <w:instrText xml:space="preserve"> FORMCHECKBOX </w:instrText>
            </w:r>
            <w:r w:rsidR="00DA611E">
              <w:rPr>
                <w:rFonts w:ascii="Arial" w:hAnsi="Arial" w:cs="Arial"/>
                <w:b/>
                <w:color w:val="000000"/>
                <w:sz w:val="20"/>
              </w:rPr>
            </w:r>
            <w:r w:rsidR="00DA611E">
              <w:rPr>
                <w:rFonts w:ascii="Arial" w:hAnsi="Arial" w:cs="Arial"/>
                <w:b/>
                <w:color w:val="000000"/>
                <w:sz w:val="20"/>
              </w:rPr>
              <w:fldChar w:fldCharType="separate"/>
            </w:r>
            <w:r w:rsidRPr="00BB54B6">
              <w:rPr>
                <w:rFonts w:ascii="Arial" w:hAnsi="Arial" w:cs="Arial"/>
                <w:b/>
                <w:color w:val="000000"/>
                <w:sz w:val="20"/>
              </w:rPr>
              <w:fldChar w:fldCharType="end"/>
            </w:r>
            <w:r w:rsidRPr="00BB54B6">
              <w:rPr>
                <w:rFonts w:ascii="Arial" w:hAnsi="Arial" w:cs="Arial"/>
                <w:color w:val="000000"/>
                <w:sz w:val="20"/>
              </w:rPr>
              <w:t xml:space="preserve"> YES  </w:t>
            </w:r>
            <w:r w:rsidRPr="00BB54B6">
              <w:rPr>
                <w:rFonts w:ascii="Arial" w:hAnsi="Arial" w:cs="Arial"/>
                <w:b/>
                <w:color w:val="000000"/>
                <w:sz w:val="20"/>
              </w:rPr>
              <w:fldChar w:fldCharType="begin">
                <w:ffData>
                  <w:name w:val="Check2"/>
                  <w:enabled/>
                  <w:calcOnExit w:val="0"/>
                  <w:checkBox>
                    <w:sizeAuto/>
                    <w:default w:val="0"/>
                  </w:checkBox>
                </w:ffData>
              </w:fldChar>
            </w:r>
            <w:r w:rsidRPr="00BB54B6">
              <w:rPr>
                <w:rFonts w:ascii="Arial" w:hAnsi="Arial" w:cs="Arial"/>
                <w:b/>
                <w:color w:val="000000"/>
                <w:sz w:val="20"/>
              </w:rPr>
              <w:instrText xml:space="preserve"> FORMCHECKBOX </w:instrText>
            </w:r>
            <w:r w:rsidR="00DA611E">
              <w:rPr>
                <w:rFonts w:ascii="Arial" w:hAnsi="Arial" w:cs="Arial"/>
                <w:b/>
                <w:color w:val="000000"/>
                <w:sz w:val="20"/>
              </w:rPr>
            </w:r>
            <w:r w:rsidR="00DA611E">
              <w:rPr>
                <w:rFonts w:ascii="Arial" w:hAnsi="Arial" w:cs="Arial"/>
                <w:b/>
                <w:color w:val="000000"/>
                <w:sz w:val="20"/>
              </w:rPr>
              <w:fldChar w:fldCharType="separate"/>
            </w:r>
            <w:r w:rsidRPr="00BB54B6">
              <w:rPr>
                <w:rFonts w:ascii="Arial" w:hAnsi="Arial" w:cs="Arial"/>
                <w:b/>
                <w:color w:val="000000"/>
                <w:sz w:val="20"/>
              </w:rPr>
              <w:fldChar w:fldCharType="end"/>
            </w:r>
            <w:r w:rsidRPr="00BB54B6">
              <w:rPr>
                <w:rFonts w:ascii="Arial" w:hAnsi="Arial" w:cs="Arial"/>
                <w:color w:val="000000"/>
                <w:sz w:val="20"/>
              </w:rPr>
              <w:t xml:space="preserve"> NO</w:t>
            </w:r>
          </w:p>
        </w:tc>
      </w:tr>
    </w:tbl>
    <w:p w14:paraId="5E65BD7C" w14:textId="77777777" w:rsidR="007B15C9" w:rsidRDefault="007B15C9" w:rsidP="007B15C9">
      <w:pPr>
        <w:spacing w:line="276" w:lineRule="auto"/>
        <w:jc w:val="both"/>
        <w:rPr>
          <w:rFonts w:ascii="Arial" w:hAnsi="Arial" w:cs="Arial"/>
          <w:color w:val="auto"/>
          <w:sz w:val="20"/>
        </w:rPr>
      </w:pPr>
    </w:p>
    <w:p w14:paraId="2B56CE47" w14:textId="77777777" w:rsidR="00F0781A" w:rsidRDefault="00F0781A" w:rsidP="007B15C9">
      <w:pPr>
        <w:spacing w:line="276" w:lineRule="auto"/>
        <w:jc w:val="both"/>
        <w:rPr>
          <w:rFonts w:ascii="Arial" w:hAnsi="Arial" w:cs="Arial"/>
          <w:color w:val="auto"/>
          <w:sz w:val="20"/>
        </w:rPr>
      </w:pPr>
      <w:r>
        <w:rPr>
          <w:rFonts w:ascii="Arial" w:hAnsi="Arial" w:cs="Arial"/>
          <w:color w:val="auto"/>
          <w:sz w:val="20"/>
        </w:rPr>
        <w:t xml:space="preserve">                   </w:t>
      </w:r>
    </w:p>
    <w:p w14:paraId="713F1FB5" w14:textId="77777777" w:rsidR="00F0781A" w:rsidRDefault="00F0781A" w:rsidP="007B15C9">
      <w:pPr>
        <w:spacing w:line="276" w:lineRule="auto"/>
        <w:jc w:val="both"/>
        <w:rPr>
          <w:rFonts w:ascii="Arial" w:hAnsi="Arial" w:cs="Arial"/>
          <w:color w:val="auto"/>
          <w:sz w:val="20"/>
        </w:rPr>
      </w:pPr>
      <w:r>
        <w:rPr>
          <w:rFonts w:ascii="Arial" w:hAnsi="Arial" w:cs="Arial"/>
          <w:color w:val="auto"/>
          <w:sz w:val="20"/>
        </w:rPr>
        <w:t xml:space="preserve">       </w:t>
      </w:r>
    </w:p>
    <w:p w14:paraId="7ABA4933" w14:textId="77777777" w:rsidR="00F0781A" w:rsidRDefault="00F0781A" w:rsidP="007B15C9">
      <w:pPr>
        <w:spacing w:line="276" w:lineRule="auto"/>
        <w:jc w:val="both"/>
        <w:rPr>
          <w:rFonts w:ascii="Arial" w:hAnsi="Arial" w:cs="Arial"/>
          <w:color w:val="auto"/>
          <w:sz w:val="20"/>
        </w:rPr>
      </w:pPr>
    </w:p>
    <w:p w14:paraId="002327C6" w14:textId="261D019C" w:rsidR="00DB3EB3" w:rsidRPr="00851299" w:rsidRDefault="00DB3EB3" w:rsidP="007B15C9">
      <w:pPr>
        <w:spacing w:line="276" w:lineRule="auto"/>
        <w:jc w:val="both"/>
        <w:rPr>
          <w:rFonts w:ascii="Arial" w:hAnsi="Arial" w:cs="Arial"/>
          <w:color w:val="auto"/>
          <w:sz w:val="20"/>
        </w:rPr>
      </w:pPr>
      <w:r w:rsidRPr="00851299">
        <w:rPr>
          <w:rFonts w:ascii="Arial" w:hAnsi="Arial" w:cs="Arial"/>
          <w:color w:val="auto"/>
          <w:sz w:val="20"/>
        </w:rPr>
        <w:t>If the Vendor answered “YES” above</w:t>
      </w:r>
      <w:r w:rsidR="007B15C9">
        <w:rPr>
          <w:rFonts w:ascii="Arial" w:hAnsi="Arial" w:cs="Arial"/>
          <w:color w:val="auto"/>
          <w:sz w:val="20"/>
        </w:rPr>
        <w:t>,</w:t>
      </w:r>
      <w:r w:rsidRPr="00851299">
        <w:rPr>
          <w:rFonts w:ascii="Arial" w:hAnsi="Arial" w:cs="Arial"/>
          <w:color w:val="auto"/>
          <w:sz w:val="20"/>
        </w:rPr>
        <w:t xml:space="preserve"> </w:t>
      </w:r>
      <w:r w:rsidR="007B15C9">
        <w:rPr>
          <w:rFonts w:ascii="Arial" w:hAnsi="Arial" w:cs="Arial"/>
          <w:color w:val="auto"/>
          <w:sz w:val="20"/>
        </w:rPr>
        <w:t xml:space="preserve">Vendor </w:t>
      </w:r>
      <w:r w:rsidR="00493ECE">
        <w:rPr>
          <w:rFonts w:ascii="Arial" w:hAnsi="Arial" w:cs="Arial"/>
          <w:color w:val="auto"/>
          <w:sz w:val="20"/>
        </w:rPr>
        <w:t>shall</w:t>
      </w:r>
      <w:r w:rsidRPr="00851299">
        <w:rPr>
          <w:rFonts w:ascii="Arial" w:hAnsi="Arial" w:cs="Arial"/>
          <w:color w:val="auto"/>
          <w:sz w:val="20"/>
        </w:rPr>
        <w:t xml:space="preserve"> complete items 1 and 2 below:</w:t>
      </w:r>
    </w:p>
    <w:p w14:paraId="225533C2" w14:textId="77777777" w:rsidR="00F0781A" w:rsidRDefault="007B15C9" w:rsidP="00AD7999">
      <w:pPr>
        <w:pStyle w:val="ListParagraph"/>
        <w:numPr>
          <w:ilvl w:val="0"/>
          <w:numId w:val="16"/>
        </w:numPr>
        <w:ind w:left="540" w:hanging="270"/>
        <w:jc w:val="both"/>
        <w:rPr>
          <w:rFonts w:ascii="Arial" w:hAnsi="Arial" w:cs="Arial"/>
          <w:sz w:val="20"/>
        </w:rPr>
      </w:pPr>
      <w:r>
        <w:rPr>
          <w:rFonts w:ascii="Arial" w:hAnsi="Arial" w:cs="Arial"/>
          <w:sz w:val="20"/>
        </w:rPr>
        <w:t>List the location(s) outside the United States</w:t>
      </w:r>
      <w:r w:rsidR="00DB3EB3" w:rsidRPr="00851299">
        <w:rPr>
          <w:rFonts w:ascii="Arial" w:hAnsi="Arial" w:cs="Arial"/>
          <w:sz w:val="20"/>
        </w:rPr>
        <w:t xml:space="preserve"> where work under this Contract will be performed by the Vendor, </w:t>
      </w:r>
    </w:p>
    <w:p w14:paraId="5FB995B8" w14:textId="11591A5E" w:rsidR="00DB3EB3" w:rsidRPr="00851299" w:rsidRDefault="00DB3EB3" w:rsidP="00F0781A">
      <w:pPr>
        <w:pStyle w:val="ListParagraph"/>
        <w:ind w:left="540"/>
        <w:jc w:val="both"/>
        <w:rPr>
          <w:rFonts w:ascii="Arial" w:hAnsi="Arial" w:cs="Arial"/>
          <w:sz w:val="20"/>
        </w:rPr>
      </w:pPr>
      <w:r w:rsidRPr="00851299">
        <w:rPr>
          <w:rFonts w:ascii="Arial" w:hAnsi="Arial" w:cs="Arial"/>
          <w:sz w:val="20"/>
        </w:rPr>
        <w:t>any sub</w:t>
      </w:r>
      <w:r w:rsidR="002D64A2">
        <w:rPr>
          <w:rFonts w:ascii="Arial" w:hAnsi="Arial" w:cs="Arial"/>
          <w:sz w:val="20"/>
        </w:rPr>
        <w:t>-</w:t>
      </w:r>
      <w:r w:rsidRPr="00851299">
        <w:rPr>
          <w:rFonts w:ascii="Arial" w:hAnsi="Arial" w:cs="Arial"/>
          <w:sz w:val="20"/>
        </w:rPr>
        <w:t xml:space="preserve">Contractors, employees, or other persons performing work under the Contract: </w:t>
      </w:r>
    </w:p>
    <w:p w14:paraId="6DB195ED" w14:textId="77777777" w:rsidR="00DB3EB3" w:rsidRPr="00A07187" w:rsidRDefault="00DB3EB3" w:rsidP="00A5755B">
      <w:pPr>
        <w:spacing w:after="0" w:line="276" w:lineRule="auto"/>
        <w:ind w:hanging="270"/>
        <w:jc w:val="both"/>
        <w:rPr>
          <w:rFonts w:ascii="Arial" w:hAnsi="Arial" w:cs="Arial"/>
          <w:color w:val="auto"/>
          <w:sz w:val="20"/>
        </w:rPr>
      </w:pPr>
    </w:p>
    <w:p w14:paraId="50D18468" w14:textId="77777777" w:rsidR="00DB3EB3" w:rsidRPr="00A07187" w:rsidRDefault="00DB3EB3" w:rsidP="00A5755B">
      <w:pPr>
        <w:spacing w:after="0" w:line="276" w:lineRule="auto"/>
        <w:ind w:hanging="270"/>
        <w:jc w:val="both"/>
        <w:rPr>
          <w:rFonts w:ascii="Arial" w:hAnsi="Arial" w:cs="Arial"/>
          <w:color w:val="auto"/>
          <w:sz w:val="20"/>
        </w:rPr>
      </w:pPr>
    </w:p>
    <w:p w14:paraId="10D1656C" w14:textId="77777777" w:rsidR="00DB3EB3" w:rsidRPr="00A07187" w:rsidRDefault="00DB3EB3" w:rsidP="00A5755B">
      <w:pPr>
        <w:spacing w:after="0" w:line="276" w:lineRule="auto"/>
        <w:ind w:hanging="270"/>
        <w:jc w:val="both"/>
        <w:rPr>
          <w:rFonts w:ascii="Arial" w:hAnsi="Arial" w:cs="Arial"/>
          <w:color w:val="auto"/>
          <w:sz w:val="20"/>
        </w:rPr>
      </w:pPr>
    </w:p>
    <w:p w14:paraId="052F7132" w14:textId="77777777" w:rsidR="00F0781A" w:rsidRDefault="00DB3EB3" w:rsidP="00AD7999">
      <w:pPr>
        <w:pStyle w:val="ListParagraph"/>
        <w:numPr>
          <w:ilvl w:val="0"/>
          <w:numId w:val="16"/>
        </w:numPr>
        <w:spacing w:after="0"/>
        <w:ind w:left="540" w:hanging="270"/>
        <w:jc w:val="both"/>
        <w:rPr>
          <w:rFonts w:ascii="Arial" w:hAnsi="Arial" w:cs="Arial"/>
          <w:sz w:val="20"/>
        </w:rPr>
      </w:pPr>
      <w:r w:rsidRPr="00851299">
        <w:rPr>
          <w:rFonts w:ascii="Arial" w:hAnsi="Arial" w:cs="Arial"/>
          <w:sz w:val="20"/>
        </w:rPr>
        <w:t xml:space="preserve">Describe the corporate structure and location of corporate employees and activities of the Vendor, its affiliates </w:t>
      </w:r>
      <w:r w:rsidR="00F0781A">
        <w:rPr>
          <w:rFonts w:ascii="Arial" w:hAnsi="Arial" w:cs="Arial"/>
          <w:sz w:val="20"/>
        </w:rPr>
        <w:t xml:space="preserve"> </w:t>
      </w:r>
    </w:p>
    <w:p w14:paraId="4C2C9954" w14:textId="3A024C21" w:rsidR="00DB3EB3" w:rsidRPr="00851299" w:rsidRDefault="00DB3EB3" w:rsidP="00F0781A">
      <w:pPr>
        <w:pStyle w:val="ListParagraph"/>
        <w:spacing w:after="0"/>
        <w:ind w:left="540"/>
        <w:jc w:val="both"/>
        <w:rPr>
          <w:rFonts w:ascii="Arial" w:hAnsi="Arial" w:cs="Arial"/>
          <w:sz w:val="20"/>
        </w:rPr>
      </w:pPr>
      <w:r w:rsidRPr="00851299">
        <w:rPr>
          <w:rFonts w:ascii="Arial" w:hAnsi="Arial" w:cs="Arial"/>
          <w:sz w:val="20"/>
        </w:rPr>
        <w:t>or any other sub</w:t>
      </w:r>
      <w:r w:rsidR="002D64A2">
        <w:rPr>
          <w:rFonts w:ascii="Arial" w:hAnsi="Arial" w:cs="Arial"/>
          <w:sz w:val="20"/>
        </w:rPr>
        <w:t>-</w:t>
      </w:r>
      <w:r w:rsidRPr="00851299">
        <w:rPr>
          <w:rFonts w:ascii="Arial" w:hAnsi="Arial" w:cs="Arial"/>
          <w:sz w:val="20"/>
        </w:rPr>
        <w:t>Contractors</w:t>
      </w:r>
      <w:r w:rsidR="007B15C9">
        <w:rPr>
          <w:rFonts w:ascii="Arial" w:hAnsi="Arial" w:cs="Arial"/>
          <w:sz w:val="20"/>
        </w:rPr>
        <w:t xml:space="preserve"> that will perform work outside the U.S.</w:t>
      </w:r>
      <w:r w:rsidRPr="00851299">
        <w:rPr>
          <w:rFonts w:ascii="Arial" w:hAnsi="Arial" w:cs="Arial"/>
          <w:sz w:val="20"/>
        </w:rPr>
        <w:t>:</w:t>
      </w:r>
    </w:p>
    <w:p w14:paraId="66031516" w14:textId="77777777" w:rsidR="00DB3EB3" w:rsidRPr="00A07187" w:rsidRDefault="00DB3EB3" w:rsidP="00A5755B">
      <w:pPr>
        <w:spacing w:after="0" w:line="276" w:lineRule="auto"/>
        <w:jc w:val="both"/>
        <w:rPr>
          <w:rFonts w:ascii="Arial" w:hAnsi="Arial" w:cs="Arial"/>
          <w:color w:val="auto"/>
          <w:sz w:val="20"/>
        </w:rPr>
      </w:pPr>
    </w:p>
    <w:p w14:paraId="1F4CEA93" w14:textId="77777777" w:rsidR="00DB3EB3" w:rsidRPr="00A07187" w:rsidRDefault="00DB3EB3" w:rsidP="00A5755B">
      <w:pPr>
        <w:spacing w:after="0" w:line="276" w:lineRule="auto"/>
        <w:jc w:val="both"/>
        <w:rPr>
          <w:rFonts w:ascii="Arial" w:hAnsi="Arial" w:cs="Arial"/>
          <w:color w:val="auto"/>
          <w:sz w:val="20"/>
        </w:rPr>
      </w:pPr>
    </w:p>
    <w:p w14:paraId="64CFCD5C" w14:textId="77777777" w:rsidR="00DB3EB3" w:rsidRPr="00A07187" w:rsidRDefault="00DB3EB3" w:rsidP="00A5755B">
      <w:pPr>
        <w:spacing w:after="0" w:line="276" w:lineRule="auto"/>
        <w:jc w:val="both"/>
        <w:rPr>
          <w:rFonts w:ascii="Arial" w:hAnsi="Arial" w:cs="Arial"/>
          <w:color w:val="auto"/>
          <w:sz w:val="20"/>
        </w:rPr>
      </w:pPr>
    </w:p>
    <w:p w14:paraId="130638F6" w14:textId="77777777" w:rsidR="00DB3EB3" w:rsidRPr="00A07187" w:rsidRDefault="00DB3EB3" w:rsidP="00A5755B">
      <w:pPr>
        <w:spacing w:after="0" w:line="276" w:lineRule="auto"/>
        <w:jc w:val="both"/>
        <w:rPr>
          <w:rFonts w:ascii="Arial" w:hAnsi="Arial" w:cs="Arial"/>
          <w:color w:val="auto"/>
          <w:sz w:val="20"/>
        </w:rPr>
      </w:pPr>
    </w:p>
    <w:tbl>
      <w:tblPr>
        <w:tblpPr w:leftFromText="180" w:rightFromText="180" w:vertAnchor="text" w:horzAnchor="margin" w:tblpY="20"/>
        <w:tblW w:w="10449" w:type="dxa"/>
        <w:tblCellMar>
          <w:left w:w="115" w:type="dxa"/>
          <w:right w:w="115" w:type="dxa"/>
        </w:tblCellMar>
        <w:tblLook w:val="04A0" w:firstRow="1" w:lastRow="0" w:firstColumn="1" w:lastColumn="0" w:noHBand="0" w:noVBand="1"/>
      </w:tblPr>
      <w:tblGrid>
        <w:gridCol w:w="8380"/>
        <w:gridCol w:w="2069"/>
      </w:tblGrid>
      <w:tr w:rsidR="007B15C9" w:rsidRPr="00851299" w14:paraId="7A328CB8" w14:textId="77777777" w:rsidTr="00F0781A">
        <w:trPr>
          <w:trHeight w:val="984"/>
          <w:tblHeader/>
        </w:trPr>
        <w:tc>
          <w:tcPr>
            <w:tcW w:w="8380" w:type="dxa"/>
            <w:shd w:val="clear" w:color="auto" w:fill="auto"/>
          </w:tcPr>
          <w:p w14:paraId="70C3F67A" w14:textId="77777777" w:rsidR="007B15C9" w:rsidRPr="00BB54B6" w:rsidRDefault="007B15C9" w:rsidP="00AD7999">
            <w:pPr>
              <w:pStyle w:val="ListParagraph"/>
              <w:numPr>
                <w:ilvl w:val="0"/>
                <w:numId w:val="15"/>
              </w:numPr>
              <w:spacing w:after="0"/>
              <w:ind w:left="263" w:hanging="263"/>
              <w:jc w:val="both"/>
              <w:rPr>
                <w:rFonts w:ascii="Arial" w:hAnsi="Arial" w:cs="Arial"/>
                <w:iCs/>
                <w:sz w:val="20"/>
              </w:rPr>
            </w:pPr>
            <w:r w:rsidRPr="00BB54B6">
              <w:rPr>
                <w:rFonts w:ascii="Arial" w:hAnsi="Arial" w:cs="Arial"/>
                <w:b/>
                <w:sz w:val="20"/>
              </w:rPr>
              <w:t>The Vendor agrees to provide notice, in writing to the State, of the relocation of the Vendor, employees of the Vendor, sub</w:t>
            </w:r>
            <w:r>
              <w:rPr>
                <w:rFonts w:ascii="Arial" w:hAnsi="Arial" w:cs="Arial"/>
                <w:b/>
                <w:sz w:val="20"/>
              </w:rPr>
              <w:t>-</w:t>
            </w:r>
            <w:r w:rsidRPr="00BB54B6">
              <w:rPr>
                <w:rFonts w:ascii="Arial" w:hAnsi="Arial" w:cs="Arial"/>
                <w:b/>
                <w:sz w:val="20"/>
              </w:rPr>
              <w:t xml:space="preserve">Contractors of the Vendor, or other persons performing services under the Contract outside of the United States </w:t>
            </w:r>
          </w:p>
        </w:tc>
        <w:tc>
          <w:tcPr>
            <w:tcW w:w="2069" w:type="dxa"/>
            <w:shd w:val="clear" w:color="auto" w:fill="auto"/>
          </w:tcPr>
          <w:p w14:paraId="28D3A09B" w14:textId="77777777" w:rsidR="007B15C9" w:rsidRPr="00BB54B6" w:rsidRDefault="007B15C9" w:rsidP="007B15C9">
            <w:pPr>
              <w:spacing w:after="0" w:line="276" w:lineRule="auto"/>
              <w:jc w:val="both"/>
              <w:rPr>
                <w:rFonts w:ascii="Arial" w:hAnsi="Arial" w:cs="Arial"/>
                <w:b/>
                <w:color w:val="000000"/>
                <w:sz w:val="20"/>
              </w:rPr>
            </w:pPr>
          </w:p>
          <w:p w14:paraId="59C51E91" w14:textId="77777777" w:rsidR="007B15C9" w:rsidRPr="00BB54B6" w:rsidRDefault="007B15C9" w:rsidP="007B15C9">
            <w:pPr>
              <w:spacing w:after="0" w:line="276" w:lineRule="auto"/>
              <w:jc w:val="both"/>
              <w:rPr>
                <w:rFonts w:ascii="Arial" w:hAnsi="Arial" w:cs="Arial"/>
                <w:iCs/>
                <w:color w:val="auto"/>
                <w:sz w:val="20"/>
              </w:rPr>
            </w:pPr>
            <w:r w:rsidRPr="00BB54B6">
              <w:rPr>
                <w:rFonts w:ascii="Arial" w:hAnsi="Arial" w:cs="Arial"/>
                <w:b/>
                <w:color w:val="000000"/>
                <w:sz w:val="20"/>
              </w:rPr>
              <w:fldChar w:fldCharType="begin">
                <w:ffData>
                  <w:name w:val="Check1"/>
                  <w:enabled/>
                  <w:calcOnExit w:val="0"/>
                  <w:checkBox>
                    <w:sizeAuto/>
                    <w:default w:val="0"/>
                  </w:checkBox>
                </w:ffData>
              </w:fldChar>
            </w:r>
            <w:r w:rsidRPr="00BB54B6">
              <w:rPr>
                <w:rFonts w:ascii="Arial" w:hAnsi="Arial" w:cs="Arial"/>
                <w:b/>
                <w:color w:val="000000"/>
                <w:sz w:val="20"/>
              </w:rPr>
              <w:instrText xml:space="preserve"> FORMCHECKBOX </w:instrText>
            </w:r>
            <w:r w:rsidR="00DA611E">
              <w:rPr>
                <w:rFonts w:ascii="Arial" w:hAnsi="Arial" w:cs="Arial"/>
                <w:b/>
                <w:color w:val="000000"/>
                <w:sz w:val="20"/>
              </w:rPr>
            </w:r>
            <w:r w:rsidR="00DA611E">
              <w:rPr>
                <w:rFonts w:ascii="Arial" w:hAnsi="Arial" w:cs="Arial"/>
                <w:b/>
                <w:color w:val="000000"/>
                <w:sz w:val="20"/>
              </w:rPr>
              <w:fldChar w:fldCharType="separate"/>
            </w:r>
            <w:r w:rsidRPr="00BB54B6">
              <w:rPr>
                <w:rFonts w:ascii="Arial" w:hAnsi="Arial" w:cs="Arial"/>
                <w:b/>
                <w:color w:val="000000"/>
                <w:sz w:val="20"/>
              </w:rPr>
              <w:fldChar w:fldCharType="end"/>
            </w:r>
            <w:r w:rsidRPr="00BB54B6">
              <w:rPr>
                <w:rFonts w:ascii="Arial" w:hAnsi="Arial" w:cs="Arial"/>
                <w:color w:val="000000"/>
                <w:sz w:val="20"/>
              </w:rPr>
              <w:t xml:space="preserve"> YES  </w:t>
            </w:r>
            <w:r w:rsidRPr="00BB54B6">
              <w:rPr>
                <w:rFonts w:ascii="Arial" w:hAnsi="Arial" w:cs="Arial"/>
                <w:b/>
                <w:color w:val="000000"/>
                <w:sz w:val="20"/>
              </w:rPr>
              <w:fldChar w:fldCharType="begin">
                <w:ffData>
                  <w:name w:val="Check2"/>
                  <w:enabled/>
                  <w:calcOnExit w:val="0"/>
                  <w:checkBox>
                    <w:sizeAuto/>
                    <w:default w:val="0"/>
                  </w:checkBox>
                </w:ffData>
              </w:fldChar>
            </w:r>
            <w:r w:rsidRPr="00BB54B6">
              <w:rPr>
                <w:rFonts w:ascii="Arial" w:hAnsi="Arial" w:cs="Arial"/>
                <w:b/>
                <w:color w:val="000000"/>
                <w:sz w:val="20"/>
              </w:rPr>
              <w:instrText xml:space="preserve"> FORMCHECKBOX </w:instrText>
            </w:r>
            <w:r w:rsidR="00DA611E">
              <w:rPr>
                <w:rFonts w:ascii="Arial" w:hAnsi="Arial" w:cs="Arial"/>
                <w:b/>
                <w:color w:val="000000"/>
                <w:sz w:val="20"/>
              </w:rPr>
            </w:r>
            <w:r w:rsidR="00DA611E">
              <w:rPr>
                <w:rFonts w:ascii="Arial" w:hAnsi="Arial" w:cs="Arial"/>
                <w:b/>
                <w:color w:val="000000"/>
                <w:sz w:val="20"/>
              </w:rPr>
              <w:fldChar w:fldCharType="separate"/>
            </w:r>
            <w:r w:rsidRPr="00BB54B6">
              <w:rPr>
                <w:rFonts w:ascii="Arial" w:hAnsi="Arial" w:cs="Arial"/>
                <w:b/>
                <w:color w:val="000000"/>
                <w:sz w:val="20"/>
              </w:rPr>
              <w:fldChar w:fldCharType="end"/>
            </w:r>
            <w:r w:rsidRPr="00BB54B6">
              <w:rPr>
                <w:rFonts w:ascii="Arial" w:hAnsi="Arial" w:cs="Arial"/>
                <w:color w:val="000000"/>
                <w:sz w:val="20"/>
              </w:rPr>
              <w:t xml:space="preserve"> NO</w:t>
            </w:r>
          </w:p>
        </w:tc>
      </w:tr>
      <w:tr w:rsidR="007B15C9" w:rsidRPr="00851299" w14:paraId="5E485768" w14:textId="77777777" w:rsidTr="00F0781A">
        <w:trPr>
          <w:trHeight w:val="592"/>
        </w:trPr>
        <w:tc>
          <w:tcPr>
            <w:tcW w:w="8380" w:type="dxa"/>
            <w:shd w:val="clear" w:color="auto" w:fill="auto"/>
          </w:tcPr>
          <w:p w14:paraId="56B8970D" w14:textId="77777777" w:rsidR="00F0781A" w:rsidRPr="00A07187" w:rsidRDefault="00F0781A" w:rsidP="007B15C9">
            <w:pPr>
              <w:pStyle w:val="ListParagraph"/>
              <w:ind w:left="270" w:right="-25"/>
              <w:jc w:val="both"/>
              <w:rPr>
                <w:rFonts w:ascii="Arial" w:hAnsi="Arial" w:cs="Arial"/>
                <w:sz w:val="20"/>
              </w:rPr>
            </w:pPr>
          </w:p>
          <w:p w14:paraId="2D297BB2" w14:textId="77777777" w:rsidR="00F0781A" w:rsidRPr="00A07187" w:rsidRDefault="00F0781A" w:rsidP="007B15C9">
            <w:pPr>
              <w:pStyle w:val="ListParagraph"/>
              <w:ind w:left="270" w:right="-25"/>
              <w:jc w:val="both"/>
              <w:rPr>
                <w:rFonts w:ascii="Arial" w:hAnsi="Arial" w:cs="Arial"/>
                <w:sz w:val="20"/>
              </w:rPr>
            </w:pPr>
          </w:p>
          <w:p w14:paraId="004D6C34" w14:textId="2B58ACBE" w:rsidR="007B15C9" w:rsidRPr="007B15C9" w:rsidRDefault="007B15C9" w:rsidP="007B15C9">
            <w:pPr>
              <w:pStyle w:val="ListParagraph"/>
              <w:ind w:left="270" w:right="-25"/>
              <w:jc w:val="both"/>
              <w:rPr>
                <w:rFonts w:ascii="Arial" w:hAnsi="Arial" w:cs="Arial"/>
                <w:sz w:val="20"/>
              </w:rPr>
            </w:pPr>
            <w:r w:rsidRPr="007B15C9">
              <w:rPr>
                <w:rFonts w:ascii="Arial" w:hAnsi="Arial" w:cs="Arial"/>
                <w:sz w:val="20"/>
              </w:rPr>
              <w:t xml:space="preserve">NOTE: All Vendor or sub-Contractor personnel providing call or contact center services to the State of North Carolina under the Contract </w:t>
            </w:r>
            <w:r w:rsidRPr="00CF5379">
              <w:rPr>
                <w:rFonts w:ascii="Arial" w:hAnsi="Arial" w:cs="Arial"/>
                <w:b/>
                <w:sz w:val="20"/>
              </w:rPr>
              <w:t>shall</w:t>
            </w:r>
            <w:r w:rsidRPr="007B15C9">
              <w:rPr>
                <w:rFonts w:ascii="Arial" w:hAnsi="Arial" w:cs="Arial"/>
                <w:sz w:val="20"/>
              </w:rPr>
              <w:t xml:space="preserve"> disclose to inbound callers the</w:t>
            </w:r>
            <w:r w:rsidR="00F0781A">
              <w:rPr>
                <w:rFonts w:ascii="Arial" w:hAnsi="Arial" w:cs="Arial"/>
                <w:sz w:val="20"/>
              </w:rPr>
              <w:t xml:space="preserve">  </w:t>
            </w:r>
            <w:r w:rsidRPr="007B15C9">
              <w:rPr>
                <w:rFonts w:ascii="Arial" w:hAnsi="Arial" w:cs="Arial"/>
                <w:sz w:val="20"/>
              </w:rPr>
              <w:t xml:space="preserve"> location from which the call or contact center services are being provided. </w:t>
            </w:r>
          </w:p>
        </w:tc>
        <w:tc>
          <w:tcPr>
            <w:tcW w:w="2069" w:type="dxa"/>
            <w:shd w:val="clear" w:color="auto" w:fill="auto"/>
          </w:tcPr>
          <w:p w14:paraId="353CB606" w14:textId="77777777" w:rsidR="007B15C9" w:rsidRPr="00BB54B6" w:rsidRDefault="007B15C9" w:rsidP="007B15C9">
            <w:pPr>
              <w:spacing w:after="0" w:line="276" w:lineRule="auto"/>
              <w:jc w:val="both"/>
              <w:rPr>
                <w:rFonts w:ascii="Arial" w:hAnsi="Arial" w:cs="Arial"/>
                <w:b/>
                <w:color w:val="000000"/>
                <w:sz w:val="20"/>
              </w:rPr>
            </w:pPr>
          </w:p>
          <w:p w14:paraId="751FC152" w14:textId="77777777" w:rsidR="007B15C9" w:rsidRPr="00BB54B6" w:rsidRDefault="007B15C9" w:rsidP="007B15C9">
            <w:pPr>
              <w:spacing w:after="0" w:line="276" w:lineRule="auto"/>
              <w:jc w:val="both"/>
              <w:rPr>
                <w:rFonts w:ascii="Arial" w:hAnsi="Arial" w:cs="Arial"/>
                <w:iCs/>
                <w:color w:val="auto"/>
                <w:sz w:val="20"/>
              </w:rPr>
            </w:pPr>
          </w:p>
        </w:tc>
      </w:tr>
    </w:tbl>
    <w:p w14:paraId="184E0AEC" w14:textId="77777777" w:rsidR="00DB3EB3" w:rsidRPr="00851299" w:rsidRDefault="00DB3EB3" w:rsidP="00A5755B">
      <w:pPr>
        <w:spacing w:after="0" w:line="276" w:lineRule="auto"/>
        <w:jc w:val="both"/>
        <w:rPr>
          <w:rFonts w:ascii="Arial" w:hAnsi="Arial" w:cs="Arial"/>
          <w:sz w:val="20"/>
        </w:rPr>
      </w:pPr>
    </w:p>
    <w:p w14:paraId="0505C6EC" w14:textId="77777777" w:rsidR="00DB3EB3" w:rsidRPr="007B15C9" w:rsidRDefault="007B15C9" w:rsidP="00AD7999">
      <w:pPr>
        <w:numPr>
          <w:ilvl w:val="0"/>
          <w:numId w:val="15"/>
        </w:numPr>
        <w:spacing w:after="0" w:line="264" w:lineRule="auto"/>
        <w:ind w:left="270" w:hanging="270"/>
        <w:jc w:val="both"/>
        <w:rPr>
          <w:rFonts w:ascii="Arial" w:hAnsi="Arial" w:cs="Arial"/>
          <w:b/>
          <w:color w:val="auto"/>
          <w:sz w:val="20"/>
        </w:rPr>
      </w:pPr>
      <w:r w:rsidRPr="007B15C9">
        <w:rPr>
          <w:rFonts w:ascii="Arial" w:hAnsi="Arial" w:cs="Arial"/>
          <w:b/>
          <w:color w:val="auto"/>
          <w:sz w:val="20"/>
        </w:rPr>
        <w:t>Identify all U.S. locations at which performance will occur:</w:t>
      </w:r>
    </w:p>
    <w:p w14:paraId="0A3DE985" w14:textId="48EC463C" w:rsidR="007B15C9" w:rsidRPr="002221AC" w:rsidRDefault="007B15C9" w:rsidP="007B15C9">
      <w:pPr>
        <w:spacing w:after="200" w:line="276" w:lineRule="auto"/>
        <w:rPr>
          <w:rFonts w:ascii="Arial" w:hAnsi="Arial" w:cs="Arial"/>
          <w:color w:val="auto"/>
          <w:sz w:val="20"/>
        </w:rPr>
      </w:pPr>
    </w:p>
    <w:p w14:paraId="3EC3F64C" w14:textId="77777777" w:rsidR="002F44D2" w:rsidRPr="002221AC" w:rsidRDefault="002F44D2" w:rsidP="002F44D2">
      <w:pPr>
        <w:pBdr>
          <w:bottom w:val="single" w:sz="12" w:space="3" w:color="auto"/>
        </w:pBdr>
        <w:spacing w:line="276" w:lineRule="auto"/>
        <w:rPr>
          <w:rFonts w:ascii="Arial" w:hAnsi="Arial" w:cs="Arial"/>
          <w:color w:val="auto"/>
          <w:sz w:val="20"/>
        </w:rPr>
      </w:pPr>
    </w:p>
    <w:p w14:paraId="7ECC87AA" w14:textId="77777777" w:rsidR="002F44D2" w:rsidRPr="002221AC" w:rsidRDefault="002F44D2" w:rsidP="002F44D2">
      <w:pPr>
        <w:spacing w:after="200" w:line="276" w:lineRule="auto"/>
        <w:rPr>
          <w:rFonts w:ascii="Arial" w:hAnsi="Arial" w:cs="Arial"/>
          <w:color w:val="auto"/>
          <w:sz w:val="20"/>
        </w:rPr>
      </w:pPr>
    </w:p>
    <w:p w14:paraId="077D7E98" w14:textId="77777777" w:rsidR="002F44D2" w:rsidRPr="002221AC" w:rsidRDefault="002F44D2" w:rsidP="002F44D2">
      <w:pPr>
        <w:spacing w:after="200" w:line="276" w:lineRule="auto"/>
        <w:rPr>
          <w:rFonts w:ascii="Arial" w:hAnsi="Arial" w:cs="Arial"/>
          <w:color w:val="auto"/>
          <w:sz w:val="20"/>
        </w:rPr>
      </w:pPr>
    </w:p>
    <w:p w14:paraId="746E4E2E" w14:textId="77777777" w:rsidR="002F44D2" w:rsidRPr="00A04988" w:rsidRDefault="002F44D2" w:rsidP="002F44D2">
      <w:pPr>
        <w:spacing w:after="200" w:line="276" w:lineRule="auto"/>
        <w:jc w:val="center"/>
        <w:rPr>
          <w:rFonts w:ascii="Arial" w:hAnsi="Arial"/>
          <w:i/>
          <w:color w:val="auto"/>
          <w:sz w:val="36"/>
          <w:szCs w:val="36"/>
        </w:rPr>
      </w:pPr>
      <w:r w:rsidRPr="00A04988">
        <w:rPr>
          <w:rFonts w:ascii="Arial" w:hAnsi="Arial"/>
          <w:i/>
          <w:color w:val="auto"/>
          <w:sz w:val="36"/>
          <w:szCs w:val="36"/>
        </w:rPr>
        <w:t>This Space is Intentionally Left Blank</w:t>
      </w:r>
    </w:p>
    <w:p w14:paraId="043450FD" w14:textId="77777777" w:rsidR="002221AC" w:rsidRPr="002221AC" w:rsidRDefault="002221AC" w:rsidP="007B15C9">
      <w:pPr>
        <w:spacing w:after="200" w:line="276" w:lineRule="auto"/>
        <w:rPr>
          <w:rFonts w:ascii="Arial" w:hAnsi="Arial" w:cs="Arial"/>
          <w:color w:val="auto"/>
          <w:sz w:val="20"/>
        </w:rPr>
      </w:pPr>
    </w:p>
    <w:p w14:paraId="661399D4" w14:textId="77777777" w:rsidR="004478C6" w:rsidRPr="006A6368" w:rsidRDefault="00DB3EB3" w:rsidP="00E530F8">
      <w:pPr>
        <w:pStyle w:val="Text"/>
        <w:spacing w:after="0" w:line="240" w:lineRule="auto"/>
        <w:jc w:val="both"/>
        <w:rPr>
          <w:rFonts w:ascii="Arial" w:hAnsi="Arial" w:cs="Arial"/>
          <w:i/>
          <w:color w:val="FF0000"/>
        </w:rPr>
      </w:pPr>
      <w:r w:rsidRPr="00851299">
        <w:rPr>
          <w:rFonts w:ascii="Arial" w:hAnsi="Arial" w:cs="Arial"/>
        </w:rPr>
        <w:br w:type="page"/>
      </w:r>
    </w:p>
    <w:p w14:paraId="605CD124" w14:textId="7D885FCF" w:rsidR="00DB3EB3" w:rsidRPr="00F2785D" w:rsidRDefault="00DB3EB3" w:rsidP="00F2785D">
      <w:pPr>
        <w:pStyle w:val="Heading1"/>
      </w:pPr>
      <w:bookmarkStart w:id="114" w:name="_Toc374120637"/>
      <w:bookmarkStart w:id="115" w:name="_Toc23978"/>
      <w:bookmarkStart w:id="116" w:name="_Toc513204426"/>
      <w:r w:rsidRPr="00F2785D">
        <w:lastRenderedPageBreak/>
        <w:t xml:space="preserve">ATTACHMENT </w:t>
      </w:r>
      <w:r w:rsidR="001034BF" w:rsidRPr="00F2785D">
        <w:t>C</w:t>
      </w:r>
      <w:r w:rsidRPr="00F2785D">
        <w:t>:</w:t>
      </w:r>
      <w:r w:rsidR="00226CF4" w:rsidRPr="00F2785D">
        <w:t xml:space="preserve"> </w:t>
      </w:r>
      <w:r w:rsidRPr="00F2785D">
        <w:t xml:space="preserve"> INSTRUCTIONS TO VENDORS</w:t>
      </w:r>
      <w:bookmarkEnd w:id="114"/>
      <w:bookmarkEnd w:id="115"/>
      <w:bookmarkEnd w:id="116"/>
    </w:p>
    <w:p w14:paraId="0A134B5E" w14:textId="77777777" w:rsidR="00463E42" w:rsidRPr="00463E42" w:rsidRDefault="00463E42" w:rsidP="00463E42">
      <w:pPr>
        <w:spacing w:after="200" w:line="264" w:lineRule="auto"/>
        <w:ind w:left="360"/>
        <w:jc w:val="both"/>
        <w:rPr>
          <w:rFonts w:ascii="Arial" w:hAnsi="Arial" w:cs="Arial"/>
          <w:color w:val="auto"/>
          <w:sz w:val="20"/>
        </w:rPr>
      </w:pPr>
    </w:p>
    <w:p w14:paraId="63D0319C" w14:textId="4BBF6F07" w:rsidR="00DB3EB3" w:rsidRPr="00851299"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t>READ, REVIEW AND COMPLY</w:t>
      </w:r>
      <w:r w:rsidRPr="00851299">
        <w:rPr>
          <w:rFonts w:ascii="Arial" w:hAnsi="Arial" w:cs="Arial"/>
          <w:b/>
          <w:color w:val="auto"/>
          <w:sz w:val="20"/>
        </w:rPr>
        <w:t>:</w:t>
      </w:r>
      <w:r>
        <w:rPr>
          <w:rFonts w:ascii="Arial" w:hAnsi="Arial" w:cs="Arial"/>
          <w:color w:val="auto"/>
          <w:sz w:val="20"/>
        </w:rPr>
        <w:t xml:space="preserve"> </w:t>
      </w:r>
      <w:r w:rsidRPr="00851299">
        <w:rPr>
          <w:rFonts w:ascii="Arial" w:hAnsi="Arial" w:cs="Arial"/>
          <w:color w:val="auto"/>
          <w:sz w:val="20"/>
        </w:rPr>
        <w:t xml:space="preserve">It shall be the Vendor’s responsibility to read this entire document, review all enclosures and attachments, and any addenda thereto, and comply with all requirements specified herein, regardless of whether appearing in these Instructions to Vendors or elsewhere in this </w:t>
      </w:r>
      <w:r w:rsidR="001B35AC">
        <w:rPr>
          <w:rFonts w:ascii="Arial" w:hAnsi="Arial" w:cs="Arial"/>
          <w:color w:val="auto"/>
          <w:sz w:val="20"/>
        </w:rPr>
        <w:t>RFQ</w:t>
      </w:r>
      <w:r w:rsidRPr="00851299">
        <w:rPr>
          <w:rFonts w:ascii="Arial" w:hAnsi="Arial" w:cs="Arial"/>
          <w:color w:val="auto"/>
          <w:sz w:val="20"/>
        </w:rPr>
        <w:t xml:space="preserve"> document.</w:t>
      </w:r>
    </w:p>
    <w:p w14:paraId="450C1E37" w14:textId="783F3BFB" w:rsidR="00DB3EB3"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t>EXECUTION</w:t>
      </w:r>
      <w:r w:rsidRPr="00851299">
        <w:rPr>
          <w:rFonts w:ascii="Arial" w:hAnsi="Arial" w:cs="Arial"/>
          <w:b/>
          <w:color w:val="auto"/>
          <w:sz w:val="20"/>
        </w:rPr>
        <w:t>:</w:t>
      </w:r>
      <w:r>
        <w:rPr>
          <w:rFonts w:ascii="Arial" w:hAnsi="Arial" w:cs="Arial"/>
          <w:color w:val="auto"/>
          <w:sz w:val="20"/>
        </w:rPr>
        <w:t xml:space="preserve"> </w:t>
      </w:r>
      <w:r w:rsidRPr="00851299">
        <w:rPr>
          <w:rFonts w:ascii="Arial" w:hAnsi="Arial" w:cs="Arial"/>
          <w:color w:val="auto"/>
          <w:sz w:val="20"/>
        </w:rPr>
        <w:t xml:space="preserve">Failure to sign </w:t>
      </w:r>
      <w:r w:rsidR="00D06EF2">
        <w:rPr>
          <w:rFonts w:ascii="Arial" w:hAnsi="Arial" w:cs="Arial"/>
          <w:color w:val="auto"/>
          <w:sz w:val="20"/>
        </w:rPr>
        <w:t xml:space="preserve">the Execution page (page 3 of the </w:t>
      </w:r>
      <w:r w:rsidR="001B35AC">
        <w:rPr>
          <w:rFonts w:ascii="Arial" w:hAnsi="Arial" w:cs="Arial"/>
          <w:color w:val="auto"/>
          <w:sz w:val="20"/>
        </w:rPr>
        <w:t>RFQ</w:t>
      </w:r>
      <w:r w:rsidR="00D06EF2">
        <w:rPr>
          <w:rFonts w:ascii="Arial" w:hAnsi="Arial" w:cs="Arial"/>
          <w:color w:val="auto"/>
          <w:sz w:val="20"/>
        </w:rPr>
        <w:t>)</w:t>
      </w:r>
      <w:r w:rsidR="00F82547">
        <w:rPr>
          <w:rFonts w:ascii="Arial" w:hAnsi="Arial" w:cs="Arial"/>
          <w:color w:val="auto"/>
          <w:sz w:val="20"/>
        </w:rPr>
        <w:t xml:space="preserve"> in</w:t>
      </w:r>
      <w:r w:rsidR="00D06EF2">
        <w:rPr>
          <w:rFonts w:ascii="Arial" w:hAnsi="Arial" w:cs="Arial"/>
          <w:color w:val="auto"/>
          <w:sz w:val="20"/>
        </w:rPr>
        <w:t xml:space="preserve"> the</w:t>
      </w:r>
      <w:r w:rsidR="00F82547">
        <w:rPr>
          <w:rFonts w:ascii="Arial" w:hAnsi="Arial" w:cs="Arial"/>
          <w:color w:val="auto"/>
          <w:sz w:val="20"/>
        </w:rPr>
        <w:t xml:space="preserve"> indicated space</w:t>
      </w:r>
      <w:r w:rsidRPr="00851299">
        <w:rPr>
          <w:rFonts w:ascii="Arial" w:hAnsi="Arial" w:cs="Arial"/>
          <w:color w:val="auto"/>
          <w:sz w:val="20"/>
        </w:rPr>
        <w:t xml:space="preserve"> will render </w:t>
      </w:r>
      <w:r w:rsidR="001B35AC">
        <w:rPr>
          <w:rFonts w:ascii="Arial" w:hAnsi="Arial" w:cs="Arial"/>
          <w:color w:val="auto"/>
          <w:sz w:val="20"/>
        </w:rPr>
        <w:t>quote</w:t>
      </w:r>
      <w:r w:rsidR="00934931">
        <w:rPr>
          <w:rFonts w:ascii="Arial" w:hAnsi="Arial" w:cs="Arial"/>
          <w:color w:val="auto"/>
          <w:sz w:val="20"/>
        </w:rPr>
        <w:t xml:space="preserve"> non-responsive and it shall be rejected</w:t>
      </w:r>
      <w:r w:rsidRPr="00851299">
        <w:rPr>
          <w:rFonts w:ascii="Arial" w:hAnsi="Arial" w:cs="Arial"/>
          <w:color w:val="auto"/>
          <w:sz w:val="20"/>
        </w:rPr>
        <w:t>.</w:t>
      </w:r>
    </w:p>
    <w:p w14:paraId="54D62E48" w14:textId="77777777" w:rsidR="002A67A6" w:rsidRPr="00D20059" w:rsidRDefault="002A67A6" w:rsidP="00AD7999">
      <w:pPr>
        <w:widowControl w:val="0"/>
        <w:numPr>
          <w:ilvl w:val="0"/>
          <w:numId w:val="18"/>
        </w:numPr>
        <w:spacing w:after="200" w:line="264" w:lineRule="auto"/>
        <w:jc w:val="both"/>
        <w:rPr>
          <w:rFonts w:ascii="Arial" w:hAnsi="Arial" w:cs="Arial"/>
          <w:color w:val="auto"/>
          <w:sz w:val="20"/>
        </w:rPr>
      </w:pPr>
      <w:r w:rsidRPr="00A600FA">
        <w:rPr>
          <w:rFonts w:ascii="Arial" w:hAnsi="Arial" w:cs="Arial"/>
          <w:b/>
          <w:color w:val="auto"/>
          <w:sz w:val="20"/>
          <w:u w:val="single"/>
        </w:rPr>
        <w:t>CERTIFICATE TO TRANSACT BUSINESS IN NORTH CAROLINA</w:t>
      </w:r>
      <w:r w:rsidRPr="00A600FA">
        <w:rPr>
          <w:rFonts w:ascii="Arial" w:hAnsi="Arial" w:cs="Arial"/>
          <w:b/>
          <w:color w:val="auto"/>
          <w:sz w:val="20"/>
        </w:rPr>
        <w:t>:</w:t>
      </w:r>
      <w:r w:rsidRPr="00A600FA">
        <w:rPr>
          <w:rFonts w:ascii="Arial" w:hAnsi="Arial" w:cs="Arial"/>
          <w:color w:val="auto"/>
          <w:sz w:val="20"/>
        </w:rPr>
        <w:t xml:space="preserve">  As a condition of contract award</w:t>
      </w:r>
      <w:r>
        <w:rPr>
          <w:rFonts w:ascii="Arial" w:hAnsi="Arial" w:cs="Arial"/>
          <w:color w:val="auto"/>
          <w:sz w:val="20"/>
        </w:rPr>
        <w:t>,</w:t>
      </w:r>
      <w:r w:rsidRPr="00D20059">
        <w:rPr>
          <w:rFonts w:ascii="Arial" w:hAnsi="Arial" w:cs="Arial"/>
          <w:color w:val="auto"/>
          <w:sz w:val="20"/>
        </w:rPr>
        <w:t xml:space="preserve"> each </w:t>
      </w:r>
      <w:r>
        <w:rPr>
          <w:rFonts w:ascii="Arial" w:hAnsi="Arial" w:cs="Arial"/>
          <w:color w:val="auto"/>
          <w:sz w:val="20"/>
        </w:rPr>
        <w:t xml:space="preserve">out-of-State </w:t>
      </w:r>
      <w:r w:rsidRPr="00D20059">
        <w:rPr>
          <w:rFonts w:ascii="Arial" w:hAnsi="Arial" w:cs="Arial"/>
          <w:color w:val="auto"/>
          <w:sz w:val="20"/>
        </w:rPr>
        <w:t>Vendor</w:t>
      </w:r>
      <w:r>
        <w:rPr>
          <w:rFonts w:ascii="Arial" w:hAnsi="Arial" w:cs="Arial"/>
          <w:color w:val="auto"/>
          <w:sz w:val="20"/>
        </w:rPr>
        <w:t xml:space="preserve"> that is a corporation, limited-liability company or limited-liability partnership</w:t>
      </w:r>
      <w:r w:rsidRPr="00D20059">
        <w:rPr>
          <w:rFonts w:ascii="Arial" w:hAnsi="Arial" w:cs="Arial"/>
          <w:color w:val="auto"/>
          <w:sz w:val="20"/>
        </w:rPr>
        <w:t xml:space="preserve"> shall have received, and shall maintain throughout the term of </w:t>
      </w:r>
      <w:r>
        <w:rPr>
          <w:rFonts w:ascii="Arial" w:hAnsi="Arial" w:cs="Arial"/>
          <w:color w:val="auto"/>
          <w:sz w:val="20"/>
        </w:rPr>
        <w:t>The Contract, a Certificate of Authority to Transact Business in North Carolina from the North Carolina Secretary of State, as required by North Carolina law.  A State contract requiring only an isolated transaction completed within a period of six months, and not in the course of a number of repeated transactions of like nature, shall not be considered as transacting business in North Carolina and shall not require a Certificate of Authority to Transact Business.</w:t>
      </w:r>
    </w:p>
    <w:p w14:paraId="7CEFF713" w14:textId="74AA5DED" w:rsidR="00DB3EB3"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t>ORDER OF PRECEDENCE</w:t>
      </w:r>
      <w:r w:rsidRPr="00851299">
        <w:rPr>
          <w:rFonts w:ascii="Arial" w:hAnsi="Arial" w:cs="Arial"/>
          <w:b/>
          <w:color w:val="auto"/>
          <w:sz w:val="20"/>
        </w:rPr>
        <w:t>:</w:t>
      </w:r>
      <w:r>
        <w:rPr>
          <w:rFonts w:ascii="Arial" w:hAnsi="Arial" w:cs="Arial"/>
          <w:color w:val="auto"/>
          <w:sz w:val="20"/>
        </w:rPr>
        <w:t xml:space="preserve"> </w:t>
      </w:r>
      <w:r w:rsidRPr="00851299">
        <w:rPr>
          <w:rFonts w:ascii="Arial" w:hAnsi="Arial" w:cs="Arial"/>
          <w:color w:val="auto"/>
          <w:sz w:val="20"/>
        </w:rPr>
        <w:t xml:space="preserve">In cases of conflict between specific provisions in this </w:t>
      </w:r>
      <w:r w:rsidR="007006FB">
        <w:rPr>
          <w:rFonts w:ascii="Arial" w:hAnsi="Arial" w:cs="Arial"/>
          <w:color w:val="auto"/>
          <w:sz w:val="20"/>
        </w:rPr>
        <w:t>solicitation</w:t>
      </w:r>
      <w:r w:rsidR="009633E4">
        <w:rPr>
          <w:rFonts w:ascii="Arial" w:hAnsi="Arial" w:cs="Arial"/>
          <w:color w:val="auto"/>
          <w:sz w:val="20"/>
        </w:rPr>
        <w:t xml:space="preserve"> or in </w:t>
      </w:r>
      <w:r w:rsidR="00533741">
        <w:rPr>
          <w:rFonts w:ascii="Arial" w:hAnsi="Arial" w:cs="Arial"/>
          <w:color w:val="auto"/>
          <w:sz w:val="20"/>
        </w:rPr>
        <w:t>any</w:t>
      </w:r>
      <w:r w:rsidR="009633E4">
        <w:rPr>
          <w:rFonts w:ascii="Arial" w:hAnsi="Arial" w:cs="Arial"/>
          <w:color w:val="auto"/>
          <w:sz w:val="20"/>
        </w:rPr>
        <w:t xml:space="preserve"> resulting contract</w:t>
      </w:r>
      <w:r w:rsidRPr="00851299">
        <w:rPr>
          <w:rFonts w:ascii="Arial" w:hAnsi="Arial" w:cs="Arial"/>
          <w:color w:val="auto"/>
          <w:sz w:val="20"/>
        </w:rPr>
        <w:t>, the order of precedence shall be (high to low) (1) any special terms and conditio</w:t>
      </w:r>
      <w:r w:rsidR="00F82547">
        <w:rPr>
          <w:rFonts w:ascii="Arial" w:hAnsi="Arial" w:cs="Arial"/>
          <w:color w:val="auto"/>
          <w:sz w:val="20"/>
        </w:rPr>
        <w:t xml:space="preserve">ns specific to this </w:t>
      </w:r>
      <w:r w:rsidR="001B35AC">
        <w:rPr>
          <w:rFonts w:ascii="Arial" w:hAnsi="Arial" w:cs="Arial"/>
          <w:color w:val="auto"/>
          <w:sz w:val="20"/>
        </w:rPr>
        <w:t>RFQ</w:t>
      </w:r>
      <w:r w:rsidR="00DE2BA7">
        <w:rPr>
          <w:rFonts w:ascii="Arial" w:hAnsi="Arial" w:cs="Arial"/>
          <w:color w:val="auto"/>
          <w:sz w:val="20"/>
        </w:rPr>
        <w:t xml:space="preserve">, including any </w:t>
      </w:r>
      <w:r w:rsidR="00934931">
        <w:rPr>
          <w:rFonts w:ascii="Arial" w:hAnsi="Arial" w:cs="Arial"/>
          <w:color w:val="auto"/>
          <w:sz w:val="20"/>
        </w:rPr>
        <w:t>negotiated terms</w:t>
      </w:r>
      <w:r w:rsidR="00F82547">
        <w:rPr>
          <w:rFonts w:ascii="Arial" w:hAnsi="Arial" w:cs="Arial"/>
          <w:color w:val="auto"/>
          <w:sz w:val="20"/>
        </w:rPr>
        <w:t>;</w:t>
      </w:r>
      <w:r w:rsidRPr="00851299">
        <w:rPr>
          <w:rFonts w:ascii="Arial" w:hAnsi="Arial" w:cs="Arial"/>
          <w:color w:val="auto"/>
          <w:sz w:val="20"/>
        </w:rPr>
        <w:t xml:space="preserve"> (2) specifications in </w:t>
      </w:r>
      <w:r w:rsidRPr="00B30660">
        <w:rPr>
          <w:rFonts w:ascii="Arial" w:hAnsi="Arial" w:cs="Arial"/>
          <w:color w:val="auto"/>
          <w:sz w:val="20"/>
        </w:rPr>
        <w:t>Sections 2, 4</w:t>
      </w:r>
      <w:r>
        <w:rPr>
          <w:rFonts w:ascii="Arial" w:hAnsi="Arial" w:cs="Arial"/>
          <w:color w:val="auto"/>
          <w:sz w:val="20"/>
        </w:rPr>
        <w:t>,</w:t>
      </w:r>
      <w:r w:rsidRPr="00B30660">
        <w:rPr>
          <w:rFonts w:ascii="Arial" w:hAnsi="Arial" w:cs="Arial"/>
          <w:color w:val="auto"/>
          <w:sz w:val="20"/>
        </w:rPr>
        <w:t xml:space="preserve"> and 5 of this</w:t>
      </w:r>
      <w:r w:rsidRPr="00851299">
        <w:rPr>
          <w:rFonts w:ascii="Arial" w:hAnsi="Arial" w:cs="Arial"/>
          <w:color w:val="auto"/>
          <w:sz w:val="20"/>
        </w:rPr>
        <w:t xml:space="preserve"> </w:t>
      </w:r>
      <w:r w:rsidR="001B35AC">
        <w:rPr>
          <w:rFonts w:ascii="Arial" w:hAnsi="Arial" w:cs="Arial"/>
          <w:color w:val="auto"/>
          <w:sz w:val="20"/>
        </w:rPr>
        <w:t>RFQ</w:t>
      </w:r>
      <w:r w:rsidR="00F82547">
        <w:rPr>
          <w:rFonts w:ascii="Arial" w:hAnsi="Arial" w:cs="Arial"/>
          <w:color w:val="auto"/>
          <w:sz w:val="20"/>
        </w:rPr>
        <w:t>;</w:t>
      </w:r>
      <w:r w:rsidRPr="00851299">
        <w:rPr>
          <w:rFonts w:ascii="Arial" w:hAnsi="Arial" w:cs="Arial"/>
          <w:color w:val="auto"/>
          <w:sz w:val="20"/>
        </w:rPr>
        <w:t xml:space="preserve"> (3) North Carolina General Contract Terms and Conditions in ATTACHMENT </w:t>
      </w:r>
      <w:r w:rsidR="005A7DFB">
        <w:rPr>
          <w:rFonts w:ascii="Arial" w:hAnsi="Arial" w:cs="Arial"/>
          <w:color w:val="auto"/>
          <w:sz w:val="20"/>
        </w:rPr>
        <w:t>D</w:t>
      </w:r>
      <w:r w:rsidRPr="00851299">
        <w:rPr>
          <w:rFonts w:ascii="Arial" w:hAnsi="Arial" w:cs="Arial"/>
          <w:color w:val="auto"/>
          <w:sz w:val="20"/>
        </w:rPr>
        <w:t>: NORTH CAROLINA GENERA</w:t>
      </w:r>
      <w:r w:rsidR="00F82547">
        <w:rPr>
          <w:rFonts w:ascii="Arial" w:hAnsi="Arial" w:cs="Arial"/>
          <w:color w:val="auto"/>
          <w:sz w:val="20"/>
        </w:rPr>
        <w:t>L CONTRACT TERMS AND CONDITIONS;</w:t>
      </w:r>
      <w:r w:rsidRPr="00851299">
        <w:rPr>
          <w:rFonts w:ascii="Arial" w:hAnsi="Arial" w:cs="Arial"/>
          <w:color w:val="auto"/>
          <w:sz w:val="20"/>
        </w:rPr>
        <w:t xml:space="preserve"> (4) Instructions in ATTACHMENT </w:t>
      </w:r>
      <w:r w:rsidR="005A7DFB">
        <w:rPr>
          <w:rFonts w:ascii="Arial" w:hAnsi="Arial" w:cs="Arial"/>
          <w:color w:val="auto"/>
          <w:sz w:val="20"/>
        </w:rPr>
        <w:t>C</w:t>
      </w:r>
      <w:r w:rsidRPr="00851299">
        <w:rPr>
          <w:rFonts w:ascii="Arial" w:hAnsi="Arial" w:cs="Arial"/>
          <w:color w:val="auto"/>
          <w:sz w:val="20"/>
        </w:rPr>
        <w:t>: INSTRUCTIONS TO VENDORS</w:t>
      </w:r>
      <w:r w:rsidR="007006FB">
        <w:rPr>
          <w:rFonts w:ascii="Arial" w:hAnsi="Arial" w:cs="Arial"/>
          <w:color w:val="auto"/>
          <w:sz w:val="20"/>
        </w:rPr>
        <w:t xml:space="preserve">; and (5) Vendor’s </w:t>
      </w:r>
      <w:r w:rsidR="007E07DC">
        <w:rPr>
          <w:rFonts w:ascii="Arial" w:hAnsi="Arial" w:cs="Arial"/>
          <w:color w:val="auto"/>
          <w:sz w:val="20"/>
        </w:rPr>
        <w:t>quote</w:t>
      </w:r>
      <w:r w:rsidRPr="00851299">
        <w:rPr>
          <w:rFonts w:ascii="Arial" w:hAnsi="Arial" w:cs="Arial"/>
          <w:color w:val="auto"/>
          <w:sz w:val="20"/>
        </w:rPr>
        <w:t>.</w:t>
      </w:r>
    </w:p>
    <w:p w14:paraId="763CA4E5" w14:textId="3BCEBA10" w:rsidR="002A67A6" w:rsidRPr="002F2BA2" w:rsidRDefault="002A67A6" w:rsidP="00342196">
      <w:pPr>
        <w:numPr>
          <w:ilvl w:val="0"/>
          <w:numId w:val="18"/>
        </w:numPr>
        <w:spacing w:after="200" w:line="264" w:lineRule="auto"/>
        <w:jc w:val="both"/>
        <w:rPr>
          <w:rFonts w:ascii="Arial" w:hAnsi="Arial" w:cs="Arial"/>
          <w:color w:val="auto"/>
          <w:sz w:val="20"/>
        </w:rPr>
      </w:pPr>
      <w:r w:rsidRPr="002F2BA2">
        <w:rPr>
          <w:rFonts w:ascii="Arial" w:hAnsi="Arial" w:cs="Arial"/>
          <w:b/>
          <w:color w:val="auto"/>
          <w:sz w:val="20"/>
          <w:u w:val="single"/>
        </w:rPr>
        <w:t>INELIGIBLE VENDORS</w:t>
      </w:r>
      <w:r w:rsidRPr="002F2BA2">
        <w:rPr>
          <w:rFonts w:ascii="Arial" w:hAnsi="Arial" w:cs="Arial"/>
          <w:b/>
          <w:color w:val="auto"/>
          <w:sz w:val="20"/>
        </w:rPr>
        <w:t>:</w:t>
      </w:r>
      <w:r w:rsidRPr="002F2BA2">
        <w:rPr>
          <w:rFonts w:ascii="Arial" w:hAnsi="Arial" w:cs="Arial"/>
          <w:color w:val="auto"/>
          <w:sz w:val="20"/>
        </w:rPr>
        <w:t xml:space="preserve">  As provided in G.S. 147-86.</w:t>
      </w:r>
      <w:r w:rsidR="00DE0E0D">
        <w:rPr>
          <w:rFonts w:ascii="Arial" w:hAnsi="Arial" w:cs="Arial"/>
          <w:color w:val="auto"/>
          <w:sz w:val="20"/>
        </w:rPr>
        <w:t>60</w:t>
      </w:r>
      <w:r w:rsidRPr="002F2BA2">
        <w:rPr>
          <w:rFonts w:ascii="Arial" w:hAnsi="Arial" w:cs="Arial"/>
          <w:color w:val="auto"/>
          <w:sz w:val="20"/>
        </w:rPr>
        <w:t xml:space="preserve"> and G.S. 147-86.82, the following companies are ineligible to contract </w:t>
      </w:r>
      <w:r w:rsidRPr="003D6D7A">
        <w:rPr>
          <w:rFonts w:ascii="Arial" w:hAnsi="Arial" w:cs="Arial"/>
          <w:color w:val="auto"/>
          <w:sz w:val="20"/>
        </w:rPr>
        <w:t xml:space="preserve">with the State of North Carolina or any political subdivision of the State: a) any company identified as engaging in investment activities in Iran, as determined by appearing on the Final Divestment List created by the State Treasurer pursuant to G.S. 147-86.58, and b) any company identified as engaged in a boycott of Israel as determined by appearing on the List of restricted companies created by the State Treasurer pursuant to G.S. 147-86.81.  A contract with the State or any of its political subdivisions by any company identified in a) or b) above shall be void </w:t>
      </w:r>
      <w:r w:rsidRPr="003D6D7A">
        <w:rPr>
          <w:rFonts w:ascii="Arial" w:hAnsi="Arial" w:cs="Arial"/>
          <w:i/>
          <w:color w:val="auto"/>
          <w:sz w:val="20"/>
        </w:rPr>
        <w:t>ab initio</w:t>
      </w:r>
      <w:r w:rsidRPr="003D6D7A">
        <w:rPr>
          <w:rFonts w:ascii="Arial" w:hAnsi="Arial" w:cs="Arial"/>
          <w:color w:val="auto"/>
          <w:sz w:val="20"/>
        </w:rPr>
        <w:t>.</w:t>
      </w:r>
    </w:p>
    <w:p w14:paraId="1CE67E9A" w14:textId="437C96A7" w:rsidR="00DB3EB3" w:rsidRPr="00851299"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t>INFORMATION AND DESCRIPTIVE LITERATURE</w:t>
      </w:r>
      <w:r w:rsidRPr="00851299">
        <w:rPr>
          <w:rFonts w:ascii="Arial" w:hAnsi="Arial" w:cs="Arial"/>
          <w:b/>
          <w:color w:val="auto"/>
          <w:sz w:val="20"/>
        </w:rPr>
        <w:t>:</w:t>
      </w:r>
      <w:r>
        <w:rPr>
          <w:rFonts w:ascii="Arial" w:hAnsi="Arial" w:cs="Arial"/>
          <w:b/>
          <w:color w:val="auto"/>
          <w:sz w:val="20"/>
        </w:rPr>
        <w:t xml:space="preserve"> </w:t>
      </w:r>
      <w:r w:rsidRPr="00851299">
        <w:rPr>
          <w:rFonts w:ascii="Arial" w:hAnsi="Arial" w:cs="Arial"/>
          <w:color w:val="auto"/>
          <w:sz w:val="20"/>
        </w:rPr>
        <w:t xml:space="preserve">Vendor shall furnish all information requested </w:t>
      </w:r>
      <w:proofErr w:type="gramStart"/>
      <w:r w:rsidRPr="00851299">
        <w:rPr>
          <w:rFonts w:ascii="Arial" w:hAnsi="Arial" w:cs="Arial"/>
          <w:color w:val="auto"/>
          <w:sz w:val="20"/>
        </w:rPr>
        <w:t>and in the spaces</w:t>
      </w:r>
      <w:proofErr w:type="gramEnd"/>
      <w:r w:rsidRPr="00851299">
        <w:rPr>
          <w:rFonts w:ascii="Arial" w:hAnsi="Arial" w:cs="Arial"/>
          <w:color w:val="auto"/>
          <w:sz w:val="20"/>
        </w:rPr>
        <w:t xml:space="preserve"> provided in this document.</w:t>
      </w:r>
      <w:r>
        <w:rPr>
          <w:rFonts w:ascii="Arial" w:hAnsi="Arial" w:cs="Arial"/>
          <w:color w:val="auto"/>
          <w:sz w:val="20"/>
        </w:rPr>
        <w:t xml:space="preserve"> </w:t>
      </w:r>
      <w:r w:rsidRPr="00851299">
        <w:rPr>
          <w:rFonts w:ascii="Arial" w:hAnsi="Arial" w:cs="Arial"/>
          <w:color w:val="auto"/>
          <w:sz w:val="20"/>
        </w:rPr>
        <w:t xml:space="preserve">Further, if required elsewhere in this </w:t>
      </w:r>
      <w:r w:rsidR="007E07DC">
        <w:rPr>
          <w:rFonts w:ascii="Arial" w:hAnsi="Arial" w:cs="Arial"/>
          <w:color w:val="auto"/>
          <w:sz w:val="20"/>
        </w:rPr>
        <w:t>quote</w:t>
      </w:r>
      <w:r w:rsidRPr="00851299">
        <w:rPr>
          <w:rFonts w:ascii="Arial" w:hAnsi="Arial" w:cs="Arial"/>
          <w:color w:val="auto"/>
          <w:sz w:val="20"/>
        </w:rPr>
        <w:t xml:space="preserve">, each Vendor </w:t>
      </w:r>
      <w:r w:rsidR="00493ECE">
        <w:rPr>
          <w:rFonts w:ascii="Arial" w:hAnsi="Arial" w:cs="Arial"/>
          <w:color w:val="auto"/>
          <w:sz w:val="20"/>
        </w:rPr>
        <w:t>shall</w:t>
      </w:r>
      <w:r w:rsidRPr="00851299">
        <w:rPr>
          <w:rFonts w:ascii="Arial" w:hAnsi="Arial" w:cs="Arial"/>
          <w:color w:val="auto"/>
          <w:sz w:val="20"/>
        </w:rPr>
        <w:t xml:space="preserve"> submit with their </w:t>
      </w:r>
      <w:r w:rsidR="007E07DC">
        <w:rPr>
          <w:rFonts w:ascii="Arial" w:hAnsi="Arial" w:cs="Arial"/>
          <w:color w:val="auto"/>
          <w:sz w:val="20"/>
        </w:rPr>
        <w:t>quote</w:t>
      </w:r>
      <w:r w:rsidRPr="00851299">
        <w:rPr>
          <w:rFonts w:ascii="Arial" w:hAnsi="Arial" w:cs="Arial"/>
          <w:color w:val="auto"/>
          <w:sz w:val="20"/>
        </w:rPr>
        <w:t xml:space="preserve"> sketches, descriptive literature and/or complete specifications covering the products offered.</w:t>
      </w:r>
      <w:r>
        <w:rPr>
          <w:rFonts w:ascii="Arial" w:hAnsi="Arial" w:cs="Arial"/>
          <w:color w:val="auto"/>
          <w:sz w:val="20"/>
        </w:rPr>
        <w:t xml:space="preserve"> </w:t>
      </w:r>
    </w:p>
    <w:p w14:paraId="5193A699" w14:textId="77777777" w:rsidR="00DB3EB3" w:rsidRPr="00851299"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t>RECYCLING AND SOURCE REDUCTION</w:t>
      </w:r>
      <w:r w:rsidRPr="00851299">
        <w:rPr>
          <w:rFonts w:ascii="Arial" w:hAnsi="Arial" w:cs="Arial"/>
          <w:b/>
          <w:color w:val="auto"/>
          <w:sz w:val="20"/>
        </w:rPr>
        <w:t>:</w:t>
      </w:r>
      <w:r>
        <w:rPr>
          <w:rFonts w:ascii="Arial" w:hAnsi="Arial" w:cs="Arial"/>
          <w:color w:val="auto"/>
          <w:sz w:val="20"/>
        </w:rPr>
        <w:t xml:space="preserve"> </w:t>
      </w:r>
      <w:r w:rsidRPr="00851299">
        <w:rPr>
          <w:rFonts w:ascii="Arial" w:hAnsi="Arial" w:cs="Arial"/>
          <w:color w:val="auto"/>
          <w:sz w:val="20"/>
        </w:rPr>
        <w:t>It is the policy of the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Pr>
          <w:rFonts w:ascii="Arial" w:hAnsi="Arial" w:cs="Arial"/>
          <w:color w:val="auto"/>
          <w:sz w:val="20"/>
        </w:rPr>
        <w:t xml:space="preserve"> </w:t>
      </w:r>
      <w:r w:rsidRPr="00851299">
        <w:rPr>
          <w:rFonts w:ascii="Arial" w:hAnsi="Arial" w:cs="Arial"/>
          <w:color w:val="auto"/>
          <w:sz w:val="20"/>
        </w:rPr>
        <w:t>We also encourage and promote using minimal packaging and the use of recycled/recyclable products in the packaging of commodities purchased.</w:t>
      </w:r>
      <w:r>
        <w:rPr>
          <w:rFonts w:ascii="Arial" w:hAnsi="Arial" w:cs="Arial"/>
          <w:color w:val="auto"/>
          <w:sz w:val="20"/>
        </w:rPr>
        <w:t xml:space="preserve"> </w:t>
      </w:r>
      <w:r w:rsidRPr="00851299">
        <w:rPr>
          <w:rFonts w:ascii="Arial" w:hAnsi="Arial" w:cs="Arial"/>
          <w:color w:val="auto"/>
          <w:sz w:val="20"/>
        </w:rPr>
        <w:t>However, no sacrifice in quality of packaging will be acceptable.</w:t>
      </w:r>
      <w:r>
        <w:rPr>
          <w:rFonts w:ascii="Arial" w:hAnsi="Arial" w:cs="Arial"/>
          <w:color w:val="auto"/>
          <w:sz w:val="20"/>
        </w:rPr>
        <w:t xml:space="preserve"> </w:t>
      </w:r>
      <w:r w:rsidRPr="00851299">
        <w:rPr>
          <w:rFonts w:ascii="Arial" w:hAnsi="Arial" w:cs="Arial"/>
          <w:color w:val="auto"/>
          <w:sz w:val="20"/>
        </w:rPr>
        <w:t>The company remains responsible for providing packaging that will adequately protect the commodity and contain it for its intended use.</w:t>
      </w:r>
      <w:r>
        <w:rPr>
          <w:rFonts w:ascii="Arial" w:hAnsi="Arial" w:cs="Arial"/>
          <w:color w:val="auto"/>
          <w:sz w:val="20"/>
        </w:rPr>
        <w:t xml:space="preserve"> </w:t>
      </w:r>
      <w:r w:rsidRPr="00851299">
        <w:rPr>
          <w:rFonts w:ascii="Arial" w:hAnsi="Arial" w:cs="Arial"/>
          <w:color w:val="auto"/>
          <w:sz w:val="20"/>
        </w:rPr>
        <w:t>Companies are strongly urged to bring to the attention of purchasers those products or packaging they offer which have recycled content and that are recyclable.</w:t>
      </w:r>
      <w:r w:rsidRPr="00851299">
        <w:rPr>
          <w:rFonts w:ascii="Arial" w:hAnsi="Arial" w:cs="Arial"/>
          <w:color w:val="auto"/>
          <w:sz w:val="20"/>
        </w:rPr>
        <w:tab/>
      </w:r>
    </w:p>
    <w:p w14:paraId="286B0E74" w14:textId="77777777" w:rsidR="00DB3EB3" w:rsidRPr="00851299" w:rsidRDefault="00DB3EB3" w:rsidP="00342196">
      <w:pPr>
        <w:pStyle w:val="ListParagraph"/>
        <w:numPr>
          <w:ilvl w:val="0"/>
          <w:numId w:val="18"/>
        </w:numPr>
        <w:tabs>
          <w:tab w:val="left" w:pos="360"/>
        </w:tabs>
        <w:spacing w:line="264" w:lineRule="auto"/>
        <w:ind w:hanging="446"/>
        <w:jc w:val="both"/>
        <w:rPr>
          <w:rFonts w:ascii="Arial" w:hAnsi="Arial" w:cs="Arial"/>
          <w:sz w:val="20"/>
        </w:rPr>
      </w:pPr>
      <w:r w:rsidRPr="00851299">
        <w:rPr>
          <w:rFonts w:ascii="Arial" w:hAnsi="Arial" w:cs="Arial"/>
          <w:b/>
          <w:sz w:val="20"/>
          <w:u w:val="single"/>
        </w:rPr>
        <w:t>SUSTAINABILITY</w:t>
      </w:r>
      <w:r w:rsidRPr="00851299">
        <w:rPr>
          <w:rFonts w:ascii="Arial" w:hAnsi="Arial" w:cs="Arial"/>
          <w:sz w:val="20"/>
        </w:rPr>
        <w:t>:</w:t>
      </w:r>
      <w:r>
        <w:rPr>
          <w:rFonts w:ascii="Arial" w:hAnsi="Arial" w:cs="Arial"/>
          <w:sz w:val="20"/>
        </w:rPr>
        <w:t xml:space="preserve"> </w:t>
      </w:r>
      <w:r w:rsidRPr="00851299">
        <w:rPr>
          <w:rFonts w:ascii="Arial" w:hAnsi="Arial" w:cs="Arial"/>
          <w:sz w:val="20"/>
        </w:rPr>
        <w:t>To support the sustainability efforts of the State of North Carolina we solicit your cooperation in this effort.</w:t>
      </w:r>
      <w:r>
        <w:rPr>
          <w:rFonts w:ascii="Arial" w:hAnsi="Arial" w:cs="Arial"/>
          <w:sz w:val="20"/>
        </w:rPr>
        <w:t xml:space="preserve"> </w:t>
      </w:r>
      <w:r w:rsidRPr="00851299">
        <w:rPr>
          <w:rFonts w:ascii="Arial" w:hAnsi="Arial" w:cs="Arial"/>
          <w:sz w:val="20"/>
        </w:rPr>
        <w:t>Pursuant to Executive Order 156</w:t>
      </w:r>
      <w:r w:rsidR="007006FB">
        <w:rPr>
          <w:rFonts w:ascii="Arial" w:hAnsi="Arial" w:cs="Arial"/>
          <w:sz w:val="20"/>
        </w:rPr>
        <w:t xml:space="preserve"> (1999)</w:t>
      </w:r>
      <w:r w:rsidRPr="00851299">
        <w:rPr>
          <w:rFonts w:ascii="Arial" w:hAnsi="Arial" w:cs="Arial"/>
          <w:sz w:val="20"/>
        </w:rPr>
        <w:t>, it is desirable that all responses meet the following:</w:t>
      </w:r>
    </w:p>
    <w:p w14:paraId="2E164DEF" w14:textId="77777777" w:rsidR="00DB3EB3" w:rsidRPr="00851299" w:rsidRDefault="00DB3EB3" w:rsidP="00342196">
      <w:pPr>
        <w:numPr>
          <w:ilvl w:val="0"/>
          <w:numId w:val="17"/>
        </w:numPr>
        <w:spacing w:after="240" w:line="264" w:lineRule="auto"/>
        <w:contextualSpacing/>
        <w:jc w:val="both"/>
        <w:rPr>
          <w:rFonts w:ascii="Arial" w:hAnsi="Arial" w:cs="Arial"/>
          <w:color w:val="auto"/>
          <w:sz w:val="20"/>
        </w:rPr>
      </w:pPr>
      <w:r w:rsidRPr="00851299">
        <w:rPr>
          <w:rFonts w:ascii="Arial" w:hAnsi="Arial" w:cs="Arial"/>
          <w:color w:val="auto"/>
          <w:sz w:val="20"/>
        </w:rPr>
        <w:t xml:space="preserve">All copies of the </w:t>
      </w:r>
      <w:r w:rsidR="007E07DC">
        <w:rPr>
          <w:rFonts w:ascii="Arial" w:hAnsi="Arial" w:cs="Arial"/>
          <w:color w:val="auto"/>
          <w:sz w:val="20"/>
        </w:rPr>
        <w:t>quote</w:t>
      </w:r>
      <w:r w:rsidRPr="00851299">
        <w:rPr>
          <w:rFonts w:ascii="Arial" w:hAnsi="Arial" w:cs="Arial"/>
          <w:color w:val="auto"/>
          <w:sz w:val="20"/>
        </w:rPr>
        <w:t xml:space="preserve"> are printed </w:t>
      </w:r>
      <w:r w:rsidRPr="00851299">
        <w:rPr>
          <w:rFonts w:ascii="Arial" w:hAnsi="Arial" w:cs="Arial"/>
          <w:color w:val="auto"/>
          <w:sz w:val="20"/>
          <w:u w:val="single"/>
        </w:rPr>
        <w:t>double sided</w:t>
      </w:r>
      <w:r w:rsidRPr="00851299">
        <w:rPr>
          <w:rFonts w:ascii="Arial" w:hAnsi="Arial" w:cs="Arial"/>
          <w:color w:val="auto"/>
          <w:sz w:val="20"/>
        </w:rPr>
        <w:t>.</w:t>
      </w:r>
    </w:p>
    <w:p w14:paraId="28B8A2D7" w14:textId="77777777" w:rsidR="00DB3EB3" w:rsidRPr="00851299" w:rsidRDefault="00DB3EB3" w:rsidP="00342196">
      <w:pPr>
        <w:numPr>
          <w:ilvl w:val="0"/>
          <w:numId w:val="17"/>
        </w:numPr>
        <w:spacing w:after="240" w:line="264" w:lineRule="auto"/>
        <w:contextualSpacing/>
        <w:jc w:val="both"/>
        <w:rPr>
          <w:rFonts w:ascii="Arial" w:hAnsi="Arial" w:cs="Arial"/>
          <w:color w:val="auto"/>
          <w:sz w:val="20"/>
        </w:rPr>
      </w:pPr>
      <w:r w:rsidRPr="00851299">
        <w:rPr>
          <w:rFonts w:ascii="Arial" w:hAnsi="Arial" w:cs="Arial"/>
          <w:color w:val="auto"/>
          <w:sz w:val="20"/>
        </w:rPr>
        <w:t>All submittals and copies are printed on recycled paper with a minimum post-consumer content of 30%.</w:t>
      </w:r>
    </w:p>
    <w:p w14:paraId="4E4BE3DA" w14:textId="77777777" w:rsidR="00DB3EB3" w:rsidRPr="00851299" w:rsidRDefault="00DB3EB3" w:rsidP="00342196">
      <w:pPr>
        <w:numPr>
          <w:ilvl w:val="0"/>
          <w:numId w:val="17"/>
        </w:numPr>
        <w:spacing w:after="240" w:line="264" w:lineRule="auto"/>
        <w:contextualSpacing/>
        <w:jc w:val="both"/>
        <w:rPr>
          <w:rFonts w:ascii="Arial" w:hAnsi="Arial" w:cs="Arial"/>
          <w:color w:val="auto"/>
          <w:sz w:val="20"/>
        </w:rPr>
      </w:pPr>
      <w:r w:rsidRPr="00851299">
        <w:rPr>
          <w:rFonts w:ascii="Arial" w:hAnsi="Arial" w:cs="Arial"/>
          <w:color w:val="auto"/>
          <w:sz w:val="20"/>
        </w:rPr>
        <w:t xml:space="preserve">Unless absolutely necessary, all </w:t>
      </w:r>
      <w:r w:rsidR="007E07DC">
        <w:rPr>
          <w:rFonts w:ascii="Arial" w:hAnsi="Arial" w:cs="Arial"/>
          <w:color w:val="auto"/>
          <w:sz w:val="20"/>
        </w:rPr>
        <w:t>quote</w:t>
      </w:r>
      <w:r w:rsidRPr="00851299">
        <w:rPr>
          <w:rFonts w:ascii="Arial" w:hAnsi="Arial" w:cs="Arial"/>
          <w:color w:val="auto"/>
          <w:sz w:val="20"/>
        </w:rPr>
        <w:t>s and copies should minimize or eliminate use of non</w:t>
      </w:r>
      <w:r w:rsidR="009B0403">
        <w:rPr>
          <w:rFonts w:ascii="Arial" w:hAnsi="Arial" w:cs="Arial"/>
          <w:color w:val="auto"/>
          <w:sz w:val="20"/>
        </w:rPr>
        <w:t>-recyclable or non-re</w:t>
      </w:r>
      <w:r w:rsidRPr="00851299">
        <w:rPr>
          <w:rFonts w:ascii="Arial" w:hAnsi="Arial" w:cs="Arial"/>
          <w:color w:val="auto"/>
          <w:sz w:val="20"/>
        </w:rPr>
        <w:t>usable materials such as plastic report covers, plastic dividers, vinyl sleeves, and GBC binding.</w:t>
      </w:r>
      <w:r>
        <w:rPr>
          <w:rFonts w:ascii="Arial" w:hAnsi="Arial" w:cs="Arial"/>
          <w:color w:val="auto"/>
          <w:sz w:val="20"/>
        </w:rPr>
        <w:t xml:space="preserve"> </w:t>
      </w:r>
      <w:r w:rsidRPr="00851299">
        <w:rPr>
          <w:rFonts w:ascii="Arial" w:hAnsi="Arial" w:cs="Arial"/>
          <w:color w:val="auto"/>
          <w:sz w:val="20"/>
        </w:rPr>
        <w:t>Three-ringed binders, glued materials, paper clips, and staples are acceptable.</w:t>
      </w:r>
    </w:p>
    <w:p w14:paraId="5071028D" w14:textId="77777777" w:rsidR="00DB3EB3" w:rsidRPr="00851299" w:rsidRDefault="00DB3EB3" w:rsidP="00342196">
      <w:pPr>
        <w:numPr>
          <w:ilvl w:val="0"/>
          <w:numId w:val="17"/>
        </w:numPr>
        <w:spacing w:after="200" w:line="264" w:lineRule="auto"/>
        <w:contextualSpacing/>
        <w:jc w:val="both"/>
        <w:rPr>
          <w:rFonts w:ascii="Arial" w:hAnsi="Arial" w:cs="Arial"/>
          <w:color w:val="auto"/>
          <w:sz w:val="20"/>
        </w:rPr>
      </w:pPr>
      <w:r w:rsidRPr="00851299">
        <w:rPr>
          <w:rFonts w:ascii="Arial" w:hAnsi="Arial" w:cs="Arial"/>
          <w:color w:val="auto"/>
          <w:sz w:val="20"/>
        </w:rPr>
        <w:t>Materials should be submitted in a format which allows for easy removal, filing and/or recycling of paper</w:t>
      </w:r>
      <w:r w:rsidR="00F82547">
        <w:rPr>
          <w:rFonts w:ascii="Arial" w:hAnsi="Arial" w:cs="Arial"/>
          <w:color w:val="auto"/>
          <w:sz w:val="20"/>
        </w:rPr>
        <w:t xml:space="preserve"> and binder</w:t>
      </w:r>
      <w:r w:rsidRPr="00851299">
        <w:rPr>
          <w:rFonts w:ascii="Arial" w:hAnsi="Arial" w:cs="Arial"/>
          <w:color w:val="auto"/>
          <w:sz w:val="20"/>
        </w:rPr>
        <w:t xml:space="preserve"> materials.</w:t>
      </w:r>
      <w:r w:rsidR="00F82547">
        <w:rPr>
          <w:rFonts w:ascii="Arial" w:hAnsi="Arial" w:cs="Arial"/>
          <w:color w:val="auto"/>
          <w:sz w:val="20"/>
        </w:rPr>
        <w:t xml:space="preserve">  Use of oversized paper is strongly discouraged unless necessary for clarity or legibility.</w:t>
      </w:r>
    </w:p>
    <w:p w14:paraId="1A7BCBB1" w14:textId="77777777" w:rsidR="00DB3EB3" w:rsidRPr="00851299" w:rsidRDefault="00DB3EB3" w:rsidP="00342196">
      <w:pPr>
        <w:spacing w:after="240" w:line="264" w:lineRule="auto"/>
        <w:ind w:left="360"/>
        <w:contextualSpacing/>
        <w:jc w:val="both"/>
        <w:rPr>
          <w:rFonts w:ascii="Arial" w:hAnsi="Arial" w:cs="Arial"/>
          <w:color w:val="auto"/>
          <w:sz w:val="20"/>
        </w:rPr>
      </w:pPr>
    </w:p>
    <w:p w14:paraId="1A42116E" w14:textId="4412A804" w:rsidR="00DB3EB3" w:rsidRPr="00851299"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lastRenderedPageBreak/>
        <w:t>HISTORICALLY UNDERUTILIZED BUSINESSES</w:t>
      </w:r>
      <w:r w:rsidRPr="00851299">
        <w:rPr>
          <w:rFonts w:ascii="Arial" w:hAnsi="Arial" w:cs="Arial"/>
          <w:b/>
          <w:color w:val="auto"/>
          <w:sz w:val="20"/>
        </w:rPr>
        <w:t>:</w:t>
      </w:r>
      <w:r>
        <w:rPr>
          <w:rFonts w:ascii="Arial" w:hAnsi="Arial" w:cs="Arial"/>
          <w:color w:val="auto"/>
          <w:sz w:val="20"/>
        </w:rPr>
        <w:t xml:space="preserve"> </w:t>
      </w:r>
      <w:r w:rsidRPr="00851299">
        <w:rPr>
          <w:rFonts w:ascii="Arial" w:hAnsi="Arial" w:cs="Arial"/>
          <w:color w:val="auto"/>
          <w:sz w:val="20"/>
        </w:rPr>
        <w:t>Pursuant to General Statu</w:t>
      </w:r>
      <w:r w:rsidR="00BF4F4A">
        <w:rPr>
          <w:rFonts w:ascii="Arial" w:hAnsi="Arial" w:cs="Arial"/>
          <w:color w:val="auto"/>
          <w:sz w:val="20"/>
        </w:rPr>
        <w:t xml:space="preserve">te 143-48 and Executive Order </w:t>
      </w:r>
      <w:r w:rsidRPr="00851299">
        <w:rPr>
          <w:rFonts w:ascii="Arial" w:hAnsi="Arial" w:cs="Arial"/>
          <w:color w:val="auto"/>
          <w:sz w:val="20"/>
        </w:rPr>
        <w:t>150</w:t>
      </w:r>
      <w:r w:rsidR="00BF4F4A">
        <w:rPr>
          <w:rFonts w:ascii="Arial" w:hAnsi="Arial" w:cs="Arial"/>
          <w:color w:val="auto"/>
          <w:sz w:val="20"/>
        </w:rPr>
        <w:t xml:space="preserve"> (1999)</w:t>
      </w:r>
      <w:r w:rsidRPr="00851299">
        <w:rPr>
          <w:rFonts w:ascii="Arial" w:hAnsi="Arial" w:cs="Arial"/>
          <w:color w:val="auto"/>
          <w:sz w:val="20"/>
        </w:rPr>
        <w:t>, the State invites and encourages participation in this procurement process by businesses owned by minorities, women, disabled, disabled business enterprises and non-profit work centers for the blind and severely disabled.</w:t>
      </w:r>
    </w:p>
    <w:p w14:paraId="73A3716A" w14:textId="6A6CD0D5" w:rsidR="00DB3EB3" w:rsidRDefault="00DB3EB3" w:rsidP="00AD7999">
      <w:pPr>
        <w:numPr>
          <w:ilvl w:val="0"/>
          <w:numId w:val="18"/>
        </w:numPr>
        <w:spacing w:after="200" w:line="264" w:lineRule="auto"/>
        <w:jc w:val="both"/>
        <w:rPr>
          <w:rFonts w:ascii="Arial" w:hAnsi="Arial" w:cs="Arial"/>
          <w:color w:val="auto"/>
          <w:sz w:val="20"/>
        </w:rPr>
      </w:pPr>
      <w:r w:rsidRPr="00851299">
        <w:rPr>
          <w:rFonts w:ascii="Arial" w:hAnsi="Arial" w:cs="Arial"/>
          <w:b/>
          <w:color w:val="auto"/>
          <w:sz w:val="20"/>
          <w:u w:val="single"/>
        </w:rPr>
        <w:t>CONFIDENTIAL INFORMATION</w:t>
      </w:r>
      <w:r w:rsidRPr="00851299">
        <w:rPr>
          <w:rFonts w:ascii="Arial" w:hAnsi="Arial" w:cs="Arial"/>
          <w:b/>
          <w:color w:val="auto"/>
          <w:sz w:val="20"/>
        </w:rPr>
        <w:t>:</w:t>
      </w:r>
      <w:r>
        <w:rPr>
          <w:rFonts w:ascii="Arial" w:hAnsi="Arial" w:cs="Arial"/>
          <w:color w:val="auto"/>
          <w:sz w:val="20"/>
        </w:rPr>
        <w:t xml:space="preserve"> </w:t>
      </w:r>
      <w:r w:rsidR="007F690E">
        <w:rPr>
          <w:rFonts w:ascii="Arial" w:hAnsi="Arial" w:cs="Arial"/>
          <w:color w:val="auto"/>
          <w:sz w:val="20"/>
        </w:rPr>
        <w:t>To the extent permitted</w:t>
      </w:r>
      <w:r w:rsidRPr="00851299">
        <w:rPr>
          <w:rFonts w:ascii="Arial" w:hAnsi="Arial" w:cs="Arial"/>
          <w:color w:val="auto"/>
          <w:sz w:val="20"/>
        </w:rPr>
        <w:t xml:space="preserve"> by </w:t>
      </w:r>
      <w:r w:rsidR="007F690E">
        <w:rPr>
          <w:rFonts w:ascii="Arial" w:hAnsi="Arial" w:cs="Arial"/>
          <w:color w:val="auto"/>
          <w:sz w:val="20"/>
        </w:rPr>
        <w:t xml:space="preserve">applicable </w:t>
      </w:r>
      <w:r w:rsidRPr="00851299">
        <w:rPr>
          <w:rFonts w:ascii="Arial" w:hAnsi="Arial" w:cs="Arial"/>
          <w:color w:val="auto"/>
          <w:sz w:val="20"/>
        </w:rPr>
        <w:t>statute</w:t>
      </w:r>
      <w:r w:rsidR="007F690E">
        <w:rPr>
          <w:rFonts w:ascii="Arial" w:hAnsi="Arial" w:cs="Arial"/>
          <w:color w:val="auto"/>
          <w:sz w:val="20"/>
        </w:rPr>
        <w:t>s</w:t>
      </w:r>
      <w:r w:rsidRPr="00851299">
        <w:rPr>
          <w:rFonts w:ascii="Arial" w:hAnsi="Arial" w:cs="Arial"/>
          <w:color w:val="auto"/>
          <w:sz w:val="20"/>
        </w:rPr>
        <w:t xml:space="preserve"> and rule</w:t>
      </w:r>
      <w:r w:rsidR="007F690E">
        <w:rPr>
          <w:rFonts w:ascii="Arial" w:hAnsi="Arial" w:cs="Arial"/>
          <w:color w:val="auto"/>
          <w:sz w:val="20"/>
        </w:rPr>
        <w:t>s</w:t>
      </w:r>
      <w:r w:rsidRPr="00851299">
        <w:rPr>
          <w:rFonts w:ascii="Arial" w:hAnsi="Arial" w:cs="Arial"/>
          <w:color w:val="auto"/>
          <w:sz w:val="20"/>
        </w:rPr>
        <w:t xml:space="preserve">, the State will </w:t>
      </w:r>
      <w:r w:rsidR="007F690E">
        <w:rPr>
          <w:rFonts w:ascii="Arial" w:hAnsi="Arial" w:cs="Arial"/>
          <w:color w:val="auto"/>
          <w:sz w:val="20"/>
        </w:rPr>
        <w:t>maintain</w:t>
      </w:r>
      <w:r w:rsidRPr="00851299">
        <w:rPr>
          <w:rFonts w:ascii="Arial" w:hAnsi="Arial" w:cs="Arial"/>
          <w:color w:val="auto"/>
          <w:sz w:val="20"/>
        </w:rPr>
        <w:t xml:space="preserve"> confidential trade secrets that the Vendor does not wish disclosed.</w:t>
      </w:r>
      <w:r>
        <w:rPr>
          <w:rFonts w:ascii="Arial" w:hAnsi="Arial" w:cs="Arial"/>
          <w:color w:val="auto"/>
          <w:sz w:val="20"/>
        </w:rPr>
        <w:t xml:space="preserve"> </w:t>
      </w:r>
      <w:r w:rsidR="007F690E">
        <w:rPr>
          <w:rFonts w:ascii="Arial" w:hAnsi="Arial" w:cs="Arial"/>
          <w:color w:val="auto"/>
          <w:sz w:val="20"/>
        </w:rPr>
        <w:t>As a condition to confidential treatment</w:t>
      </w:r>
      <w:r w:rsidRPr="00851299">
        <w:rPr>
          <w:rFonts w:ascii="Arial" w:hAnsi="Arial" w:cs="Arial"/>
          <w:color w:val="auto"/>
          <w:sz w:val="20"/>
        </w:rPr>
        <w:t>, each page containing trade secret information shall be identified in boldface at the top and bottom as “CONFIDENTIAL” by the Vendor</w:t>
      </w:r>
      <w:r w:rsidR="007F690E">
        <w:rPr>
          <w:rFonts w:ascii="Arial" w:hAnsi="Arial" w:cs="Arial"/>
          <w:color w:val="auto"/>
          <w:sz w:val="20"/>
        </w:rPr>
        <w:t xml:space="preserve">, with specific trade secret information enclosed in </w:t>
      </w:r>
      <w:r w:rsidR="00F82547">
        <w:rPr>
          <w:rFonts w:ascii="Arial" w:hAnsi="Arial" w:cs="Arial"/>
          <w:color w:val="auto"/>
          <w:sz w:val="20"/>
        </w:rPr>
        <w:t>boxes or similar indication</w:t>
      </w:r>
      <w:r w:rsidRPr="00851299">
        <w:rPr>
          <w:rFonts w:ascii="Arial" w:hAnsi="Arial" w:cs="Arial"/>
          <w:color w:val="auto"/>
          <w:sz w:val="20"/>
        </w:rPr>
        <w:t>.</w:t>
      </w:r>
      <w:r>
        <w:rPr>
          <w:rFonts w:ascii="Arial" w:hAnsi="Arial" w:cs="Arial"/>
          <w:color w:val="auto"/>
          <w:sz w:val="20"/>
        </w:rPr>
        <w:t xml:space="preserve"> </w:t>
      </w:r>
      <w:r w:rsidRPr="00851299">
        <w:rPr>
          <w:rFonts w:ascii="Arial" w:hAnsi="Arial" w:cs="Arial"/>
          <w:color w:val="auto"/>
          <w:sz w:val="20"/>
        </w:rPr>
        <w:t>Cost information shall not be deemed confidential</w:t>
      </w:r>
      <w:r w:rsidR="007F690E">
        <w:rPr>
          <w:rFonts w:ascii="Arial" w:hAnsi="Arial" w:cs="Arial"/>
          <w:color w:val="auto"/>
          <w:sz w:val="20"/>
        </w:rPr>
        <w:t xml:space="preserve"> under any circumstances</w:t>
      </w:r>
      <w:r w:rsidRPr="00851299">
        <w:rPr>
          <w:rFonts w:ascii="Arial" w:hAnsi="Arial" w:cs="Arial"/>
          <w:color w:val="auto"/>
          <w:sz w:val="20"/>
        </w:rPr>
        <w:t>.</w:t>
      </w:r>
      <w:r>
        <w:rPr>
          <w:rFonts w:ascii="Arial" w:hAnsi="Arial" w:cs="Arial"/>
          <w:color w:val="auto"/>
          <w:sz w:val="20"/>
        </w:rPr>
        <w:t xml:space="preserve"> </w:t>
      </w:r>
      <w:r w:rsidRPr="00851299">
        <w:rPr>
          <w:rFonts w:ascii="Arial" w:hAnsi="Arial" w:cs="Arial"/>
          <w:color w:val="auto"/>
          <w:sz w:val="20"/>
        </w:rPr>
        <w:t>Regardless of what a Vendor may label as a trade secret, the determination whether it is or is not</w:t>
      </w:r>
      <w:r w:rsidR="007F690E">
        <w:rPr>
          <w:rFonts w:ascii="Arial" w:hAnsi="Arial" w:cs="Arial"/>
          <w:color w:val="auto"/>
          <w:sz w:val="20"/>
        </w:rPr>
        <w:t xml:space="preserve"> entitled to protection</w:t>
      </w:r>
      <w:r w:rsidRPr="00851299">
        <w:rPr>
          <w:rFonts w:ascii="Arial" w:hAnsi="Arial" w:cs="Arial"/>
          <w:color w:val="auto"/>
          <w:sz w:val="20"/>
        </w:rPr>
        <w:t xml:space="preserve"> will be determined </w:t>
      </w:r>
      <w:r w:rsidR="007F690E">
        <w:rPr>
          <w:rFonts w:ascii="Arial" w:hAnsi="Arial" w:cs="Arial"/>
          <w:color w:val="auto"/>
          <w:sz w:val="20"/>
        </w:rPr>
        <w:t>in accordance with</w:t>
      </w:r>
      <w:r w:rsidRPr="00851299">
        <w:rPr>
          <w:rFonts w:ascii="Arial" w:hAnsi="Arial" w:cs="Arial"/>
          <w:color w:val="auto"/>
          <w:sz w:val="20"/>
        </w:rPr>
        <w:t xml:space="preserve"> G.S. 132-1.2.</w:t>
      </w:r>
      <w:r>
        <w:rPr>
          <w:rFonts w:ascii="Arial" w:hAnsi="Arial" w:cs="Arial"/>
          <w:color w:val="auto"/>
          <w:sz w:val="20"/>
        </w:rPr>
        <w:t xml:space="preserve"> </w:t>
      </w:r>
      <w:r w:rsidRPr="00851299">
        <w:rPr>
          <w:rFonts w:ascii="Arial" w:hAnsi="Arial" w:cs="Arial"/>
          <w:color w:val="auto"/>
          <w:sz w:val="20"/>
        </w:rPr>
        <w:t xml:space="preserve">Any material labeled as confidential constitutes a representation by the Vendor that it has made a reasonable effort </w:t>
      </w:r>
      <w:r w:rsidR="007F690E">
        <w:rPr>
          <w:rFonts w:ascii="Arial" w:hAnsi="Arial" w:cs="Arial"/>
          <w:color w:val="auto"/>
          <w:sz w:val="20"/>
        </w:rPr>
        <w:t xml:space="preserve">in good faith </w:t>
      </w:r>
      <w:r w:rsidRPr="00851299">
        <w:rPr>
          <w:rFonts w:ascii="Arial" w:hAnsi="Arial" w:cs="Arial"/>
          <w:color w:val="auto"/>
          <w:sz w:val="20"/>
        </w:rPr>
        <w:t>to determine that such material is, in fact, a trade secret under G.S. 132-1.2.</w:t>
      </w:r>
      <w:r>
        <w:rPr>
          <w:rFonts w:ascii="Arial" w:hAnsi="Arial" w:cs="Arial"/>
          <w:color w:val="auto"/>
          <w:sz w:val="20"/>
        </w:rPr>
        <w:t xml:space="preserve"> </w:t>
      </w:r>
      <w:r w:rsidRPr="00851299">
        <w:rPr>
          <w:rFonts w:ascii="Arial" w:hAnsi="Arial" w:cs="Arial"/>
          <w:color w:val="auto"/>
          <w:sz w:val="20"/>
        </w:rPr>
        <w:t xml:space="preserve">Vendors are urged and cautioned to limit the </w:t>
      </w:r>
      <w:r w:rsidR="00F82547">
        <w:rPr>
          <w:rFonts w:ascii="Arial" w:hAnsi="Arial" w:cs="Arial"/>
          <w:color w:val="auto"/>
          <w:sz w:val="20"/>
        </w:rPr>
        <w:t>marking</w:t>
      </w:r>
      <w:r w:rsidRPr="00851299">
        <w:rPr>
          <w:rFonts w:ascii="Arial" w:hAnsi="Arial" w:cs="Arial"/>
          <w:color w:val="auto"/>
          <w:sz w:val="20"/>
        </w:rPr>
        <w:t xml:space="preserve"> of </w:t>
      </w:r>
      <w:r w:rsidR="007F690E">
        <w:rPr>
          <w:rFonts w:ascii="Arial" w:hAnsi="Arial" w:cs="Arial"/>
          <w:color w:val="auto"/>
          <w:sz w:val="20"/>
        </w:rPr>
        <w:t>information as</w:t>
      </w:r>
      <w:r w:rsidRPr="00851299">
        <w:rPr>
          <w:rFonts w:ascii="Arial" w:hAnsi="Arial" w:cs="Arial"/>
          <w:color w:val="auto"/>
          <w:sz w:val="20"/>
        </w:rPr>
        <w:t xml:space="preserve"> a trade secret or as confidential so far as is possible. </w:t>
      </w:r>
    </w:p>
    <w:p w14:paraId="6042E225" w14:textId="67054E01" w:rsidR="00EA557D" w:rsidRPr="00463E42" w:rsidRDefault="00EA557D" w:rsidP="00AD7999">
      <w:pPr>
        <w:numPr>
          <w:ilvl w:val="0"/>
          <w:numId w:val="18"/>
        </w:numPr>
        <w:spacing w:after="200" w:line="264" w:lineRule="auto"/>
        <w:jc w:val="both"/>
        <w:rPr>
          <w:rFonts w:ascii="Arial" w:hAnsi="Arial" w:cs="Arial"/>
          <w:color w:val="auto"/>
          <w:sz w:val="20"/>
        </w:rPr>
      </w:pPr>
      <w:r w:rsidRPr="00463E42">
        <w:rPr>
          <w:rFonts w:ascii="Arial" w:hAnsi="Arial" w:cs="Arial"/>
          <w:b/>
          <w:color w:val="auto"/>
          <w:sz w:val="20"/>
          <w:u w:val="single"/>
        </w:rPr>
        <w:t>PROTEST PROCEDURES</w:t>
      </w:r>
      <w:r w:rsidRPr="00463E42">
        <w:rPr>
          <w:rFonts w:ascii="Arial" w:hAnsi="Arial" w:cs="Arial"/>
          <w:b/>
          <w:color w:val="auto"/>
          <w:sz w:val="20"/>
        </w:rPr>
        <w:t>:</w:t>
      </w:r>
      <w:r w:rsidRPr="00463E42">
        <w:rPr>
          <w:rFonts w:ascii="Arial" w:hAnsi="Arial" w:cs="Arial"/>
          <w:color w:val="auto"/>
          <w:sz w:val="20"/>
        </w:rPr>
        <w:t xml:space="preserve"> When a Vendor wishes to protest a Contract resulting from this RFQ that is awarded by the Division of Purchase and Contract, or awarded by an agency in an awarded amount of at least $25,000, a Vendor shall submit a written request addressed to the State Purchasing Officer at Purchase and Contract, 1305 Mail Service Center, Raleigh, NC 27699-1305.  A protest request related to an award amount of less than $25,000 shall be sent to the purchasing officer of the agency that issued the award. The protest request </w:t>
      </w:r>
      <w:r w:rsidR="00493ECE">
        <w:rPr>
          <w:rFonts w:ascii="Arial" w:hAnsi="Arial" w:cs="Arial"/>
          <w:color w:val="auto"/>
          <w:sz w:val="20"/>
        </w:rPr>
        <w:t>shall</w:t>
      </w:r>
      <w:r w:rsidRPr="00463E42">
        <w:rPr>
          <w:rFonts w:ascii="Arial" w:hAnsi="Arial" w:cs="Arial"/>
          <w:color w:val="auto"/>
          <w:sz w:val="20"/>
        </w:rPr>
        <w:t xml:space="preserve"> be received in the proper office within thirty (30) consecutive calendar days from the date of the Contract award. Protest letters </w:t>
      </w:r>
      <w:r w:rsidRPr="00463E42">
        <w:rPr>
          <w:rFonts w:ascii="Arial" w:hAnsi="Arial" w:cs="Arial"/>
          <w:b/>
          <w:color w:val="auto"/>
          <w:sz w:val="20"/>
        </w:rPr>
        <w:t>shall</w:t>
      </w:r>
      <w:r w:rsidRPr="00463E42">
        <w:rPr>
          <w:rFonts w:ascii="Arial" w:hAnsi="Arial" w:cs="Arial"/>
          <w:color w:val="auto"/>
          <w:sz w:val="20"/>
        </w:rPr>
        <w:t xml:space="preserve"> contain specific grounds and reasons for the protest, how the protesting party was harmed by the award made and any documentation providing support for the protesting party’s claims. </w:t>
      </w:r>
      <w:r w:rsidRPr="00463E42">
        <w:rPr>
          <w:rFonts w:ascii="Arial" w:hAnsi="Arial" w:cs="Arial"/>
          <w:b/>
          <w:color w:val="auto"/>
          <w:sz w:val="20"/>
        </w:rPr>
        <w:t>Note:</w:t>
      </w:r>
      <w:r w:rsidRPr="00463E42">
        <w:rPr>
          <w:rFonts w:ascii="Arial" w:hAnsi="Arial" w:cs="Arial"/>
          <w:color w:val="auto"/>
          <w:sz w:val="20"/>
        </w:rPr>
        <w:t xml:space="preserve"> Contract award notices are sent only to the Vendor actually awarded the Contract, and not to every person or firm responding to a solicitation. Bid status and Award notices are posted on the Internet at </w:t>
      </w:r>
      <w:hyperlink r:id="rId15" w:history="1">
        <w:r w:rsidRPr="00463E42">
          <w:rPr>
            <w:rFonts w:ascii="Arial" w:hAnsi="Arial" w:cs="Arial"/>
            <w:color w:val="0000FF"/>
            <w:sz w:val="20"/>
            <w:u w:val="single"/>
          </w:rPr>
          <w:t>https://www.ips.state.nc.us/ips/</w:t>
        </w:r>
      </w:hyperlink>
      <w:r w:rsidRPr="00463E42">
        <w:rPr>
          <w:rFonts w:ascii="Arial" w:hAnsi="Arial" w:cs="Arial"/>
          <w:color w:val="auto"/>
          <w:sz w:val="20"/>
        </w:rPr>
        <w:t xml:space="preserve">. All protests will be handled pursuant to the North Carolina Administrative Code, 01 NCAC 05B .1519. </w:t>
      </w:r>
    </w:p>
    <w:p w14:paraId="00EAA25A" w14:textId="77777777" w:rsidR="00DB3EB3" w:rsidRPr="00463E42" w:rsidRDefault="00DB3EB3" w:rsidP="00AD7999">
      <w:pPr>
        <w:pStyle w:val="ListParagraph"/>
        <w:numPr>
          <w:ilvl w:val="0"/>
          <w:numId w:val="18"/>
        </w:numPr>
        <w:tabs>
          <w:tab w:val="left" w:pos="360"/>
        </w:tabs>
        <w:spacing w:line="264" w:lineRule="auto"/>
        <w:ind w:hanging="450"/>
        <w:jc w:val="both"/>
        <w:rPr>
          <w:rFonts w:ascii="Arial" w:hAnsi="Arial" w:cs="Arial"/>
          <w:sz w:val="20"/>
          <w:szCs w:val="20"/>
        </w:rPr>
      </w:pPr>
      <w:r w:rsidRPr="00463E42">
        <w:rPr>
          <w:rFonts w:ascii="Arial" w:hAnsi="Arial" w:cs="Arial"/>
          <w:b/>
          <w:sz w:val="20"/>
          <w:szCs w:val="20"/>
          <w:u w:val="single"/>
        </w:rPr>
        <w:t>MISCELLANEOUS</w:t>
      </w:r>
      <w:r w:rsidRPr="00463E42">
        <w:rPr>
          <w:rFonts w:ascii="Arial" w:hAnsi="Arial" w:cs="Arial"/>
          <w:b/>
          <w:sz w:val="20"/>
          <w:szCs w:val="20"/>
        </w:rPr>
        <w:t>:</w:t>
      </w:r>
      <w:r w:rsidRPr="00463E42">
        <w:rPr>
          <w:rFonts w:ascii="Arial" w:hAnsi="Arial" w:cs="Arial"/>
          <w:sz w:val="20"/>
          <w:szCs w:val="20"/>
        </w:rPr>
        <w:t xml:space="preserve"> Masculine pronouns shall be read to include feminine pronouns, and the singular of any word or phrase shall be read to include the plural and vice versa.</w:t>
      </w:r>
    </w:p>
    <w:p w14:paraId="4463024E" w14:textId="77777777" w:rsidR="00DB3EB3" w:rsidRPr="00463E42" w:rsidRDefault="00C63222" w:rsidP="00AD7999">
      <w:pPr>
        <w:numPr>
          <w:ilvl w:val="0"/>
          <w:numId w:val="18"/>
        </w:numPr>
        <w:spacing w:after="200"/>
        <w:ind w:hanging="450"/>
        <w:jc w:val="both"/>
        <w:rPr>
          <w:rFonts w:ascii="Arial" w:hAnsi="Arial" w:cs="Arial"/>
          <w:color w:val="auto"/>
          <w:sz w:val="20"/>
        </w:rPr>
      </w:pPr>
      <w:r w:rsidRPr="00463E42">
        <w:rPr>
          <w:rFonts w:ascii="Arial" w:hAnsi="Arial" w:cs="Arial"/>
          <w:b/>
          <w:color w:val="auto"/>
          <w:sz w:val="20"/>
          <w:u w:val="single"/>
        </w:rPr>
        <w:t>INFORMAL COMMENTS</w:t>
      </w:r>
      <w:r w:rsidR="002221AC" w:rsidRPr="00463E42">
        <w:rPr>
          <w:rFonts w:ascii="Arial" w:hAnsi="Arial" w:cs="Arial"/>
          <w:b/>
          <w:color w:val="auto"/>
          <w:sz w:val="20"/>
        </w:rPr>
        <w:t>:</w:t>
      </w:r>
      <w:r w:rsidR="002221AC" w:rsidRPr="00463E42">
        <w:rPr>
          <w:rFonts w:ascii="Arial" w:hAnsi="Arial" w:cs="Arial"/>
          <w:color w:val="auto"/>
          <w:sz w:val="20"/>
        </w:rPr>
        <w:t xml:space="preserve"> </w:t>
      </w:r>
      <w:r w:rsidR="00C61115" w:rsidRPr="00463E42">
        <w:rPr>
          <w:rFonts w:ascii="Arial" w:hAnsi="Arial" w:cs="Arial"/>
          <w:bCs/>
          <w:color w:val="auto"/>
          <w:sz w:val="20"/>
        </w:rPr>
        <w:t xml:space="preserve">The State shall not be bound by informal explanations, instructions or information given at any time by anyone on behalf of the State during the competitive process or after award. The State is bound only by information provided in this </w:t>
      </w:r>
      <w:r w:rsidR="001B35AC" w:rsidRPr="00463E42">
        <w:rPr>
          <w:rFonts w:ascii="Arial" w:hAnsi="Arial" w:cs="Arial"/>
          <w:bCs/>
          <w:color w:val="auto"/>
          <w:sz w:val="20"/>
        </w:rPr>
        <w:t>RFQ</w:t>
      </w:r>
      <w:r w:rsidR="00C61115" w:rsidRPr="00463E42">
        <w:rPr>
          <w:rFonts w:ascii="Arial" w:hAnsi="Arial" w:cs="Arial"/>
          <w:bCs/>
          <w:color w:val="auto"/>
          <w:sz w:val="20"/>
        </w:rPr>
        <w:t xml:space="preserve"> and in formal Addenda issued.</w:t>
      </w:r>
    </w:p>
    <w:p w14:paraId="255C393D" w14:textId="77777777" w:rsidR="00C61115" w:rsidRPr="00463E42" w:rsidRDefault="00C61115" w:rsidP="00AD7999">
      <w:pPr>
        <w:numPr>
          <w:ilvl w:val="0"/>
          <w:numId w:val="18"/>
        </w:numPr>
        <w:spacing w:after="200"/>
        <w:jc w:val="both"/>
        <w:rPr>
          <w:rFonts w:ascii="Arial" w:hAnsi="Arial" w:cs="Arial"/>
          <w:color w:val="auto"/>
          <w:sz w:val="20"/>
        </w:rPr>
      </w:pPr>
      <w:r w:rsidRPr="00463E42">
        <w:rPr>
          <w:rFonts w:ascii="Arial" w:hAnsi="Arial" w:cs="Arial"/>
          <w:b/>
          <w:color w:val="auto"/>
          <w:sz w:val="20"/>
          <w:u w:val="single"/>
        </w:rPr>
        <w:t xml:space="preserve">COST FOR </w:t>
      </w:r>
      <w:r w:rsidR="007E07DC" w:rsidRPr="00463E42">
        <w:rPr>
          <w:rFonts w:ascii="Arial" w:hAnsi="Arial" w:cs="Arial"/>
          <w:b/>
          <w:color w:val="auto"/>
          <w:sz w:val="20"/>
          <w:u w:val="single"/>
        </w:rPr>
        <w:t>QUOTE</w:t>
      </w:r>
      <w:r w:rsidRPr="00463E42">
        <w:rPr>
          <w:rFonts w:ascii="Arial" w:hAnsi="Arial" w:cs="Arial"/>
          <w:b/>
          <w:color w:val="auto"/>
          <w:sz w:val="20"/>
          <w:u w:val="single"/>
        </w:rPr>
        <w:t xml:space="preserve"> PREPARATION</w:t>
      </w:r>
      <w:r w:rsidRPr="00463E42">
        <w:rPr>
          <w:rFonts w:ascii="Arial" w:hAnsi="Arial" w:cs="Arial"/>
          <w:b/>
          <w:color w:val="auto"/>
          <w:sz w:val="20"/>
        </w:rPr>
        <w:t>:</w:t>
      </w:r>
      <w:r w:rsidRPr="00463E42">
        <w:rPr>
          <w:rFonts w:ascii="Arial" w:hAnsi="Arial" w:cs="Arial"/>
          <w:color w:val="auto"/>
          <w:sz w:val="20"/>
        </w:rPr>
        <w:t xml:space="preserve">  Any costs incurred by Vendor in preparing or submitting </w:t>
      </w:r>
      <w:r w:rsidR="007E07DC" w:rsidRPr="00463E42">
        <w:rPr>
          <w:rFonts w:ascii="Arial" w:hAnsi="Arial" w:cs="Arial"/>
          <w:color w:val="auto"/>
          <w:sz w:val="20"/>
        </w:rPr>
        <w:t>quote</w:t>
      </w:r>
      <w:r w:rsidRPr="00463E42">
        <w:rPr>
          <w:rFonts w:ascii="Arial" w:hAnsi="Arial" w:cs="Arial"/>
          <w:color w:val="auto"/>
          <w:sz w:val="20"/>
        </w:rPr>
        <w:t>s are the Vendor’s sole responsibility; the State of North Carolina will not reimburse any Vendor for any costs incurred prior to award.</w:t>
      </w:r>
    </w:p>
    <w:p w14:paraId="5E0CA25D" w14:textId="77777777" w:rsidR="00C61115" w:rsidRPr="00463E42" w:rsidRDefault="00C61115" w:rsidP="00AD7999">
      <w:pPr>
        <w:numPr>
          <w:ilvl w:val="0"/>
          <w:numId w:val="18"/>
        </w:numPr>
        <w:spacing w:after="200" w:line="264" w:lineRule="auto"/>
        <w:jc w:val="both"/>
        <w:rPr>
          <w:rFonts w:ascii="Arial" w:hAnsi="Arial" w:cs="Arial"/>
          <w:color w:val="auto"/>
          <w:sz w:val="20"/>
        </w:rPr>
      </w:pPr>
      <w:r w:rsidRPr="00463E42">
        <w:rPr>
          <w:rFonts w:ascii="Arial" w:hAnsi="Arial" w:cs="Arial"/>
          <w:b/>
          <w:color w:val="auto"/>
          <w:sz w:val="20"/>
          <w:u w:val="single"/>
        </w:rPr>
        <w:t>VENDOR’S REPRESENTATIVE</w:t>
      </w:r>
      <w:r w:rsidRPr="00463E42">
        <w:rPr>
          <w:rFonts w:ascii="Arial" w:hAnsi="Arial" w:cs="Arial"/>
          <w:b/>
          <w:color w:val="auto"/>
          <w:sz w:val="20"/>
        </w:rPr>
        <w:t>:</w:t>
      </w:r>
      <w:r w:rsidRPr="00463E42">
        <w:rPr>
          <w:rFonts w:ascii="Arial" w:hAnsi="Arial" w:cs="Arial"/>
          <w:color w:val="auto"/>
          <w:sz w:val="20"/>
        </w:rPr>
        <w:t xml:space="preserve">  Each Vendor shall submit with its </w:t>
      </w:r>
      <w:r w:rsidR="007E07DC" w:rsidRPr="00463E42">
        <w:rPr>
          <w:rFonts w:ascii="Arial" w:hAnsi="Arial" w:cs="Arial"/>
          <w:color w:val="auto"/>
          <w:sz w:val="20"/>
        </w:rPr>
        <w:t>quote</w:t>
      </w:r>
      <w:r w:rsidRPr="00463E42">
        <w:rPr>
          <w:rFonts w:ascii="Arial" w:hAnsi="Arial" w:cs="Arial"/>
          <w:color w:val="auto"/>
          <w:sz w:val="20"/>
        </w:rPr>
        <w:t xml:space="preserve"> the name, address, and telephone number of the person(s) with authority to bind the firm and answer questions or provide clarification concerning the firm's </w:t>
      </w:r>
      <w:r w:rsidR="007E07DC" w:rsidRPr="00463E42">
        <w:rPr>
          <w:rFonts w:ascii="Arial" w:hAnsi="Arial" w:cs="Arial"/>
          <w:color w:val="auto"/>
          <w:sz w:val="20"/>
        </w:rPr>
        <w:t>quote</w:t>
      </w:r>
      <w:r w:rsidRPr="00463E42">
        <w:rPr>
          <w:rFonts w:ascii="Arial" w:hAnsi="Arial" w:cs="Arial"/>
          <w:color w:val="auto"/>
          <w:sz w:val="20"/>
        </w:rPr>
        <w:t>.</w:t>
      </w:r>
    </w:p>
    <w:p w14:paraId="25BDB562" w14:textId="77777777" w:rsidR="00C61115" w:rsidRPr="00463E42" w:rsidRDefault="00C61115" w:rsidP="00AD7999">
      <w:pPr>
        <w:widowControl w:val="0"/>
        <w:numPr>
          <w:ilvl w:val="0"/>
          <w:numId w:val="18"/>
        </w:numPr>
        <w:spacing w:after="200" w:line="264" w:lineRule="auto"/>
        <w:jc w:val="both"/>
        <w:rPr>
          <w:rFonts w:ascii="Arial" w:hAnsi="Arial" w:cs="Arial"/>
          <w:color w:val="auto"/>
          <w:sz w:val="20"/>
        </w:rPr>
      </w:pPr>
      <w:r w:rsidRPr="00463E42">
        <w:rPr>
          <w:rFonts w:ascii="Arial" w:hAnsi="Arial" w:cs="Arial"/>
          <w:b/>
          <w:color w:val="auto"/>
          <w:sz w:val="20"/>
          <w:u w:val="single"/>
        </w:rPr>
        <w:t>INSPECTION AT VENDOR’S SITE</w:t>
      </w:r>
      <w:r w:rsidRPr="00463E42">
        <w:rPr>
          <w:rFonts w:ascii="Arial" w:hAnsi="Arial" w:cs="Arial"/>
          <w:b/>
          <w:color w:val="auto"/>
          <w:sz w:val="20"/>
        </w:rPr>
        <w:t xml:space="preserve">: </w:t>
      </w:r>
      <w:r w:rsidRPr="00463E42">
        <w:rPr>
          <w:rFonts w:ascii="Arial" w:hAnsi="Arial" w:cs="Arial"/>
          <w:color w:val="auto"/>
          <w:sz w:val="20"/>
        </w:rPr>
        <w:t>The State reserves the right to inspect, at a reasonable time, the equipment/item, plant or other facilities of a prospective Vendor prior to Contract award, and during the Contract term as necessary for the State determination that such equipment/item, plant or other facilities conform with the specifications/requirements and are adequate and suitable for the proper and effective performance of the Contract.</w:t>
      </w:r>
    </w:p>
    <w:p w14:paraId="79E44425" w14:textId="77777777" w:rsidR="00DB3EB3" w:rsidRPr="00851299" w:rsidRDefault="00DB3EB3" w:rsidP="00DB3EB3">
      <w:pPr>
        <w:spacing w:after="200" w:line="264" w:lineRule="auto"/>
        <w:jc w:val="both"/>
        <w:rPr>
          <w:rFonts w:ascii="Arial" w:eastAsia="Times New Roman" w:hAnsi="Arial" w:cs="Arial"/>
          <w:color w:val="auto"/>
          <w:sz w:val="20"/>
          <w:u w:val="single"/>
        </w:rPr>
      </w:pPr>
    </w:p>
    <w:p w14:paraId="45172D96" w14:textId="77777777" w:rsidR="00DB3EB3" w:rsidRPr="00851299" w:rsidRDefault="00DB3EB3" w:rsidP="00DB3EB3">
      <w:pPr>
        <w:spacing w:after="200" w:line="276" w:lineRule="auto"/>
        <w:jc w:val="center"/>
        <w:rPr>
          <w:rFonts w:ascii="Arial" w:hAnsi="Arial" w:cs="Arial"/>
          <w:i/>
          <w:color w:val="auto"/>
          <w:sz w:val="36"/>
          <w:szCs w:val="36"/>
        </w:rPr>
      </w:pPr>
      <w:r w:rsidRPr="00851299">
        <w:rPr>
          <w:rFonts w:ascii="Arial" w:hAnsi="Arial" w:cs="Arial"/>
          <w:i/>
          <w:color w:val="auto"/>
          <w:sz w:val="36"/>
          <w:szCs w:val="36"/>
        </w:rPr>
        <w:t>This Space is Intentionally Left Blank</w:t>
      </w:r>
    </w:p>
    <w:p w14:paraId="253CADEF" w14:textId="77777777" w:rsidR="0055237E" w:rsidRPr="00C76816" w:rsidRDefault="00C76816" w:rsidP="00C76816">
      <w:pPr>
        <w:spacing w:after="0"/>
        <w:jc w:val="both"/>
        <w:rPr>
          <w:rFonts w:ascii="Arial" w:eastAsia="Times New Roman" w:hAnsi="Arial" w:cs="Arial"/>
          <w:color w:val="auto"/>
          <w:sz w:val="8"/>
          <w:szCs w:val="8"/>
          <w:u w:val="single"/>
        </w:rPr>
      </w:pPr>
      <w:r>
        <w:rPr>
          <w:rFonts w:ascii="Arial" w:eastAsia="Times New Roman" w:hAnsi="Arial" w:cs="Arial"/>
          <w:color w:val="auto"/>
          <w:sz w:val="20"/>
          <w:u w:val="single"/>
        </w:rPr>
        <w:br w:type="page"/>
      </w:r>
    </w:p>
    <w:p w14:paraId="472DDEAF" w14:textId="77777777" w:rsidR="007C5B60" w:rsidRPr="005423FF" w:rsidRDefault="007C5B60" w:rsidP="007C5B60">
      <w:pPr>
        <w:keepNext/>
        <w:pBdr>
          <w:bottom w:val="single" w:sz="4" w:space="1" w:color="002266"/>
        </w:pBdr>
        <w:spacing w:after="200" w:line="264" w:lineRule="auto"/>
        <w:outlineLvl w:val="0"/>
        <w:rPr>
          <w:rFonts w:ascii="Arial" w:hAnsi="Arial" w:cs="Arial"/>
          <w:b/>
          <w:color w:val="000000"/>
          <w:szCs w:val="24"/>
        </w:rPr>
      </w:pPr>
      <w:bookmarkStart w:id="117" w:name="_Toc325622992"/>
      <w:bookmarkStart w:id="118" w:name="_Toc326064891"/>
      <w:bookmarkStart w:id="119" w:name="_Toc328747454"/>
      <w:bookmarkStart w:id="120" w:name="_Toc374120638"/>
      <w:bookmarkStart w:id="121" w:name="_Toc506815800"/>
      <w:bookmarkStart w:id="122" w:name="_Toc459794506"/>
      <w:bookmarkStart w:id="123" w:name="_Toc455472137"/>
      <w:bookmarkStart w:id="124" w:name="_Toc465696283"/>
      <w:bookmarkStart w:id="125" w:name="_Toc513031445"/>
      <w:bookmarkStart w:id="126" w:name="_Toc50482311"/>
      <w:bookmarkStart w:id="127" w:name="_Toc446600259"/>
      <w:r w:rsidRPr="005423FF">
        <w:rPr>
          <w:rFonts w:ascii="Arial" w:hAnsi="Arial" w:cs="Arial"/>
          <w:b/>
          <w:color w:val="000000"/>
          <w:szCs w:val="24"/>
        </w:rPr>
        <w:lastRenderedPageBreak/>
        <w:t>ATTACHMENT D:  NORTH CAROLINA GENERAL CONTRACT TERMS &amp; CONDITIONS</w:t>
      </w:r>
      <w:bookmarkEnd w:id="117"/>
      <w:bookmarkEnd w:id="118"/>
      <w:bookmarkEnd w:id="119"/>
      <w:bookmarkEnd w:id="120"/>
      <w:bookmarkEnd w:id="121"/>
      <w:bookmarkEnd w:id="122"/>
      <w:bookmarkEnd w:id="123"/>
      <w:bookmarkEnd w:id="124"/>
      <w:bookmarkEnd w:id="125"/>
      <w:bookmarkEnd w:id="126"/>
    </w:p>
    <w:p w14:paraId="45C4B930" w14:textId="77777777" w:rsidR="007C5B60" w:rsidRPr="005B396C" w:rsidRDefault="007C5B60" w:rsidP="00227D4E">
      <w:pPr>
        <w:widowControl w:val="0"/>
        <w:numPr>
          <w:ilvl w:val="0"/>
          <w:numId w:val="53"/>
        </w:numPr>
        <w:spacing w:line="264" w:lineRule="auto"/>
        <w:ind w:left="360"/>
        <w:jc w:val="both"/>
        <w:rPr>
          <w:rFonts w:ascii="Arial" w:eastAsia="Times New Roman" w:hAnsi="Arial" w:cs="Arial"/>
          <w:color w:val="auto"/>
          <w:sz w:val="20"/>
        </w:rPr>
      </w:pPr>
      <w:r w:rsidRPr="005B396C">
        <w:rPr>
          <w:rFonts w:ascii="Arial" w:hAnsi="Arial" w:cs="Arial"/>
          <w:b/>
          <w:color w:val="auto"/>
          <w:sz w:val="20"/>
          <w:u w:val="single"/>
        </w:rPr>
        <w:t>PERFORMANCE</w:t>
      </w:r>
      <w:r w:rsidRPr="005B396C">
        <w:rPr>
          <w:rFonts w:ascii="Arial" w:hAnsi="Arial" w:cs="Arial"/>
          <w:b/>
          <w:color w:val="auto"/>
          <w:sz w:val="20"/>
        </w:rPr>
        <w:t>:</w:t>
      </w:r>
      <w:r w:rsidRPr="005B396C">
        <w:rPr>
          <w:rFonts w:ascii="Arial" w:hAnsi="Arial" w:cs="Arial"/>
          <w:color w:val="auto"/>
          <w:sz w:val="20"/>
        </w:rPr>
        <w:t xml:space="preserve">  </w:t>
      </w:r>
    </w:p>
    <w:p w14:paraId="27014992" w14:textId="77777777" w:rsidR="007C5B60" w:rsidRPr="005B396C" w:rsidRDefault="007C5B60" w:rsidP="00227D4E">
      <w:pPr>
        <w:numPr>
          <w:ilvl w:val="1"/>
          <w:numId w:val="31"/>
        </w:numPr>
        <w:spacing w:after="0"/>
        <w:ind w:left="1080" w:hanging="360"/>
        <w:jc w:val="both"/>
        <w:rPr>
          <w:rFonts w:ascii="Arial" w:eastAsia="Times New Roman" w:hAnsi="Arial" w:cs="Arial"/>
          <w:color w:val="auto"/>
          <w:sz w:val="20"/>
        </w:rPr>
      </w:pPr>
      <w:r w:rsidRPr="005B396C">
        <w:rPr>
          <w:rFonts w:ascii="Arial" w:eastAsia="Times New Roman" w:hAnsi="Arial" w:cs="Arial"/>
          <w:color w:val="auto"/>
          <w:sz w:val="20"/>
        </w:rPr>
        <w:t xml:space="preserve">It is anticipated that the tasks and duties undertaken by the Vendor under the contract which results from the State solicitation in this matter (Contract) shall include Services, and/or the manufacturing, furnishing, or development of goods and other tangible features or components, as deliverables. </w:t>
      </w:r>
    </w:p>
    <w:p w14:paraId="7770256D" w14:textId="77777777" w:rsidR="007C5B60" w:rsidRPr="005B396C" w:rsidRDefault="007C5B60" w:rsidP="007C5B60">
      <w:pPr>
        <w:spacing w:after="0"/>
        <w:ind w:left="1080" w:hanging="360"/>
        <w:jc w:val="both"/>
        <w:rPr>
          <w:rFonts w:ascii="Arial" w:eastAsia="Times New Roman" w:hAnsi="Arial" w:cs="Arial"/>
          <w:color w:val="auto"/>
          <w:sz w:val="20"/>
        </w:rPr>
      </w:pPr>
    </w:p>
    <w:p w14:paraId="2458BA10" w14:textId="77777777" w:rsidR="007C5B60" w:rsidRPr="005B396C" w:rsidRDefault="007C5B60" w:rsidP="00227D4E">
      <w:pPr>
        <w:numPr>
          <w:ilvl w:val="1"/>
          <w:numId w:val="31"/>
        </w:numPr>
        <w:spacing w:after="0"/>
        <w:ind w:left="1080" w:hanging="360"/>
        <w:jc w:val="both"/>
        <w:rPr>
          <w:rFonts w:ascii="Arial" w:eastAsia="Times New Roman" w:hAnsi="Arial" w:cs="Arial"/>
          <w:color w:val="auto"/>
          <w:sz w:val="20"/>
        </w:rPr>
      </w:pPr>
      <w:r w:rsidRPr="005B396C">
        <w:rPr>
          <w:rFonts w:ascii="Arial" w:eastAsia="Times New Roman" w:hAnsi="Arial" w:cs="Arial"/>
          <w:color w:val="auto"/>
          <w:sz w:val="20"/>
        </w:rPr>
        <w:t xml:space="preserve">Except as provided herein, and unless otherwise mutually agreed in writing prior to award, any deliverables not subject to an agreed Vendor license and provided by Vendor in performance of this Contract shall be and remain property of the State. During performance, Vendor may provide proprietary components as part of the deliverables that are identified in this Contract. Vendor grants the State a personal, permanent, non-transferable license to use such proprietary components of the deliverables and other functionalities, as provided under this Contract.  </w:t>
      </w:r>
      <w:r w:rsidRPr="005B396C">
        <w:rPr>
          <w:rFonts w:ascii="Arial" w:hAnsi="Arial" w:cs="Arial"/>
          <w:color w:val="auto"/>
          <w:sz w:val="20"/>
        </w:rPr>
        <w:t xml:space="preserve">Any technical and business information owned by Vendor or its suppliers or licensors made accessible or furnished to the State shall be and remain the property of the Vendor or such other party, respectively. </w:t>
      </w:r>
      <w:r w:rsidRPr="005B396C">
        <w:rPr>
          <w:rFonts w:ascii="Arial" w:eastAsia="Times New Roman" w:hAnsi="Arial" w:cs="Arial"/>
          <w:color w:val="auto"/>
          <w:sz w:val="20"/>
        </w:rPr>
        <w:t xml:space="preserve">Vendor agrees to perform under the Contract in at least the same or similar manner provided to comparable users and customers. The State shall notify the Vendor of any defects or deficiencies in performance or failure of deliverables to conform to the standards and specifications provided in this Contract. Vendor agrees to timely remedy defective performance or any nonconforming deliverables on its own or upon such notice provided by the State. </w:t>
      </w:r>
    </w:p>
    <w:p w14:paraId="7AE6CE34" w14:textId="77777777" w:rsidR="007C5B60" w:rsidRPr="005B396C" w:rsidRDefault="007C5B60" w:rsidP="007C5B60">
      <w:pPr>
        <w:spacing w:after="0"/>
        <w:ind w:left="1080" w:hanging="360"/>
        <w:jc w:val="both"/>
        <w:rPr>
          <w:rFonts w:ascii="Arial" w:eastAsia="Times New Roman" w:hAnsi="Arial" w:cs="Arial"/>
          <w:color w:val="auto"/>
          <w:sz w:val="20"/>
        </w:rPr>
      </w:pPr>
    </w:p>
    <w:p w14:paraId="03818B4B" w14:textId="77777777" w:rsidR="007C5B60" w:rsidRPr="005B396C" w:rsidRDefault="007C5B60" w:rsidP="00227D4E">
      <w:pPr>
        <w:widowControl w:val="0"/>
        <w:numPr>
          <w:ilvl w:val="1"/>
          <w:numId w:val="31"/>
        </w:numPr>
        <w:spacing w:after="0" w:line="264" w:lineRule="auto"/>
        <w:ind w:left="1080" w:hanging="360"/>
        <w:contextualSpacing/>
        <w:jc w:val="both"/>
        <w:rPr>
          <w:rFonts w:ascii="Arial" w:eastAsia="Times New Roman" w:hAnsi="Arial" w:cs="Arial"/>
          <w:color w:val="auto"/>
          <w:sz w:val="20"/>
        </w:rPr>
      </w:pPr>
      <w:r w:rsidRPr="005B396C">
        <w:rPr>
          <w:rFonts w:ascii="Arial" w:eastAsia="Times New Roman" w:hAnsi="Arial" w:cs="Arial"/>
          <w:color w:val="auto"/>
          <w:sz w:val="20"/>
        </w:rPr>
        <w:t>Vendor has a limited, non-exclusive license to access and use State Data provided to Vendor, but solely for performing its obligations under and during this Agreement and in confidence as further provided for herein or by law.</w:t>
      </w:r>
    </w:p>
    <w:p w14:paraId="1BC96D07" w14:textId="77777777" w:rsidR="007C5B60" w:rsidRPr="005B396C" w:rsidRDefault="007C5B60" w:rsidP="007C5B60">
      <w:pPr>
        <w:widowControl w:val="0"/>
        <w:spacing w:after="0" w:line="264" w:lineRule="auto"/>
        <w:ind w:left="1080" w:hanging="360"/>
        <w:contextualSpacing/>
        <w:jc w:val="both"/>
        <w:rPr>
          <w:rFonts w:ascii="Arial" w:eastAsia="Times New Roman" w:hAnsi="Arial" w:cs="Arial"/>
          <w:color w:val="auto"/>
          <w:sz w:val="20"/>
        </w:rPr>
      </w:pPr>
    </w:p>
    <w:p w14:paraId="1968628A" w14:textId="77777777" w:rsidR="007C5B60" w:rsidRPr="005B396C" w:rsidRDefault="007C5B60" w:rsidP="00227D4E">
      <w:pPr>
        <w:widowControl w:val="0"/>
        <w:numPr>
          <w:ilvl w:val="1"/>
          <w:numId w:val="31"/>
        </w:numPr>
        <w:spacing w:after="0" w:line="264" w:lineRule="auto"/>
        <w:ind w:left="1080" w:hanging="360"/>
        <w:contextualSpacing/>
        <w:jc w:val="both"/>
        <w:rPr>
          <w:rFonts w:ascii="Arial" w:eastAsia="Times New Roman" w:hAnsi="Arial" w:cs="Arial"/>
          <w:color w:val="auto"/>
          <w:sz w:val="20"/>
        </w:rPr>
      </w:pPr>
      <w:r w:rsidRPr="005B396C">
        <w:rPr>
          <w:rFonts w:ascii="Arial" w:eastAsia="Times New Roman" w:hAnsi="Arial" w:cs="Arial"/>
          <w:color w:val="auto"/>
          <w:sz w:val="20"/>
        </w:rPr>
        <w:t xml:space="preserve">Vendor or its suppliers, as specified and agreed in the Contract, shall provide support assistance to the State related to all Services performed or other deliverables procured hereunder during the State’s normal business hours. Vendor warrants that its support, customer service, and assistance will be performed at a minimum in accordance with generally accepted and applicable industry standards. </w:t>
      </w:r>
    </w:p>
    <w:p w14:paraId="5498F610" w14:textId="77777777" w:rsidR="007C5B60" w:rsidRPr="005B396C" w:rsidRDefault="007C5B60" w:rsidP="007C5B60">
      <w:pPr>
        <w:ind w:left="1080" w:hanging="360"/>
        <w:contextualSpacing/>
        <w:rPr>
          <w:rFonts w:ascii="Arial" w:eastAsia="Times New Roman" w:hAnsi="Arial" w:cs="Arial"/>
          <w:color w:val="auto"/>
          <w:sz w:val="20"/>
        </w:rPr>
      </w:pPr>
    </w:p>
    <w:p w14:paraId="0B24AAEB" w14:textId="77777777" w:rsidR="007C5B60" w:rsidRPr="005B396C" w:rsidRDefault="007C5B60" w:rsidP="00227D4E">
      <w:pPr>
        <w:widowControl w:val="0"/>
        <w:numPr>
          <w:ilvl w:val="1"/>
          <w:numId w:val="31"/>
        </w:numPr>
        <w:spacing w:after="0" w:line="264" w:lineRule="auto"/>
        <w:ind w:left="1080" w:hanging="360"/>
        <w:contextualSpacing/>
        <w:jc w:val="both"/>
        <w:rPr>
          <w:rFonts w:ascii="Arial" w:eastAsia="Times New Roman" w:hAnsi="Arial" w:cs="Arial"/>
          <w:color w:val="auto"/>
          <w:sz w:val="20"/>
        </w:rPr>
      </w:pPr>
      <w:r w:rsidRPr="005B396C">
        <w:rPr>
          <w:rFonts w:ascii="Arial" w:hAnsi="Arial" w:cs="Arial"/>
          <w:color w:val="auto"/>
          <w:sz w:val="20"/>
        </w:rPr>
        <w:t>The State may document and take into account in awarding or renewing future procurement contracts the general reputation, performance and performance capabilities of the Vendor under this Contract as provided by G.S. 143-52 and 143-135.9 (a) and (b) (Best Value).</w:t>
      </w:r>
    </w:p>
    <w:p w14:paraId="18BDAA74" w14:textId="77777777" w:rsidR="007C5B60" w:rsidRPr="005B396C" w:rsidRDefault="007C5B60" w:rsidP="007C5B60">
      <w:pPr>
        <w:widowControl w:val="0"/>
        <w:spacing w:after="0" w:line="264" w:lineRule="auto"/>
        <w:contextualSpacing/>
        <w:jc w:val="both"/>
        <w:rPr>
          <w:rFonts w:ascii="Arial" w:eastAsia="Times New Roman" w:hAnsi="Arial" w:cs="Arial"/>
          <w:color w:val="auto"/>
          <w:sz w:val="20"/>
        </w:rPr>
      </w:pPr>
    </w:p>
    <w:p w14:paraId="3F40D6A5" w14:textId="77777777" w:rsidR="007C5B60" w:rsidRPr="005B396C" w:rsidRDefault="007C5B60" w:rsidP="00227D4E">
      <w:pPr>
        <w:widowControl w:val="0"/>
        <w:numPr>
          <w:ilvl w:val="0"/>
          <w:numId w:val="53"/>
        </w:numPr>
        <w:spacing w:after="0" w:line="264" w:lineRule="auto"/>
        <w:ind w:left="360"/>
        <w:contextualSpacing/>
        <w:jc w:val="both"/>
        <w:rPr>
          <w:rFonts w:ascii="Arial" w:eastAsia="Times New Roman" w:hAnsi="Arial" w:cs="Arial"/>
          <w:b/>
          <w:bCs/>
          <w:color w:val="auto"/>
          <w:sz w:val="20"/>
        </w:rPr>
      </w:pPr>
      <w:r w:rsidRPr="005B396C">
        <w:rPr>
          <w:rFonts w:ascii="Arial" w:hAnsi="Arial" w:cs="Arial"/>
          <w:b/>
          <w:bCs/>
          <w:color w:val="auto"/>
          <w:sz w:val="20"/>
          <w:u w:val="single"/>
        </w:rPr>
        <w:t>DEFAULT AND TERMINATION</w:t>
      </w:r>
      <w:r w:rsidRPr="005B396C">
        <w:rPr>
          <w:rFonts w:ascii="Arial" w:hAnsi="Arial" w:cs="Arial"/>
          <w:b/>
          <w:bCs/>
          <w:color w:val="auto"/>
          <w:sz w:val="20"/>
        </w:rPr>
        <w:t xml:space="preserve">. </w:t>
      </w:r>
    </w:p>
    <w:p w14:paraId="35773BC1" w14:textId="77777777" w:rsidR="007C5B60" w:rsidRPr="005B396C" w:rsidRDefault="007C5B60" w:rsidP="007C5B60">
      <w:pPr>
        <w:ind w:left="720"/>
        <w:contextualSpacing/>
        <w:jc w:val="both"/>
        <w:rPr>
          <w:rFonts w:ascii="Arial" w:hAnsi="Arial" w:cs="Arial"/>
          <w:color w:val="auto"/>
          <w:sz w:val="20"/>
        </w:rPr>
      </w:pPr>
    </w:p>
    <w:p w14:paraId="3A3C1D5A" w14:textId="77777777" w:rsidR="007C5B60" w:rsidRPr="005B396C" w:rsidRDefault="007C5B60" w:rsidP="00227D4E">
      <w:pPr>
        <w:numPr>
          <w:ilvl w:val="0"/>
          <w:numId w:val="36"/>
        </w:numPr>
        <w:contextualSpacing/>
        <w:jc w:val="both"/>
        <w:rPr>
          <w:rFonts w:ascii="Arial" w:eastAsia="Times New Roman" w:hAnsi="Arial" w:cs="Arial"/>
          <w:color w:val="auto"/>
          <w:sz w:val="20"/>
        </w:rPr>
      </w:pPr>
      <w:r w:rsidRPr="005B396C">
        <w:rPr>
          <w:rFonts w:ascii="Arial" w:hAnsi="Arial" w:cs="Arial"/>
          <w:color w:val="auto"/>
          <w:sz w:val="20"/>
        </w:rPr>
        <w:t xml:space="preserve">In the event of default by the Vendor, the State may, as provided by NC law, procure goods and services necessary to complete performance hereunder from other sources and hold the Vendor responsible for any excess cost occasioned thereby. </w:t>
      </w:r>
      <w:r w:rsidRPr="005B396C">
        <w:rPr>
          <w:rFonts w:ascii="Arial" w:hAnsi="Arial" w:cs="Arial"/>
          <w:i/>
          <w:iCs/>
          <w:color w:val="auto"/>
          <w:sz w:val="20"/>
        </w:rPr>
        <w:t xml:space="preserve">See, </w:t>
      </w:r>
      <w:r w:rsidRPr="005B396C">
        <w:rPr>
          <w:rFonts w:ascii="Arial" w:hAnsi="Arial" w:cs="Arial"/>
          <w:color w:val="auto"/>
          <w:sz w:val="20"/>
        </w:rPr>
        <w:t>G.S. 25-2-712. In addition, and in the event of default by the Vendor under the Contract, or upon the Vendor filing a petition for bankruptcy or the entering of a judgment of bankruptcy by or against the Vendor, the State may immediately cease doing business with the Vendor, terminate the Contract for cause, and take action to recover relevant damages, and if permitted by applicable law, debar the Vendor from doing future business with the State. 01 NCAC 05B.1520.</w:t>
      </w:r>
    </w:p>
    <w:p w14:paraId="2F3ECF0D" w14:textId="77777777" w:rsidR="007C5B60" w:rsidRPr="005B396C" w:rsidRDefault="007C5B60" w:rsidP="007C5B60">
      <w:pPr>
        <w:tabs>
          <w:tab w:val="num" w:pos="1080"/>
        </w:tabs>
        <w:ind w:left="1080" w:hanging="360"/>
        <w:contextualSpacing/>
        <w:jc w:val="both"/>
        <w:rPr>
          <w:rFonts w:ascii="Arial" w:eastAsia="Times New Roman" w:hAnsi="Arial" w:cs="Arial"/>
          <w:color w:val="auto"/>
          <w:sz w:val="20"/>
        </w:rPr>
      </w:pPr>
    </w:p>
    <w:p w14:paraId="1799F8E5" w14:textId="77777777" w:rsidR="007C5B60" w:rsidRPr="005B396C" w:rsidRDefault="007C5B60" w:rsidP="00227D4E">
      <w:pPr>
        <w:numPr>
          <w:ilvl w:val="0"/>
          <w:numId w:val="36"/>
        </w:numPr>
        <w:contextualSpacing/>
        <w:jc w:val="both"/>
        <w:rPr>
          <w:rFonts w:ascii="Arial" w:eastAsia="Times New Roman" w:hAnsi="Arial" w:cs="Arial"/>
          <w:color w:val="auto"/>
          <w:sz w:val="20"/>
        </w:rPr>
      </w:pPr>
      <w:r w:rsidRPr="005B396C">
        <w:rPr>
          <w:rFonts w:ascii="Arial" w:hAnsi="Arial" w:cs="Arial"/>
          <w:color w:val="auto"/>
          <w:sz w:val="20"/>
        </w:rPr>
        <w:t>If, through any cause, Vendor shall fail to fulfill in a timely and proper manner the obligations under the Contract, including, without limitation, in these North Carolina General Terms and Conditions, the State shall have the right to terminate the Contract by giving thirty days written notice to the Vendor and specifying the effective date thereof. In that event, any or all finished or unfinished deliverables that are prepared by the Vendor under the Contract shall, at the option of the State, become the property of the State (and under any applicable Vendor license to the extent necessary for the State to use such property), and the Vendor shall be entitled to receive just and equitable compensation for any acceptable deliverable completed (or partially completed at the State’s option) as to which such option is exercised.  Notwithstanding, Vendor shall not be relieved of liability to the State for damages sustained by the State by virtue of any breach of the Contract, and the State may withhold any payment due the Vendor for the purpose of setoff until such time as the exact amount of damages due the State from such breach can be determined. The State, if insecure as to receiving proper performance or provision of goods deliverables, or if documented Vendor Services performance issues exist, under this Contract, may require at any time a performance bond or other alternative performance guarantees from a Vendor without expense to the State as provided by applicable law. G.S. 143-52(a); 01 NCAC 05B.1521; G.S. 25-2-609.</w:t>
      </w:r>
    </w:p>
    <w:p w14:paraId="08EE347F" w14:textId="77777777" w:rsidR="007C5B60" w:rsidRPr="005B396C" w:rsidRDefault="007C5B60" w:rsidP="007C5B60">
      <w:pPr>
        <w:tabs>
          <w:tab w:val="num" w:pos="1080"/>
        </w:tabs>
        <w:ind w:left="1080" w:hanging="360"/>
        <w:contextualSpacing/>
        <w:rPr>
          <w:rFonts w:ascii="Arial" w:eastAsia="Times New Roman" w:hAnsi="Arial" w:cs="Arial"/>
          <w:color w:val="auto"/>
          <w:sz w:val="20"/>
        </w:rPr>
      </w:pPr>
    </w:p>
    <w:p w14:paraId="3560B4AB" w14:textId="77777777" w:rsidR="007C5B60" w:rsidRPr="005B396C" w:rsidRDefault="007C5B60" w:rsidP="00227D4E">
      <w:pPr>
        <w:numPr>
          <w:ilvl w:val="0"/>
          <w:numId w:val="36"/>
        </w:numPr>
        <w:contextualSpacing/>
        <w:jc w:val="both"/>
        <w:rPr>
          <w:rFonts w:ascii="Arial" w:eastAsia="Times New Roman" w:hAnsi="Arial" w:cs="Arial"/>
          <w:color w:val="auto"/>
          <w:sz w:val="20"/>
        </w:rPr>
      </w:pPr>
      <w:r w:rsidRPr="005B396C">
        <w:rPr>
          <w:rFonts w:ascii="Arial" w:hAnsi="Arial" w:cs="Arial"/>
          <w:color w:val="auto"/>
          <w:sz w:val="20"/>
        </w:rPr>
        <w:lastRenderedPageBreak/>
        <w:t>If this Contract contemplates deliveries or performance over a period of time, the State may terminate this Contract for convenience at any time by providing 60 days’ notice in writing from the State to the Vendor.  In that event, any or all finished or unfinished deliverables prepared by the Vendor under this Contract shall, at the option of the State, become its property, and under any applicable Vendor license to the extent necessary for the State to use such property.  If the Contract is terminated by the State for convenience, the State shall pay for those items or Services for which such option is exercised, less any payment or compensation previously made.</w:t>
      </w:r>
    </w:p>
    <w:p w14:paraId="59FFD75D" w14:textId="77777777" w:rsidR="007C5B60" w:rsidRPr="005B396C" w:rsidRDefault="007C5B60" w:rsidP="007C5B60">
      <w:pPr>
        <w:ind w:left="720"/>
        <w:contextualSpacing/>
        <w:rPr>
          <w:rFonts w:ascii="Arial" w:hAnsi="Arial" w:cs="Arial"/>
          <w:color w:val="auto"/>
          <w:sz w:val="20"/>
        </w:rPr>
      </w:pPr>
    </w:p>
    <w:p w14:paraId="46F6036B" w14:textId="77777777" w:rsidR="007C5B60" w:rsidRPr="005B396C" w:rsidRDefault="007C5B60" w:rsidP="00227D4E">
      <w:pPr>
        <w:widowControl w:val="0"/>
        <w:numPr>
          <w:ilvl w:val="0"/>
          <w:numId w:val="37"/>
        </w:numPr>
        <w:spacing w:after="0" w:line="264" w:lineRule="auto"/>
        <w:ind w:left="360"/>
        <w:contextualSpacing/>
        <w:jc w:val="both"/>
        <w:rPr>
          <w:rFonts w:ascii="Arial" w:eastAsia="Times New Roman" w:hAnsi="Arial" w:cs="Arial"/>
          <w:b/>
          <w:bCs/>
          <w:color w:val="auto"/>
          <w:sz w:val="20"/>
          <w:u w:val="single"/>
        </w:rPr>
      </w:pPr>
      <w:r w:rsidRPr="005B396C">
        <w:rPr>
          <w:rFonts w:ascii="Arial" w:hAnsi="Arial" w:cs="Arial"/>
          <w:b/>
          <w:bCs/>
          <w:color w:val="auto"/>
          <w:sz w:val="20"/>
          <w:u w:val="single"/>
        </w:rPr>
        <w:t xml:space="preserve">INTERPRETATION, CONFLICT OF TERMS. </w:t>
      </w:r>
    </w:p>
    <w:p w14:paraId="66EE0AA4" w14:textId="77777777" w:rsidR="007C5B60" w:rsidRPr="005B396C" w:rsidRDefault="007C5B60" w:rsidP="007C5B60">
      <w:pPr>
        <w:widowControl w:val="0"/>
        <w:spacing w:after="0" w:line="264" w:lineRule="auto"/>
        <w:ind w:left="360"/>
        <w:contextualSpacing/>
        <w:jc w:val="both"/>
        <w:rPr>
          <w:rFonts w:ascii="Arial" w:eastAsia="Times New Roman" w:hAnsi="Arial" w:cs="Arial"/>
          <w:b/>
          <w:bCs/>
          <w:color w:val="auto"/>
          <w:sz w:val="20"/>
          <w:u w:val="single"/>
        </w:rPr>
      </w:pPr>
    </w:p>
    <w:p w14:paraId="551B2F8F" w14:textId="77777777" w:rsidR="007C5B60" w:rsidRPr="005B396C" w:rsidRDefault="007C5B60" w:rsidP="00227D4E">
      <w:pPr>
        <w:numPr>
          <w:ilvl w:val="0"/>
          <w:numId w:val="38"/>
        </w:numPr>
        <w:ind w:left="1080"/>
        <w:jc w:val="both"/>
        <w:rPr>
          <w:rFonts w:ascii="Arial" w:hAnsi="Arial" w:cs="Arial"/>
          <w:b/>
          <w:bCs/>
          <w:color w:val="auto"/>
          <w:sz w:val="20"/>
        </w:rPr>
      </w:pPr>
      <w:r w:rsidRPr="005B396C">
        <w:rPr>
          <w:rFonts w:ascii="Arial" w:hAnsi="Arial" w:cs="Arial"/>
          <w:color w:val="auto"/>
          <w:sz w:val="20"/>
        </w:rPr>
        <w:t xml:space="preserve">The definitions in the Instructions to Vendors in the relevant solicitation for this Contract, and in 01 NCAC 05A.0112 are specifically incorporated herein. </w:t>
      </w:r>
    </w:p>
    <w:p w14:paraId="0EFC7611" w14:textId="77777777" w:rsidR="007C5B60" w:rsidRPr="005B396C" w:rsidRDefault="007C5B60" w:rsidP="00227D4E">
      <w:pPr>
        <w:numPr>
          <w:ilvl w:val="0"/>
          <w:numId w:val="38"/>
        </w:numPr>
        <w:ind w:left="1080"/>
        <w:jc w:val="both"/>
        <w:rPr>
          <w:rFonts w:ascii="Arial" w:hAnsi="Arial" w:cs="Arial"/>
          <w:b/>
          <w:bCs/>
          <w:color w:val="auto"/>
          <w:sz w:val="20"/>
        </w:rPr>
      </w:pPr>
      <w:r w:rsidRPr="005B396C">
        <w:rPr>
          <w:rFonts w:ascii="Arial" w:hAnsi="Arial" w:cs="Arial"/>
          <w:color w:val="auto"/>
          <w:sz w:val="20"/>
        </w:rPr>
        <w:t xml:space="preserve">If federal funds are involved in the transactions under this Contract, the Vendor shall comply with all applicable state and federal requirements and laws, except where State requirements are more restrictive. See the additional federal requirements included in the “Federal Funds Provisions” section below. </w:t>
      </w:r>
    </w:p>
    <w:p w14:paraId="064A19FC" w14:textId="77777777" w:rsidR="007C5B60" w:rsidRPr="005B396C" w:rsidRDefault="007C5B60" w:rsidP="00227D4E">
      <w:pPr>
        <w:numPr>
          <w:ilvl w:val="0"/>
          <w:numId w:val="38"/>
        </w:numPr>
        <w:ind w:left="1080"/>
        <w:jc w:val="both"/>
        <w:rPr>
          <w:rFonts w:ascii="Arial" w:hAnsi="Arial" w:cs="Arial"/>
          <w:b/>
          <w:bCs/>
          <w:color w:val="auto"/>
          <w:sz w:val="20"/>
        </w:rPr>
      </w:pPr>
      <w:r w:rsidRPr="005B396C">
        <w:rPr>
          <w:rFonts w:ascii="Arial" w:eastAsia="Garamond" w:hAnsi="Arial" w:cs="Arial"/>
          <w:color w:val="auto"/>
          <w:sz w:val="20"/>
        </w:rPr>
        <w:t xml:space="preserve">“Purchasing Agency” herein is as defined in </w:t>
      </w:r>
      <w:r w:rsidRPr="005B396C">
        <w:rPr>
          <w:rFonts w:ascii="Arial" w:hAnsi="Arial" w:cs="Arial"/>
          <w:color w:val="auto"/>
          <w:sz w:val="20"/>
        </w:rPr>
        <w:t xml:space="preserve">01 NCAC 05A.0112, except that if this Contract has been entered into by the NC Department of Administration, Division of Purchase and Contract (P&amp;C) as indicated in the Contract (e.g., a State Term Contract), then P&amp;C will then be a Purchasing Agency for the purposes herein and in the Federal Funds Provisions, below. </w:t>
      </w:r>
    </w:p>
    <w:p w14:paraId="63D387AD" w14:textId="77777777" w:rsidR="007C5B60" w:rsidRPr="005B396C" w:rsidRDefault="007C5B60" w:rsidP="00227D4E">
      <w:pPr>
        <w:numPr>
          <w:ilvl w:val="0"/>
          <w:numId w:val="38"/>
        </w:numPr>
        <w:ind w:left="1080"/>
        <w:jc w:val="both"/>
        <w:rPr>
          <w:rFonts w:ascii="Arial" w:hAnsi="Arial" w:cs="Arial"/>
          <w:b/>
          <w:bCs/>
          <w:color w:val="auto"/>
          <w:sz w:val="20"/>
        </w:rPr>
      </w:pPr>
      <w:r w:rsidRPr="005B396C">
        <w:rPr>
          <w:rFonts w:ascii="Arial" w:hAnsi="Arial" w:cs="Arial"/>
          <w:color w:val="auto"/>
          <w:sz w:val="20"/>
        </w:rPr>
        <w:t xml:space="preserve">Contracts made in contravention of General Statutes, Chapter 143, Article 3 and the Rules in 05 NCAC Chapter 5, are void. </w:t>
      </w:r>
      <w:r w:rsidRPr="005B396C">
        <w:rPr>
          <w:rFonts w:ascii="Arial" w:eastAsia="Times New Roman" w:hAnsi="Arial" w:cs="Arial"/>
          <w:color w:val="auto"/>
          <w:sz w:val="20"/>
        </w:rPr>
        <w:t>G.S. 143-58.</w:t>
      </w:r>
    </w:p>
    <w:p w14:paraId="4508DB5A" w14:textId="77777777" w:rsidR="007C5B60" w:rsidRPr="005B396C" w:rsidRDefault="007C5B60" w:rsidP="00227D4E">
      <w:pPr>
        <w:numPr>
          <w:ilvl w:val="0"/>
          <w:numId w:val="38"/>
        </w:numPr>
        <w:ind w:left="1080"/>
        <w:jc w:val="both"/>
        <w:rPr>
          <w:rFonts w:ascii="Arial" w:hAnsi="Arial" w:cs="Arial"/>
          <w:b/>
          <w:bCs/>
          <w:color w:val="auto"/>
          <w:sz w:val="20"/>
        </w:rPr>
      </w:pPr>
      <w:r w:rsidRPr="005B396C">
        <w:rPr>
          <w:rFonts w:ascii="Arial" w:hAnsi="Arial" w:cs="Arial"/>
          <w:color w:val="auto"/>
          <w:sz w:val="20"/>
        </w:rPr>
        <w:t xml:space="preserve">In cases of conflict between specific provisions in this Contract and any other referenced documents, the Order of Precedence shall be (high to low) (1) any special terms and conditions specific to this Contract, including any negotiated terms; (2) requirements, specifications and administrative terms; (3) these </w:t>
      </w:r>
      <w:hyperlink r:id="rId16" w:history="1">
        <w:r w:rsidRPr="005B396C">
          <w:rPr>
            <w:rFonts w:ascii="Arial" w:hAnsi="Arial" w:cs="Arial"/>
            <w:color w:val="auto"/>
            <w:sz w:val="20"/>
          </w:rPr>
          <w:t>NORTH CAROLINA GENERAL CONTRACT TERMS AND CONDITIONS, including the Federal Funds Provisions;</w:t>
        </w:r>
      </w:hyperlink>
      <w:hyperlink r:id="rId17" w:history="1">
        <w:r w:rsidRPr="005B396C">
          <w:rPr>
            <w:rFonts w:ascii="Arial" w:hAnsi="Arial" w:cs="Arial"/>
            <w:color w:val="auto"/>
            <w:sz w:val="20"/>
          </w:rPr>
          <w:t xml:space="preserve"> </w:t>
        </w:r>
      </w:hyperlink>
      <w:r w:rsidRPr="005B396C">
        <w:rPr>
          <w:rFonts w:ascii="Arial" w:hAnsi="Arial" w:cs="Arial"/>
          <w:color w:val="auto"/>
          <w:sz w:val="20"/>
        </w:rPr>
        <w:t xml:space="preserve">(4) Definitions and other provisions in INSTRUCTIONS TO VENDORS in this solicitation, which is specifically incorporated in this Contract; (5) PRICING, and (6) Vendor’s Bid, to the extent specifically and mutually incorporated into this Contract. </w:t>
      </w:r>
    </w:p>
    <w:p w14:paraId="7FD3EDEC" w14:textId="77777777" w:rsidR="007C5B60" w:rsidRPr="005B396C" w:rsidRDefault="007C5B60" w:rsidP="00227D4E">
      <w:pPr>
        <w:numPr>
          <w:ilvl w:val="0"/>
          <w:numId w:val="38"/>
        </w:numPr>
        <w:ind w:left="1080"/>
        <w:rPr>
          <w:rFonts w:ascii="Arial" w:eastAsia="Times New Roman" w:hAnsi="Arial" w:cs="Arial"/>
          <w:b/>
          <w:color w:val="auto"/>
          <w:sz w:val="20"/>
          <w:u w:val="single"/>
        </w:rPr>
      </w:pPr>
      <w:r w:rsidRPr="005B396C">
        <w:rPr>
          <w:rFonts w:ascii="Arial" w:hAnsi="Arial" w:cs="Arial"/>
          <w:color w:val="auto"/>
          <w:sz w:val="20"/>
        </w:rPr>
        <w:t>In the event of conflict of terms between applicable provisions of the Federal Funds Provisions and the other provisions of these North Carolina General Contract Terms and Conditions, the more restrictive provision will govern.</w:t>
      </w:r>
    </w:p>
    <w:p w14:paraId="005B7BF6" w14:textId="77777777" w:rsidR="007C5B60" w:rsidRPr="005B396C" w:rsidRDefault="007C5B60" w:rsidP="007C5B60">
      <w:pPr>
        <w:widowControl w:val="0"/>
        <w:spacing w:after="0" w:line="264" w:lineRule="auto"/>
        <w:ind w:left="900" w:hanging="270"/>
        <w:contextualSpacing/>
        <w:jc w:val="both"/>
        <w:rPr>
          <w:rFonts w:ascii="Arial" w:eastAsia="Times New Roman" w:hAnsi="Arial" w:cs="Arial"/>
          <w:color w:val="auto"/>
          <w:sz w:val="20"/>
        </w:rPr>
      </w:pPr>
    </w:p>
    <w:p w14:paraId="50AF3E58" w14:textId="77777777" w:rsidR="007C5B60" w:rsidRPr="005B396C" w:rsidRDefault="007C5B60" w:rsidP="00227D4E">
      <w:pPr>
        <w:widowControl w:val="0"/>
        <w:numPr>
          <w:ilvl w:val="0"/>
          <w:numId w:val="39"/>
        </w:numPr>
        <w:spacing w:after="0" w:line="264" w:lineRule="auto"/>
        <w:ind w:left="360"/>
        <w:contextualSpacing/>
        <w:jc w:val="both"/>
        <w:rPr>
          <w:rFonts w:ascii="Arial" w:eastAsia="Times New Roman" w:hAnsi="Arial" w:cs="Arial"/>
          <w:b/>
          <w:color w:val="auto"/>
          <w:sz w:val="20"/>
          <w:u w:val="single"/>
        </w:rPr>
      </w:pPr>
      <w:r w:rsidRPr="005B396C">
        <w:rPr>
          <w:rFonts w:ascii="Arial" w:eastAsia="Times New Roman" w:hAnsi="Arial" w:cs="Arial"/>
          <w:b/>
          <w:color w:val="auto"/>
          <w:sz w:val="20"/>
          <w:u w:val="single"/>
        </w:rPr>
        <w:t>GOVERNMENTAL RESTRICTIONS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In the event any Governmental restrictions are imposed which necessitate alteration of the goods, material, quality, workmanship, or performance of the Services offered, prior to acceptance, it shall be the responsibility of the Vendor to notify the State Contract Lead or Administrator indicated in the Contract at once, in writing, indicating the specific regulation which requires such alterations. The State reserves the right to accept any such alterations, including any price adjustments occasioned thereby, or to cancel the Contract.</w:t>
      </w:r>
    </w:p>
    <w:p w14:paraId="6DF795BA" w14:textId="77777777" w:rsidR="007C5B60" w:rsidRPr="005B396C" w:rsidRDefault="007C5B60" w:rsidP="007C5B60">
      <w:pPr>
        <w:widowControl w:val="0"/>
        <w:spacing w:after="0" w:line="264" w:lineRule="auto"/>
        <w:contextualSpacing/>
        <w:jc w:val="both"/>
        <w:rPr>
          <w:rFonts w:ascii="Arial" w:eastAsia="Times New Roman" w:hAnsi="Arial" w:cs="Arial"/>
          <w:b/>
          <w:color w:val="auto"/>
          <w:sz w:val="20"/>
          <w:u w:val="single"/>
        </w:rPr>
      </w:pPr>
    </w:p>
    <w:p w14:paraId="4E37EE0A" w14:textId="77777777" w:rsidR="007C5B60" w:rsidRPr="005B396C" w:rsidRDefault="007C5B60" w:rsidP="00227D4E">
      <w:pPr>
        <w:widowControl w:val="0"/>
        <w:numPr>
          <w:ilvl w:val="0"/>
          <w:numId w:val="40"/>
        </w:numPr>
        <w:spacing w:after="0" w:line="264" w:lineRule="auto"/>
        <w:ind w:left="360"/>
        <w:contextualSpacing/>
        <w:jc w:val="both"/>
        <w:rPr>
          <w:rFonts w:ascii="Arial" w:eastAsia="Times New Roman" w:hAnsi="Arial" w:cs="Arial"/>
          <w:b/>
          <w:color w:val="auto"/>
          <w:sz w:val="20"/>
          <w:u w:val="single"/>
        </w:rPr>
      </w:pPr>
      <w:r w:rsidRPr="005B396C">
        <w:rPr>
          <w:rFonts w:ascii="Arial" w:eastAsia="Times New Roman" w:hAnsi="Arial" w:cs="Arial"/>
          <w:b/>
          <w:color w:val="auto"/>
          <w:sz w:val="20"/>
          <w:u w:val="single"/>
        </w:rPr>
        <w:t>AVAILABILITY OF FUNDS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Any and all payments to the Vendor shall be dependent upon and subject to the availability of funds appropriated or allocated to the agency for the purpose set forth in the Contract.</w:t>
      </w:r>
    </w:p>
    <w:p w14:paraId="52B3DE02" w14:textId="77777777" w:rsidR="007C5B60" w:rsidRPr="005B396C" w:rsidRDefault="007C5B60" w:rsidP="007C5B60">
      <w:pPr>
        <w:widowControl w:val="0"/>
        <w:spacing w:after="0" w:line="264" w:lineRule="auto"/>
        <w:ind w:left="360"/>
        <w:contextualSpacing/>
        <w:jc w:val="both"/>
        <w:rPr>
          <w:rFonts w:ascii="Arial" w:eastAsia="Times New Roman" w:hAnsi="Arial" w:cs="Arial"/>
          <w:b/>
          <w:color w:val="auto"/>
          <w:sz w:val="20"/>
          <w:u w:val="single"/>
        </w:rPr>
      </w:pPr>
    </w:p>
    <w:p w14:paraId="5958CD8A" w14:textId="77777777" w:rsidR="007C5B60" w:rsidRPr="005B396C" w:rsidRDefault="007C5B60" w:rsidP="00227D4E">
      <w:pPr>
        <w:widowControl w:val="0"/>
        <w:numPr>
          <w:ilvl w:val="0"/>
          <w:numId w:val="40"/>
        </w:numPr>
        <w:spacing w:after="0" w:line="264" w:lineRule="auto"/>
        <w:ind w:left="360"/>
        <w:contextualSpacing/>
        <w:jc w:val="both"/>
        <w:rPr>
          <w:rFonts w:ascii="Arial" w:eastAsia="Times New Roman" w:hAnsi="Arial" w:cs="Arial"/>
          <w:color w:val="auto"/>
          <w:sz w:val="20"/>
        </w:rPr>
      </w:pPr>
      <w:r w:rsidRPr="005B396C">
        <w:rPr>
          <w:rFonts w:ascii="Arial" w:eastAsia="Times New Roman" w:hAnsi="Arial" w:cs="Arial"/>
          <w:b/>
          <w:color w:val="auto"/>
          <w:sz w:val="20"/>
          <w:u w:val="single"/>
        </w:rPr>
        <w:t>TAXES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Any applicable taxes shall be invoiced as a separate item.</w:t>
      </w:r>
    </w:p>
    <w:p w14:paraId="3ED206AB" w14:textId="77777777" w:rsidR="007C5B60" w:rsidRPr="005B396C" w:rsidRDefault="007C5B60" w:rsidP="00227D4E">
      <w:pPr>
        <w:widowControl w:val="0"/>
        <w:numPr>
          <w:ilvl w:val="0"/>
          <w:numId w:val="41"/>
        </w:numPr>
        <w:spacing w:line="264" w:lineRule="auto"/>
        <w:ind w:left="1080"/>
        <w:jc w:val="both"/>
        <w:rPr>
          <w:rFonts w:ascii="Arial" w:eastAsia="Times New Roman" w:hAnsi="Arial" w:cs="Arial"/>
          <w:color w:val="auto"/>
          <w:sz w:val="20"/>
        </w:rPr>
      </w:pPr>
      <w:r w:rsidRPr="005B396C">
        <w:rPr>
          <w:rFonts w:ascii="Arial" w:eastAsia="Times New Roman" w:hAnsi="Arial" w:cs="Arial"/>
          <w:color w:val="auto"/>
          <w:sz w:val="20"/>
        </w:rPr>
        <w:t>G.S. 143-59.1 bars the Secretary of Administration from entering into Contracts with Vendors if the Vendor or its affiliates meet one of the conditions of G.S. 105-164.8(b) and refuses to collect use tax on sales of tangible personal property to purchasers in North Carolina. Conditions under G.S.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proposal document the Vendor certifies that it and all of its affiliates, (if it has affiliates), collect(s) the appropriate taxes.</w:t>
      </w:r>
    </w:p>
    <w:p w14:paraId="1A56984D" w14:textId="77777777" w:rsidR="007C5B60" w:rsidRPr="005B396C" w:rsidRDefault="007C5B60" w:rsidP="00227D4E">
      <w:pPr>
        <w:widowControl w:val="0"/>
        <w:numPr>
          <w:ilvl w:val="0"/>
          <w:numId w:val="41"/>
        </w:numPr>
        <w:spacing w:line="264" w:lineRule="auto"/>
        <w:ind w:left="1080"/>
        <w:jc w:val="both"/>
        <w:rPr>
          <w:rFonts w:ascii="Arial" w:eastAsia="Times New Roman" w:hAnsi="Arial" w:cs="Arial"/>
          <w:color w:val="auto"/>
          <w:sz w:val="20"/>
        </w:rPr>
      </w:pPr>
      <w:r w:rsidRPr="005B396C">
        <w:rPr>
          <w:rFonts w:ascii="Arial" w:eastAsia="Times New Roman" w:hAnsi="Arial" w:cs="Arial"/>
          <w:color w:val="auto"/>
          <w:sz w:val="20"/>
        </w:rPr>
        <w:t>The agency(</w:t>
      </w:r>
      <w:proofErr w:type="spellStart"/>
      <w:r w:rsidRPr="005B396C">
        <w:rPr>
          <w:rFonts w:ascii="Arial" w:eastAsia="Times New Roman" w:hAnsi="Arial" w:cs="Arial"/>
          <w:color w:val="auto"/>
          <w:sz w:val="20"/>
        </w:rPr>
        <w:t>ies</w:t>
      </w:r>
      <w:proofErr w:type="spellEnd"/>
      <w:r w:rsidRPr="005B396C">
        <w:rPr>
          <w:rFonts w:ascii="Arial" w:eastAsia="Times New Roman" w:hAnsi="Arial" w:cs="Arial"/>
          <w:color w:val="auto"/>
          <w:sz w:val="20"/>
        </w:rPr>
        <w:t>) participating in the Contract are exempt from Federal Taxes, such as excise and transportation. Exemption forms submitted by the Vendor will be executed and returned by the using agency.</w:t>
      </w:r>
    </w:p>
    <w:p w14:paraId="071D9512" w14:textId="77777777" w:rsidR="007C5B60" w:rsidRPr="005B396C" w:rsidRDefault="007C5B60" w:rsidP="00227D4E">
      <w:pPr>
        <w:widowControl w:val="0"/>
        <w:numPr>
          <w:ilvl w:val="0"/>
          <w:numId w:val="41"/>
        </w:numPr>
        <w:spacing w:after="200" w:line="264" w:lineRule="auto"/>
        <w:ind w:left="1080"/>
        <w:jc w:val="both"/>
        <w:rPr>
          <w:rFonts w:ascii="Arial" w:eastAsia="Times New Roman" w:hAnsi="Arial" w:cs="Arial"/>
          <w:color w:val="auto"/>
          <w:sz w:val="20"/>
        </w:rPr>
      </w:pPr>
      <w:r w:rsidRPr="005B396C">
        <w:rPr>
          <w:rFonts w:ascii="Arial" w:eastAsia="Times New Roman" w:hAnsi="Arial" w:cs="Arial"/>
          <w:color w:val="auto"/>
          <w:sz w:val="20"/>
        </w:rPr>
        <w:t>Prices offered are not to include any personal property taxes, nor any sales or use tax (or fees) unless required by the North Carolina Department of Revenue.</w:t>
      </w:r>
    </w:p>
    <w:p w14:paraId="14EC97E0" w14:textId="77777777" w:rsidR="007C5B60" w:rsidRPr="005B396C" w:rsidRDefault="007C5B60" w:rsidP="007C5B60">
      <w:pPr>
        <w:widowControl w:val="0"/>
        <w:spacing w:after="200" w:line="264" w:lineRule="auto"/>
        <w:ind w:left="1080"/>
        <w:jc w:val="both"/>
        <w:rPr>
          <w:rFonts w:ascii="Arial" w:eastAsia="Times New Roman" w:hAnsi="Arial" w:cs="Arial"/>
          <w:color w:val="auto"/>
          <w:sz w:val="20"/>
        </w:rPr>
      </w:pPr>
    </w:p>
    <w:p w14:paraId="538B3907" w14:textId="77777777" w:rsidR="007C5B60" w:rsidRPr="005B396C" w:rsidRDefault="007C5B60" w:rsidP="00227D4E">
      <w:pPr>
        <w:widowControl w:val="0"/>
        <w:numPr>
          <w:ilvl w:val="0"/>
          <w:numId w:val="42"/>
        </w:numPr>
        <w:spacing w:after="200" w:line="264" w:lineRule="auto"/>
        <w:ind w:left="360"/>
        <w:contextualSpacing/>
        <w:jc w:val="both"/>
        <w:rPr>
          <w:rFonts w:ascii="Arial" w:eastAsia="Times New Roman" w:hAnsi="Arial" w:cs="Arial"/>
          <w:b/>
          <w:color w:val="auto"/>
          <w:sz w:val="20"/>
          <w:u w:val="single"/>
        </w:rPr>
      </w:pPr>
      <w:r w:rsidRPr="005B396C">
        <w:rPr>
          <w:rFonts w:ascii="Arial" w:eastAsia="Times New Roman" w:hAnsi="Arial" w:cs="Arial"/>
          <w:b/>
          <w:color w:val="auto"/>
          <w:sz w:val="20"/>
          <w:u w:val="single"/>
        </w:rPr>
        <w:t xml:space="preserve">SITUS AND GOVERNING LAWS; </w:t>
      </w:r>
    </w:p>
    <w:p w14:paraId="1F17946A" w14:textId="77777777" w:rsidR="007C5B60" w:rsidRPr="005B396C" w:rsidRDefault="007C5B60" w:rsidP="007C5B60">
      <w:pPr>
        <w:widowControl w:val="0"/>
        <w:spacing w:after="200" w:line="264" w:lineRule="auto"/>
        <w:ind w:left="360"/>
        <w:contextualSpacing/>
        <w:jc w:val="both"/>
        <w:rPr>
          <w:rFonts w:ascii="Arial" w:eastAsia="Times New Roman" w:hAnsi="Arial" w:cs="Arial"/>
          <w:color w:val="auto"/>
          <w:sz w:val="20"/>
        </w:rPr>
      </w:pPr>
    </w:p>
    <w:p w14:paraId="66A57C4C" w14:textId="77777777" w:rsidR="007C5B60" w:rsidRPr="005B396C" w:rsidRDefault="007C5B60" w:rsidP="00227D4E">
      <w:pPr>
        <w:widowControl w:val="0"/>
        <w:numPr>
          <w:ilvl w:val="0"/>
          <w:numId w:val="43"/>
        </w:numPr>
        <w:spacing w:before="240" w:after="240" w:line="264" w:lineRule="auto"/>
        <w:ind w:left="1080"/>
        <w:jc w:val="both"/>
        <w:rPr>
          <w:rFonts w:ascii="Arial" w:eastAsia="Times New Roman" w:hAnsi="Arial" w:cs="Arial"/>
          <w:color w:val="auto"/>
          <w:sz w:val="20"/>
        </w:rPr>
      </w:pPr>
      <w:r w:rsidRPr="005B396C">
        <w:rPr>
          <w:rFonts w:ascii="Arial" w:eastAsia="Times New Roman" w:hAnsi="Arial" w:cs="Arial"/>
          <w:color w:val="auto"/>
          <w:sz w:val="20"/>
        </w:rPr>
        <w:t xml:space="preserve">This Contract is made under and shall be governed by and construed in accordance with the laws of the State of North Carolina, including, without limitation, the relevant provisions of G.S. Chapter 143, Article 3, and the Rules in 01 NCAC Chapter 05, and any applicable successor provisions, without regard to its conflict of laws rules, and within which State all matters, whether sounding in Contract, tort or otherwise, relating to its validity, construction, interpretation and enforcement shall be determined. G.S. 22B-3. </w:t>
      </w:r>
    </w:p>
    <w:p w14:paraId="759E6EFC" w14:textId="77777777" w:rsidR="007C5B60" w:rsidRPr="005B396C" w:rsidRDefault="007C5B60" w:rsidP="00227D4E">
      <w:pPr>
        <w:widowControl w:val="0"/>
        <w:numPr>
          <w:ilvl w:val="0"/>
          <w:numId w:val="43"/>
        </w:numPr>
        <w:spacing w:before="240" w:after="240" w:line="264" w:lineRule="auto"/>
        <w:ind w:left="1080"/>
        <w:jc w:val="both"/>
        <w:rPr>
          <w:rFonts w:ascii="Arial" w:eastAsia="Times New Roman" w:hAnsi="Arial" w:cs="Arial"/>
          <w:color w:val="auto"/>
          <w:sz w:val="20"/>
        </w:rPr>
      </w:pPr>
      <w:r w:rsidRPr="005B396C">
        <w:rPr>
          <w:rFonts w:ascii="Arial" w:eastAsia="Times New Roman" w:hAnsi="Arial" w:cs="Arial"/>
          <w:color w:val="auto"/>
          <w:sz w:val="20"/>
        </w:rPr>
        <w:t>Vendor shall comply with all laws, ordinances, codes, rules, regulations, and licensing requirements that are applicable to the conduct of its business and its performance in accordance with the Contract, including those of federal, state, and local agencies having jurisdiction and/or authority, and including, without limitation, the applicable requirements in the Federal Funds Provisions, below.</w:t>
      </w:r>
    </w:p>
    <w:p w14:paraId="5A14B1A8" w14:textId="77777777" w:rsidR="007C5B60" w:rsidRPr="005B396C" w:rsidRDefault="007C5B60" w:rsidP="00227D4E">
      <w:pPr>
        <w:widowControl w:val="0"/>
        <w:numPr>
          <w:ilvl w:val="0"/>
          <w:numId w:val="43"/>
        </w:numPr>
        <w:spacing w:before="240" w:after="240" w:line="264" w:lineRule="auto"/>
        <w:ind w:left="1080"/>
        <w:jc w:val="both"/>
        <w:rPr>
          <w:rFonts w:ascii="Arial" w:eastAsia="Times New Roman" w:hAnsi="Arial" w:cs="Arial"/>
          <w:color w:val="auto"/>
          <w:sz w:val="20"/>
        </w:rPr>
      </w:pPr>
      <w:r w:rsidRPr="005B396C">
        <w:rPr>
          <w:rFonts w:ascii="Arial" w:eastAsia="Times New Roman" w:hAnsi="Arial" w:cs="Arial"/>
          <w:color w:val="auto"/>
          <w:sz w:val="20"/>
        </w:rPr>
        <w:t xml:space="preserve">Non-resident Vendor corporations not formed under NC law must be domesticated in the Office of the NC Secretary of State in order to contract with the State of North Carolina. G.S. </w:t>
      </w:r>
      <w:r w:rsidRPr="005B396C">
        <w:rPr>
          <w:rFonts w:ascii="Arial" w:hAnsi="Arial" w:cs="Arial"/>
          <w:color w:val="auto"/>
          <w:sz w:val="20"/>
        </w:rPr>
        <w:t>55A-15-01.</w:t>
      </w:r>
    </w:p>
    <w:p w14:paraId="66F05A76" w14:textId="77777777" w:rsidR="007C5B60" w:rsidRPr="005B396C" w:rsidRDefault="007C5B60" w:rsidP="00227D4E">
      <w:pPr>
        <w:widowControl w:val="0"/>
        <w:numPr>
          <w:ilvl w:val="0"/>
          <w:numId w:val="44"/>
        </w:numPr>
        <w:spacing w:after="0" w:line="264" w:lineRule="auto"/>
        <w:ind w:left="360"/>
        <w:contextualSpacing/>
        <w:jc w:val="both"/>
        <w:rPr>
          <w:rFonts w:ascii="Arial" w:eastAsia="Times New Roman" w:hAnsi="Arial" w:cs="Arial"/>
          <w:color w:val="auto"/>
          <w:sz w:val="20"/>
        </w:rPr>
      </w:pPr>
      <w:r w:rsidRPr="005B396C">
        <w:rPr>
          <w:rFonts w:ascii="Arial" w:eastAsia="Times New Roman" w:hAnsi="Arial" w:cs="Arial"/>
          <w:b/>
          <w:color w:val="auto"/>
          <w:sz w:val="20"/>
          <w:u w:val="single"/>
        </w:rPr>
        <w:t>NON-DISCRIMINATION COMPLIANCE</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w:t>
      </w:r>
    </w:p>
    <w:p w14:paraId="2DCB584E" w14:textId="77777777" w:rsidR="007C5B60" w:rsidRPr="005B396C" w:rsidRDefault="007C5B60" w:rsidP="007C5B60">
      <w:pPr>
        <w:widowControl w:val="0"/>
        <w:spacing w:before="240" w:line="264" w:lineRule="auto"/>
        <w:ind w:firstLine="360"/>
        <w:jc w:val="both"/>
        <w:rPr>
          <w:rFonts w:ascii="Arial" w:eastAsia="Times New Roman" w:hAnsi="Arial" w:cs="Arial"/>
          <w:color w:val="auto"/>
          <w:sz w:val="20"/>
        </w:rPr>
      </w:pPr>
      <w:r w:rsidRPr="005B396C">
        <w:rPr>
          <w:rFonts w:ascii="Arial" w:eastAsia="Times New Roman" w:hAnsi="Arial" w:cs="Arial"/>
          <w:i/>
          <w:iCs/>
          <w:color w:val="auto"/>
          <w:sz w:val="20"/>
        </w:rPr>
        <w:t>Wholly State Funded Contracts</w:t>
      </w:r>
      <w:r w:rsidRPr="005B396C">
        <w:rPr>
          <w:rFonts w:ascii="Arial" w:eastAsia="Times New Roman" w:hAnsi="Arial" w:cs="Arial"/>
          <w:color w:val="auto"/>
          <w:sz w:val="20"/>
        </w:rPr>
        <w:t xml:space="preserve">. </w:t>
      </w:r>
    </w:p>
    <w:p w14:paraId="6D077057" w14:textId="77777777" w:rsidR="007C5B60" w:rsidRPr="005B396C" w:rsidRDefault="007C5B60" w:rsidP="00227D4E">
      <w:pPr>
        <w:widowControl w:val="0"/>
        <w:numPr>
          <w:ilvl w:val="0"/>
          <w:numId w:val="45"/>
        </w:numPr>
        <w:spacing w:after="200" w:line="264" w:lineRule="auto"/>
        <w:ind w:left="1080"/>
        <w:contextualSpacing/>
        <w:jc w:val="both"/>
        <w:rPr>
          <w:rFonts w:ascii="Arial" w:eastAsia="Times New Roman" w:hAnsi="Arial" w:cs="Arial"/>
          <w:color w:val="auto"/>
          <w:sz w:val="20"/>
        </w:rPr>
      </w:pPr>
      <w:r w:rsidRPr="005B396C">
        <w:rPr>
          <w:rFonts w:ascii="Arial" w:eastAsia="Times New Roman" w:hAnsi="Arial" w:cs="Arial"/>
          <w:color w:val="auto"/>
          <w:sz w:val="20"/>
        </w:rPr>
        <w:t xml:space="preserve">The Vendor will take affirmative action in complying with all State requirements and laws concerning fair employment and employment of people with disabilities, and concerning the treatment of all employees without regard to discrimination by reason of race, color, religion, sex, national origin or disability or rights, such as preserved by Governor Roy Cooper Order E.O. 24 or 25, and will take necessary action to ensure that its internal employee policies and procedures are consistent with Executive Order #82 (Roy Cooper, December 6, 2018), which extends workplace protections and accommodations to pregnant employees.  </w:t>
      </w:r>
    </w:p>
    <w:p w14:paraId="516DA8CC" w14:textId="77777777" w:rsidR="007C5B60" w:rsidRPr="005B396C" w:rsidRDefault="007C5B60" w:rsidP="007C5B60">
      <w:pPr>
        <w:widowControl w:val="0"/>
        <w:spacing w:after="200" w:line="264" w:lineRule="auto"/>
        <w:ind w:left="1080" w:hanging="360"/>
        <w:contextualSpacing/>
        <w:jc w:val="both"/>
        <w:rPr>
          <w:rFonts w:ascii="Arial" w:eastAsia="Garamond" w:hAnsi="Arial" w:cs="Arial"/>
          <w:i/>
          <w:iCs/>
          <w:color w:val="auto"/>
          <w:sz w:val="20"/>
        </w:rPr>
      </w:pPr>
    </w:p>
    <w:p w14:paraId="76F1893A" w14:textId="77777777" w:rsidR="007C5B60" w:rsidRPr="005B396C" w:rsidRDefault="007C5B60" w:rsidP="00227D4E">
      <w:pPr>
        <w:widowControl w:val="0"/>
        <w:numPr>
          <w:ilvl w:val="0"/>
          <w:numId w:val="45"/>
        </w:numPr>
        <w:spacing w:after="20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Federal Law, such as the following, applies as provided for therein: Titles VI and VII of the Civil Rights Act of 1964 (PL 88-352), and the regulations issued pursuant thereto (prohibiting discrimination on the basis race, color, national origin and ensuring that individuals are employed, and that employees are treated during employment, without regard to their race, color, creed, national origin, sex, or age); Title IX of the Education Amendments of 1972 (codified as amended at 20 U.S.C. § 1681 et seq.) (prohibiting discrimination on the basis of sex); Titles I, II, III, IV, and V of the Americans with Disability Act of 1990 (prohibiting discrimination on the basis of disability); Section 504 of the Rehabilitation Act of 1973 (codified as amended at 29 U.S.C. § 794) (prohibiting discrimination on the basis of handicap); the Age Discrimination Act of 1975 (codified as amended at 42 U.S.C. § 6101 et seq.) (prohibiting age discrimination); Executive Order 11063 as amended by Executive Order 2259; and Section 109 of the Housing and Community Development Act of 1974, as amended.</w:t>
      </w:r>
    </w:p>
    <w:p w14:paraId="2B2A5E39" w14:textId="77777777" w:rsidR="007C5B60" w:rsidRPr="005B396C" w:rsidRDefault="007C5B60" w:rsidP="007C5B60">
      <w:pPr>
        <w:ind w:firstLine="720"/>
        <w:rPr>
          <w:rFonts w:ascii="Arial" w:eastAsia="Garamond" w:hAnsi="Arial" w:cs="Arial"/>
          <w:i/>
          <w:iCs/>
          <w:color w:val="auto"/>
          <w:sz w:val="20"/>
        </w:rPr>
      </w:pPr>
    </w:p>
    <w:p w14:paraId="136D76C5" w14:textId="77777777" w:rsidR="007C5B60" w:rsidRPr="005B396C" w:rsidRDefault="007C5B60" w:rsidP="007C5B60">
      <w:pPr>
        <w:ind w:firstLine="360"/>
        <w:rPr>
          <w:rFonts w:ascii="Arial" w:hAnsi="Arial" w:cs="Arial"/>
          <w:color w:val="auto"/>
          <w:sz w:val="20"/>
        </w:rPr>
      </w:pPr>
      <w:r w:rsidRPr="005B396C">
        <w:rPr>
          <w:rFonts w:ascii="Arial" w:eastAsia="Garamond" w:hAnsi="Arial" w:cs="Arial"/>
          <w:i/>
          <w:iCs/>
          <w:color w:val="auto"/>
          <w:sz w:val="20"/>
        </w:rPr>
        <w:t>Contracts Partially or Wholly Federally Funded</w:t>
      </w:r>
      <w:r w:rsidRPr="005B396C">
        <w:rPr>
          <w:rFonts w:ascii="Arial" w:eastAsia="Garamond" w:hAnsi="Arial" w:cs="Arial"/>
          <w:color w:val="auto"/>
          <w:sz w:val="20"/>
        </w:rPr>
        <w:t xml:space="preserve">.  </w:t>
      </w:r>
    </w:p>
    <w:p w14:paraId="697210AC"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p>
    <w:p w14:paraId="57F67DA9" w14:textId="77777777" w:rsidR="007C5B60" w:rsidRPr="005B396C" w:rsidRDefault="007C5B60" w:rsidP="007C5B60">
      <w:pPr>
        <w:widowControl w:val="0"/>
        <w:spacing w:after="240" w:line="264" w:lineRule="auto"/>
        <w:ind w:left="360"/>
        <w:contextualSpacing/>
        <w:jc w:val="both"/>
        <w:rPr>
          <w:rFonts w:ascii="Arial" w:eastAsia="Garamond" w:hAnsi="Arial" w:cs="Arial"/>
          <w:color w:val="auto"/>
          <w:sz w:val="20"/>
        </w:rPr>
      </w:pPr>
      <w:r w:rsidRPr="005B396C">
        <w:rPr>
          <w:rFonts w:ascii="Arial" w:eastAsia="Garamond" w:hAnsi="Arial" w:cs="Arial"/>
          <w:color w:val="auto"/>
          <w:sz w:val="20"/>
        </w:rPr>
        <w:t>To the extent federal funding is involved in this procurement, in whole or in part, compliance with the following is required:</w:t>
      </w:r>
    </w:p>
    <w:p w14:paraId="263F9ACE" w14:textId="77777777" w:rsidR="007C5B60" w:rsidRPr="005B396C" w:rsidRDefault="007C5B60" w:rsidP="007C5B60">
      <w:pPr>
        <w:widowControl w:val="0"/>
        <w:spacing w:after="240" w:line="264" w:lineRule="auto"/>
        <w:ind w:left="990"/>
        <w:contextualSpacing/>
        <w:jc w:val="both"/>
        <w:rPr>
          <w:rFonts w:ascii="Arial" w:eastAsia="Garamond" w:hAnsi="Arial" w:cs="Arial"/>
          <w:color w:val="auto"/>
          <w:sz w:val="20"/>
        </w:rPr>
      </w:pPr>
    </w:p>
    <w:p w14:paraId="7122A594" w14:textId="77777777" w:rsidR="007C5B60" w:rsidRPr="005B396C" w:rsidRDefault="007C5B60" w:rsidP="00227D4E">
      <w:pPr>
        <w:widowControl w:val="0"/>
        <w:numPr>
          <w:ilvl w:val="0"/>
          <w:numId w:val="45"/>
        </w:numPr>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The Vendor shall comply with all Federal Funds Provisions requirements (below) and not discriminate against any employee or applicant for employment because of race, color, religion, sex, sexual orientation, gender identity, or national origin. The Vendor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59370950" w14:textId="77777777" w:rsidR="007C5B60" w:rsidRPr="005B396C" w:rsidRDefault="007C5B60" w:rsidP="007C5B60">
      <w:pPr>
        <w:widowControl w:val="0"/>
        <w:spacing w:after="240" w:line="264" w:lineRule="auto"/>
        <w:ind w:left="990"/>
        <w:contextualSpacing/>
        <w:jc w:val="both"/>
        <w:rPr>
          <w:rFonts w:ascii="Arial" w:eastAsia="Garamond" w:hAnsi="Arial" w:cs="Arial"/>
          <w:color w:val="auto"/>
          <w:sz w:val="20"/>
        </w:rPr>
      </w:pPr>
    </w:p>
    <w:p w14:paraId="2F6D274B" w14:textId="77777777" w:rsidR="007C5B60" w:rsidRPr="005B396C" w:rsidRDefault="007C5B60" w:rsidP="007C5B60">
      <w:pPr>
        <w:widowControl w:val="0"/>
        <w:spacing w:after="240" w:line="264" w:lineRule="auto"/>
        <w:ind w:left="360"/>
        <w:contextualSpacing/>
        <w:jc w:val="both"/>
        <w:rPr>
          <w:rFonts w:ascii="Arial" w:eastAsia="Garamond" w:hAnsi="Arial" w:cs="Arial"/>
          <w:color w:val="auto"/>
          <w:sz w:val="20"/>
        </w:rPr>
      </w:pPr>
      <w:r w:rsidRPr="005B396C">
        <w:rPr>
          <w:rFonts w:ascii="Arial" w:eastAsia="Garamond" w:hAnsi="Arial" w:cs="Arial"/>
          <w:color w:val="auto"/>
          <w:sz w:val="20"/>
        </w:rPr>
        <w:t xml:space="preserve">Employment, upgrading, demotion, or transfer; recruitment or recruitment advertising; layoff or termination; rates of pay or other forms of compensation; and selection for training, including apprenticeship. The Vendor agrees to post </w:t>
      </w:r>
      <w:r w:rsidRPr="005B396C">
        <w:rPr>
          <w:rFonts w:ascii="Arial" w:eastAsia="Garamond" w:hAnsi="Arial" w:cs="Arial"/>
          <w:color w:val="auto"/>
          <w:sz w:val="20"/>
        </w:rPr>
        <w:lastRenderedPageBreak/>
        <w:t xml:space="preserve">in conspicuous places, available to employees and applicants for employment, notices to be provided setting forth the provisions of this nondiscrimination clause.  </w:t>
      </w:r>
    </w:p>
    <w:p w14:paraId="09892AF0" w14:textId="77777777" w:rsidR="007C5B60" w:rsidRPr="005B396C" w:rsidRDefault="007C5B60" w:rsidP="007C5B60">
      <w:pPr>
        <w:widowControl w:val="0"/>
        <w:spacing w:after="240" w:line="264" w:lineRule="auto"/>
        <w:ind w:left="1440"/>
        <w:contextualSpacing/>
        <w:jc w:val="both"/>
        <w:rPr>
          <w:rFonts w:ascii="Arial" w:eastAsia="Garamond" w:hAnsi="Arial" w:cs="Arial"/>
          <w:color w:val="auto"/>
          <w:sz w:val="20"/>
        </w:rPr>
      </w:pPr>
    </w:p>
    <w:p w14:paraId="6E40DFA0" w14:textId="77777777" w:rsidR="007C5B60" w:rsidRPr="005B396C" w:rsidRDefault="007C5B60" w:rsidP="00227D4E">
      <w:pPr>
        <w:widowControl w:val="0"/>
        <w:numPr>
          <w:ilvl w:val="0"/>
          <w:numId w:val="45"/>
        </w:numPr>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The Vendor shall, in all solicitations or advertisements for employees placed by or on behalf of the Vendor, state that all qualified applicants will receive consideration for employment without regard to race, color, religion, sex, sexual orientation, gender identity, or national origin:</w:t>
      </w:r>
    </w:p>
    <w:p w14:paraId="49CFDDEF" w14:textId="77777777" w:rsidR="007C5B60" w:rsidRPr="005B396C" w:rsidRDefault="007C5B60" w:rsidP="007C5B60">
      <w:pPr>
        <w:widowControl w:val="0"/>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  </w:t>
      </w:r>
    </w:p>
    <w:p w14:paraId="4681E760" w14:textId="77777777" w:rsidR="007C5B60" w:rsidRPr="005B396C" w:rsidRDefault="007C5B60" w:rsidP="00227D4E">
      <w:pPr>
        <w:numPr>
          <w:ilvl w:val="0"/>
          <w:numId w:val="45"/>
        </w:numPr>
        <w:tabs>
          <w:tab w:val="left" w:pos="450"/>
        </w:tabs>
        <w:ind w:left="1080"/>
        <w:contextualSpacing/>
        <w:rPr>
          <w:rFonts w:ascii="Arial" w:hAnsi="Arial" w:cs="Arial"/>
          <w:color w:val="auto"/>
          <w:sz w:val="20"/>
        </w:rPr>
      </w:pPr>
      <w:r w:rsidRPr="005B396C">
        <w:rPr>
          <w:rFonts w:ascii="Arial" w:hAnsi="Arial" w:cs="Arial"/>
          <w:color w:val="auto"/>
          <w:sz w:val="20"/>
        </w:rPr>
        <w:t>The Vendor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Vendor's legal duty to furnish information.</w:t>
      </w:r>
    </w:p>
    <w:p w14:paraId="009627A5" w14:textId="77777777" w:rsidR="007C5B60" w:rsidRPr="005B396C" w:rsidRDefault="007C5B60" w:rsidP="007C5B60">
      <w:pPr>
        <w:tabs>
          <w:tab w:val="left" w:pos="450"/>
        </w:tabs>
        <w:ind w:left="1080"/>
        <w:contextualSpacing/>
        <w:rPr>
          <w:rFonts w:ascii="Arial" w:hAnsi="Arial" w:cs="Arial"/>
          <w:color w:val="auto"/>
          <w:sz w:val="20"/>
        </w:rPr>
      </w:pPr>
      <w:r w:rsidRPr="005B396C">
        <w:rPr>
          <w:rFonts w:ascii="Arial" w:hAnsi="Arial" w:cs="Arial"/>
          <w:color w:val="auto"/>
          <w:sz w:val="20"/>
        </w:rPr>
        <w:t xml:space="preserve">  </w:t>
      </w:r>
    </w:p>
    <w:p w14:paraId="1B7B8949" w14:textId="77777777" w:rsidR="007C5B60" w:rsidRPr="005B396C" w:rsidRDefault="007C5B60" w:rsidP="00227D4E">
      <w:pPr>
        <w:numPr>
          <w:ilvl w:val="0"/>
          <w:numId w:val="45"/>
        </w:numPr>
        <w:tabs>
          <w:tab w:val="left" w:pos="450"/>
        </w:tabs>
        <w:ind w:left="1080"/>
        <w:contextualSpacing/>
        <w:rPr>
          <w:rFonts w:ascii="Arial" w:hAnsi="Arial" w:cs="Arial"/>
          <w:color w:val="auto"/>
          <w:sz w:val="20"/>
        </w:rPr>
      </w:pPr>
      <w:r w:rsidRPr="005B396C">
        <w:rPr>
          <w:rFonts w:ascii="Arial" w:hAnsi="Arial" w:cs="Arial"/>
          <w:color w:val="auto"/>
          <w:sz w:val="20"/>
        </w:rPr>
        <w:t>The Vendor will send to each labor union or representative of workers with which it has a collective bargaining agreement or other contract or understanding, a notice to be provided advising the said labor union or workers' representatives of the Vendor's commitments under this section, and shall post copies of the notice in conspicuous places available to employees and applicants for employment.</w:t>
      </w:r>
    </w:p>
    <w:p w14:paraId="6D4E6CAA" w14:textId="77777777" w:rsidR="007C5B60" w:rsidRPr="005B396C" w:rsidRDefault="007C5B60" w:rsidP="007C5B60">
      <w:pPr>
        <w:tabs>
          <w:tab w:val="left" w:pos="450"/>
        </w:tabs>
        <w:ind w:left="1080"/>
        <w:contextualSpacing/>
        <w:rPr>
          <w:rFonts w:ascii="Arial" w:hAnsi="Arial" w:cs="Arial"/>
          <w:color w:val="auto"/>
          <w:sz w:val="20"/>
        </w:rPr>
      </w:pPr>
      <w:r w:rsidRPr="005B396C">
        <w:rPr>
          <w:rFonts w:ascii="Arial" w:hAnsi="Arial" w:cs="Arial"/>
          <w:color w:val="auto"/>
          <w:sz w:val="20"/>
        </w:rPr>
        <w:t xml:space="preserve">  </w:t>
      </w:r>
    </w:p>
    <w:p w14:paraId="74ABB578" w14:textId="77777777" w:rsidR="007C5B60" w:rsidRPr="005B396C" w:rsidRDefault="007C5B60" w:rsidP="00227D4E">
      <w:pPr>
        <w:numPr>
          <w:ilvl w:val="0"/>
          <w:numId w:val="45"/>
        </w:numPr>
        <w:tabs>
          <w:tab w:val="left" w:pos="450"/>
        </w:tabs>
        <w:ind w:left="1080"/>
        <w:contextualSpacing/>
        <w:rPr>
          <w:rFonts w:ascii="Arial" w:hAnsi="Arial" w:cs="Arial"/>
          <w:color w:val="auto"/>
          <w:sz w:val="20"/>
        </w:rPr>
      </w:pPr>
      <w:r w:rsidRPr="005B396C">
        <w:rPr>
          <w:rFonts w:ascii="Arial" w:hAnsi="Arial" w:cs="Arial"/>
          <w:color w:val="auto"/>
          <w:sz w:val="20"/>
        </w:rPr>
        <w:t>The Vendor shall comply with all provisions of Executive Order 11246 of September 24, 1965, and of the rules, regulations, and relevant orders of the Secretary of Labor.</w:t>
      </w:r>
    </w:p>
    <w:p w14:paraId="7A5DC0FD" w14:textId="77777777" w:rsidR="007C5B60" w:rsidRPr="005B396C" w:rsidRDefault="007C5B60" w:rsidP="007C5B60">
      <w:pPr>
        <w:tabs>
          <w:tab w:val="left" w:pos="450"/>
        </w:tabs>
        <w:ind w:left="1080"/>
        <w:contextualSpacing/>
        <w:rPr>
          <w:rFonts w:ascii="Arial" w:hAnsi="Arial" w:cs="Arial"/>
          <w:color w:val="auto"/>
          <w:sz w:val="20"/>
        </w:rPr>
      </w:pPr>
      <w:r w:rsidRPr="005B396C">
        <w:rPr>
          <w:rFonts w:ascii="Arial" w:hAnsi="Arial" w:cs="Arial"/>
          <w:color w:val="auto"/>
          <w:sz w:val="20"/>
        </w:rPr>
        <w:t xml:space="preserve">  </w:t>
      </w:r>
    </w:p>
    <w:p w14:paraId="79C1A89C" w14:textId="77777777" w:rsidR="007C5B60" w:rsidRPr="005B396C" w:rsidRDefault="007C5B60" w:rsidP="00227D4E">
      <w:pPr>
        <w:numPr>
          <w:ilvl w:val="0"/>
          <w:numId w:val="45"/>
        </w:numPr>
        <w:tabs>
          <w:tab w:val="left" w:pos="450"/>
        </w:tabs>
        <w:ind w:left="1080"/>
        <w:contextualSpacing/>
        <w:rPr>
          <w:rFonts w:ascii="Arial" w:hAnsi="Arial" w:cs="Arial"/>
          <w:color w:val="auto"/>
          <w:sz w:val="20"/>
        </w:rPr>
      </w:pPr>
      <w:r w:rsidRPr="005B396C">
        <w:rPr>
          <w:rFonts w:ascii="Arial" w:hAnsi="Arial" w:cs="Arial"/>
          <w:color w:val="auto"/>
          <w:sz w:val="20"/>
        </w:rPr>
        <w:t>The Vendor shall furnish all information and reports required by Executive Order 11246 of September 24, 1965, and by rules, regulations, and orders of the Secretary of Labor, or pursuant thereto, and shall permit access to his books, records, and accounts by the administering agency and the Secretary of Labor for purposes of investigation to ascertain compliance with such rules, regulations, and orders.</w:t>
      </w:r>
    </w:p>
    <w:p w14:paraId="156E6EDF" w14:textId="77777777" w:rsidR="007C5B60" w:rsidRPr="005B396C" w:rsidRDefault="007C5B60" w:rsidP="007C5B60">
      <w:pPr>
        <w:tabs>
          <w:tab w:val="left" w:pos="450"/>
        </w:tabs>
        <w:ind w:left="1080"/>
        <w:contextualSpacing/>
        <w:rPr>
          <w:rFonts w:ascii="Arial" w:hAnsi="Arial" w:cs="Arial"/>
          <w:color w:val="auto"/>
          <w:sz w:val="20"/>
        </w:rPr>
      </w:pPr>
      <w:r w:rsidRPr="005B396C">
        <w:rPr>
          <w:rFonts w:ascii="Arial" w:hAnsi="Arial" w:cs="Arial"/>
          <w:color w:val="auto"/>
          <w:sz w:val="20"/>
        </w:rPr>
        <w:t xml:space="preserve"> </w:t>
      </w:r>
    </w:p>
    <w:p w14:paraId="48A020C7" w14:textId="77777777" w:rsidR="007C5B60" w:rsidRPr="005B396C" w:rsidRDefault="007C5B60" w:rsidP="00227D4E">
      <w:pPr>
        <w:numPr>
          <w:ilvl w:val="0"/>
          <w:numId w:val="45"/>
        </w:numPr>
        <w:tabs>
          <w:tab w:val="left" w:pos="450"/>
        </w:tabs>
        <w:ind w:left="1080"/>
        <w:contextualSpacing/>
        <w:rPr>
          <w:rFonts w:ascii="Arial" w:hAnsi="Arial" w:cs="Arial"/>
          <w:color w:val="auto"/>
          <w:sz w:val="20"/>
        </w:rPr>
      </w:pPr>
      <w:r w:rsidRPr="005B396C">
        <w:rPr>
          <w:rFonts w:ascii="Arial" w:hAnsi="Arial" w:cs="Arial"/>
          <w:color w:val="auto"/>
          <w:sz w:val="20"/>
        </w:rPr>
        <w:t>In the event of the Vendor's noncompliance with the nondiscrimination clauses of this Contract or with any of the said rules, regulations, or orders, this Contract may be canceled, terminated, or suspended in whole or in part and the Vendor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2163BDF" w14:textId="77777777" w:rsidR="007C5B60" w:rsidRPr="005B396C" w:rsidRDefault="007C5B60" w:rsidP="007C5B60">
      <w:pPr>
        <w:tabs>
          <w:tab w:val="left" w:pos="450"/>
        </w:tabs>
        <w:ind w:left="1080"/>
        <w:contextualSpacing/>
        <w:rPr>
          <w:rFonts w:ascii="Arial" w:hAnsi="Arial" w:cs="Arial"/>
          <w:color w:val="auto"/>
          <w:sz w:val="20"/>
        </w:rPr>
      </w:pPr>
    </w:p>
    <w:p w14:paraId="6A03C216" w14:textId="77777777" w:rsidR="007C5B60" w:rsidRPr="005B396C" w:rsidRDefault="007C5B60" w:rsidP="00227D4E">
      <w:pPr>
        <w:numPr>
          <w:ilvl w:val="0"/>
          <w:numId w:val="45"/>
        </w:numPr>
        <w:tabs>
          <w:tab w:val="left" w:pos="450"/>
        </w:tabs>
        <w:ind w:left="1080"/>
        <w:contextualSpacing/>
        <w:rPr>
          <w:rFonts w:ascii="Arial" w:hAnsi="Arial" w:cs="Arial"/>
          <w:color w:val="auto"/>
          <w:sz w:val="20"/>
        </w:rPr>
      </w:pPr>
      <w:r w:rsidRPr="005B396C">
        <w:rPr>
          <w:rFonts w:ascii="Arial" w:hAnsi="Arial" w:cs="Arial"/>
          <w:color w:val="auto"/>
          <w:sz w:val="20"/>
        </w:rPr>
        <w:t>The Vendor shall include the portion of the sentence immediately preceding paragraph (a)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Vendor will take such action with respect to any subcontract or purchase order as the administering agency may direct as a means of enforcing such provisions, including sanctions for noncompliance:  Provided, however, that in the event a Vendor (or herein “applicant,” as applicable in context within these Federal Funds Provisions) becomes involved in, or is threatened with, litigation with a subcontractor or vendor as a result of such direction by the administering agency, the Vendor may request the United States to enter into such litigation to protect the interests of the United States.</w:t>
      </w:r>
    </w:p>
    <w:p w14:paraId="2D39AB4C" w14:textId="77777777" w:rsidR="007C5B60" w:rsidRPr="005B396C" w:rsidRDefault="007C5B60" w:rsidP="007C5B60">
      <w:pPr>
        <w:tabs>
          <w:tab w:val="left" w:pos="450"/>
        </w:tabs>
        <w:ind w:left="1080"/>
        <w:contextualSpacing/>
        <w:rPr>
          <w:rFonts w:ascii="Arial" w:eastAsia="Garamond" w:hAnsi="Arial" w:cs="Arial"/>
          <w:color w:val="auto"/>
          <w:sz w:val="20"/>
        </w:rPr>
      </w:pPr>
      <w:r w:rsidRPr="005B396C">
        <w:rPr>
          <w:rFonts w:ascii="Arial" w:hAnsi="Arial" w:cs="Arial"/>
          <w:color w:val="auto"/>
          <w:sz w:val="20"/>
        </w:rPr>
        <w:t xml:space="preserve">  </w:t>
      </w:r>
    </w:p>
    <w:p w14:paraId="186D4C44" w14:textId="77777777" w:rsidR="007C5B60" w:rsidRPr="005B396C" w:rsidRDefault="007C5B60" w:rsidP="00227D4E">
      <w:pPr>
        <w:widowControl w:val="0"/>
        <w:numPr>
          <w:ilvl w:val="0"/>
          <w:numId w:val="45"/>
        </w:numPr>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The Vendor further agrees that it shall be bound by the above equal opportunity clause with respect to its own employment practices when it participates in federally assisted construction work: Provided, that if the Vendor so participating is a State or local government, the above equal opportunity clause is not applicable to any agency, instrumentality or subdivision of such government which does not participate in work on or under the Contract. </w:t>
      </w:r>
    </w:p>
    <w:p w14:paraId="34139562" w14:textId="77777777" w:rsidR="007C5B60" w:rsidRPr="005B396C" w:rsidRDefault="007C5B60" w:rsidP="007C5B60">
      <w:pPr>
        <w:widowControl w:val="0"/>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 </w:t>
      </w:r>
    </w:p>
    <w:p w14:paraId="6E56B1C8" w14:textId="77777777" w:rsidR="007C5B60" w:rsidRPr="005B396C" w:rsidRDefault="007C5B60" w:rsidP="00227D4E">
      <w:pPr>
        <w:widowControl w:val="0"/>
        <w:numPr>
          <w:ilvl w:val="0"/>
          <w:numId w:val="45"/>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The Vendor agrees that it shall assist and cooperate actively with the administering agency and the Secretary of Labor in obtaining the compliance of Vendors and subcontractors with the equal opportunity clause and the rules, regulations, and relevant orders of the Secretary of Labor, that it shall furnish the administering agency and the Secretary of Labor such information as they may require for the supervision </w:t>
      </w:r>
      <w:r w:rsidRPr="005B396C">
        <w:rPr>
          <w:rFonts w:ascii="Arial" w:hAnsi="Arial" w:cs="Arial"/>
          <w:color w:val="auto"/>
          <w:sz w:val="20"/>
        </w:rPr>
        <w:lastRenderedPageBreak/>
        <w:t>of such compliance, and that it shall otherwise assist the administering agency in the discharge of the agency's primary responsibility for securing compliance.</w:t>
      </w:r>
    </w:p>
    <w:p w14:paraId="0EEF360D" w14:textId="77777777" w:rsidR="007C5B60" w:rsidRPr="005B396C" w:rsidRDefault="007C5B60" w:rsidP="007C5B60">
      <w:pPr>
        <w:widowControl w:val="0"/>
        <w:spacing w:after="240" w:line="264" w:lineRule="auto"/>
        <w:ind w:left="1080"/>
        <w:contextualSpacing/>
        <w:jc w:val="both"/>
        <w:rPr>
          <w:rFonts w:ascii="Arial" w:hAnsi="Arial" w:cs="Arial"/>
          <w:color w:val="auto"/>
          <w:sz w:val="20"/>
        </w:rPr>
      </w:pPr>
    </w:p>
    <w:p w14:paraId="09F955E3" w14:textId="77777777" w:rsidR="007C5B60" w:rsidRPr="005B396C" w:rsidRDefault="007C5B60" w:rsidP="00227D4E">
      <w:pPr>
        <w:widowControl w:val="0"/>
        <w:numPr>
          <w:ilvl w:val="0"/>
          <w:numId w:val="45"/>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The Vendor further agrees that it shall refrain from entering into any contract or contract modification subject to Executive Order 11246 of September 24, 1965, with a Vendor debarred from, or who has not demonstrated eligibility for, Government Contracts and federally assisted construction contracts pursuant to the Executive Order and will carry out such sanctions and penalties for violation of the equal opportunity clause as may be imposed upon Vendors and subcontractors by the administering agency or the Secretary of Labor pursuant to Part II, Subpart D of the Executive Order. In addition, the Vendor agrees that if it fails or refuses to comply with these undertakings, the administering agency may take any or all of the following actions: Cancel, terminate, or suspend in whole or in part any relevant grant (contract, loan, insurance, guarantee); refrain from extending any further assistance to the Vendor under the program with respect to which the failure or refund occurred until satisfactory assurance of future compliance has been received from such Vendor; and refer the case to the Department of Justice for appropriate legal proceedings.</w:t>
      </w:r>
    </w:p>
    <w:p w14:paraId="3D608BAE" w14:textId="77777777" w:rsidR="007C5B60" w:rsidRPr="005B396C" w:rsidRDefault="007C5B60" w:rsidP="007C5B60">
      <w:pPr>
        <w:widowControl w:val="0"/>
        <w:spacing w:after="240" w:line="264" w:lineRule="auto"/>
        <w:ind w:left="1080"/>
        <w:contextualSpacing/>
        <w:jc w:val="both"/>
        <w:rPr>
          <w:rFonts w:ascii="Arial" w:hAnsi="Arial" w:cs="Arial"/>
          <w:color w:val="auto"/>
          <w:sz w:val="20"/>
        </w:rPr>
      </w:pPr>
    </w:p>
    <w:p w14:paraId="3BDB5E1D" w14:textId="77777777" w:rsidR="007C5B60" w:rsidRPr="005B396C" w:rsidRDefault="007C5B60" w:rsidP="00227D4E">
      <w:pPr>
        <w:widowControl w:val="0"/>
        <w:numPr>
          <w:ilvl w:val="0"/>
          <w:numId w:val="46"/>
        </w:numPr>
        <w:spacing w:after="200" w:line="264" w:lineRule="auto"/>
        <w:ind w:left="360"/>
        <w:jc w:val="both"/>
        <w:rPr>
          <w:rFonts w:ascii="Arial" w:eastAsia="Times New Roman" w:hAnsi="Arial" w:cs="Arial"/>
          <w:color w:val="auto"/>
          <w:sz w:val="20"/>
        </w:rPr>
      </w:pPr>
      <w:r w:rsidRPr="005B396C">
        <w:rPr>
          <w:rFonts w:ascii="Arial" w:eastAsia="Times New Roman" w:hAnsi="Arial" w:cs="Arial"/>
          <w:b/>
          <w:color w:val="auto"/>
          <w:sz w:val="20"/>
          <w:u w:val="single"/>
        </w:rPr>
        <w:t>PAYMENT TERMS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Payment terms are net not later than 30 days after receipt of a correct invoice or acceptance of goods, whichever is later. The Procuring Agency is responsible for all payments to the Vendor under the Contract. Payment by some agencies may be made by procurement card. If the Vendor accepts Visa, MasterCard, etc., from other customers, it shall accept procurement card payment by the State under the terms provided for the procurement card. 01 NCAC 05B.1523.  If payment is made by procurement card, then payment for amounts then due may be processed immediately by the Vendor. </w:t>
      </w:r>
    </w:p>
    <w:p w14:paraId="69B65872" w14:textId="77777777" w:rsidR="007C5B60" w:rsidRPr="005B396C" w:rsidRDefault="007C5B60" w:rsidP="007C5B60">
      <w:pPr>
        <w:widowControl w:val="0"/>
        <w:spacing w:after="200" w:line="264" w:lineRule="auto"/>
        <w:ind w:left="360"/>
        <w:jc w:val="both"/>
        <w:rPr>
          <w:rFonts w:ascii="Arial" w:eastAsia="Times New Roman" w:hAnsi="Arial" w:cs="Arial"/>
          <w:color w:val="auto"/>
          <w:sz w:val="20"/>
        </w:rPr>
      </w:pPr>
      <w:r w:rsidRPr="005B396C">
        <w:rPr>
          <w:rFonts w:ascii="Arial" w:eastAsia="Times New Roman" w:hAnsi="Arial" w:cs="Arial"/>
          <w:color w:val="auto"/>
          <w:sz w:val="20"/>
        </w:rPr>
        <w:t>The State does not agree in advance, in contract, pursuant to Constitutional limitations, to pay costs such as interest, late fees, penalties or attorney’s fees. This Contract will not be construed as an agreement by the State to pay such costs, and will be paid only as ordered by a court of competent jurisdiction.</w:t>
      </w:r>
    </w:p>
    <w:p w14:paraId="136C0C6C" w14:textId="77777777" w:rsidR="007C5B60" w:rsidRPr="005B396C" w:rsidRDefault="007C5B60" w:rsidP="00227D4E">
      <w:pPr>
        <w:widowControl w:val="0"/>
        <w:numPr>
          <w:ilvl w:val="0"/>
          <w:numId w:val="47"/>
        </w:numPr>
        <w:spacing w:after="200" w:line="264" w:lineRule="auto"/>
        <w:ind w:left="360"/>
        <w:jc w:val="both"/>
        <w:rPr>
          <w:rFonts w:ascii="Arial" w:eastAsia="Times New Roman" w:hAnsi="Arial" w:cs="Arial"/>
          <w:color w:val="auto"/>
          <w:sz w:val="20"/>
        </w:rPr>
      </w:pPr>
      <w:r w:rsidRPr="005B396C">
        <w:rPr>
          <w:rFonts w:ascii="Arial" w:eastAsia="Times New Roman" w:hAnsi="Arial" w:cs="Arial"/>
          <w:b/>
          <w:color w:val="auto"/>
          <w:sz w:val="20"/>
          <w:u w:val="single"/>
        </w:rPr>
        <w:t>CONDITION AND PACKAGING</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Unless otherwise expressly provided by special terms and conditions or specifications in the Contract or by express, specific federal law or rule, it is understood and agreed that any item offered or shipped has not been sold or used for any purpose, is newly manufactured, and shall be in first class condition. All containers/packaging shall be suitable for handling, storage or shipment.</w:t>
      </w:r>
    </w:p>
    <w:p w14:paraId="33253A24" w14:textId="77777777" w:rsidR="007C5B60" w:rsidRPr="005B396C" w:rsidRDefault="007C5B60" w:rsidP="00227D4E">
      <w:pPr>
        <w:widowControl w:val="0"/>
        <w:numPr>
          <w:ilvl w:val="0"/>
          <w:numId w:val="47"/>
        </w:numPr>
        <w:spacing w:after="200" w:line="264" w:lineRule="auto"/>
        <w:ind w:left="360"/>
        <w:jc w:val="both"/>
        <w:rPr>
          <w:rFonts w:ascii="Arial" w:hAnsi="Arial" w:cs="Arial"/>
          <w:color w:val="auto"/>
          <w:sz w:val="20"/>
        </w:rPr>
      </w:pPr>
      <w:r w:rsidRPr="005B396C">
        <w:rPr>
          <w:rFonts w:ascii="Arial" w:hAnsi="Arial" w:cs="Arial"/>
          <w:b/>
          <w:color w:val="auto"/>
          <w:sz w:val="20"/>
          <w:u w:val="single"/>
        </w:rPr>
        <w:t>INTELLECTUAL PROPERTY WARRANTY AND INDEMNITY</w:t>
      </w:r>
      <w:r w:rsidRPr="005B396C">
        <w:rPr>
          <w:rFonts w:ascii="Arial" w:hAnsi="Arial" w:cs="Arial"/>
          <w:color w:val="auto"/>
          <w:sz w:val="20"/>
        </w:rPr>
        <w:t>:  Vendor shall hold and save the State, its officers, agents and employees, harmless from liability of any kind, including costs and expenses, resulting from infringement of the rights of any third party in any Services or copyrighted material, patented or patent-pending invention, article, device or appliance delivered in connection with the Contract.</w:t>
      </w:r>
    </w:p>
    <w:p w14:paraId="363445AE" w14:textId="77777777" w:rsidR="007C5B60" w:rsidRPr="005B396C" w:rsidRDefault="007C5B60" w:rsidP="00227D4E">
      <w:pPr>
        <w:numPr>
          <w:ilvl w:val="0"/>
          <w:numId w:val="48"/>
        </w:numPr>
        <w:spacing w:after="0"/>
        <w:ind w:left="1080"/>
        <w:contextualSpacing/>
        <w:jc w:val="both"/>
        <w:rPr>
          <w:rFonts w:ascii="Arial" w:eastAsia="Times New Roman" w:hAnsi="Arial" w:cs="Arial"/>
          <w:color w:val="auto"/>
          <w:sz w:val="20"/>
        </w:rPr>
      </w:pPr>
      <w:r w:rsidRPr="005B396C">
        <w:rPr>
          <w:rFonts w:ascii="Arial" w:eastAsia="Times New Roman" w:hAnsi="Arial" w:cs="Arial"/>
          <w:color w:val="auto"/>
          <w:sz w:val="20"/>
        </w:rPr>
        <w:t>Vendor warrants to the best of its knowledge that:</w:t>
      </w:r>
    </w:p>
    <w:p w14:paraId="0E61EC72" w14:textId="77777777" w:rsidR="007C5B60" w:rsidRPr="005B396C" w:rsidRDefault="007C5B60" w:rsidP="007C5B60">
      <w:pPr>
        <w:spacing w:after="0"/>
        <w:ind w:left="1080"/>
        <w:contextualSpacing/>
        <w:jc w:val="both"/>
        <w:rPr>
          <w:rFonts w:ascii="Arial" w:eastAsia="Times New Roman" w:hAnsi="Arial" w:cs="Arial"/>
          <w:color w:val="auto"/>
          <w:sz w:val="20"/>
        </w:rPr>
      </w:pPr>
    </w:p>
    <w:p w14:paraId="5DB888C9" w14:textId="77777777" w:rsidR="007C5B60" w:rsidRPr="005B396C" w:rsidRDefault="007C5B60" w:rsidP="00227D4E">
      <w:pPr>
        <w:numPr>
          <w:ilvl w:val="0"/>
          <w:numId w:val="49"/>
        </w:numPr>
        <w:ind w:left="1800"/>
        <w:jc w:val="both"/>
        <w:rPr>
          <w:rFonts w:ascii="Arial" w:eastAsia="Times New Roman" w:hAnsi="Arial" w:cs="Arial"/>
          <w:color w:val="auto"/>
          <w:sz w:val="20"/>
        </w:rPr>
      </w:pPr>
      <w:r w:rsidRPr="005B396C">
        <w:rPr>
          <w:rFonts w:ascii="Arial" w:eastAsia="Times New Roman" w:hAnsi="Arial" w:cs="Arial"/>
          <w:color w:val="auto"/>
          <w:sz w:val="20"/>
        </w:rPr>
        <w:t>Performance under the Contract does not infringe upon any intellectual property rights of any third party; and</w:t>
      </w:r>
    </w:p>
    <w:p w14:paraId="0B6469C7" w14:textId="77777777" w:rsidR="007C5B60" w:rsidRPr="005B396C" w:rsidRDefault="007C5B60" w:rsidP="00227D4E">
      <w:pPr>
        <w:numPr>
          <w:ilvl w:val="0"/>
          <w:numId w:val="49"/>
        </w:numPr>
        <w:spacing w:after="0"/>
        <w:ind w:left="1800"/>
        <w:jc w:val="both"/>
        <w:rPr>
          <w:rFonts w:ascii="Arial" w:eastAsia="Times New Roman" w:hAnsi="Arial" w:cs="Arial"/>
          <w:color w:val="auto"/>
          <w:sz w:val="20"/>
        </w:rPr>
      </w:pPr>
      <w:r w:rsidRPr="005B396C">
        <w:rPr>
          <w:rFonts w:ascii="Arial" w:eastAsia="Times New Roman" w:hAnsi="Arial" w:cs="Arial"/>
          <w:color w:val="auto"/>
          <w:sz w:val="20"/>
        </w:rPr>
        <w:t xml:space="preserve">There are no actual or threatened actions arising from, or alleged under, any intellectual property rights of any third party; </w:t>
      </w:r>
    </w:p>
    <w:p w14:paraId="263ABA35" w14:textId="77777777" w:rsidR="007C5B60" w:rsidRPr="005B396C" w:rsidRDefault="007C5B60" w:rsidP="007C5B60">
      <w:pPr>
        <w:spacing w:after="0"/>
        <w:ind w:left="1800"/>
        <w:jc w:val="both"/>
        <w:rPr>
          <w:rFonts w:ascii="Arial" w:eastAsia="Times New Roman" w:hAnsi="Arial" w:cs="Arial"/>
          <w:color w:val="auto"/>
          <w:sz w:val="20"/>
        </w:rPr>
      </w:pPr>
    </w:p>
    <w:p w14:paraId="36063E99" w14:textId="77777777" w:rsidR="007C5B60" w:rsidRPr="005B396C" w:rsidRDefault="007C5B60" w:rsidP="00227D4E">
      <w:pPr>
        <w:numPr>
          <w:ilvl w:val="0"/>
          <w:numId w:val="48"/>
        </w:numPr>
        <w:spacing w:after="0"/>
        <w:ind w:left="1080"/>
        <w:jc w:val="both"/>
        <w:rPr>
          <w:rFonts w:ascii="Arial" w:eastAsia="Times New Roman" w:hAnsi="Arial" w:cs="Arial"/>
          <w:color w:val="auto"/>
          <w:sz w:val="20"/>
        </w:rPr>
      </w:pPr>
      <w:r w:rsidRPr="005B396C">
        <w:rPr>
          <w:rFonts w:ascii="Arial" w:eastAsia="Times New Roman" w:hAnsi="Arial" w:cs="Arial"/>
          <w:color w:val="auto"/>
          <w:sz w:val="20"/>
        </w:rPr>
        <w:t xml:space="preserve">Should any deliverables supplied by Vendor become the subject of a claim of infringement of a patent, copyright, trademark or a trade secret in the United States, the Vendor, shall at its option and expense, either procure for the State the right to continue using the deliverables, or replace or modify the same to become non-infringing.  If neither of these options can reasonably be taken in Vendor’s judgment, or if further use shall be prevented by injunction, the Vendor agrees to cease provision of any affected deliverables and refund any sums the State has paid Vendor for such deliverables and make every reasonable effort to assist the State in procuring substitute deliverables.  If, in the sole opinion of the State, the cessation of use by the State of any such deliverables due to infringement issues makes the retention of other items acquired from the Vendor under this Agreement impractical, the State shall then have the option of terminating the Agreement, or applicable portions thereof, without penalty or termination charge; and Vendor agrees to refund any sums the State paid for unused Services or other deliverables. </w:t>
      </w:r>
    </w:p>
    <w:p w14:paraId="289C4807" w14:textId="77777777" w:rsidR="007C5B60" w:rsidRPr="005B396C" w:rsidRDefault="007C5B60" w:rsidP="007C5B60">
      <w:pPr>
        <w:spacing w:after="0"/>
        <w:ind w:left="720"/>
        <w:jc w:val="both"/>
        <w:rPr>
          <w:rFonts w:ascii="Arial" w:eastAsia="Times New Roman" w:hAnsi="Arial" w:cs="Arial"/>
          <w:color w:val="auto"/>
          <w:sz w:val="20"/>
        </w:rPr>
      </w:pPr>
    </w:p>
    <w:p w14:paraId="0E840339" w14:textId="77777777" w:rsidR="007C5B60" w:rsidRPr="005B396C" w:rsidRDefault="007C5B60" w:rsidP="00227D4E">
      <w:pPr>
        <w:numPr>
          <w:ilvl w:val="0"/>
          <w:numId w:val="48"/>
        </w:numPr>
        <w:ind w:left="1080"/>
        <w:jc w:val="both"/>
        <w:rPr>
          <w:rFonts w:ascii="Arial" w:eastAsia="Times New Roman" w:hAnsi="Arial" w:cs="Arial"/>
          <w:color w:val="auto"/>
          <w:sz w:val="20"/>
        </w:rPr>
      </w:pPr>
      <w:r w:rsidRPr="005B396C">
        <w:rPr>
          <w:rFonts w:ascii="Arial" w:eastAsia="Times New Roman" w:hAnsi="Arial" w:cs="Arial"/>
          <w:color w:val="auto"/>
          <w:sz w:val="20"/>
        </w:rPr>
        <w:t xml:space="preserve">The Vendor, at its own expense, shall defend any action brought against the State to the extent that such action is based upon a claim that the deliverables supplied by the Vendor, their use or operation, infringe on a patent, copyright, trademark or violate a trade secret in the United States.  The Vendor shall pay those </w:t>
      </w:r>
      <w:r w:rsidRPr="005B396C">
        <w:rPr>
          <w:rFonts w:ascii="Arial" w:eastAsia="Times New Roman" w:hAnsi="Arial" w:cs="Arial"/>
          <w:color w:val="auto"/>
          <w:sz w:val="20"/>
        </w:rPr>
        <w:lastRenderedPageBreak/>
        <w:t>costs and damages finally awarded or agreed in a settlement against the State in any such action.  Such defense and payment shall be conditioned on the following:</w:t>
      </w:r>
    </w:p>
    <w:p w14:paraId="797C4A8A" w14:textId="77777777" w:rsidR="007C5B60" w:rsidRPr="005B396C" w:rsidRDefault="007C5B60" w:rsidP="00227D4E">
      <w:pPr>
        <w:numPr>
          <w:ilvl w:val="0"/>
          <w:numId w:val="50"/>
        </w:numPr>
        <w:ind w:left="1800"/>
        <w:jc w:val="both"/>
        <w:rPr>
          <w:rFonts w:ascii="Arial" w:eastAsia="Times New Roman" w:hAnsi="Arial" w:cs="Arial"/>
          <w:color w:val="auto"/>
          <w:sz w:val="20"/>
        </w:rPr>
      </w:pPr>
      <w:r w:rsidRPr="005B396C">
        <w:rPr>
          <w:rFonts w:ascii="Arial" w:eastAsia="Times New Roman" w:hAnsi="Arial" w:cs="Arial"/>
          <w:color w:val="auto"/>
          <w:sz w:val="20"/>
        </w:rPr>
        <w:t>That the Vendor shall be notified within a reasonable time in writing by the State of any such claim; and</w:t>
      </w:r>
    </w:p>
    <w:p w14:paraId="3044901D" w14:textId="77777777" w:rsidR="007C5B60" w:rsidRPr="005B396C" w:rsidRDefault="007C5B60" w:rsidP="00227D4E">
      <w:pPr>
        <w:numPr>
          <w:ilvl w:val="0"/>
          <w:numId w:val="50"/>
        </w:numPr>
        <w:ind w:left="1800"/>
        <w:jc w:val="both"/>
        <w:rPr>
          <w:rFonts w:ascii="Arial" w:eastAsia="Times New Roman" w:hAnsi="Arial" w:cs="Arial"/>
          <w:color w:val="auto"/>
          <w:sz w:val="20"/>
        </w:rPr>
      </w:pPr>
      <w:r w:rsidRPr="005B396C">
        <w:rPr>
          <w:rFonts w:ascii="Arial" w:eastAsia="Times New Roman" w:hAnsi="Arial" w:cs="Arial"/>
          <w:color w:val="auto"/>
          <w:sz w:val="20"/>
        </w:rPr>
        <w:t>That the Vendor shall have the sole control of the defense of any action on such claim and all negotiations for its settlement or compromise provided, however, that the State shall have the option to participate in such action at its own expense.</w:t>
      </w:r>
    </w:p>
    <w:p w14:paraId="5159654D" w14:textId="77777777" w:rsidR="007C5B60" w:rsidRPr="005B396C" w:rsidRDefault="007C5B60" w:rsidP="00227D4E">
      <w:pPr>
        <w:numPr>
          <w:ilvl w:val="0"/>
          <w:numId w:val="48"/>
        </w:numPr>
        <w:spacing w:after="0"/>
        <w:ind w:left="1080"/>
        <w:jc w:val="both"/>
        <w:rPr>
          <w:rFonts w:ascii="Arial" w:eastAsia="Times New Roman" w:hAnsi="Arial" w:cs="Arial"/>
          <w:color w:val="auto"/>
          <w:sz w:val="20"/>
        </w:rPr>
      </w:pPr>
      <w:r w:rsidRPr="005B396C">
        <w:rPr>
          <w:rFonts w:ascii="Arial" w:eastAsia="Times New Roman" w:hAnsi="Arial" w:cs="Arial"/>
          <w:color w:val="auto"/>
          <w:sz w:val="20"/>
        </w:rPr>
        <w:t>Vendor will not be required to defend or indemnify the State to the extent any claim by a third party against the State for infringement or misappropriation results solely from the State’s material alteration of any Vendor-branded deliverables or Services, or from the continued use of the Services or other deliverables after receiving written notice from the Vendor of the claimed infringement.</w:t>
      </w:r>
    </w:p>
    <w:p w14:paraId="6D9020B9" w14:textId="77777777" w:rsidR="007C5B60" w:rsidRPr="005B396C" w:rsidRDefault="007C5B60" w:rsidP="007C5B60">
      <w:pPr>
        <w:spacing w:after="0"/>
        <w:ind w:left="1080"/>
        <w:jc w:val="both"/>
        <w:rPr>
          <w:rFonts w:ascii="Arial" w:eastAsia="Times New Roman" w:hAnsi="Arial" w:cs="Arial"/>
          <w:color w:val="auto"/>
          <w:sz w:val="20"/>
        </w:rPr>
      </w:pPr>
    </w:p>
    <w:p w14:paraId="4D444CAC" w14:textId="77777777" w:rsidR="007C5B60" w:rsidRPr="005B396C" w:rsidRDefault="007C5B60" w:rsidP="00227D4E">
      <w:pPr>
        <w:widowControl w:val="0"/>
        <w:numPr>
          <w:ilvl w:val="0"/>
          <w:numId w:val="47"/>
        </w:numPr>
        <w:spacing w:after="200" w:line="264" w:lineRule="auto"/>
        <w:ind w:left="360"/>
        <w:jc w:val="both"/>
        <w:rPr>
          <w:rFonts w:ascii="Arial" w:eastAsia="Times New Roman" w:hAnsi="Arial" w:cs="Arial"/>
          <w:color w:val="auto"/>
          <w:sz w:val="20"/>
        </w:rPr>
      </w:pPr>
      <w:r w:rsidRPr="005B396C">
        <w:rPr>
          <w:rFonts w:ascii="Arial" w:eastAsia="Times New Roman" w:hAnsi="Arial" w:cs="Arial"/>
          <w:b/>
          <w:color w:val="auto"/>
          <w:sz w:val="20"/>
          <w:u w:val="single"/>
        </w:rPr>
        <w:t>ADVERTISING</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Vendor agrees not to use the existence of the Contract or the name of the State of North Carolina as part of any commercial advertising or marketing of products or Services except as provided in 01 NCAC 05B.1516. A Vendor may inquire whether the State is willing to be included on a listing of its existing customers.</w:t>
      </w:r>
    </w:p>
    <w:p w14:paraId="503E38E0" w14:textId="77777777" w:rsidR="007C5B60" w:rsidRPr="005B396C" w:rsidRDefault="007C5B60" w:rsidP="00227D4E">
      <w:pPr>
        <w:widowControl w:val="0"/>
        <w:numPr>
          <w:ilvl w:val="0"/>
          <w:numId w:val="47"/>
        </w:numPr>
        <w:ind w:left="360"/>
        <w:contextualSpacing/>
        <w:jc w:val="both"/>
        <w:rPr>
          <w:rFonts w:ascii="Arial" w:eastAsia="Times New Roman" w:hAnsi="Arial" w:cs="Arial"/>
          <w:color w:val="auto"/>
          <w:sz w:val="20"/>
        </w:rPr>
      </w:pPr>
      <w:r w:rsidRPr="005B396C">
        <w:rPr>
          <w:rFonts w:ascii="Arial" w:eastAsia="Times New Roman" w:hAnsi="Arial" w:cs="Arial"/>
          <w:b/>
          <w:color w:val="auto"/>
          <w:sz w:val="20"/>
          <w:u w:val="single"/>
        </w:rPr>
        <w:t>ACCESS TO PERSONS AND RECORDS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During, and after the term hereof during the relevant period required for retention of records by State law (G.S. 121-5, 132-1 </w:t>
      </w:r>
      <w:r w:rsidRPr="005B396C">
        <w:rPr>
          <w:rFonts w:ascii="Arial" w:eastAsia="Times New Roman" w:hAnsi="Arial" w:cs="Arial"/>
          <w:i/>
          <w:iCs/>
          <w:color w:val="auto"/>
          <w:sz w:val="20"/>
        </w:rPr>
        <w:t xml:space="preserve">et seq., </w:t>
      </w:r>
      <w:r w:rsidRPr="005B396C">
        <w:rPr>
          <w:rFonts w:ascii="Arial" w:eastAsia="Times New Roman" w:hAnsi="Arial" w:cs="Arial"/>
          <w:color w:val="auto"/>
          <w:sz w:val="20"/>
        </w:rPr>
        <w:t xml:space="preserve">typically five years), the State Auditor and any Purchasing Agency’s internal auditors shall have access to persons and records related to the Contract to verify accounts and data affecting fees or performance under the Contract, as provided in G.S. 143-49(9). </w:t>
      </w:r>
      <w:r w:rsidRPr="005B396C">
        <w:rPr>
          <w:rFonts w:ascii="Arial" w:eastAsia="Garamond" w:hAnsi="Arial" w:cs="Arial"/>
          <w:color w:val="auto"/>
          <w:sz w:val="20"/>
        </w:rPr>
        <w:t>However, if any audit, litigation or other action arising out of or related in any way to this project is commenced before the end of the such retention of records period, the records shall be retained for one (1) year after all issues arising out of the action are finally resolved or until the end of the record retentions period, whichever is later.</w:t>
      </w:r>
      <w:r w:rsidRPr="005B396C" w:rsidDel="005A56CF">
        <w:rPr>
          <w:rFonts w:ascii="Arial" w:eastAsia="Times New Roman" w:hAnsi="Arial" w:cs="Arial"/>
          <w:color w:val="auto"/>
          <w:sz w:val="20"/>
        </w:rPr>
        <w:t xml:space="preserve"> </w:t>
      </w:r>
    </w:p>
    <w:p w14:paraId="7E18D3C5" w14:textId="77777777" w:rsidR="007C5B60" w:rsidRPr="005B396C" w:rsidRDefault="007C5B60" w:rsidP="007C5B60">
      <w:pPr>
        <w:widowControl w:val="0"/>
        <w:tabs>
          <w:tab w:val="left" w:pos="450"/>
        </w:tabs>
        <w:ind w:left="360"/>
        <w:contextualSpacing/>
        <w:jc w:val="both"/>
        <w:rPr>
          <w:rFonts w:ascii="Arial" w:eastAsia="Times New Roman" w:hAnsi="Arial" w:cs="Arial"/>
          <w:color w:val="auto"/>
          <w:sz w:val="20"/>
          <w:highlight w:val="green"/>
        </w:rPr>
      </w:pPr>
    </w:p>
    <w:p w14:paraId="19812A13" w14:textId="77777777" w:rsidR="007C5B60" w:rsidRPr="005B396C" w:rsidRDefault="007C5B60" w:rsidP="00227D4E">
      <w:pPr>
        <w:widowControl w:val="0"/>
        <w:numPr>
          <w:ilvl w:val="0"/>
          <w:numId w:val="47"/>
        </w:numPr>
        <w:ind w:left="360"/>
        <w:contextualSpacing/>
        <w:jc w:val="both"/>
        <w:rPr>
          <w:rFonts w:ascii="Arial" w:hAnsi="Arial" w:cs="Arial"/>
          <w:color w:val="auto"/>
          <w:sz w:val="20"/>
        </w:rPr>
      </w:pPr>
      <w:r w:rsidRPr="005B396C">
        <w:rPr>
          <w:rFonts w:ascii="Arial" w:hAnsi="Arial" w:cs="Arial"/>
          <w:b/>
          <w:bCs/>
          <w:color w:val="auto"/>
          <w:sz w:val="20"/>
        </w:rPr>
        <w:t xml:space="preserve"> </w:t>
      </w:r>
      <w:r w:rsidRPr="005B396C">
        <w:rPr>
          <w:rFonts w:ascii="Arial" w:hAnsi="Arial" w:cs="Arial"/>
          <w:b/>
          <w:bCs/>
          <w:color w:val="auto"/>
          <w:sz w:val="20"/>
          <w:u w:val="single"/>
        </w:rPr>
        <w:t>ASSIGNMENT OR DELEGATION OF DUTIES</w:t>
      </w:r>
      <w:r w:rsidRPr="005B396C">
        <w:rPr>
          <w:rFonts w:ascii="Arial" w:hAnsi="Arial" w:cs="Arial"/>
          <w:color w:val="auto"/>
          <w:sz w:val="20"/>
        </w:rPr>
        <w:t xml:space="preserve">. </w:t>
      </w:r>
    </w:p>
    <w:p w14:paraId="0B37D7F9" w14:textId="77777777" w:rsidR="007C5B60" w:rsidRPr="005B396C" w:rsidRDefault="007C5B60" w:rsidP="007C5B60">
      <w:pPr>
        <w:widowControl w:val="0"/>
        <w:tabs>
          <w:tab w:val="left" w:pos="450"/>
        </w:tabs>
        <w:ind w:left="360"/>
        <w:contextualSpacing/>
        <w:jc w:val="both"/>
        <w:rPr>
          <w:rFonts w:ascii="Arial" w:hAnsi="Arial" w:cs="Arial"/>
          <w:color w:val="auto"/>
          <w:sz w:val="20"/>
        </w:rPr>
      </w:pPr>
    </w:p>
    <w:p w14:paraId="7865205A" w14:textId="77777777" w:rsidR="007C5B60" w:rsidRPr="005B396C" w:rsidRDefault="007C5B60" w:rsidP="00227D4E">
      <w:pPr>
        <w:widowControl w:val="0"/>
        <w:numPr>
          <w:ilvl w:val="0"/>
          <w:numId w:val="51"/>
        </w:numPr>
        <w:tabs>
          <w:tab w:val="left" w:pos="450"/>
        </w:tabs>
        <w:spacing w:before="120"/>
        <w:ind w:left="1080"/>
        <w:jc w:val="both"/>
        <w:rPr>
          <w:rFonts w:ascii="Arial" w:eastAsia="Times New Roman" w:hAnsi="Arial" w:cs="Arial"/>
          <w:color w:val="auto"/>
          <w:sz w:val="20"/>
        </w:rPr>
      </w:pPr>
      <w:r w:rsidRPr="005B396C">
        <w:rPr>
          <w:rFonts w:ascii="Arial" w:eastAsia="Times New Roman" w:hAnsi="Arial" w:cs="Arial"/>
          <w:color w:val="auto"/>
          <w:sz w:val="20"/>
        </w:rPr>
        <w:t xml:space="preserve">As a convenience to the Vendor, the State may include any person or entity designated by the Vendor in writing as a joint payee on the Vendor’s payment check. In no event shall such approval and action obligate the State to anyone other than the Vendor. </w:t>
      </w:r>
    </w:p>
    <w:p w14:paraId="5A97260A" w14:textId="77777777" w:rsidR="007C5B60" w:rsidRPr="005B396C" w:rsidRDefault="007C5B60" w:rsidP="00227D4E">
      <w:pPr>
        <w:widowControl w:val="0"/>
        <w:numPr>
          <w:ilvl w:val="0"/>
          <w:numId w:val="51"/>
        </w:numPr>
        <w:tabs>
          <w:tab w:val="left" w:pos="450"/>
        </w:tabs>
        <w:spacing w:before="120"/>
        <w:ind w:left="1080"/>
        <w:jc w:val="both"/>
        <w:rPr>
          <w:rFonts w:ascii="Arial" w:hAnsi="Arial" w:cs="Arial"/>
          <w:color w:val="auto"/>
          <w:sz w:val="20"/>
        </w:rPr>
      </w:pPr>
      <w:r w:rsidRPr="005B396C">
        <w:rPr>
          <w:rFonts w:ascii="Arial" w:hAnsi="Arial" w:cs="Arial"/>
          <w:color w:val="auto"/>
          <w:sz w:val="20"/>
        </w:rPr>
        <w:t>If Vendor requests any assignment, or delegation of duties, the Vendor shall remain responsible for fulfillment of all Contract obligations. Upon written request, the State may, in its unfettered discretion, approve an assignment or delegation to another responsible entity acceptable to the State, such as the surviving entity of a merger, acquisition or a corporate reorganization if made as part of the transfer of all or substantially all of the Vendor’s assets. 01 NCAC 05B.1507. Any purported assignment or delegation made in violation of this provision shall be void and a material breach of the Contract. G.S. 143-58.</w:t>
      </w:r>
    </w:p>
    <w:p w14:paraId="739B2585" w14:textId="77777777" w:rsidR="007C5B60" w:rsidRPr="005B396C" w:rsidRDefault="007C5B60" w:rsidP="00227D4E">
      <w:pPr>
        <w:widowControl w:val="0"/>
        <w:numPr>
          <w:ilvl w:val="0"/>
          <w:numId w:val="47"/>
        </w:numPr>
        <w:spacing w:before="120" w:line="264" w:lineRule="auto"/>
        <w:ind w:left="360"/>
        <w:jc w:val="both"/>
        <w:rPr>
          <w:rFonts w:ascii="Arial" w:hAnsi="Arial" w:cs="Arial"/>
          <w:color w:val="auto"/>
          <w:sz w:val="20"/>
        </w:rPr>
      </w:pPr>
      <w:bookmarkStart w:id="128" w:name="_Hlk43717591"/>
      <w:r w:rsidRPr="005B396C">
        <w:rPr>
          <w:rFonts w:ascii="Arial" w:eastAsia="Times New Roman" w:hAnsi="Arial" w:cs="Arial"/>
          <w:b/>
          <w:color w:val="auto"/>
          <w:sz w:val="20"/>
          <w:u w:val="single"/>
        </w:rPr>
        <w:t>INSURANCE</w:t>
      </w:r>
      <w:r w:rsidRPr="005B396C">
        <w:rPr>
          <w:rFonts w:ascii="Arial" w:eastAsia="Times New Roman" w:hAnsi="Arial" w:cs="Arial"/>
          <w:b/>
          <w:color w:val="auto"/>
          <w:sz w:val="20"/>
        </w:rPr>
        <w:t xml:space="preserve">: </w:t>
      </w:r>
      <w:r w:rsidRPr="005B396C">
        <w:rPr>
          <w:rFonts w:ascii="Arial" w:hAnsi="Arial" w:cs="Arial"/>
          <w:color w:val="auto"/>
          <w:sz w:val="20"/>
        </w:rPr>
        <w:t>This section provides minimum insurance coverage rates that are applicable to most moderate risk solicitations. Agency Risk Analysis will determine if higher insurance coverage amounts are needed based on the likelihood and severity of exposure to the State. The analysis is documented in writing in the official file and considers the following non-exclusive factors:</w:t>
      </w:r>
    </w:p>
    <w:p w14:paraId="21FB61FE" w14:textId="77777777" w:rsidR="007C5B60" w:rsidRPr="005B396C" w:rsidRDefault="007C5B60" w:rsidP="00227D4E">
      <w:pPr>
        <w:numPr>
          <w:ilvl w:val="0"/>
          <w:numId w:val="35"/>
        </w:numPr>
        <w:spacing w:after="0"/>
        <w:jc w:val="both"/>
        <w:rPr>
          <w:rFonts w:ascii="Arial" w:hAnsi="Arial" w:cs="Arial"/>
          <w:color w:val="auto"/>
          <w:sz w:val="20"/>
        </w:rPr>
      </w:pPr>
      <w:r w:rsidRPr="005B396C">
        <w:rPr>
          <w:rFonts w:ascii="Arial" w:hAnsi="Arial" w:cs="Arial"/>
          <w:color w:val="auto"/>
          <w:sz w:val="20"/>
        </w:rPr>
        <w:t>Potential for damage to State property or property of a third party,</w:t>
      </w:r>
    </w:p>
    <w:p w14:paraId="43EB1EB8" w14:textId="77777777" w:rsidR="007C5B60" w:rsidRPr="005B396C" w:rsidRDefault="007C5B60" w:rsidP="00227D4E">
      <w:pPr>
        <w:numPr>
          <w:ilvl w:val="0"/>
          <w:numId w:val="35"/>
        </w:numPr>
        <w:spacing w:after="0"/>
        <w:jc w:val="both"/>
        <w:rPr>
          <w:rFonts w:ascii="Arial" w:hAnsi="Arial" w:cs="Arial"/>
          <w:color w:val="auto"/>
          <w:sz w:val="20"/>
        </w:rPr>
      </w:pPr>
      <w:r w:rsidRPr="005B396C">
        <w:rPr>
          <w:rFonts w:ascii="Arial" w:hAnsi="Arial" w:cs="Arial"/>
          <w:color w:val="auto"/>
          <w:sz w:val="20"/>
        </w:rPr>
        <w:t>Potential for bodily injury to State employees or third parties,</w:t>
      </w:r>
    </w:p>
    <w:p w14:paraId="2E0663B1" w14:textId="77777777" w:rsidR="007C5B60" w:rsidRPr="005B396C" w:rsidRDefault="007C5B60" w:rsidP="00227D4E">
      <w:pPr>
        <w:numPr>
          <w:ilvl w:val="0"/>
          <w:numId w:val="35"/>
        </w:numPr>
        <w:spacing w:after="0"/>
        <w:jc w:val="both"/>
        <w:rPr>
          <w:rFonts w:ascii="Arial" w:hAnsi="Arial" w:cs="Arial"/>
          <w:color w:val="auto"/>
          <w:sz w:val="20"/>
        </w:rPr>
      </w:pPr>
      <w:r w:rsidRPr="005B396C">
        <w:rPr>
          <w:rFonts w:ascii="Arial" w:hAnsi="Arial" w:cs="Arial"/>
          <w:color w:val="auto"/>
          <w:sz w:val="20"/>
        </w:rPr>
        <w:t>Whether Vendor will transport State property, clients, or employees,</w:t>
      </w:r>
    </w:p>
    <w:p w14:paraId="462B57E4" w14:textId="77777777" w:rsidR="007C5B60" w:rsidRPr="005B396C" w:rsidRDefault="007C5B60" w:rsidP="00227D4E">
      <w:pPr>
        <w:numPr>
          <w:ilvl w:val="0"/>
          <w:numId w:val="35"/>
        </w:numPr>
        <w:spacing w:after="0"/>
        <w:jc w:val="both"/>
        <w:rPr>
          <w:rFonts w:ascii="Arial" w:hAnsi="Arial" w:cs="Arial"/>
          <w:color w:val="auto"/>
          <w:sz w:val="20"/>
        </w:rPr>
      </w:pPr>
      <w:r w:rsidRPr="005B396C">
        <w:rPr>
          <w:rFonts w:ascii="Arial" w:hAnsi="Arial" w:cs="Arial"/>
          <w:color w:val="auto"/>
          <w:sz w:val="20"/>
        </w:rPr>
        <w:t>Use of a vehicle to accomplish the work or to travel to or from State locations,</w:t>
      </w:r>
    </w:p>
    <w:p w14:paraId="07D79076" w14:textId="77777777" w:rsidR="007C5B60" w:rsidRPr="005B396C" w:rsidRDefault="007C5B60" w:rsidP="00227D4E">
      <w:pPr>
        <w:numPr>
          <w:ilvl w:val="0"/>
          <w:numId w:val="35"/>
        </w:numPr>
        <w:spacing w:after="0"/>
        <w:jc w:val="both"/>
        <w:rPr>
          <w:rFonts w:ascii="Arial" w:hAnsi="Arial" w:cs="Arial"/>
          <w:color w:val="auto"/>
          <w:sz w:val="20"/>
        </w:rPr>
      </w:pPr>
      <w:r w:rsidRPr="005B396C">
        <w:rPr>
          <w:rFonts w:ascii="Arial" w:hAnsi="Arial" w:cs="Arial"/>
          <w:color w:val="auto"/>
          <w:sz w:val="20"/>
        </w:rPr>
        <w:t xml:space="preserve">Anticipated physical contacts of the Vendor with the State, </w:t>
      </w:r>
    </w:p>
    <w:p w14:paraId="73CDAF0B" w14:textId="77777777" w:rsidR="007C5B60" w:rsidRPr="005B396C" w:rsidRDefault="007C5B60" w:rsidP="00227D4E">
      <w:pPr>
        <w:numPr>
          <w:ilvl w:val="0"/>
          <w:numId w:val="35"/>
        </w:numPr>
        <w:spacing w:after="0"/>
        <w:jc w:val="both"/>
        <w:rPr>
          <w:rFonts w:ascii="Arial" w:hAnsi="Arial" w:cs="Arial"/>
          <w:color w:val="auto"/>
          <w:sz w:val="20"/>
        </w:rPr>
      </w:pPr>
      <w:r w:rsidRPr="005B396C">
        <w:rPr>
          <w:rFonts w:ascii="Arial" w:hAnsi="Arial" w:cs="Arial"/>
          <w:color w:val="auto"/>
          <w:sz w:val="20"/>
        </w:rPr>
        <w:t>Anticipated number and activity of Vendor personnel within the State, and</w:t>
      </w:r>
    </w:p>
    <w:p w14:paraId="34C13155" w14:textId="77777777" w:rsidR="007C5B60" w:rsidRPr="005B396C" w:rsidRDefault="007C5B60" w:rsidP="00227D4E">
      <w:pPr>
        <w:numPr>
          <w:ilvl w:val="0"/>
          <w:numId w:val="35"/>
        </w:numPr>
        <w:jc w:val="both"/>
        <w:rPr>
          <w:rFonts w:ascii="Arial" w:hAnsi="Arial" w:cs="Arial"/>
          <w:color w:val="auto"/>
          <w:sz w:val="20"/>
        </w:rPr>
      </w:pPr>
      <w:r w:rsidRPr="005B396C">
        <w:rPr>
          <w:rFonts w:ascii="Arial" w:hAnsi="Arial" w:cs="Arial"/>
          <w:color w:val="auto"/>
          <w:sz w:val="20"/>
        </w:rPr>
        <w:t>Any other unique considerations that could result in harm, bodily injury, or property damage.</w:t>
      </w:r>
    </w:p>
    <w:p w14:paraId="728E58ED" w14:textId="77777777" w:rsidR="007C5B60" w:rsidRPr="005B396C" w:rsidRDefault="007C5B60" w:rsidP="007C5B60">
      <w:pPr>
        <w:ind w:left="360"/>
        <w:jc w:val="both"/>
        <w:rPr>
          <w:rFonts w:ascii="Arial" w:hAnsi="Arial" w:cs="Arial"/>
          <w:color w:val="auto"/>
          <w:sz w:val="20"/>
        </w:rPr>
      </w:pPr>
      <w:r w:rsidRPr="005B396C">
        <w:rPr>
          <w:rFonts w:ascii="Arial" w:hAnsi="Arial" w:cs="Arial"/>
          <w:color w:val="auto"/>
          <w:sz w:val="20"/>
        </w:rPr>
        <w:t xml:space="preserve">The Purchasing Agency has specified elsewhere in this Contract any increase in the minimum insurance coverage requirements below if the risk from the above factors is high. </w:t>
      </w:r>
    </w:p>
    <w:p w14:paraId="59F66E23" w14:textId="77777777" w:rsidR="007C5B60" w:rsidRPr="005B396C" w:rsidRDefault="007C5B60" w:rsidP="007C5B60">
      <w:pPr>
        <w:ind w:left="360"/>
        <w:jc w:val="both"/>
        <w:rPr>
          <w:rFonts w:ascii="Arial" w:hAnsi="Arial" w:cs="Arial"/>
          <w:color w:val="auto"/>
          <w:sz w:val="20"/>
          <w:u w:val="single"/>
        </w:rPr>
      </w:pPr>
      <w:r w:rsidRPr="005B396C">
        <w:rPr>
          <w:rFonts w:ascii="Arial" w:hAnsi="Arial" w:cs="Arial"/>
          <w:b/>
          <w:bCs/>
          <w:color w:val="auto"/>
          <w:sz w:val="20"/>
        </w:rPr>
        <w:t>a)   REQUIREMENTS -</w:t>
      </w:r>
      <w:r w:rsidRPr="005B396C">
        <w:rPr>
          <w:rFonts w:ascii="Arial" w:hAnsi="Arial" w:cs="Arial"/>
          <w:color w:val="auto"/>
          <w:sz w:val="20"/>
        </w:rPr>
        <w:t xml:space="preserve"> Providing and maintaining adequate insurance coverage is a material obligation of the Vendor and is of the essence of the Contract. All such insurance shall meet all laws of the State of North Carolina. Such insurance coverage shall be obtained from companies that are authorized to provide such coverage and that are authorized by the NC Commissioner of Insurance to do business in North Carolina. The Vendor shall at all times comply with the terms of such insurance policies, and all requirements of the insurer under any such insurance policies, except as they may conflict with existing North Carolina laws or the Contract. The limits of coverage under each insurance policy maintained by the Vendor shall not be interpreted as limiting the Vendor’s liability and obligations or the indemnification requirements under the Contract. </w:t>
      </w:r>
      <w:r w:rsidRPr="005B396C">
        <w:rPr>
          <w:rFonts w:ascii="Arial" w:hAnsi="Arial" w:cs="Arial"/>
          <w:color w:val="auto"/>
          <w:sz w:val="20"/>
          <w:u w:val="single"/>
        </w:rPr>
        <w:t xml:space="preserve">As provided above, a State agency is authorized, </w:t>
      </w:r>
      <w:r w:rsidRPr="005B396C">
        <w:rPr>
          <w:rFonts w:ascii="Arial" w:hAnsi="Arial" w:cs="Arial"/>
          <w:color w:val="auto"/>
          <w:sz w:val="20"/>
          <w:u w:val="single"/>
        </w:rPr>
        <w:lastRenderedPageBreak/>
        <w:t>upon written evaluation and substantiation in the official file of the significant risk of bodily injury and/or property or other damage in the contract, to require and enforce higher coverage limits to mitigate the potential risk of liability to the State.</w:t>
      </w:r>
    </w:p>
    <w:p w14:paraId="5DEC203C" w14:textId="77777777" w:rsidR="007C5B60" w:rsidRPr="005B396C" w:rsidRDefault="007C5B60" w:rsidP="007C5B60">
      <w:pPr>
        <w:spacing w:line="264" w:lineRule="auto"/>
        <w:ind w:left="360"/>
        <w:jc w:val="both"/>
        <w:rPr>
          <w:rFonts w:ascii="Arial" w:hAnsi="Arial" w:cs="Arial"/>
          <w:color w:val="auto"/>
          <w:sz w:val="20"/>
        </w:rPr>
      </w:pPr>
      <w:r w:rsidRPr="005B396C">
        <w:rPr>
          <w:rFonts w:ascii="Arial" w:hAnsi="Arial" w:cs="Arial"/>
          <w:b/>
          <w:bCs/>
          <w:color w:val="auto"/>
          <w:sz w:val="20"/>
        </w:rPr>
        <w:t>b)     COVERAGE -</w:t>
      </w:r>
      <w:r w:rsidRPr="005B396C">
        <w:rPr>
          <w:rFonts w:ascii="Arial" w:hAnsi="Arial" w:cs="Arial"/>
          <w:color w:val="auto"/>
          <w:sz w:val="20"/>
        </w:rPr>
        <w:t xml:space="preserve"> During the term of the Contract, the Vendor at its sole cost and expense shall provide commercial insurance of such type and with such terms and limits as may be reasonably associated with the Contract. At a minimum, the Vendor shall provide and maintain the following coverage and limits, subject to higher requirements by an agency after the risk analysis indicated above:</w:t>
      </w:r>
    </w:p>
    <w:p w14:paraId="469D90BD" w14:textId="77777777" w:rsidR="007C5B60" w:rsidRPr="005B396C" w:rsidRDefault="007C5B60" w:rsidP="007C5B60">
      <w:pPr>
        <w:ind w:left="1080" w:hanging="360"/>
        <w:jc w:val="both"/>
        <w:rPr>
          <w:rFonts w:ascii="Arial" w:hAnsi="Arial" w:cs="Arial"/>
          <w:color w:val="auto"/>
          <w:sz w:val="20"/>
        </w:rPr>
      </w:pPr>
      <w:r w:rsidRPr="005B396C">
        <w:rPr>
          <w:rFonts w:ascii="Arial" w:hAnsi="Arial" w:cs="Arial"/>
          <w:color w:val="auto"/>
          <w:sz w:val="20"/>
        </w:rPr>
        <w:t>1.    </w:t>
      </w:r>
      <w:r w:rsidRPr="005B396C">
        <w:rPr>
          <w:rFonts w:ascii="Arial" w:hAnsi="Arial" w:cs="Arial"/>
          <w:b/>
          <w:bCs/>
          <w:color w:val="auto"/>
          <w:sz w:val="20"/>
        </w:rPr>
        <w:t xml:space="preserve">For Small Purchases </w:t>
      </w:r>
      <w:r w:rsidRPr="005B396C">
        <w:rPr>
          <w:rFonts w:ascii="Arial" w:hAnsi="Arial" w:cs="Arial"/>
          <w:color w:val="auto"/>
          <w:sz w:val="20"/>
        </w:rPr>
        <w:t>as defined under North Carolina Administrative Code 01 NCAC 05A.0112 (35) and 05B.0301 (1), the minimum applicable insurance requirements for Worker’s Compensation and Automobile Liability will apply as required by North Carolina law. The Purchasing Agency may require Commercial General Liability coverage consistent with the assessed risks involved in the procurement.</w:t>
      </w:r>
    </w:p>
    <w:p w14:paraId="25C66E90" w14:textId="77777777" w:rsidR="007C5B60" w:rsidRPr="005B396C" w:rsidRDefault="007C5B60" w:rsidP="007C5B60">
      <w:pPr>
        <w:ind w:left="1080" w:hanging="360"/>
        <w:jc w:val="both"/>
        <w:rPr>
          <w:rFonts w:ascii="Arial" w:hAnsi="Arial" w:cs="Arial"/>
          <w:color w:val="auto"/>
          <w:sz w:val="20"/>
        </w:rPr>
      </w:pPr>
      <w:r w:rsidRPr="005B396C">
        <w:rPr>
          <w:rFonts w:ascii="Arial" w:hAnsi="Arial" w:cs="Arial"/>
          <w:b/>
          <w:bCs/>
          <w:color w:val="auto"/>
          <w:sz w:val="20"/>
        </w:rPr>
        <w:t>2</w:t>
      </w:r>
      <w:r w:rsidRPr="005B396C">
        <w:rPr>
          <w:rFonts w:ascii="Arial" w:hAnsi="Arial" w:cs="Arial"/>
          <w:color w:val="auto"/>
          <w:sz w:val="20"/>
        </w:rPr>
        <w:t>.    </w:t>
      </w:r>
      <w:r w:rsidRPr="005B396C">
        <w:rPr>
          <w:rFonts w:ascii="Arial" w:hAnsi="Arial" w:cs="Arial"/>
          <w:b/>
          <w:bCs/>
          <w:color w:val="auto"/>
          <w:sz w:val="20"/>
        </w:rPr>
        <w:t>For Contracts valued in excess of the Small Purchase threshold, but up to $1,000,000.00 the following limits shall apply:</w:t>
      </w:r>
    </w:p>
    <w:p w14:paraId="488C643A" w14:textId="77777777" w:rsidR="007C5B60" w:rsidRPr="005B396C" w:rsidRDefault="007C5B60" w:rsidP="007C5B60">
      <w:pPr>
        <w:spacing w:line="264" w:lineRule="auto"/>
        <w:ind w:left="1800" w:hanging="360"/>
        <w:jc w:val="both"/>
        <w:rPr>
          <w:rFonts w:ascii="Arial" w:hAnsi="Arial" w:cs="Arial"/>
          <w:color w:val="auto"/>
          <w:sz w:val="20"/>
        </w:rPr>
      </w:pPr>
      <w:proofErr w:type="spellStart"/>
      <w:r w:rsidRPr="005B396C">
        <w:rPr>
          <w:rFonts w:ascii="Arial" w:hAnsi="Arial" w:cs="Arial"/>
          <w:color w:val="auto"/>
          <w:sz w:val="20"/>
        </w:rPr>
        <w:t>i</w:t>
      </w:r>
      <w:proofErr w:type="spellEnd"/>
      <w:r w:rsidRPr="005B396C">
        <w:rPr>
          <w:rFonts w:ascii="Arial" w:hAnsi="Arial" w:cs="Arial"/>
          <w:color w:val="auto"/>
          <w:sz w:val="20"/>
        </w:rPr>
        <w:t>.     </w:t>
      </w:r>
      <w:r w:rsidRPr="005B396C">
        <w:rPr>
          <w:rFonts w:ascii="Arial" w:hAnsi="Arial" w:cs="Arial"/>
          <w:b/>
          <w:bCs/>
          <w:color w:val="auto"/>
          <w:sz w:val="20"/>
          <w:u w:val="single"/>
        </w:rPr>
        <w:t>Worker’s Compensation</w:t>
      </w:r>
      <w:r w:rsidRPr="005B396C">
        <w:rPr>
          <w:rFonts w:ascii="Arial" w:hAnsi="Arial" w:cs="Arial"/>
          <w:color w:val="auto"/>
          <w:sz w:val="20"/>
        </w:rPr>
        <w:t xml:space="preserve"> - The Vendor shall provide and maintain Worker’s Compensation Insurance, as may be required by the laws of North Carolina, as well as employer’s liability coverage, with minimum limits of $250,000.00, covering all of Vendor’s employees who are engaged in any work under the Contract in North Carolina.  If any work is sub-Contracted, the Vendor shall require the sub-contractor to provide the same coverage for any of its employees engaged in any work under the Contract within the State.</w:t>
      </w:r>
    </w:p>
    <w:p w14:paraId="4CEDDDB6" w14:textId="77777777" w:rsidR="007C5B60" w:rsidRPr="005B396C" w:rsidRDefault="007C5B60" w:rsidP="007C5B60">
      <w:pPr>
        <w:spacing w:line="264" w:lineRule="auto"/>
        <w:ind w:left="1800" w:hanging="360"/>
        <w:jc w:val="both"/>
        <w:rPr>
          <w:rFonts w:ascii="Arial" w:hAnsi="Arial" w:cs="Arial"/>
          <w:color w:val="auto"/>
          <w:sz w:val="20"/>
        </w:rPr>
      </w:pPr>
      <w:r w:rsidRPr="005B396C">
        <w:rPr>
          <w:rFonts w:ascii="Arial" w:hAnsi="Arial" w:cs="Arial"/>
          <w:color w:val="auto"/>
          <w:sz w:val="20"/>
        </w:rPr>
        <w:t>ii.    </w:t>
      </w:r>
      <w:r w:rsidRPr="005B396C">
        <w:rPr>
          <w:rFonts w:ascii="Arial" w:hAnsi="Arial" w:cs="Arial"/>
          <w:b/>
          <w:bCs/>
          <w:color w:val="auto"/>
          <w:sz w:val="20"/>
          <w:u w:val="single"/>
        </w:rPr>
        <w:t>Commercial General Liability</w:t>
      </w:r>
      <w:r w:rsidRPr="005B396C">
        <w:rPr>
          <w:rFonts w:ascii="Arial" w:hAnsi="Arial" w:cs="Arial"/>
          <w:color w:val="auto"/>
          <w:sz w:val="20"/>
        </w:rPr>
        <w:t xml:space="preserve"> - General Liability Coverage on a Comprehensive Broad Form on an occurrence basis in the minimum amount of $500,000.00 Combined Single Limit. Defense costs shall be in excess of the limit of liability.</w:t>
      </w:r>
    </w:p>
    <w:p w14:paraId="5C5F6462" w14:textId="77777777" w:rsidR="007C5B60" w:rsidRPr="005B396C" w:rsidRDefault="007C5B60" w:rsidP="007C5B60">
      <w:pPr>
        <w:spacing w:line="264" w:lineRule="auto"/>
        <w:ind w:left="1800" w:hanging="360"/>
        <w:jc w:val="both"/>
        <w:rPr>
          <w:rFonts w:ascii="Arial" w:hAnsi="Arial" w:cs="Arial"/>
          <w:color w:val="auto"/>
          <w:sz w:val="20"/>
        </w:rPr>
      </w:pPr>
      <w:r w:rsidRPr="005B396C">
        <w:rPr>
          <w:rFonts w:ascii="Arial" w:hAnsi="Arial" w:cs="Arial"/>
          <w:color w:val="auto"/>
          <w:sz w:val="20"/>
        </w:rPr>
        <w:t>iii.   </w:t>
      </w:r>
      <w:r w:rsidRPr="005B396C">
        <w:rPr>
          <w:rFonts w:ascii="Arial" w:hAnsi="Arial" w:cs="Arial"/>
          <w:b/>
          <w:bCs/>
          <w:color w:val="auto"/>
          <w:sz w:val="20"/>
          <w:u w:val="single"/>
        </w:rPr>
        <w:t>Automobile</w:t>
      </w:r>
      <w:r w:rsidRPr="005B396C">
        <w:rPr>
          <w:rFonts w:ascii="Arial" w:hAnsi="Arial" w:cs="Arial"/>
          <w:color w:val="auto"/>
          <w:sz w:val="20"/>
        </w:rPr>
        <w:t xml:space="preserve"> - Automobile Liability Insurance, to include liability coverage covering all owned, hired and non-owned vehicles, used within North Carolina in connection with the Contract. The minimum combined single limit shall be $250,000.00 bodily injury and property damage; $250,000.00 uninsured/under insured motorist; and $2,500.00 medical payment.</w:t>
      </w:r>
    </w:p>
    <w:p w14:paraId="529AF890" w14:textId="77777777" w:rsidR="007C5B60" w:rsidRPr="005B396C" w:rsidRDefault="007C5B60" w:rsidP="007C5B60">
      <w:pPr>
        <w:spacing w:line="264" w:lineRule="auto"/>
        <w:ind w:left="1080" w:hanging="360"/>
        <w:jc w:val="both"/>
        <w:rPr>
          <w:rFonts w:ascii="Arial" w:hAnsi="Arial" w:cs="Arial"/>
          <w:color w:val="auto"/>
          <w:sz w:val="20"/>
        </w:rPr>
      </w:pPr>
      <w:r w:rsidRPr="005B396C">
        <w:rPr>
          <w:rFonts w:ascii="Arial" w:hAnsi="Arial" w:cs="Arial"/>
          <w:b/>
          <w:bCs/>
          <w:color w:val="auto"/>
          <w:sz w:val="20"/>
        </w:rPr>
        <w:t>3.   For Contracts valued in excess of $1,000,000.00 the following limits shall apply:</w:t>
      </w:r>
    </w:p>
    <w:p w14:paraId="1E3E9AE9" w14:textId="77777777" w:rsidR="007C5B60" w:rsidRPr="005B396C" w:rsidRDefault="007C5B60" w:rsidP="007C5B60">
      <w:pPr>
        <w:spacing w:line="264" w:lineRule="auto"/>
        <w:ind w:left="1800" w:hanging="360"/>
        <w:jc w:val="both"/>
        <w:rPr>
          <w:rFonts w:ascii="Arial" w:hAnsi="Arial" w:cs="Arial"/>
          <w:color w:val="auto"/>
          <w:sz w:val="20"/>
        </w:rPr>
      </w:pPr>
      <w:proofErr w:type="spellStart"/>
      <w:r w:rsidRPr="005B396C">
        <w:rPr>
          <w:rFonts w:ascii="Arial" w:hAnsi="Arial" w:cs="Arial"/>
          <w:color w:val="auto"/>
          <w:sz w:val="20"/>
        </w:rPr>
        <w:t>i</w:t>
      </w:r>
      <w:proofErr w:type="spellEnd"/>
      <w:r w:rsidRPr="005B396C">
        <w:rPr>
          <w:rFonts w:ascii="Arial" w:hAnsi="Arial" w:cs="Arial"/>
          <w:color w:val="auto"/>
          <w:sz w:val="20"/>
        </w:rPr>
        <w:t>.    </w:t>
      </w:r>
      <w:r w:rsidRPr="005B396C">
        <w:rPr>
          <w:rFonts w:ascii="Arial" w:hAnsi="Arial" w:cs="Arial"/>
          <w:b/>
          <w:bCs/>
          <w:color w:val="auto"/>
          <w:sz w:val="20"/>
          <w:u w:val="single"/>
        </w:rPr>
        <w:t>Worker’s Compensation</w:t>
      </w:r>
      <w:r w:rsidRPr="005B396C">
        <w:rPr>
          <w:rFonts w:ascii="Arial" w:hAnsi="Arial" w:cs="Arial"/>
          <w:color w:val="auto"/>
          <w:sz w:val="20"/>
        </w:rPr>
        <w:t xml:space="preserve"> - The Vendor shall provide and maintain Worker’s Compensation Insurance, as may be required by the laws of North Carolina, as well as employer’s liability coverage, with minimum limits of $500,000.00, covering all of Vendor’s employees who are engaged in any work under the Contract in North Carolina.  If any work is sub-Contracted, the Vendor shall require the sub-contractor to provide the same coverage for any of its employees engaged in any work under the Contract within the State.</w:t>
      </w:r>
    </w:p>
    <w:p w14:paraId="62C99404" w14:textId="77777777" w:rsidR="007C5B60" w:rsidRPr="005B396C" w:rsidRDefault="007C5B60" w:rsidP="007C5B60">
      <w:pPr>
        <w:spacing w:line="264" w:lineRule="auto"/>
        <w:ind w:left="1800" w:hanging="360"/>
        <w:jc w:val="both"/>
        <w:rPr>
          <w:rFonts w:ascii="Arial" w:hAnsi="Arial" w:cs="Arial"/>
          <w:color w:val="auto"/>
          <w:sz w:val="20"/>
        </w:rPr>
      </w:pPr>
      <w:r w:rsidRPr="005B396C">
        <w:rPr>
          <w:rFonts w:ascii="Arial" w:hAnsi="Arial" w:cs="Arial"/>
          <w:color w:val="auto"/>
          <w:sz w:val="20"/>
        </w:rPr>
        <w:t>ii.    </w:t>
      </w:r>
      <w:r w:rsidRPr="005B396C">
        <w:rPr>
          <w:rFonts w:ascii="Arial" w:hAnsi="Arial" w:cs="Arial"/>
          <w:b/>
          <w:bCs/>
          <w:color w:val="auto"/>
          <w:sz w:val="20"/>
          <w:u w:val="single"/>
        </w:rPr>
        <w:t>Commercial General Liability</w:t>
      </w:r>
      <w:r w:rsidRPr="005B396C">
        <w:rPr>
          <w:rFonts w:ascii="Arial" w:hAnsi="Arial" w:cs="Arial"/>
          <w:color w:val="auto"/>
          <w:sz w:val="20"/>
        </w:rPr>
        <w:t xml:space="preserve"> - General Liability Coverage on a Comprehensive Broad Form on an occurrence basis in the minimum amount of $1,000,000.00 Combined Single Limit. Defense costs shall be in excess of the limit of liability.</w:t>
      </w:r>
    </w:p>
    <w:p w14:paraId="6A404035" w14:textId="77777777" w:rsidR="007C5B60" w:rsidRPr="005B396C" w:rsidRDefault="007C5B60" w:rsidP="007C5B60">
      <w:pPr>
        <w:spacing w:line="264" w:lineRule="auto"/>
        <w:ind w:left="1800" w:hanging="360"/>
        <w:jc w:val="both"/>
        <w:rPr>
          <w:rFonts w:ascii="Arial" w:hAnsi="Arial" w:cs="Arial"/>
          <w:color w:val="auto"/>
          <w:sz w:val="20"/>
        </w:rPr>
      </w:pPr>
      <w:r w:rsidRPr="005B396C">
        <w:rPr>
          <w:rFonts w:ascii="Arial" w:hAnsi="Arial" w:cs="Arial"/>
          <w:color w:val="auto"/>
          <w:sz w:val="20"/>
        </w:rPr>
        <w:t>iii.   </w:t>
      </w:r>
      <w:r w:rsidRPr="005B396C">
        <w:rPr>
          <w:rFonts w:ascii="Arial" w:hAnsi="Arial" w:cs="Arial"/>
          <w:b/>
          <w:bCs/>
          <w:color w:val="auto"/>
          <w:sz w:val="20"/>
          <w:u w:val="single"/>
        </w:rPr>
        <w:t>Automobile</w:t>
      </w:r>
      <w:r w:rsidRPr="005B396C">
        <w:rPr>
          <w:rFonts w:ascii="Arial" w:hAnsi="Arial" w:cs="Arial"/>
          <w:color w:val="auto"/>
          <w:sz w:val="20"/>
        </w:rPr>
        <w:t xml:space="preserve"> - Automobile Liability Insurance, to include liability coverage covering all owned, hired and non-owned vehicles, used within North Carolina in connection with the Contract. The minimum combined single limit shall be $500,000.00 bodily injury and property damage; $500,000.00 uninsured/under insured motorist; and $5,000.00 medical payment.</w:t>
      </w:r>
    </w:p>
    <w:p w14:paraId="3DEC1A87" w14:textId="77777777" w:rsidR="007C5B60" w:rsidRPr="005B396C" w:rsidRDefault="007C5B60" w:rsidP="007C5B60">
      <w:pPr>
        <w:widowControl w:val="0"/>
        <w:tabs>
          <w:tab w:val="left" w:pos="810"/>
        </w:tabs>
        <w:spacing w:line="264" w:lineRule="auto"/>
        <w:ind w:left="360"/>
        <w:jc w:val="both"/>
        <w:rPr>
          <w:rFonts w:ascii="Arial" w:eastAsia="Times New Roman" w:hAnsi="Arial" w:cs="Arial"/>
          <w:color w:val="auto"/>
          <w:sz w:val="20"/>
        </w:rPr>
      </w:pPr>
    </w:p>
    <w:bookmarkEnd w:id="128"/>
    <w:p w14:paraId="25C28EC0"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hAnsi="Arial" w:cs="Arial"/>
          <w:b/>
          <w:color w:val="auto"/>
          <w:sz w:val="20"/>
          <w:u w:val="single"/>
        </w:rPr>
        <w:t>GENERAL INDEMNITY</w:t>
      </w:r>
      <w:r w:rsidRPr="005B396C">
        <w:rPr>
          <w:rFonts w:ascii="Arial" w:hAnsi="Arial" w:cs="Arial"/>
          <w:b/>
          <w:color w:val="auto"/>
          <w:sz w:val="20"/>
        </w:rPr>
        <w:t>:</w:t>
      </w:r>
      <w:r w:rsidRPr="005B396C">
        <w:rPr>
          <w:rFonts w:ascii="Arial" w:hAnsi="Arial" w:cs="Arial"/>
          <w:color w:val="auto"/>
          <w:sz w:val="20"/>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the Contract, and also from any and all claims and losses accruing or resulting to any person, firm, or corporation that may be injured or damaged by the Vendor in the performance of the Contract that are attributable to the negligence or intentionally tortious acts of the Vendor, provided that the Vendor is notified in writing within 30 days from the date that the State has knowledge of such claims. The Vendor represents and warrants that it shall make no claim of any kind or nature against the State’s agents who are involved in the delivery or processing of Vendor deliverables or Services to the State. As part of this provision for indemnity, if federal funds are involved in this procurement, the Vendor warrants that it will comply with all relevant and applicable federal requirements and laws, and will indemnify </w:t>
      </w:r>
      <w:r w:rsidRPr="005B396C">
        <w:rPr>
          <w:rFonts w:ascii="Arial" w:hAnsi="Arial" w:cs="Arial"/>
          <w:color w:val="auto"/>
          <w:sz w:val="20"/>
        </w:rPr>
        <w:lastRenderedPageBreak/>
        <w:t xml:space="preserve">and hold and save the State harmless from any claims or losses resulting to the State from the Vendor’s noncompliance with such federal requirements or law in this Contract. The representations and warranties in the preceding two sentences shall survive the termination or expiration of the Contract. The State does not participate in indemnification due to Constitutional restrictions, or arbitration, which effectively and unacceptably waives jury trial. </w:t>
      </w:r>
      <w:r w:rsidRPr="005B396C">
        <w:rPr>
          <w:rFonts w:ascii="Arial" w:hAnsi="Arial" w:cs="Arial"/>
          <w:i/>
          <w:iCs/>
          <w:color w:val="auto"/>
          <w:sz w:val="20"/>
        </w:rPr>
        <w:t xml:space="preserve">See, </w:t>
      </w:r>
      <w:r w:rsidRPr="005B396C">
        <w:rPr>
          <w:rFonts w:ascii="Arial" w:hAnsi="Arial" w:cs="Arial"/>
          <w:color w:val="auto"/>
          <w:sz w:val="20"/>
        </w:rPr>
        <w:t xml:space="preserve">G.S. 22B-3, -10. </w:t>
      </w:r>
    </w:p>
    <w:p w14:paraId="33EB3032" w14:textId="77777777" w:rsidR="007C5B60" w:rsidRPr="005B396C" w:rsidRDefault="007C5B60" w:rsidP="007C5B60">
      <w:pPr>
        <w:spacing w:after="160" w:line="480" w:lineRule="auto"/>
        <w:ind w:left="360"/>
        <w:contextualSpacing/>
        <w:jc w:val="both"/>
        <w:rPr>
          <w:rFonts w:ascii="Arial" w:hAnsi="Arial" w:cs="Arial"/>
          <w:color w:val="auto"/>
          <w:sz w:val="20"/>
        </w:rPr>
      </w:pPr>
    </w:p>
    <w:p w14:paraId="60A4BCD6"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hAnsi="Arial" w:cs="Arial"/>
          <w:b/>
          <w:color w:val="auto"/>
          <w:sz w:val="20"/>
          <w:u w:val="single"/>
        </w:rPr>
        <w:t>ELECTRONIC PROCUREMENT</w:t>
      </w:r>
      <w:r w:rsidRPr="005B396C">
        <w:rPr>
          <w:rFonts w:ascii="Arial" w:hAnsi="Arial" w:cs="Arial"/>
          <w:b/>
          <w:color w:val="auto"/>
          <w:sz w:val="20"/>
        </w:rPr>
        <w:t>:</w:t>
      </w:r>
      <w:r w:rsidRPr="005B396C">
        <w:rPr>
          <w:rFonts w:ascii="Arial" w:hAnsi="Arial" w:cs="Arial"/>
          <w:color w:val="auto"/>
          <w:sz w:val="20"/>
        </w:rPr>
        <w:t xml:space="preserve"> (G.S. 143-48.3) </w:t>
      </w:r>
    </w:p>
    <w:p w14:paraId="2AED534E" w14:textId="77777777" w:rsidR="007C5B60" w:rsidRPr="005B396C" w:rsidRDefault="007C5B60" w:rsidP="007C5B60">
      <w:pPr>
        <w:widowControl w:val="0"/>
        <w:spacing w:line="264" w:lineRule="auto"/>
        <w:ind w:left="360"/>
        <w:contextualSpacing/>
        <w:jc w:val="both"/>
        <w:rPr>
          <w:rFonts w:ascii="Arial" w:hAnsi="Arial" w:cs="Arial"/>
          <w:color w:val="auto"/>
          <w:sz w:val="20"/>
        </w:rPr>
      </w:pPr>
    </w:p>
    <w:p w14:paraId="6DA1B0F3" w14:textId="77777777" w:rsidR="007C5B60" w:rsidRPr="005B396C" w:rsidRDefault="007C5B60" w:rsidP="007C5B60">
      <w:pPr>
        <w:widowControl w:val="0"/>
        <w:spacing w:line="264" w:lineRule="auto"/>
        <w:ind w:left="360"/>
        <w:contextualSpacing/>
        <w:jc w:val="both"/>
        <w:rPr>
          <w:rFonts w:ascii="Arial" w:hAnsi="Arial" w:cs="Arial"/>
          <w:b/>
          <w:bCs/>
          <w:color w:val="auto"/>
          <w:sz w:val="20"/>
        </w:rPr>
      </w:pPr>
      <w:r w:rsidRPr="005B396C">
        <w:rPr>
          <w:rFonts w:ascii="Arial" w:hAnsi="Arial" w:cs="Arial"/>
          <w:b/>
          <w:bCs/>
          <w:color w:val="auto"/>
          <w:sz w:val="20"/>
        </w:rPr>
        <w:t>GENERALLY APPLICABLE TO GOODS AND SERVICES CONTRACTS:</w:t>
      </w:r>
    </w:p>
    <w:p w14:paraId="6F0E3D68" w14:textId="77777777" w:rsidR="007C5B60" w:rsidRPr="005B396C" w:rsidRDefault="007C5B60" w:rsidP="007C5B60">
      <w:pPr>
        <w:widowControl w:val="0"/>
        <w:spacing w:line="264" w:lineRule="auto"/>
        <w:ind w:left="360"/>
        <w:contextualSpacing/>
        <w:jc w:val="both"/>
        <w:rPr>
          <w:rFonts w:ascii="Arial" w:hAnsi="Arial" w:cs="Arial"/>
          <w:b/>
          <w:bCs/>
          <w:color w:val="auto"/>
          <w:sz w:val="20"/>
        </w:rPr>
      </w:pPr>
    </w:p>
    <w:p w14:paraId="1056A49D" w14:textId="77777777" w:rsidR="007C5B60" w:rsidRPr="005B396C" w:rsidRDefault="007C5B60" w:rsidP="00227D4E">
      <w:pPr>
        <w:widowControl w:val="0"/>
        <w:numPr>
          <w:ilvl w:val="0"/>
          <w:numId w:val="52"/>
        </w:numPr>
        <w:spacing w:line="264" w:lineRule="auto"/>
        <w:ind w:left="1080"/>
        <w:contextualSpacing/>
        <w:jc w:val="both"/>
        <w:rPr>
          <w:rFonts w:ascii="Arial" w:hAnsi="Arial" w:cs="Arial"/>
          <w:color w:val="auto"/>
          <w:sz w:val="20"/>
        </w:rPr>
      </w:pPr>
      <w:r w:rsidRPr="005B396C">
        <w:rPr>
          <w:rFonts w:ascii="Arial" w:hAnsi="Arial" w:cs="Arial"/>
          <w:color w:val="auto"/>
          <w:sz w:val="20"/>
        </w:rPr>
        <w:t>Purchasing shall be conducted through the Statewide E-Procurement Service.  The State’s third-party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p>
    <w:p w14:paraId="66F5C8D0" w14:textId="77777777" w:rsidR="007C5B60" w:rsidRPr="005B396C" w:rsidRDefault="007C5B60" w:rsidP="00227D4E">
      <w:pPr>
        <w:widowControl w:val="0"/>
        <w:numPr>
          <w:ilvl w:val="0"/>
          <w:numId w:val="52"/>
        </w:numPr>
        <w:spacing w:line="264" w:lineRule="auto"/>
        <w:ind w:left="1080"/>
        <w:contextualSpacing/>
        <w:jc w:val="both"/>
        <w:rPr>
          <w:rFonts w:ascii="Arial" w:hAnsi="Arial" w:cs="Arial"/>
          <w:color w:val="auto"/>
          <w:sz w:val="20"/>
        </w:rPr>
      </w:pPr>
      <w:r w:rsidRPr="005B396C">
        <w:rPr>
          <w:rFonts w:ascii="Arial" w:hAnsi="Arial" w:cs="Arial"/>
          <w:color w:val="auto"/>
          <w:sz w:val="20"/>
        </w:rPr>
        <w:t>The Supplier Manager will capture an order from a State approved user, including the shipping and payment information, and submit the order in accordance with E-Procurement Service procedures.  Subsequently, the Supplier Manager will send those orders to the appropriate Vendor on State Contract.  The State or State-approved user, not the Supplier Manager, shall be responsible for the solicitation, bids received, evaluation of bids received, award of Contract, and the payment for goods delivered.</w:t>
      </w:r>
    </w:p>
    <w:p w14:paraId="7E25D316" w14:textId="77777777" w:rsidR="007C5B60" w:rsidRPr="005B396C" w:rsidRDefault="007C5B60" w:rsidP="00227D4E">
      <w:pPr>
        <w:widowControl w:val="0"/>
        <w:numPr>
          <w:ilvl w:val="0"/>
          <w:numId w:val="52"/>
        </w:numPr>
        <w:spacing w:line="264" w:lineRule="auto"/>
        <w:ind w:left="1080"/>
        <w:contextualSpacing/>
        <w:jc w:val="both"/>
        <w:rPr>
          <w:rFonts w:ascii="Arial" w:hAnsi="Arial" w:cs="Arial"/>
          <w:color w:val="auto"/>
          <w:sz w:val="20"/>
        </w:rPr>
      </w:pPr>
      <w:r w:rsidRPr="005B396C">
        <w:rPr>
          <w:rFonts w:ascii="Arial" w:hAnsi="Arial" w:cs="Arial"/>
          <w:color w:val="auto"/>
          <w:sz w:val="20"/>
        </w:rPr>
        <w:t>Vendor shall at all times maintain the confidentiality of its user name and password for the Statewide E-Procurement Services.  Vendor shall be responsible for all activity and all charges by its agents or employees.  Vendor agrees not to permit a third party to use its E-Procurement Services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0C1FF90B" w14:textId="77777777" w:rsidR="007C5B60" w:rsidRPr="005B396C" w:rsidRDefault="007C5B60" w:rsidP="007C5B60">
      <w:pPr>
        <w:widowControl w:val="0"/>
        <w:spacing w:line="264" w:lineRule="auto"/>
        <w:ind w:left="360"/>
        <w:jc w:val="both"/>
        <w:rPr>
          <w:rFonts w:ascii="Arial" w:hAnsi="Arial" w:cs="Arial"/>
          <w:b/>
          <w:color w:val="auto"/>
          <w:sz w:val="20"/>
        </w:rPr>
      </w:pPr>
    </w:p>
    <w:p w14:paraId="41A1CCD3" w14:textId="77777777" w:rsidR="007C5B60" w:rsidRPr="005B396C" w:rsidRDefault="007C5B60" w:rsidP="007C5B60">
      <w:pPr>
        <w:widowControl w:val="0"/>
        <w:spacing w:line="264" w:lineRule="auto"/>
        <w:ind w:left="360"/>
        <w:jc w:val="both"/>
        <w:rPr>
          <w:rFonts w:ascii="Arial" w:hAnsi="Arial" w:cs="Arial"/>
          <w:b/>
          <w:i/>
          <w:iCs/>
          <w:color w:val="auto"/>
          <w:sz w:val="20"/>
          <w:highlight w:val="yellow"/>
        </w:rPr>
      </w:pPr>
      <w:r w:rsidRPr="005B396C">
        <w:rPr>
          <w:rFonts w:ascii="Arial" w:hAnsi="Arial" w:cs="Arial"/>
          <w:b/>
          <w:color w:val="auto"/>
          <w:sz w:val="20"/>
        </w:rPr>
        <w:t>E-PROCUREMENT FEES:</w:t>
      </w:r>
    </w:p>
    <w:p w14:paraId="773B8C79" w14:textId="77777777" w:rsidR="007C5B60" w:rsidRPr="005B396C" w:rsidRDefault="007C5B60" w:rsidP="007C5B60">
      <w:pPr>
        <w:widowControl w:val="0"/>
        <w:spacing w:line="264" w:lineRule="auto"/>
        <w:ind w:left="1080" w:hanging="360"/>
        <w:jc w:val="both"/>
        <w:rPr>
          <w:rFonts w:ascii="Arial" w:hAnsi="Arial" w:cs="Arial"/>
          <w:color w:val="auto"/>
          <w:sz w:val="20"/>
        </w:rPr>
      </w:pPr>
      <w:r w:rsidRPr="005B396C">
        <w:rPr>
          <w:rFonts w:ascii="Arial" w:hAnsi="Arial" w:cs="Arial"/>
          <w:b/>
          <w:color w:val="auto"/>
          <w:sz w:val="20"/>
        </w:rPr>
        <w:t xml:space="preserve">d)  THE SUCCESSFUL BIDDER(S) SHALL PAY A TRANSACTION FEE, CURRENTLY 1.75% (.0175), ON THE TOTAL DOLLAR AMOUNT (EXCLUDING SALES </w:t>
      </w:r>
      <w:proofErr w:type="gramStart"/>
      <w:r w:rsidRPr="005B396C">
        <w:rPr>
          <w:rFonts w:ascii="Arial" w:hAnsi="Arial" w:cs="Arial"/>
          <w:b/>
          <w:color w:val="auto"/>
          <w:sz w:val="20"/>
        </w:rPr>
        <w:t>TAXES)  INCLUDED</w:t>
      </w:r>
      <w:proofErr w:type="gramEnd"/>
      <w:r w:rsidRPr="005B396C">
        <w:rPr>
          <w:rFonts w:ascii="Arial" w:hAnsi="Arial" w:cs="Arial"/>
          <w:b/>
          <w:color w:val="auto"/>
          <w:sz w:val="20"/>
        </w:rPr>
        <w:t xml:space="preserve"> ON EACH PURCHASE ORDER ISSUED THROUGH THE STATEWIDE E-PROCUREMENT SERVICE (OR ANY OFFICIAL REPLACEMENT SERVICE).</w:t>
      </w:r>
      <w:r w:rsidRPr="005B396C">
        <w:rPr>
          <w:rFonts w:ascii="Arial" w:hAnsi="Arial" w:cs="Arial"/>
          <w:color w:val="auto"/>
          <w:sz w:val="20"/>
        </w:rPr>
        <w:t xml:space="preserve">  </w:t>
      </w:r>
      <w:r w:rsidRPr="005B396C">
        <w:rPr>
          <w:rFonts w:ascii="Arial" w:hAnsi="Arial" w:cs="Arial"/>
          <w:b/>
          <w:color w:val="auto"/>
          <w:sz w:val="20"/>
        </w:rPr>
        <w:t xml:space="preserve">G.S. 66-58.12; See, </w:t>
      </w:r>
      <w:r w:rsidRPr="005B396C">
        <w:rPr>
          <w:rFonts w:ascii="Arial" w:hAnsi="Arial" w:cs="Arial"/>
          <w:b/>
          <w:i/>
          <w:iCs/>
          <w:color w:val="auto"/>
          <w:sz w:val="20"/>
        </w:rPr>
        <w:t>NC E-Procurement Terms of Use.</w:t>
      </w:r>
      <w:r w:rsidRPr="005B396C">
        <w:rPr>
          <w:rFonts w:ascii="Arial" w:hAnsi="Arial" w:cs="Arial"/>
          <w:b/>
          <w:color w:val="auto"/>
          <w:sz w:val="20"/>
        </w:rPr>
        <w:t xml:space="preserve"> </w:t>
      </w:r>
      <w:r w:rsidRPr="005B396C">
        <w:rPr>
          <w:rFonts w:ascii="Arial" w:hAnsi="Arial" w:cs="Arial"/>
          <w:color w:val="auto"/>
          <w:sz w:val="20"/>
        </w:rPr>
        <w:t xml:space="preserve">This applies to all purchase orders, regardless of the quantity or dollar amount of the purchase order.  The transaction fee shall not be stated or included as a separate item on the invoice.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 </w:t>
      </w:r>
    </w:p>
    <w:p w14:paraId="4288E549" w14:textId="77777777" w:rsidR="007C5B60" w:rsidRPr="005B396C" w:rsidRDefault="007C5B60" w:rsidP="007C5B60">
      <w:pPr>
        <w:widowControl w:val="0"/>
        <w:ind w:left="1080" w:hanging="360"/>
        <w:jc w:val="both"/>
        <w:rPr>
          <w:rFonts w:ascii="Arial" w:hAnsi="Arial" w:cs="Arial"/>
          <w:color w:val="auto"/>
          <w:sz w:val="20"/>
        </w:rPr>
      </w:pPr>
      <w:r w:rsidRPr="005B396C">
        <w:rPr>
          <w:rFonts w:ascii="Arial" w:hAnsi="Arial" w:cs="Arial"/>
          <w:color w:val="auto"/>
          <w:sz w:val="20"/>
        </w:rPr>
        <w:t>e)  Vendor or its Authorized Reseller, as applicable, will be invoiced monthly for the State’s transaction fee by the E-Procurement Supplier Manager (Supplier Manager), based on a) purchase activity for the prior month, or b) purchases for which the supplier invoice has been paid. Unless the Supplier Manager receives written notice from the Vendor identifying with specificity any errors in an invoice for the transaction fee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invoice for the transaction fee, or it shall be considered a material breach of Contract. Pursuant to G.S. 147-86.23, the service will charge 1) interest on past due balances at the rate set by the Secretary of Revenue pursuant to G.S. 105-241.21 as of the date the balances are past due, and, 2) late payment penalties, currently ten percent (10%) of the account receivable.  No interest shall be charged on disputed and overdue amounts to the extent the State agrees to reduce or adjust the amount in dispute.  The Supplier Manager shall provide, whenever reasonably requested by the Vendor in writing (including electronic documents), supporting documentation from the E-Procurement Service that accounts for the amount of the invoice.</w:t>
      </w:r>
    </w:p>
    <w:p w14:paraId="18D0E795"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eastAsia="Times New Roman" w:hAnsi="Arial" w:cs="Arial"/>
          <w:b/>
          <w:color w:val="auto"/>
          <w:sz w:val="20"/>
          <w:u w:val="single"/>
        </w:rPr>
        <w:t>SUBCONTRACTING</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Performance under the Contract by the Vendor shall not be subcontracted without prior written approval of the State’s assigned Contract Lead.  Unless otherwise agreed in writing, acceptance of a Vendor’s proposal shall include approval to use the subcontractor(s) that have been specified therein.</w:t>
      </w:r>
    </w:p>
    <w:p w14:paraId="2150EC3D" w14:textId="77777777" w:rsidR="007C5B60" w:rsidRPr="005B396C" w:rsidRDefault="007C5B60" w:rsidP="007C5B60">
      <w:pPr>
        <w:ind w:left="360"/>
        <w:contextualSpacing/>
        <w:jc w:val="both"/>
        <w:rPr>
          <w:rFonts w:ascii="Arial" w:hAnsi="Arial" w:cs="Arial"/>
          <w:color w:val="auto"/>
          <w:sz w:val="20"/>
        </w:rPr>
      </w:pPr>
    </w:p>
    <w:p w14:paraId="3883A0F9"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hAnsi="Arial" w:cs="Arial"/>
          <w:b/>
          <w:color w:val="auto"/>
          <w:sz w:val="20"/>
          <w:u w:val="single"/>
        </w:rPr>
        <w:lastRenderedPageBreak/>
        <w:t>CONFIDENTIALITY</w:t>
      </w:r>
      <w:r w:rsidRPr="005B396C">
        <w:rPr>
          <w:rFonts w:ascii="Arial" w:hAnsi="Arial" w:cs="Arial"/>
          <w:b/>
          <w:color w:val="auto"/>
          <w:sz w:val="20"/>
        </w:rPr>
        <w:t>:</w:t>
      </w:r>
      <w:r w:rsidRPr="005B396C">
        <w:rPr>
          <w:rFonts w:ascii="Arial" w:hAnsi="Arial" w:cs="Arial"/>
          <w:color w:val="auto"/>
          <w:sz w:val="20"/>
        </w:rPr>
        <w:t xml:space="preserve">  Vendor information that cannot be shown to be, e.g., a trade secret, may be subject to public disclosure under the terms of the State Public Records Act (SPRA), beginning at G.S. 132.1. Blanket assertions of confidentiality are not favored, but confidentiality of specific material meeting one or more exceptions in the SPRA will be honored. Vendors are notified that if the confidentiality of material is challenged by other parties, the Vendor has the responsibility of defending the assertion of confidentiality. G.S. 143-52(a).</w:t>
      </w:r>
    </w:p>
    <w:p w14:paraId="2CC34EDE" w14:textId="77777777" w:rsidR="007C5B60" w:rsidRPr="005B396C" w:rsidRDefault="007C5B60" w:rsidP="007C5B60">
      <w:pPr>
        <w:ind w:left="360"/>
        <w:contextualSpacing/>
        <w:jc w:val="both"/>
        <w:rPr>
          <w:rFonts w:ascii="Arial" w:hAnsi="Arial" w:cs="Arial"/>
          <w:color w:val="auto"/>
          <w:sz w:val="20"/>
        </w:rPr>
      </w:pPr>
    </w:p>
    <w:p w14:paraId="5BB56F64"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hAnsi="Arial" w:cs="Arial"/>
          <w:b/>
          <w:color w:val="auto"/>
          <w:sz w:val="20"/>
          <w:u w:val="single"/>
        </w:rPr>
        <w:t>CARE OF STATE DATA AND PROPERTY</w:t>
      </w:r>
      <w:r w:rsidRPr="005B396C">
        <w:rPr>
          <w:rFonts w:ascii="Arial" w:hAnsi="Arial" w:cs="Arial"/>
          <w:b/>
          <w:color w:val="auto"/>
          <w:sz w:val="20"/>
        </w:rPr>
        <w:t>:</w:t>
      </w:r>
      <w:r w:rsidRPr="005B396C">
        <w:rPr>
          <w:rFonts w:ascii="Arial" w:hAnsi="Arial" w:cs="Arial"/>
          <w:color w:val="auto"/>
          <w:sz w:val="20"/>
        </w:rPr>
        <w:t xml:space="preserve">  Any State property, information, data, instruments, documents, studies or reports given to or prepared or assembled by or provided to the Vendor under the Contract shall be kept as confidential, used only for the purpose(s) required to perform the Contract and not divulged or made available to any individual or organization without the prior written approval of the State. </w:t>
      </w:r>
    </w:p>
    <w:p w14:paraId="5A7F39E0" w14:textId="77777777" w:rsidR="007C5B60" w:rsidRPr="005B396C" w:rsidRDefault="007C5B60" w:rsidP="007C5B60">
      <w:pPr>
        <w:ind w:left="360"/>
        <w:jc w:val="both"/>
        <w:rPr>
          <w:rFonts w:ascii="Arial" w:eastAsia="Times New Roman" w:hAnsi="Arial" w:cs="Arial"/>
          <w:color w:val="auto"/>
          <w:sz w:val="20"/>
        </w:rPr>
      </w:pPr>
      <w:r w:rsidRPr="005B396C">
        <w:rPr>
          <w:rFonts w:ascii="Arial" w:eastAsia="Times New Roman" w:hAnsi="Arial" w:cs="Arial"/>
          <w:color w:val="auto"/>
          <w:sz w:val="20"/>
        </w:rPr>
        <w:t xml:space="preserve">The State’s data and property in the hands of the Vendor shall be protected from unauthorized disclosure, loss, damage, destruction by a natural event or another eventuality. The Vendor agrees to reimburse the State for loss or damage of State property while in Vendor’s custody. Such State Data shall be returned to the State in a form acceptable to the State upon the termination or expiration of this Agreement. </w:t>
      </w:r>
    </w:p>
    <w:p w14:paraId="5DDC2B74" w14:textId="77777777" w:rsidR="007C5B60" w:rsidRPr="005B396C" w:rsidRDefault="007C5B60" w:rsidP="007C5B60">
      <w:pPr>
        <w:ind w:left="360"/>
        <w:jc w:val="both"/>
        <w:rPr>
          <w:rFonts w:ascii="Arial" w:eastAsia="Times New Roman" w:hAnsi="Arial" w:cs="Arial"/>
          <w:i/>
          <w:color w:val="auto"/>
          <w:sz w:val="20"/>
        </w:rPr>
      </w:pPr>
      <w:r w:rsidRPr="005B396C">
        <w:rPr>
          <w:rFonts w:ascii="Arial" w:eastAsia="Times New Roman" w:hAnsi="Arial" w:cs="Arial"/>
          <w:color w:val="auto"/>
          <w:sz w:val="20"/>
        </w:rPr>
        <w:t xml:space="preserve">The Vendor shall notify the State of any security breaches within 24 hours as required by G.S. 143B-1379. For further information, </w:t>
      </w:r>
      <w:r w:rsidRPr="005B396C">
        <w:rPr>
          <w:rFonts w:ascii="Arial" w:eastAsia="Times New Roman" w:hAnsi="Arial" w:cs="Arial"/>
          <w:i/>
          <w:iCs/>
          <w:color w:val="auto"/>
          <w:sz w:val="20"/>
        </w:rPr>
        <w:t>see</w:t>
      </w:r>
      <w:r w:rsidRPr="005B396C">
        <w:rPr>
          <w:rFonts w:ascii="Arial" w:eastAsia="Times New Roman" w:hAnsi="Arial" w:cs="Arial"/>
          <w:color w:val="auto"/>
          <w:sz w:val="20"/>
        </w:rPr>
        <w:t xml:space="preserve">, G.S. 75-60 </w:t>
      </w:r>
      <w:r w:rsidRPr="005B396C">
        <w:rPr>
          <w:rFonts w:ascii="Arial" w:eastAsia="Times New Roman" w:hAnsi="Arial" w:cs="Arial"/>
          <w:i/>
          <w:color w:val="auto"/>
          <w:sz w:val="20"/>
        </w:rPr>
        <w:t xml:space="preserve">et seq. </w:t>
      </w:r>
      <w:r w:rsidRPr="005B396C">
        <w:rPr>
          <w:rFonts w:ascii="Arial" w:eastAsia="Times New Roman" w:hAnsi="Arial" w:cs="Arial"/>
          <w:b/>
          <w:bCs/>
          <w:iCs/>
          <w:color w:val="auto"/>
          <w:sz w:val="20"/>
        </w:rPr>
        <w:t>Notice</w:t>
      </w:r>
      <w:r w:rsidRPr="005B396C">
        <w:rPr>
          <w:rFonts w:ascii="Arial" w:eastAsia="Times New Roman" w:hAnsi="Arial" w:cs="Arial"/>
          <w:iCs/>
          <w:color w:val="auto"/>
          <w:sz w:val="20"/>
        </w:rPr>
        <w:t xml:space="preserve"> is given to the Vendor that the NC Department of Information Technology (DIT) has requirements relating to the security of the State network, and rules relating to the use of the State network, IT software and equipment, that the Vendor must comply with, as applicable. </w:t>
      </w:r>
      <w:r w:rsidRPr="005B396C">
        <w:rPr>
          <w:rFonts w:ascii="Arial" w:eastAsia="Times New Roman" w:hAnsi="Arial" w:cs="Arial"/>
          <w:i/>
          <w:color w:val="auto"/>
          <w:sz w:val="20"/>
        </w:rPr>
        <w:t>See,</w:t>
      </w:r>
      <w:r w:rsidRPr="005B396C">
        <w:rPr>
          <w:rFonts w:ascii="Arial" w:eastAsia="Times New Roman" w:hAnsi="Arial" w:cs="Arial"/>
          <w:iCs/>
          <w:color w:val="auto"/>
          <w:sz w:val="20"/>
        </w:rPr>
        <w:t xml:space="preserve"> e.g.,</w:t>
      </w:r>
      <w:r w:rsidRPr="005B396C">
        <w:rPr>
          <w:rFonts w:ascii="Arial" w:eastAsia="Times New Roman" w:hAnsi="Arial" w:cs="Arial"/>
          <w:i/>
          <w:color w:val="auto"/>
          <w:sz w:val="20"/>
        </w:rPr>
        <w:t xml:space="preserve"> </w:t>
      </w:r>
      <w:r w:rsidRPr="005B396C">
        <w:rPr>
          <w:rFonts w:ascii="Arial" w:eastAsia="Times New Roman" w:hAnsi="Arial" w:cs="Arial"/>
          <w:iCs/>
          <w:color w:val="auto"/>
          <w:sz w:val="20"/>
        </w:rPr>
        <w:t>G.S. 143B-1376.</w:t>
      </w:r>
    </w:p>
    <w:p w14:paraId="627BDC40"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eastAsia="Times New Roman" w:hAnsi="Arial" w:cs="Arial"/>
          <w:b/>
          <w:color w:val="auto"/>
          <w:sz w:val="20"/>
          <w:u w:val="single"/>
        </w:rPr>
        <w:t>OUTSOURCING</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Any Vendor or subcontractor providing call or contact center services to the State of North Carolina or any of its agencies shall disclose to inbound callers the location from which the call or contact center services are being provided.</w:t>
      </w:r>
    </w:p>
    <w:p w14:paraId="44BD7EA8" w14:textId="77777777" w:rsidR="007C5B60" w:rsidRPr="005B396C" w:rsidRDefault="007C5B60" w:rsidP="007C5B60">
      <w:pPr>
        <w:ind w:left="360"/>
        <w:contextualSpacing/>
        <w:jc w:val="both"/>
        <w:rPr>
          <w:rFonts w:ascii="Arial" w:hAnsi="Arial" w:cs="Arial"/>
          <w:color w:val="auto"/>
          <w:sz w:val="20"/>
        </w:rPr>
      </w:pPr>
      <w:r w:rsidRPr="005B396C">
        <w:rPr>
          <w:rFonts w:ascii="Arial" w:eastAsia="Times New Roman" w:hAnsi="Arial" w:cs="Arial"/>
          <w:color w:val="auto"/>
          <w:sz w:val="20"/>
        </w:rPr>
        <w:t xml:space="preserve"> </w:t>
      </w:r>
    </w:p>
    <w:p w14:paraId="34B0D317" w14:textId="77777777" w:rsidR="007C5B60" w:rsidRPr="005B396C" w:rsidRDefault="007C5B60" w:rsidP="007C5B60">
      <w:pPr>
        <w:ind w:left="360"/>
        <w:jc w:val="both"/>
        <w:rPr>
          <w:rFonts w:ascii="Arial" w:eastAsia="Times New Roman" w:hAnsi="Arial" w:cs="Arial"/>
          <w:color w:val="auto"/>
          <w:sz w:val="20"/>
        </w:rPr>
      </w:pPr>
      <w:r w:rsidRPr="005B396C">
        <w:rPr>
          <w:rFonts w:ascii="Arial" w:eastAsia="Times New Roman" w:hAnsi="Arial" w:cs="Arial"/>
          <w:color w:val="auto"/>
          <w:sz w:val="20"/>
        </w:rPr>
        <w:t xml:space="preserve">If, after award of a Contract, and consistent with any applicable NC DIT security provisions, the Contractor wishes to relocate or outsource any portion of performance to a location outside the United States, or to Contract with a subcontractor for any such performance, which subcontractor and nature of the work has not previously been disclosed to the State in writing, prior written approval must be obtained from the State Purchasing Agency. Vendor shall give notice to the Purchasing Agency of any relocation of the Vendor, employees of the Vendor, subcontractors of the Vendor, or other persons providing performance under a State Contract to a location outside of the United States. </w:t>
      </w:r>
      <w:r w:rsidRPr="005B396C">
        <w:rPr>
          <w:rFonts w:ascii="Arial" w:eastAsia="Times New Roman" w:hAnsi="Arial" w:cs="Arial"/>
          <w:i/>
          <w:iCs/>
          <w:color w:val="auto"/>
          <w:sz w:val="20"/>
        </w:rPr>
        <w:t xml:space="preserve">See, </w:t>
      </w:r>
      <w:r w:rsidRPr="005B396C">
        <w:rPr>
          <w:rFonts w:ascii="Arial" w:eastAsia="Times New Roman" w:hAnsi="Arial" w:cs="Arial"/>
          <w:color w:val="auto"/>
          <w:sz w:val="20"/>
        </w:rPr>
        <w:t xml:space="preserve">G.S. 143-59.4. </w:t>
      </w:r>
    </w:p>
    <w:p w14:paraId="7E9EEDF2" w14:textId="77777777" w:rsidR="007C5B60" w:rsidRPr="005B396C" w:rsidRDefault="007C5B60" w:rsidP="00227D4E">
      <w:pPr>
        <w:numPr>
          <w:ilvl w:val="0"/>
          <w:numId w:val="47"/>
        </w:numPr>
        <w:ind w:left="360"/>
        <w:contextualSpacing/>
        <w:jc w:val="both"/>
        <w:rPr>
          <w:rFonts w:ascii="Arial" w:hAnsi="Arial" w:cs="Arial"/>
          <w:color w:val="auto"/>
          <w:sz w:val="20"/>
        </w:rPr>
      </w:pPr>
      <w:r w:rsidRPr="005B396C">
        <w:rPr>
          <w:rFonts w:ascii="Arial" w:eastAsia="Times New Roman" w:hAnsi="Arial" w:cs="Arial"/>
          <w:b/>
          <w:color w:val="auto"/>
          <w:sz w:val="20"/>
          <w:u w:val="single"/>
        </w:rPr>
        <w:t>ENTIRE AGREEMENT</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The Contract (including any documents mutually incorporated specifically therein) resulting from a relevant solicitation represents the entire agreement between the parties and supersedes all prior oral or written statements or agreements. </w:t>
      </w:r>
      <w:r w:rsidRPr="005B396C">
        <w:rPr>
          <w:rFonts w:ascii="Arial" w:hAnsi="Arial" w:cs="Arial"/>
          <w:color w:val="auto"/>
          <w:sz w:val="20"/>
        </w:rPr>
        <w:t xml:space="preserve">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 </w:t>
      </w:r>
    </w:p>
    <w:p w14:paraId="321B5FE4" w14:textId="77777777" w:rsidR="007C5B60" w:rsidRPr="005B396C" w:rsidRDefault="007C5B60" w:rsidP="007C5B60">
      <w:pPr>
        <w:ind w:left="360"/>
        <w:contextualSpacing/>
        <w:jc w:val="both"/>
        <w:rPr>
          <w:rFonts w:ascii="Arial" w:hAnsi="Arial" w:cs="Arial"/>
          <w:color w:val="auto"/>
          <w:sz w:val="20"/>
        </w:rPr>
      </w:pPr>
    </w:p>
    <w:p w14:paraId="5F3A74C9" w14:textId="77777777" w:rsidR="007C5B60" w:rsidRPr="005B396C" w:rsidRDefault="007C5B60" w:rsidP="00227D4E">
      <w:pPr>
        <w:widowControl w:val="0"/>
        <w:numPr>
          <w:ilvl w:val="0"/>
          <w:numId w:val="47"/>
        </w:numPr>
        <w:spacing w:after="200" w:line="264" w:lineRule="auto"/>
        <w:ind w:left="360"/>
        <w:contextualSpacing/>
        <w:jc w:val="both"/>
        <w:rPr>
          <w:rFonts w:ascii="Arial" w:eastAsia="Times New Roman" w:hAnsi="Arial" w:cs="Arial"/>
          <w:color w:val="auto"/>
          <w:sz w:val="20"/>
          <w:u w:val="single"/>
        </w:rPr>
      </w:pPr>
      <w:r w:rsidRPr="005B396C">
        <w:rPr>
          <w:rFonts w:ascii="Arial" w:eastAsia="Times New Roman" w:hAnsi="Arial" w:cs="Arial"/>
          <w:b/>
          <w:color w:val="auto"/>
          <w:sz w:val="20"/>
          <w:u w:val="single"/>
        </w:rPr>
        <w:t>ELECTRONIC RECORDS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The State will digitize all Vendor responses to the relevant solicitation, if not received electronically, as well as any awarded Contract together with associated procurement-related documents. These electronic copies shall constitute a preservation record and shall serve as the official record of this procurement with the same force and effect as the original written documents comprising such record. Any official electronic copy, printout or other output readable by sight shown to reflect such record accurately shall constitute an "original." </w:t>
      </w:r>
    </w:p>
    <w:p w14:paraId="609F1D62" w14:textId="77777777" w:rsidR="007C5B60" w:rsidRPr="005B396C" w:rsidRDefault="007C5B60" w:rsidP="00227D4E">
      <w:pPr>
        <w:widowControl w:val="0"/>
        <w:numPr>
          <w:ilvl w:val="0"/>
          <w:numId w:val="47"/>
        </w:numPr>
        <w:spacing w:after="200" w:line="264" w:lineRule="auto"/>
        <w:ind w:left="360"/>
        <w:jc w:val="both"/>
        <w:rPr>
          <w:rFonts w:ascii="Arial" w:eastAsia="Times New Roman" w:hAnsi="Arial" w:cs="Arial"/>
          <w:color w:val="auto"/>
          <w:sz w:val="20"/>
        </w:rPr>
      </w:pPr>
      <w:r w:rsidRPr="005B396C">
        <w:rPr>
          <w:rFonts w:ascii="Arial" w:eastAsia="Times New Roman" w:hAnsi="Arial" w:cs="Arial"/>
          <w:b/>
          <w:color w:val="auto"/>
          <w:sz w:val="20"/>
          <w:u w:val="single"/>
        </w:rPr>
        <w:t>AMENDMENTS</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This Contract may be amended only by a written amendment duly executed by the State and the Vendor.  </w:t>
      </w:r>
    </w:p>
    <w:p w14:paraId="533714B0" w14:textId="77777777" w:rsidR="007C5B60" w:rsidRPr="005B396C" w:rsidRDefault="007C5B60" w:rsidP="00227D4E">
      <w:pPr>
        <w:numPr>
          <w:ilvl w:val="0"/>
          <w:numId w:val="47"/>
        </w:numPr>
        <w:spacing w:after="200" w:line="264" w:lineRule="auto"/>
        <w:ind w:left="360"/>
        <w:jc w:val="both"/>
        <w:rPr>
          <w:rFonts w:ascii="Arial" w:eastAsia="Times New Roman" w:hAnsi="Arial" w:cs="Arial"/>
          <w:color w:val="auto"/>
          <w:sz w:val="20"/>
        </w:rPr>
      </w:pPr>
      <w:r w:rsidRPr="005B396C">
        <w:rPr>
          <w:rFonts w:ascii="Arial" w:eastAsia="Times New Roman" w:hAnsi="Arial" w:cs="Arial"/>
          <w:b/>
          <w:color w:val="auto"/>
          <w:sz w:val="20"/>
          <w:u w:val="single"/>
        </w:rPr>
        <w:t>NO WAIVER</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Notwithstanding any other language or provision in the Contract or in any Vendor-supplied material, nothing herein is intended nor shall be interpreted as a waiver of any right or remedy otherwise available to the State under applicable law.  The waiver by the State of any right or remedy on any one occasion or instance shall not constitute or be interpreted as a waiver of that or any other right or remedy on any other occasion or instance.</w:t>
      </w:r>
    </w:p>
    <w:p w14:paraId="032186D9" w14:textId="77777777" w:rsidR="007C5B60" w:rsidRPr="005B396C" w:rsidRDefault="007C5B60" w:rsidP="00227D4E">
      <w:pPr>
        <w:widowControl w:val="0"/>
        <w:numPr>
          <w:ilvl w:val="0"/>
          <w:numId w:val="47"/>
        </w:numPr>
        <w:spacing w:after="200" w:line="264" w:lineRule="auto"/>
        <w:ind w:left="360"/>
        <w:jc w:val="both"/>
        <w:rPr>
          <w:rFonts w:ascii="Arial" w:eastAsia="Times New Roman" w:hAnsi="Arial" w:cs="Arial"/>
          <w:color w:val="auto"/>
          <w:sz w:val="20"/>
        </w:rPr>
      </w:pPr>
      <w:r w:rsidRPr="005B396C">
        <w:rPr>
          <w:rFonts w:ascii="Arial" w:eastAsia="Times New Roman" w:hAnsi="Arial" w:cs="Arial"/>
          <w:b/>
          <w:color w:val="auto"/>
          <w:sz w:val="20"/>
          <w:u w:val="single"/>
          <w:lang w:val="en-GB"/>
        </w:rPr>
        <w:t>FORCE MAJEURE:</w:t>
      </w:r>
      <w:r w:rsidRPr="005B396C">
        <w:rPr>
          <w:rFonts w:ascii="Arial" w:eastAsia="Times New Roman" w:hAnsi="Arial" w:cs="Arial"/>
          <w:b/>
          <w:color w:val="auto"/>
          <w:sz w:val="20"/>
          <w:lang w:val="en-GB"/>
        </w:rPr>
        <w:t xml:space="preserve"> </w:t>
      </w:r>
      <w:r w:rsidRPr="005B396C">
        <w:rPr>
          <w:rFonts w:ascii="Arial" w:eastAsia="Times New Roman" w:hAnsi="Arial" w:cs="Arial"/>
          <w:color w:val="auto"/>
          <w:sz w:val="20"/>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other catastrophic epidemic or pandemic, natural event or Act of God.</w:t>
      </w:r>
    </w:p>
    <w:p w14:paraId="383EDD51" w14:textId="77777777" w:rsidR="007C5B60" w:rsidRPr="005B396C" w:rsidRDefault="007C5B60" w:rsidP="00227D4E">
      <w:pPr>
        <w:numPr>
          <w:ilvl w:val="0"/>
          <w:numId w:val="47"/>
        </w:numPr>
        <w:ind w:left="360"/>
        <w:contextualSpacing/>
        <w:jc w:val="both"/>
        <w:rPr>
          <w:rFonts w:ascii="Arial" w:eastAsia="Times New Roman" w:hAnsi="Arial" w:cs="Arial"/>
          <w:color w:val="auto"/>
          <w:sz w:val="20"/>
        </w:rPr>
      </w:pPr>
      <w:r w:rsidRPr="005B396C">
        <w:rPr>
          <w:rFonts w:ascii="Arial" w:eastAsia="Times New Roman" w:hAnsi="Arial" w:cs="Arial"/>
          <w:b/>
          <w:color w:val="auto"/>
          <w:sz w:val="20"/>
          <w:u w:val="single"/>
        </w:rPr>
        <w:t>SOVEREIGN IMMUNITY</w:t>
      </w:r>
      <w:r w:rsidRPr="005B396C">
        <w:rPr>
          <w:rFonts w:ascii="Arial" w:eastAsia="Times New Roman" w:hAnsi="Arial" w:cs="Arial"/>
          <w:b/>
          <w:color w:val="auto"/>
          <w:sz w:val="20"/>
        </w:rPr>
        <w:t>:</w:t>
      </w:r>
      <w:r w:rsidRPr="005B396C">
        <w:rPr>
          <w:rFonts w:ascii="Arial" w:eastAsia="Times New Roman" w:hAnsi="Arial" w:cs="Arial"/>
          <w:color w:val="auto"/>
          <w:sz w:val="20"/>
        </w:rPr>
        <w:t xml:space="preserve">  Notwithstanding any other term or provision in the Contract, nothing herein is intended nor shall be interpreted as waiving any claim or defense based on the principle of sovereign immunity or other State or federal constitutional provision or principle that otherwise would be available to the State under applicable law.</w:t>
      </w:r>
    </w:p>
    <w:p w14:paraId="5EBD45E4" w14:textId="77777777" w:rsidR="007C5B60" w:rsidRPr="005B396C" w:rsidRDefault="007C5B60" w:rsidP="007C5B60">
      <w:pPr>
        <w:ind w:left="360"/>
        <w:contextualSpacing/>
        <w:jc w:val="both"/>
        <w:rPr>
          <w:rFonts w:ascii="Arial" w:eastAsia="Times New Roman" w:hAnsi="Arial" w:cs="Arial"/>
          <w:color w:val="auto"/>
          <w:sz w:val="20"/>
        </w:rPr>
      </w:pPr>
    </w:p>
    <w:p w14:paraId="1E2F2807" w14:textId="77777777" w:rsidR="007C5B60" w:rsidRPr="005B396C" w:rsidRDefault="007C5B60" w:rsidP="00227D4E">
      <w:pPr>
        <w:numPr>
          <w:ilvl w:val="0"/>
          <w:numId w:val="47"/>
        </w:numPr>
        <w:ind w:left="360"/>
        <w:rPr>
          <w:rFonts w:ascii="Arial" w:hAnsi="Arial" w:cs="Arial"/>
          <w:b/>
          <w:bCs/>
          <w:color w:val="auto"/>
          <w:sz w:val="20"/>
        </w:rPr>
      </w:pPr>
      <w:r w:rsidRPr="005B396C">
        <w:rPr>
          <w:rFonts w:ascii="Arial" w:eastAsia="Times New Roman" w:hAnsi="Arial" w:cs="Arial"/>
          <w:b/>
          <w:bCs/>
          <w:color w:val="auto"/>
          <w:sz w:val="20"/>
          <w:u w:val="single"/>
        </w:rPr>
        <w:t>FEDERAL FUNDS PROVISIONS</w:t>
      </w:r>
    </w:p>
    <w:p w14:paraId="121F531C" w14:textId="77777777" w:rsidR="007C5B60" w:rsidRPr="005B396C" w:rsidRDefault="007C5B60" w:rsidP="007C5B60">
      <w:pPr>
        <w:spacing w:after="0"/>
        <w:jc w:val="both"/>
        <w:rPr>
          <w:rFonts w:ascii="Arial" w:hAnsi="Arial" w:cs="Arial"/>
          <w:b/>
          <w:bCs/>
          <w:i/>
          <w:iCs/>
          <w:color w:val="auto"/>
          <w:sz w:val="20"/>
        </w:rPr>
      </w:pPr>
    </w:p>
    <w:p w14:paraId="56C42659" w14:textId="77777777" w:rsidR="007C5B60" w:rsidRPr="005B396C" w:rsidRDefault="007C5B60" w:rsidP="007C5B60">
      <w:pPr>
        <w:ind w:left="450"/>
        <w:jc w:val="both"/>
        <w:rPr>
          <w:rFonts w:ascii="Arial" w:eastAsia="Garamond" w:hAnsi="Arial" w:cs="Arial"/>
          <w:color w:val="auto"/>
          <w:sz w:val="20"/>
        </w:rPr>
      </w:pPr>
      <w:r w:rsidRPr="005B396C">
        <w:rPr>
          <w:rFonts w:ascii="Arial" w:hAnsi="Arial" w:cs="Arial"/>
          <w:b/>
          <w:bCs/>
          <w:i/>
          <w:iCs/>
          <w:color w:val="auto"/>
          <w:sz w:val="20"/>
        </w:rPr>
        <w:t>Where federal funds are utilized in connection with this procurement, and to the extent applicable</w:t>
      </w:r>
      <w:r w:rsidRPr="005B396C">
        <w:rPr>
          <w:rFonts w:ascii="Arial" w:hAnsi="Arial" w:cs="Arial"/>
          <w:b/>
          <w:bCs/>
          <w:color w:val="auto"/>
          <w:sz w:val="20"/>
        </w:rPr>
        <w:t xml:space="preserve"> and absent stricter or controlling State provisions, the following federal provisions (in addition to the North Carolina General Terms and Conditions above) may apply consistent with Uniform Guidance in 2 C.F.R. § 200.326 and 2 C.F.R. Part 200, and its Appendix II. Relevant federal authorities may require additional provisions depending on the scope and context of the Contract. </w:t>
      </w:r>
      <w:r w:rsidRPr="005B396C">
        <w:rPr>
          <w:rFonts w:ascii="Arial" w:eastAsia="Garamond" w:hAnsi="Arial" w:cs="Arial"/>
          <w:color w:val="auto"/>
          <w:sz w:val="20"/>
        </w:rPr>
        <w:t xml:space="preserve">Failure or unwillingness of the Vendor to continually meet any of these requirements, as applicable, may result in Contract termination. </w:t>
      </w:r>
    </w:p>
    <w:p w14:paraId="3E00019E" w14:textId="77777777" w:rsidR="007C5B60" w:rsidRPr="005B396C" w:rsidRDefault="007C5B60" w:rsidP="007C5B60">
      <w:pPr>
        <w:widowControl w:val="0"/>
        <w:spacing w:after="0" w:line="264" w:lineRule="auto"/>
        <w:jc w:val="both"/>
        <w:rPr>
          <w:rFonts w:ascii="Arial" w:eastAsia="Garamond" w:hAnsi="Arial" w:cs="Arial"/>
          <w:color w:val="auto"/>
          <w:sz w:val="20"/>
        </w:rPr>
      </w:pPr>
    </w:p>
    <w:p w14:paraId="214AE9B6" w14:textId="77777777" w:rsidR="007C5B60" w:rsidRPr="005B396C" w:rsidRDefault="007C5B60" w:rsidP="00227D4E">
      <w:pPr>
        <w:widowControl w:val="0"/>
        <w:numPr>
          <w:ilvl w:val="0"/>
          <w:numId w:val="32"/>
        </w:numPr>
        <w:spacing w:after="240" w:line="264" w:lineRule="auto"/>
        <w:jc w:val="both"/>
        <w:rPr>
          <w:rFonts w:ascii="Arial" w:eastAsia="Garamond" w:hAnsi="Arial" w:cs="Arial"/>
          <w:color w:val="auto"/>
          <w:sz w:val="20"/>
        </w:rPr>
      </w:pPr>
      <w:r w:rsidRPr="005B396C">
        <w:rPr>
          <w:rFonts w:ascii="Arial" w:eastAsia="Garamond" w:hAnsi="Arial" w:cs="Arial"/>
          <w:b/>
          <w:color w:val="auto"/>
          <w:sz w:val="20"/>
        </w:rPr>
        <w:t>No governmental non-competes.</w:t>
      </w:r>
      <w:r w:rsidRPr="005B396C">
        <w:rPr>
          <w:rFonts w:ascii="Arial" w:eastAsia="Garamond" w:hAnsi="Arial" w:cs="Arial"/>
          <w:color w:val="auto"/>
          <w:sz w:val="20"/>
        </w:rPr>
        <w:t xml:space="preserve">  Vendor shall not impose or enforce any non-competition agreement upon the employees included in Vendor’s bid that would prevent those employees from accepting any offer of employment from the State of North Carolina outside of the first Term of the Contract.  By executing this Contract, the Vendor affirms this condition.  This affirmation is a material condition for the State’s award of any work under this Contract.</w:t>
      </w:r>
    </w:p>
    <w:p w14:paraId="51F4A064"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Program Monitoring</w:t>
      </w:r>
      <w:r w:rsidRPr="005B396C">
        <w:rPr>
          <w:rFonts w:ascii="Arial" w:eastAsia="Garamond" w:hAnsi="Arial" w:cs="Arial"/>
          <w:color w:val="auto"/>
          <w:sz w:val="20"/>
        </w:rPr>
        <w:t>.  Vendor agrees to assist and cooperate with the Federal grantor or funding agency and the relevant Purchasing Agency or their duly designated representatives in the monitoring of the project or projects to which this Contract relates, and to provide in form and manner approved by the Purchasing Agency such monitoring reports, progress reports, and the like as may be required and to provide such reports at the times specified.</w:t>
      </w:r>
    </w:p>
    <w:p w14:paraId="30B9FBCA" w14:textId="77777777" w:rsidR="007C5B60" w:rsidRPr="005B396C" w:rsidRDefault="007C5B60" w:rsidP="007C5B60">
      <w:pPr>
        <w:widowControl w:val="0"/>
        <w:spacing w:after="240" w:line="264" w:lineRule="auto"/>
        <w:ind w:left="720"/>
        <w:contextualSpacing/>
        <w:jc w:val="both"/>
        <w:rPr>
          <w:rFonts w:ascii="Arial" w:hAnsi="Arial" w:cs="Arial"/>
          <w:color w:val="auto"/>
          <w:sz w:val="20"/>
        </w:rPr>
      </w:pPr>
    </w:p>
    <w:p w14:paraId="69FD3797" w14:textId="77777777" w:rsidR="007C5B60" w:rsidRPr="005B396C" w:rsidRDefault="007C5B60" w:rsidP="00227D4E">
      <w:pPr>
        <w:numPr>
          <w:ilvl w:val="0"/>
          <w:numId w:val="32"/>
        </w:numPr>
        <w:spacing w:line="264" w:lineRule="auto"/>
        <w:contextualSpacing/>
        <w:jc w:val="both"/>
        <w:rPr>
          <w:rFonts w:ascii="Arial" w:eastAsia="Garamond" w:hAnsi="Arial" w:cs="Arial"/>
          <w:bCs/>
          <w:color w:val="auto"/>
          <w:sz w:val="20"/>
        </w:rPr>
      </w:pPr>
      <w:r w:rsidRPr="005B396C">
        <w:rPr>
          <w:rFonts w:ascii="Arial" w:eastAsia="Garamond" w:hAnsi="Arial" w:cs="Arial"/>
          <w:b/>
          <w:color w:val="auto"/>
          <w:sz w:val="20"/>
        </w:rPr>
        <w:t>Remedies and Termination</w:t>
      </w:r>
      <w:r w:rsidRPr="005B396C">
        <w:rPr>
          <w:rFonts w:ascii="Arial" w:eastAsia="Garamond" w:hAnsi="Arial" w:cs="Arial"/>
          <w:bCs/>
          <w:color w:val="auto"/>
          <w:sz w:val="20"/>
        </w:rPr>
        <w:t xml:space="preserve">, </w:t>
      </w:r>
      <w:proofErr w:type="gramStart"/>
      <w:r w:rsidRPr="005B396C">
        <w:rPr>
          <w:rFonts w:ascii="Arial" w:eastAsia="Garamond" w:hAnsi="Arial" w:cs="Arial"/>
          <w:bCs/>
          <w:color w:val="auto"/>
          <w:sz w:val="20"/>
        </w:rPr>
        <w:t>For</w:t>
      </w:r>
      <w:proofErr w:type="gramEnd"/>
      <w:r w:rsidRPr="005B396C">
        <w:rPr>
          <w:rFonts w:ascii="Arial" w:eastAsia="Garamond" w:hAnsi="Arial" w:cs="Arial"/>
          <w:bCs/>
          <w:color w:val="auto"/>
          <w:sz w:val="20"/>
        </w:rPr>
        <w:t xml:space="preserve"> purposes of this section the State Remedies and Termination provisions above apply as written.</w:t>
      </w:r>
    </w:p>
    <w:p w14:paraId="324A9970" w14:textId="77777777" w:rsidR="007C5B60" w:rsidRPr="005B396C" w:rsidRDefault="007C5B60" w:rsidP="007C5B60">
      <w:pPr>
        <w:spacing w:line="264" w:lineRule="auto"/>
        <w:ind w:left="630"/>
        <w:contextualSpacing/>
        <w:jc w:val="both"/>
        <w:rPr>
          <w:rFonts w:ascii="Arial" w:hAnsi="Arial" w:cs="Arial"/>
          <w:bCs/>
          <w:color w:val="auto"/>
          <w:sz w:val="20"/>
        </w:rPr>
      </w:pPr>
    </w:p>
    <w:p w14:paraId="72ED21A5" w14:textId="77777777" w:rsidR="007C5B60" w:rsidRPr="005B396C" w:rsidRDefault="007C5B60" w:rsidP="00227D4E">
      <w:pPr>
        <w:numPr>
          <w:ilvl w:val="0"/>
          <w:numId w:val="32"/>
        </w:numPr>
        <w:contextualSpacing/>
        <w:jc w:val="both"/>
        <w:rPr>
          <w:rFonts w:ascii="Arial" w:hAnsi="Arial" w:cs="Arial"/>
          <w:color w:val="auto"/>
          <w:sz w:val="20"/>
        </w:rPr>
      </w:pPr>
      <w:r w:rsidRPr="005B396C">
        <w:rPr>
          <w:rFonts w:ascii="Arial" w:hAnsi="Arial" w:cs="Arial"/>
          <w:b/>
          <w:color w:val="auto"/>
          <w:sz w:val="20"/>
        </w:rPr>
        <w:t>Contract Work Hours and Safety Standards Act (40 U.S.C. 3701-3708).</w:t>
      </w:r>
      <w:r w:rsidRPr="005B396C">
        <w:rPr>
          <w:rFonts w:ascii="Arial" w:hAnsi="Arial" w:cs="Arial"/>
          <w:color w:val="auto"/>
          <w:sz w:val="20"/>
        </w:rPr>
        <w:t xml:space="preserve"> </w:t>
      </w:r>
    </w:p>
    <w:p w14:paraId="0E30AD7B" w14:textId="77777777" w:rsidR="007C5B60" w:rsidRPr="005B396C" w:rsidRDefault="007C5B60" w:rsidP="007C5B60">
      <w:pPr>
        <w:spacing w:line="264" w:lineRule="auto"/>
        <w:ind w:left="720"/>
        <w:contextualSpacing/>
        <w:jc w:val="both"/>
        <w:rPr>
          <w:rFonts w:ascii="Arial" w:eastAsia="Garamond" w:hAnsi="Arial" w:cs="Arial"/>
          <w:color w:val="auto"/>
          <w:sz w:val="20"/>
        </w:rPr>
      </w:pPr>
    </w:p>
    <w:p w14:paraId="7C7C08F1"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u w:val="single"/>
        </w:rPr>
      </w:pPr>
      <w:r w:rsidRPr="005B396C">
        <w:rPr>
          <w:rFonts w:ascii="Arial" w:eastAsia="Garamond" w:hAnsi="Arial" w:cs="Arial"/>
          <w:color w:val="auto"/>
          <w:sz w:val="20"/>
          <w:u w:val="single"/>
        </w:rPr>
        <w:t xml:space="preserve">Compliance with the Contract Work Hours and Safety Standards Act. </w:t>
      </w:r>
    </w:p>
    <w:p w14:paraId="3D700DC5"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r w:rsidRPr="005B396C">
        <w:rPr>
          <w:rFonts w:ascii="Arial" w:eastAsia="Garamond" w:hAnsi="Arial" w:cs="Arial"/>
          <w:color w:val="auto"/>
          <w:sz w:val="20"/>
        </w:rPr>
        <w:t xml:space="preserve"> </w:t>
      </w:r>
    </w:p>
    <w:p w14:paraId="0ECD211A" w14:textId="77777777" w:rsidR="007C5B60" w:rsidRPr="005B396C" w:rsidRDefault="007C5B60" w:rsidP="007C5B60">
      <w:pPr>
        <w:widowControl w:val="0"/>
        <w:spacing w:after="240" w:line="264" w:lineRule="auto"/>
        <w:ind w:left="1710" w:hanging="270"/>
        <w:contextualSpacing/>
        <w:jc w:val="both"/>
        <w:rPr>
          <w:rFonts w:ascii="Arial" w:eastAsia="Garamond" w:hAnsi="Arial" w:cs="Arial"/>
          <w:color w:val="auto"/>
          <w:sz w:val="20"/>
        </w:rPr>
      </w:pPr>
      <w:r w:rsidRPr="005B396C">
        <w:rPr>
          <w:rFonts w:ascii="Arial" w:eastAsia="Garamond" w:hAnsi="Arial" w:cs="Arial"/>
          <w:i/>
          <w:color w:val="auto"/>
          <w:sz w:val="20"/>
        </w:rPr>
        <w:t xml:space="preserve">1. </w:t>
      </w:r>
      <w:r w:rsidRPr="005B396C">
        <w:rPr>
          <w:rFonts w:ascii="Arial" w:eastAsia="Garamond" w:hAnsi="Arial" w:cs="Arial"/>
          <w:i/>
          <w:color w:val="auto"/>
          <w:sz w:val="20"/>
        </w:rPr>
        <w:tab/>
        <w:t>Overtime requirements</w:t>
      </w:r>
      <w:r w:rsidRPr="005B396C">
        <w:rPr>
          <w:rFonts w:ascii="Arial" w:eastAsia="Garamond" w:hAnsi="Arial" w:cs="Arial"/>
          <w:color w:val="auto"/>
          <w:sz w:val="20"/>
        </w:rPr>
        <w:t>. No Vendor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6E7B9073" w14:textId="77777777" w:rsidR="007C5B60" w:rsidRPr="005B396C" w:rsidRDefault="007C5B60" w:rsidP="007C5B60">
      <w:pPr>
        <w:widowControl w:val="0"/>
        <w:spacing w:after="240" w:line="264" w:lineRule="auto"/>
        <w:ind w:left="1710" w:hanging="270"/>
        <w:contextualSpacing/>
        <w:jc w:val="both"/>
        <w:rPr>
          <w:rFonts w:ascii="Arial" w:hAnsi="Arial" w:cs="Arial"/>
          <w:color w:val="auto"/>
          <w:sz w:val="20"/>
        </w:rPr>
      </w:pPr>
      <w:r w:rsidRPr="005B396C">
        <w:rPr>
          <w:rFonts w:ascii="Arial" w:eastAsia="Garamond" w:hAnsi="Arial" w:cs="Arial"/>
          <w:color w:val="auto"/>
          <w:sz w:val="20"/>
        </w:rPr>
        <w:t xml:space="preserve">2. </w:t>
      </w:r>
      <w:r w:rsidRPr="005B396C">
        <w:rPr>
          <w:rFonts w:ascii="Arial" w:eastAsia="Garamond" w:hAnsi="Arial" w:cs="Arial"/>
          <w:color w:val="auto"/>
          <w:sz w:val="20"/>
        </w:rPr>
        <w:tab/>
      </w:r>
      <w:r w:rsidRPr="005B396C">
        <w:rPr>
          <w:rFonts w:ascii="Arial" w:hAnsi="Arial" w:cs="Arial"/>
          <w:i/>
          <w:color w:val="auto"/>
          <w:sz w:val="20"/>
        </w:rPr>
        <w:t>Violation; liability for unpaid wages; liquidated damages.</w:t>
      </w:r>
      <w:r w:rsidRPr="005B396C">
        <w:rPr>
          <w:rFonts w:ascii="Arial" w:hAnsi="Arial" w:cs="Arial"/>
          <w:color w:val="auto"/>
          <w:sz w:val="20"/>
        </w:rPr>
        <w:t xml:space="preserve"> In the event of any violation of the clause set forth in 29 C.F.R. §5.5(b)(1) the Vendor and any subcontractor responsible therefor shall be liable for the unpaid wages. In addition, such Vendor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29 C.F.R. §5.5(b)(1), in the sum of $26 for each calendar day on which such individual was required or permitted to work in excess of the standard workweek of forty hours without payment of the overtime wages required by the clause set forth in 29 C.F.R. §5.5(b)(1).</w:t>
      </w:r>
    </w:p>
    <w:p w14:paraId="156179DA" w14:textId="77777777" w:rsidR="007C5B60" w:rsidRPr="005B396C" w:rsidRDefault="007C5B60" w:rsidP="007C5B60">
      <w:pPr>
        <w:widowControl w:val="0"/>
        <w:spacing w:after="240" w:line="264" w:lineRule="auto"/>
        <w:ind w:left="1710" w:hanging="270"/>
        <w:contextualSpacing/>
        <w:jc w:val="both"/>
        <w:rPr>
          <w:rFonts w:ascii="Arial" w:hAnsi="Arial" w:cs="Arial"/>
          <w:color w:val="auto"/>
          <w:sz w:val="20"/>
        </w:rPr>
      </w:pPr>
      <w:r w:rsidRPr="005B396C">
        <w:rPr>
          <w:rFonts w:ascii="Arial" w:eastAsia="Garamond" w:hAnsi="Arial" w:cs="Arial"/>
          <w:color w:val="auto"/>
          <w:sz w:val="20"/>
        </w:rPr>
        <w:t xml:space="preserve">3. </w:t>
      </w:r>
      <w:r w:rsidRPr="005B396C">
        <w:rPr>
          <w:rFonts w:ascii="Arial" w:eastAsia="Garamond" w:hAnsi="Arial" w:cs="Arial"/>
          <w:color w:val="auto"/>
          <w:sz w:val="20"/>
        </w:rPr>
        <w:tab/>
      </w:r>
      <w:r w:rsidRPr="005B396C">
        <w:rPr>
          <w:rFonts w:ascii="Arial" w:hAnsi="Arial" w:cs="Arial"/>
          <w:i/>
          <w:color w:val="auto"/>
          <w:sz w:val="20"/>
        </w:rPr>
        <w:t>Withholding for unpaid wages and liquidated damages</w:t>
      </w:r>
      <w:r w:rsidRPr="005B396C">
        <w:rPr>
          <w:rFonts w:ascii="Arial" w:hAnsi="Arial" w:cs="Arial"/>
          <w:color w:val="auto"/>
          <w:sz w:val="20"/>
        </w:rPr>
        <w:t>. The Purchasing Agency shall upon its own action or upon written request of an authorized representative of the Department of Labor withhold or cause to be withheld, from any moneys payable on account of work performed by the Vendor or subcontractor under any such contract or any other Federal contract with the same prime Vendor, or any other federally-assisted contract subject to the Contract Work Hours and Safety Standards Act, which is held by the same prime Vendor, such sums as may be determined to be necessary to satisfy any liabilities of such Vendor or subcontractor for unpaid wages and liquidated damages as provided in the clause set forth in 29 C.F.R. §5.5(b)(2).</w:t>
      </w:r>
    </w:p>
    <w:p w14:paraId="578C4D3A" w14:textId="77777777" w:rsidR="007C5B60" w:rsidRPr="005B396C" w:rsidRDefault="007C5B60" w:rsidP="007C5B60">
      <w:pPr>
        <w:widowControl w:val="0"/>
        <w:spacing w:after="240" w:line="264" w:lineRule="auto"/>
        <w:ind w:left="1710" w:hanging="270"/>
        <w:contextualSpacing/>
        <w:jc w:val="both"/>
        <w:rPr>
          <w:rFonts w:ascii="Arial" w:hAnsi="Arial" w:cs="Arial"/>
          <w:color w:val="auto"/>
          <w:sz w:val="20"/>
        </w:rPr>
      </w:pPr>
      <w:r w:rsidRPr="005B396C">
        <w:rPr>
          <w:rFonts w:ascii="Arial" w:eastAsia="Garamond" w:hAnsi="Arial" w:cs="Arial"/>
          <w:color w:val="auto"/>
          <w:sz w:val="20"/>
        </w:rPr>
        <w:t xml:space="preserve">4. </w:t>
      </w:r>
      <w:r w:rsidRPr="005B396C">
        <w:rPr>
          <w:rFonts w:ascii="Arial" w:eastAsia="Garamond" w:hAnsi="Arial" w:cs="Arial"/>
          <w:color w:val="auto"/>
          <w:sz w:val="20"/>
        </w:rPr>
        <w:tab/>
      </w:r>
      <w:proofErr w:type="spellStart"/>
      <w:r w:rsidRPr="005B396C">
        <w:rPr>
          <w:rFonts w:ascii="Arial" w:hAnsi="Arial" w:cs="Arial"/>
          <w:i/>
          <w:color w:val="auto"/>
          <w:sz w:val="20"/>
        </w:rPr>
        <w:t>SubContracts</w:t>
      </w:r>
      <w:proofErr w:type="spellEnd"/>
      <w:r w:rsidRPr="005B396C">
        <w:rPr>
          <w:rFonts w:ascii="Arial" w:hAnsi="Arial" w:cs="Arial"/>
          <w:color w:val="auto"/>
          <w:sz w:val="20"/>
        </w:rPr>
        <w:t xml:space="preserve">. The Vendor or subcontractor shall insert in any subcontracts the clauses set forth in paragraph (b)(1) through (4) of 29 C.F.R. §5.5 and also a clause requiring the subcontractors to include these clauses in any lower tier subcontracts. The prime Vendor shall be responsible for </w:t>
      </w:r>
      <w:r w:rsidRPr="005B396C">
        <w:rPr>
          <w:rFonts w:ascii="Arial" w:hAnsi="Arial" w:cs="Arial"/>
          <w:color w:val="auto"/>
          <w:sz w:val="20"/>
        </w:rPr>
        <w:lastRenderedPageBreak/>
        <w:t>compliance by any subcontractor or lower tier subcontractor with the clauses set forth in 29 C.F.R. §5.5(b)(2) through (4).</w:t>
      </w:r>
    </w:p>
    <w:p w14:paraId="3C7B8A47" w14:textId="77777777" w:rsidR="007C5B60" w:rsidRPr="005B396C" w:rsidRDefault="007C5B60" w:rsidP="007C5B60">
      <w:pPr>
        <w:widowControl w:val="0"/>
        <w:spacing w:after="240" w:line="264" w:lineRule="auto"/>
        <w:ind w:left="720" w:hanging="360"/>
        <w:contextualSpacing/>
        <w:jc w:val="both"/>
        <w:rPr>
          <w:rFonts w:ascii="Arial" w:eastAsia="Garamond" w:hAnsi="Arial" w:cs="Arial"/>
          <w:color w:val="auto"/>
          <w:sz w:val="20"/>
        </w:rPr>
      </w:pPr>
    </w:p>
    <w:p w14:paraId="6A74A852"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CLEAN AIR ACT AND THE FEDERAL WATER POLLUTION CONTROL ACT</w:t>
      </w:r>
      <w:r w:rsidRPr="005B396C">
        <w:rPr>
          <w:rFonts w:ascii="Arial" w:eastAsia="Garamond" w:hAnsi="Arial" w:cs="Arial"/>
          <w:color w:val="auto"/>
          <w:sz w:val="20"/>
        </w:rPr>
        <w:t xml:space="preserve">. </w:t>
      </w:r>
    </w:p>
    <w:p w14:paraId="186A4C86" w14:textId="77777777" w:rsidR="007C5B60" w:rsidRPr="005B396C" w:rsidRDefault="007C5B60" w:rsidP="007C5B60">
      <w:pPr>
        <w:widowControl w:val="0"/>
        <w:spacing w:after="0" w:line="264" w:lineRule="auto"/>
        <w:ind w:firstLine="630"/>
        <w:jc w:val="both"/>
        <w:rPr>
          <w:rFonts w:ascii="Arial" w:eastAsia="Garamond" w:hAnsi="Arial" w:cs="Arial"/>
          <w:color w:val="auto"/>
          <w:sz w:val="20"/>
          <w:u w:val="single"/>
        </w:rPr>
      </w:pPr>
    </w:p>
    <w:p w14:paraId="41067863" w14:textId="77777777" w:rsidR="007C5B60" w:rsidRPr="005B396C" w:rsidRDefault="007C5B60" w:rsidP="007C5B60">
      <w:pPr>
        <w:widowControl w:val="0"/>
        <w:spacing w:after="240" w:line="264" w:lineRule="auto"/>
        <w:ind w:firstLine="630"/>
        <w:jc w:val="both"/>
        <w:rPr>
          <w:rFonts w:ascii="Arial" w:eastAsia="Garamond" w:hAnsi="Arial" w:cs="Arial"/>
          <w:color w:val="auto"/>
          <w:sz w:val="20"/>
          <w:u w:val="single"/>
        </w:rPr>
      </w:pPr>
      <w:r w:rsidRPr="005B396C">
        <w:rPr>
          <w:rFonts w:ascii="Arial" w:eastAsia="Garamond" w:hAnsi="Arial" w:cs="Arial"/>
          <w:color w:val="auto"/>
          <w:sz w:val="20"/>
          <w:u w:val="single"/>
        </w:rPr>
        <w:t xml:space="preserve">Clean Air Act </w:t>
      </w:r>
    </w:p>
    <w:p w14:paraId="30454149" w14:textId="77777777" w:rsidR="007C5B60" w:rsidRPr="005B396C" w:rsidRDefault="007C5B60" w:rsidP="00227D4E">
      <w:pPr>
        <w:widowControl w:val="0"/>
        <w:numPr>
          <w:ilvl w:val="3"/>
          <w:numId w:val="34"/>
        </w:numPr>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The Vendor agrees to comply with all applicable standards, orders or regulations issued pursuant to the Clean Air Act, as amended, 42 U.S.C. § 7401 et seq. </w:t>
      </w:r>
    </w:p>
    <w:p w14:paraId="6BE666C2" w14:textId="77777777" w:rsidR="007C5B60" w:rsidRPr="005B396C" w:rsidRDefault="007C5B60" w:rsidP="00227D4E">
      <w:pPr>
        <w:widowControl w:val="0"/>
        <w:numPr>
          <w:ilvl w:val="3"/>
          <w:numId w:val="34"/>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The Vendor agrees to report each violation to the Purchasing Agency and understands and agrees that the Purchasing Agency will, in turn, report each violation as required to assure notification to the Federal Emergency Management Agency, and the appropriate Environmental Protection Agency Regional Office. </w:t>
      </w:r>
    </w:p>
    <w:p w14:paraId="01010722" w14:textId="77777777" w:rsidR="007C5B60" w:rsidRPr="005B396C" w:rsidRDefault="007C5B60" w:rsidP="00227D4E">
      <w:pPr>
        <w:widowControl w:val="0"/>
        <w:numPr>
          <w:ilvl w:val="3"/>
          <w:numId w:val="34"/>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The Vendor agrees to include these requirements in each subcontract exceeding $150,000 financed in whole or in part with Federal assistance. </w:t>
      </w:r>
    </w:p>
    <w:p w14:paraId="1F7B5123" w14:textId="77777777" w:rsidR="007C5B60" w:rsidRPr="005B396C" w:rsidRDefault="007C5B60" w:rsidP="007C5B60">
      <w:pPr>
        <w:widowControl w:val="0"/>
        <w:spacing w:after="0" w:line="264" w:lineRule="auto"/>
        <w:jc w:val="both"/>
        <w:rPr>
          <w:rFonts w:ascii="Arial" w:eastAsia="Garamond" w:hAnsi="Arial" w:cs="Arial"/>
          <w:color w:val="auto"/>
          <w:sz w:val="20"/>
        </w:rPr>
      </w:pPr>
      <w:r w:rsidRPr="005B396C">
        <w:rPr>
          <w:rFonts w:ascii="Arial" w:eastAsia="Garamond" w:hAnsi="Arial" w:cs="Arial"/>
          <w:color w:val="auto"/>
          <w:sz w:val="20"/>
        </w:rPr>
        <w:t xml:space="preserve"> </w:t>
      </w:r>
      <w:r w:rsidRPr="005B396C">
        <w:rPr>
          <w:rFonts w:ascii="Arial" w:eastAsia="Garamond" w:hAnsi="Arial" w:cs="Arial"/>
          <w:color w:val="auto"/>
          <w:sz w:val="20"/>
        </w:rPr>
        <w:tab/>
      </w:r>
    </w:p>
    <w:p w14:paraId="58E45E84" w14:textId="77777777" w:rsidR="007C5B60" w:rsidRPr="005B396C" w:rsidRDefault="007C5B60" w:rsidP="007C5B60">
      <w:pPr>
        <w:widowControl w:val="0"/>
        <w:spacing w:after="240" w:line="264" w:lineRule="auto"/>
        <w:jc w:val="both"/>
        <w:rPr>
          <w:rFonts w:ascii="Arial" w:eastAsia="Garamond" w:hAnsi="Arial" w:cs="Arial"/>
          <w:color w:val="auto"/>
          <w:sz w:val="20"/>
          <w:u w:val="single"/>
        </w:rPr>
      </w:pPr>
      <w:r w:rsidRPr="005B396C">
        <w:rPr>
          <w:rFonts w:ascii="Arial" w:eastAsia="Garamond" w:hAnsi="Arial" w:cs="Arial"/>
          <w:color w:val="auto"/>
          <w:sz w:val="20"/>
          <w:u w:val="single"/>
        </w:rPr>
        <w:t xml:space="preserve">Federal Water Pollution Control Act </w:t>
      </w:r>
    </w:p>
    <w:p w14:paraId="4C0AD923" w14:textId="77777777" w:rsidR="007C5B60" w:rsidRPr="005B396C" w:rsidRDefault="007C5B60" w:rsidP="00227D4E">
      <w:pPr>
        <w:widowControl w:val="0"/>
        <w:numPr>
          <w:ilvl w:val="6"/>
          <w:numId w:val="34"/>
        </w:numPr>
        <w:spacing w:after="240" w:line="264" w:lineRule="auto"/>
        <w:ind w:left="1170" w:hanging="450"/>
        <w:contextualSpacing/>
        <w:jc w:val="both"/>
        <w:rPr>
          <w:rFonts w:ascii="Arial" w:eastAsia="Garamond" w:hAnsi="Arial" w:cs="Arial"/>
          <w:color w:val="auto"/>
          <w:sz w:val="20"/>
        </w:rPr>
      </w:pPr>
      <w:r w:rsidRPr="005B396C">
        <w:rPr>
          <w:rFonts w:ascii="Arial" w:eastAsia="Garamond" w:hAnsi="Arial" w:cs="Arial"/>
          <w:color w:val="auto"/>
          <w:sz w:val="20"/>
        </w:rPr>
        <w:t xml:space="preserve">The Vendor agrees to comply with all applicable standards, orders, or regulations issued pursuant to the Federal Water Pollution Control Act, as amended, 33 U.S.C. 1251 et seq. </w:t>
      </w:r>
    </w:p>
    <w:p w14:paraId="5738FA84" w14:textId="77777777" w:rsidR="007C5B60" w:rsidRPr="005B396C" w:rsidRDefault="007C5B60" w:rsidP="00227D4E">
      <w:pPr>
        <w:widowControl w:val="0"/>
        <w:numPr>
          <w:ilvl w:val="6"/>
          <w:numId w:val="34"/>
        </w:numPr>
        <w:spacing w:after="240" w:line="264" w:lineRule="auto"/>
        <w:ind w:left="1170" w:hanging="450"/>
        <w:contextualSpacing/>
        <w:jc w:val="both"/>
        <w:rPr>
          <w:rFonts w:ascii="Arial" w:hAnsi="Arial" w:cs="Arial"/>
          <w:color w:val="auto"/>
          <w:sz w:val="20"/>
        </w:rPr>
      </w:pPr>
      <w:r w:rsidRPr="005B396C">
        <w:rPr>
          <w:rFonts w:ascii="Arial" w:hAnsi="Arial" w:cs="Arial"/>
          <w:color w:val="auto"/>
          <w:sz w:val="20"/>
        </w:rPr>
        <w:t xml:space="preserve">The Vendor agrees to report each violation to the Purchasing Agency and understands and agrees that the Purchasing Agency will, in turn, report each violation as required to assure notification to the federal agency providing funds hereunder, and the appropriate Environmental Protection Agency Regional Office. </w:t>
      </w:r>
    </w:p>
    <w:p w14:paraId="3FEF7BE2" w14:textId="77777777" w:rsidR="007C5B60" w:rsidRPr="005B396C" w:rsidRDefault="007C5B60" w:rsidP="00227D4E">
      <w:pPr>
        <w:widowControl w:val="0"/>
        <w:numPr>
          <w:ilvl w:val="6"/>
          <w:numId w:val="34"/>
        </w:numPr>
        <w:spacing w:after="240" w:line="264" w:lineRule="auto"/>
        <w:ind w:left="1170" w:hanging="450"/>
        <w:contextualSpacing/>
        <w:jc w:val="both"/>
        <w:rPr>
          <w:rFonts w:ascii="Arial" w:hAnsi="Arial" w:cs="Arial"/>
          <w:color w:val="auto"/>
          <w:sz w:val="20"/>
        </w:rPr>
      </w:pPr>
      <w:r w:rsidRPr="005B396C">
        <w:rPr>
          <w:rFonts w:ascii="Arial" w:hAnsi="Arial" w:cs="Arial"/>
          <w:color w:val="auto"/>
          <w:sz w:val="20"/>
        </w:rPr>
        <w:t>The Vendor agrees that these requirements will be included in each subcontract exceeding $150,000 financed in whole or in part with Federal assistance.</w:t>
      </w:r>
    </w:p>
    <w:p w14:paraId="61707673" w14:textId="77777777" w:rsidR="007C5B60" w:rsidRPr="005B396C" w:rsidRDefault="007C5B60" w:rsidP="007C5B60">
      <w:pPr>
        <w:widowControl w:val="0"/>
        <w:spacing w:after="240" w:line="264" w:lineRule="auto"/>
        <w:ind w:left="720"/>
        <w:contextualSpacing/>
        <w:jc w:val="both"/>
        <w:rPr>
          <w:rFonts w:ascii="Arial" w:eastAsia="Garamond" w:hAnsi="Arial" w:cs="Arial"/>
          <w:color w:val="auto"/>
          <w:sz w:val="20"/>
        </w:rPr>
      </w:pPr>
    </w:p>
    <w:p w14:paraId="327D0274"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Debarment and Suspension.</w:t>
      </w:r>
    </w:p>
    <w:p w14:paraId="00D3EC78"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p>
    <w:p w14:paraId="5D236047" w14:textId="77777777" w:rsidR="007C5B60" w:rsidRPr="005B396C" w:rsidRDefault="007C5B60" w:rsidP="00227D4E">
      <w:pPr>
        <w:widowControl w:val="0"/>
        <w:numPr>
          <w:ilvl w:val="6"/>
          <w:numId w:val="47"/>
        </w:numPr>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This Contract, if federal funding is used, is a covered transaction for purposes of 2 C.F.R. pt. 180 and 2 C.F.R. pt. 3000. As such, the Vendor is required to verify that none of the Vendor’s principals (defined at 2 C.F.R. § 180.995) or its affiliates (defined at 2 C.F.R. § 180.905) are excluded (defined at 2 C.F.R. § 180.940) or disqualified (defined at 2 C.F.R. § 180.935). </w:t>
      </w:r>
    </w:p>
    <w:p w14:paraId="313175D6" w14:textId="77777777" w:rsidR="007C5B60" w:rsidRPr="005B396C" w:rsidRDefault="007C5B60" w:rsidP="00227D4E">
      <w:pPr>
        <w:widowControl w:val="0"/>
        <w:numPr>
          <w:ilvl w:val="6"/>
          <w:numId w:val="47"/>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The Vendor must comply with 2 C.F.R. pt. 180, subpart C and 2 C.F.R. pt. 3000, subpart C, and must include a requirement to comply with these regulations in any lower tier covered transaction it enters into. </w:t>
      </w:r>
    </w:p>
    <w:p w14:paraId="51826337" w14:textId="77777777" w:rsidR="007C5B60" w:rsidRPr="005B396C" w:rsidRDefault="007C5B60" w:rsidP="00227D4E">
      <w:pPr>
        <w:widowControl w:val="0"/>
        <w:numPr>
          <w:ilvl w:val="6"/>
          <w:numId w:val="47"/>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This certification is a material representation of fact relied upon by a federal agency providing federal funds herein and the Purchasing Agency. If it is later determined that the Vendor did not comply with 2 C.F.R. pt. 180, subpart C and 2 C.F.R. pt. 3000, subpart C, in addition to remedies available to federal agency providing federal funds herein and the Purchasing Agency, the Federal Government may pursue available remedies, including but not limited to suspension and/or debarment. </w:t>
      </w:r>
    </w:p>
    <w:p w14:paraId="122511F8" w14:textId="77777777" w:rsidR="007C5B60" w:rsidRPr="005B396C" w:rsidRDefault="007C5B60" w:rsidP="00227D4E">
      <w:pPr>
        <w:widowControl w:val="0"/>
        <w:numPr>
          <w:ilvl w:val="6"/>
          <w:numId w:val="47"/>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The Vendor agrees to comply with the requirements of 2 C.F.R. pt. 180, subpart C and 2 C.F.R. pt. 3000, subpart C while this offer is valid and throughout the period of the Contract resulting from a relevant solicitation herein. The Vendor further agrees to include a provision requiring such compliance in its lower tier covered transactions.</w:t>
      </w:r>
    </w:p>
    <w:p w14:paraId="332F1A88" w14:textId="77777777" w:rsidR="007C5B60" w:rsidRPr="005B396C" w:rsidRDefault="007C5B60" w:rsidP="007C5B60">
      <w:pPr>
        <w:spacing w:line="264" w:lineRule="auto"/>
        <w:ind w:left="720"/>
        <w:contextualSpacing/>
        <w:jc w:val="both"/>
        <w:rPr>
          <w:rFonts w:ascii="Arial" w:eastAsia="Garamond" w:hAnsi="Arial" w:cs="Arial"/>
          <w:color w:val="auto"/>
          <w:sz w:val="20"/>
        </w:rPr>
      </w:pPr>
    </w:p>
    <w:p w14:paraId="3119992A"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bookmarkStart w:id="129" w:name="_Hlk49491670"/>
      <w:r w:rsidRPr="005B396C">
        <w:rPr>
          <w:rFonts w:ascii="Arial" w:eastAsia="Garamond" w:hAnsi="Arial" w:cs="Arial"/>
          <w:b/>
          <w:color w:val="auto"/>
          <w:sz w:val="20"/>
        </w:rPr>
        <w:t>Byrd Anti-Lobbying Amendment (31 U.S.C. 1352)</w:t>
      </w:r>
      <w:r w:rsidRPr="005B396C">
        <w:rPr>
          <w:rFonts w:ascii="Arial" w:eastAsia="Garamond" w:hAnsi="Arial" w:cs="Arial"/>
          <w:color w:val="auto"/>
          <w:sz w:val="20"/>
        </w:rPr>
        <w:t xml:space="preserve"> (as Amended). </w:t>
      </w:r>
    </w:p>
    <w:p w14:paraId="3E15BE38"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p>
    <w:p w14:paraId="632F3BA4"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r w:rsidRPr="005B396C">
        <w:rPr>
          <w:rFonts w:ascii="Arial" w:eastAsia="Garamond" w:hAnsi="Arial" w:cs="Arial"/>
          <w:color w:val="auto"/>
          <w:sz w:val="20"/>
        </w:rPr>
        <w:t xml:space="preserve">To the extent applicable, Vendors that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5B396C">
        <w:rPr>
          <w:rFonts w:ascii="Arial" w:eastAsia="Garamond" w:hAnsi="Arial" w:cs="Arial"/>
          <w:color w:val="auto"/>
          <w:sz w:val="20"/>
        </w:rPr>
        <w:t>tier</w:t>
      </w:r>
      <w:proofErr w:type="spellEnd"/>
      <w:r w:rsidRPr="005B396C">
        <w:rPr>
          <w:rFonts w:ascii="Arial" w:eastAsia="Garamond" w:hAnsi="Arial" w:cs="Arial"/>
          <w:color w:val="auto"/>
          <w:sz w:val="20"/>
        </w:rPr>
        <w:t xml:space="preserve"> up to the recipient who in turn will forward the certification(s) to the awarding agency. </w:t>
      </w:r>
    </w:p>
    <w:p w14:paraId="260FDF7E"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p>
    <w:p w14:paraId="49FDA13E"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r w:rsidRPr="005B396C">
        <w:rPr>
          <w:rFonts w:ascii="Arial" w:eastAsia="Garamond" w:hAnsi="Arial" w:cs="Arial"/>
          <w:color w:val="auto"/>
          <w:sz w:val="20"/>
        </w:rPr>
        <w:t xml:space="preserve">Required Certification.  If applicable, Vendors must sign and submit to the Purchasing Agency the certification. See “Certification Regarding Lobbying” found on the Division’s website. </w:t>
      </w:r>
    </w:p>
    <w:p w14:paraId="221F9168"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r w:rsidRPr="005B396C">
        <w:rPr>
          <w:rFonts w:ascii="Arial" w:eastAsia="Garamond" w:hAnsi="Arial" w:cs="Arial"/>
          <w:color w:val="auto"/>
          <w:sz w:val="20"/>
        </w:rPr>
        <w:lastRenderedPageBreak/>
        <w:t xml:space="preserve"> </w:t>
      </w:r>
    </w:p>
    <w:bookmarkEnd w:id="129"/>
    <w:p w14:paraId="3019FA01"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Procurement of Recovered Materials.</w:t>
      </w:r>
      <w:r w:rsidRPr="005B396C">
        <w:rPr>
          <w:rFonts w:ascii="Arial" w:eastAsia="Garamond" w:hAnsi="Arial" w:cs="Arial"/>
          <w:color w:val="auto"/>
          <w:sz w:val="20"/>
        </w:rPr>
        <w:t xml:space="preserve">  </w:t>
      </w:r>
    </w:p>
    <w:p w14:paraId="6F98CD2E" w14:textId="77777777" w:rsidR="007C5B60" w:rsidRPr="005B396C" w:rsidRDefault="007C5B60" w:rsidP="007C5B60">
      <w:pPr>
        <w:widowControl w:val="0"/>
        <w:spacing w:after="240" w:line="264" w:lineRule="auto"/>
        <w:ind w:left="630"/>
        <w:contextualSpacing/>
        <w:jc w:val="both"/>
        <w:rPr>
          <w:rFonts w:ascii="Arial" w:eastAsia="Garamond" w:hAnsi="Arial" w:cs="Arial"/>
          <w:color w:val="auto"/>
          <w:sz w:val="20"/>
        </w:rPr>
      </w:pPr>
    </w:p>
    <w:p w14:paraId="54044F3A" w14:textId="77777777" w:rsidR="007C5B60" w:rsidRPr="005B396C" w:rsidRDefault="007C5B60" w:rsidP="00227D4E">
      <w:pPr>
        <w:numPr>
          <w:ilvl w:val="2"/>
          <w:numId w:val="30"/>
        </w:numPr>
        <w:spacing w:after="200" w:line="264" w:lineRule="auto"/>
        <w:ind w:left="1080" w:hanging="360"/>
        <w:contextualSpacing/>
        <w:jc w:val="both"/>
        <w:rPr>
          <w:rFonts w:ascii="Arial" w:eastAsia="Garamond" w:hAnsi="Arial" w:cs="Arial"/>
          <w:color w:val="auto"/>
          <w:sz w:val="20"/>
        </w:rPr>
      </w:pPr>
      <w:r w:rsidRPr="005B396C">
        <w:rPr>
          <w:rFonts w:ascii="Arial" w:eastAsia="Garamond" w:hAnsi="Arial" w:cs="Arial"/>
          <w:color w:val="auto"/>
          <w:sz w:val="20"/>
        </w:rPr>
        <w:t>Unless specified otherwise in the Contract, in the performance of this Contract, the Vendor shall make maximum use of products containing recovered materials that are EPA-designated items unless the product cannot be acquired:</w:t>
      </w:r>
    </w:p>
    <w:p w14:paraId="4460451A" w14:textId="77777777" w:rsidR="007C5B60" w:rsidRPr="005B396C" w:rsidRDefault="007C5B60" w:rsidP="00227D4E">
      <w:pPr>
        <w:numPr>
          <w:ilvl w:val="0"/>
          <w:numId w:val="33"/>
        </w:numPr>
        <w:spacing w:after="200" w:line="264" w:lineRule="auto"/>
        <w:ind w:left="1800"/>
        <w:contextualSpacing/>
        <w:jc w:val="both"/>
        <w:rPr>
          <w:rFonts w:ascii="Arial" w:eastAsia="Garamond" w:hAnsi="Arial" w:cs="Arial"/>
          <w:color w:val="auto"/>
          <w:sz w:val="20"/>
        </w:rPr>
      </w:pPr>
      <w:r w:rsidRPr="005B396C">
        <w:rPr>
          <w:rFonts w:ascii="Arial" w:eastAsia="Garamond" w:hAnsi="Arial" w:cs="Arial"/>
          <w:color w:val="auto"/>
          <w:sz w:val="20"/>
        </w:rPr>
        <w:t xml:space="preserve">Competitively within a timeframe providing for compliance with the Contract performance schedule; </w:t>
      </w:r>
    </w:p>
    <w:p w14:paraId="3C47D8E7" w14:textId="77777777" w:rsidR="007C5B60" w:rsidRPr="005B396C" w:rsidRDefault="007C5B60" w:rsidP="00227D4E">
      <w:pPr>
        <w:numPr>
          <w:ilvl w:val="0"/>
          <w:numId w:val="33"/>
        </w:numPr>
        <w:spacing w:after="200" w:line="264" w:lineRule="auto"/>
        <w:ind w:left="1800"/>
        <w:contextualSpacing/>
        <w:jc w:val="both"/>
        <w:rPr>
          <w:rFonts w:ascii="Arial" w:eastAsia="Garamond" w:hAnsi="Arial" w:cs="Arial"/>
          <w:color w:val="auto"/>
          <w:sz w:val="20"/>
        </w:rPr>
      </w:pPr>
      <w:r w:rsidRPr="005B396C">
        <w:rPr>
          <w:rFonts w:ascii="Arial" w:eastAsia="Garamond" w:hAnsi="Arial" w:cs="Arial"/>
          <w:color w:val="auto"/>
          <w:sz w:val="20"/>
        </w:rPr>
        <w:t xml:space="preserve">Meeting Contract performance requirements; or </w:t>
      </w:r>
    </w:p>
    <w:p w14:paraId="2B58E352" w14:textId="77777777" w:rsidR="007C5B60" w:rsidRPr="005B396C" w:rsidRDefault="007C5B60" w:rsidP="00227D4E">
      <w:pPr>
        <w:numPr>
          <w:ilvl w:val="0"/>
          <w:numId w:val="33"/>
        </w:numPr>
        <w:spacing w:after="200" w:line="264" w:lineRule="auto"/>
        <w:ind w:left="1800"/>
        <w:contextualSpacing/>
        <w:jc w:val="both"/>
        <w:rPr>
          <w:rFonts w:ascii="Arial" w:eastAsia="Garamond" w:hAnsi="Arial" w:cs="Arial"/>
          <w:color w:val="auto"/>
          <w:sz w:val="20"/>
        </w:rPr>
      </w:pPr>
      <w:r w:rsidRPr="005B396C">
        <w:rPr>
          <w:rFonts w:ascii="Arial" w:eastAsia="Garamond" w:hAnsi="Arial" w:cs="Arial"/>
          <w:color w:val="auto"/>
          <w:sz w:val="20"/>
        </w:rPr>
        <w:t>At a reasonable price.</w:t>
      </w:r>
    </w:p>
    <w:p w14:paraId="0C158C9F" w14:textId="77777777" w:rsidR="007C5B60" w:rsidRPr="005B396C" w:rsidRDefault="007C5B60" w:rsidP="007C5B60">
      <w:pPr>
        <w:spacing w:line="264" w:lineRule="auto"/>
        <w:ind w:left="1080" w:hanging="360"/>
        <w:contextualSpacing/>
        <w:jc w:val="both"/>
        <w:rPr>
          <w:rFonts w:ascii="Arial" w:eastAsia="Garamond" w:hAnsi="Arial" w:cs="Arial"/>
          <w:color w:val="auto"/>
          <w:sz w:val="20"/>
        </w:rPr>
      </w:pPr>
    </w:p>
    <w:p w14:paraId="31C05C58" w14:textId="77777777" w:rsidR="007C5B60" w:rsidRPr="005B396C" w:rsidRDefault="007C5B60" w:rsidP="00227D4E">
      <w:pPr>
        <w:widowControl w:val="0"/>
        <w:numPr>
          <w:ilvl w:val="2"/>
          <w:numId w:val="30"/>
        </w:numPr>
        <w:spacing w:after="240" w:line="264" w:lineRule="auto"/>
        <w:ind w:left="1080" w:hanging="360"/>
        <w:contextualSpacing/>
        <w:rPr>
          <w:rFonts w:ascii="Arial" w:eastAsia="Garamond" w:hAnsi="Arial" w:cs="Arial"/>
          <w:color w:val="auto"/>
          <w:sz w:val="20"/>
        </w:rPr>
      </w:pPr>
      <w:r w:rsidRPr="005B396C">
        <w:rPr>
          <w:rFonts w:ascii="Arial" w:eastAsia="Garamond" w:hAnsi="Arial" w:cs="Arial"/>
          <w:color w:val="auto"/>
          <w:sz w:val="20"/>
        </w:rPr>
        <w:t>Information about this requirement, along with the list of EPA designated items, is available at EPA’s Comprehensive Procurement Guidelines web site: https://www.epa.gov/smm/comprehensive- procurement-guideline-</w:t>
      </w:r>
      <w:proofErr w:type="spellStart"/>
      <w:r w:rsidRPr="005B396C">
        <w:rPr>
          <w:rFonts w:ascii="Arial" w:eastAsia="Garamond" w:hAnsi="Arial" w:cs="Arial"/>
          <w:color w:val="auto"/>
          <w:sz w:val="20"/>
        </w:rPr>
        <w:t>cpg</w:t>
      </w:r>
      <w:proofErr w:type="spellEnd"/>
      <w:r w:rsidRPr="005B396C">
        <w:rPr>
          <w:rFonts w:ascii="Arial" w:eastAsia="Garamond" w:hAnsi="Arial" w:cs="Arial"/>
          <w:color w:val="auto"/>
          <w:sz w:val="20"/>
        </w:rPr>
        <w:t xml:space="preserve">-program. </w:t>
      </w:r>
    </w:p>
    <w:p w14:paraId="3BA378BB" w14:textId="77777777" w:rsidR="007C5B60" w:rsidRPr="005B396C" w:rsidRDefault="007C5B60" w:rsidP="007C5B60">
      <w:pPr>
        <w:widowControl w:val="0"/>
        <w:spacing w:after="240" w:line="264" w:lineRule="auto"/>
        <w:ind w:left="1080" w:hanging="360"/>
        <w:contextualSpacing/>
        <w:jc w:val="both"/>
        <w:rPr>
          <w:rFonts w:ascii="Arial" w:eastAsia="Garamond" w:hAnsi="Arial" w:cs="Arial"/>
          <w:color w:val="auto"/>
          <w:sz w:val="20"/>
        </w:rPr>
      </w:pPr>
    </w:p>
    <w:p w14:paraId="095B72D5" w14:textId="77777777" w:rsidR="007C5B60" w:rsidRPr="005B396C" w:rsidRDefault="007C5B60" w:rsidP="00227D4E">
      <w:pPr>
        <w:widowControl w:val="0"/>
        <w:numPr>
          <w:ilvl w:val="2"/>
          <w:numId w:val="30"/>
        </w:numPr>
        <w:spacing w:after="240" w:line="264" w:lineRule="auto"/>
        <w:ind w:left="1080" w:hanging="360"/>
        <w:contextualSpacing/>
        <w:jc w:val="both"/>
        <w:rPr>
          <w:rFonts w:ascii="Arial" w:eastAsia="Garamond" w:hAnsi="Arial" w:cs="Arial"/>
          <w:color w:val="auto"/>
          <w:sz w:val="20"/>
        </w:rPr>
      </w:pPr>
      <w:r w:rsidRPr="005B396C">
        <w:rPr>
          <w:rFonts w:ascii="Arial" w:eastAsia="Garamond" w:hAnsi="Arial" w:cs="Arial"/>
          <w:color w:val="auto"/>
          <w:sz w:val="20"/>
        </w:rPr>
        <w:t xml:space="preserve">The Vendor also agrees to comply with all other applicable requirements of Section 6002 of the Solid Waste Disposal Act.” </w:t>
      </w:r>
    </w:p>
    <w:p w14:paraId="14510124" w14:textId="77777777" w:rsidR="007C5B60" w:rsidRPr="005B396C" w:rsidRDefault="007C5B60" w:rsidP="007C5B60">
      <w:pPr>
        <w:widowControl w:val="0"/>
        <w:spacing w:after="0" w:line="264" w:lineRule="auto"/>
        <w:ind w:left="630"/>
        <w:contextualSpacing/>
        <w:jc w:val="both"/>
        <w:rPr>
          <w:rFonts w:ascii="Arial" w:eastAsia="Garamond" w:hAnsi="Arial" w:cs="Arial"/>
          <w:color w:val="auto"/>
          <w:sz w:val="20"/>
        </w:rPr>
      </w:pPr>
      <w:r w:rsidRPr="005B396C">
        <w:rPr>
          <w:rFonts w:ascii="Arial" w:eastAsia="Garamond" w:hAnsi="Arial" w:cs="Arial"/>
          <w:color w:val="auto"/>
          <w:sz w:val="20"/>
        </w:rPr>
        <w:t xml:space="preserve"> </w:t>
      </w:r>
    </w:p>
    <w:p w14:paraId="02A5788E" w14:textId="77777777" w:rsidR="007C5B60" w:rsidRPr="005B396C" w:rsidRDefault="007C5B60" w:rsidP="00227D4E">
      <w:pPr>
        <w:widowControl w:val="0"/>
        <w:numPr>
          <w:ilvl w:val="0"/>
          <w:numId w:val="32"/>
        </w:numPr>
        <w:spacing w:after="240" w:line="264" w:lineRule="auto"/>
        <w:ind w:hanging="270"/>
        <w:contextualSpacing/>
        <w:jc w:val="both"/>
        <w:rPr>
          <w:rFonts w:ascii="Arial" w:eastAsia="Garamond" w:hAnsi="Arial" w:cs="Arial"/>
          <w:color w:val="auto"/>
          <w:sz w:val="20"/>
        </w:rPr>
      </w:pPr>
      <w:r w:rsidRPr="005B396C">
        <w:rPr>
          <w:rFonts w:ascii="Arial" w:eastAsia="Garamond" w:hAnsi="Arial" w:cs="Arial"/>
          <w:b/>
          <w:color w:val="auto"/>
          <w:sz w:val="20"/>
        </w:rPr>
        <w:t>Access to Records</w:t>
      </w:r>
      <w:r w:rsidRPr="005B396C">
        <w:rPr>
          <w:rFonts w:ascii="Arial" w:eastAsia="Garamond" w:hAnsi="Arial" w:cs="Arial"/>
          <w:color w:val="auto"/>
          <w:sz w:val="20"/>
        </w:rPr>
        <w:t>.  In addition to the North Carolina General Contract Terms &amp; Conditions section entitled “</w:t>
      </w:r>
      <w:r w:rsidRPr="005B396C">
        <w:rPr>
          <w:rFonts w:ascii="Arial" w:eastAsia="Times New Roman" w:hAnsi="Arial" w:cs="Arial"/>
          <w:b/>
          <w:color w:val="auto"/>
          <w:sz w:val="20"/>
          <w:u w:val="single"/>
        </w:rPr>
        <w:t>ACCESS TO PERSONS AND RECORDS”</w:t>
      </w:r>
      <w:r w:rsidRPr="005B396C">
        <w:rPr>
          <w:rFonts w:ascii="Arial" w:eastAsia="Garamond" w:hAnsi="Arial" w:cs="Arial"/>
          <w:color w:val="auto"/>
          <w:sz w:val="20"/>
        </w:rPr>
        <w:t xml:space="preserve"> included in this Contract, the following access to records requirements apply to this Contract:</w:t>
      </w:r>
    </w:p>
    <w:p w14:paraId="210E9516" w14:textId="77777777" w:rsidR="007C5B60" w:rsidRPr="005B396C" w:rsidRDefault="007C5B60" w:rsidP="007C5B60">
      <w:pPr>
        <w:spacing w:line="264" w:lineRule="auto"/>
        <w:ind w:left="720"/>
        <w:contextualSpacing/>
        <w:jc w:val="both"/>
        <w:rPr>
          <w:rFonts w:ascii="Arial" w:eastAsia="Garamond" w:hAnsi="Arial" w:cs="Arial"/>
          <w:color w:val="auto"/>
          <w:sz w:val="20"/>
        </w:rPr>
      </w:pPr>
    </w:p>
    <w:p w14:paraId="477A3AFF" w14:textId="77777777" w:rsidR="007C5B60" w:rsidRPr="005B396C" w:rsidRDefault="007C5B60" w:rsidP="00227D4E">
      <w:pPr>
        <w:widowControl w:val="0"/>
        <w:numPr>
          <w:ilvl w:val="3"/>
          <w:numId w:val="30"/>
        </w:numPr>
        <w:spacing w:after="240" w:line="264" w:lineRule="auto"/>
        <w:ind w:left="1080"/>
        <w:contextualSpacing/>
        <w:jc w:val="both"/>
        <w:rPr>
          <w:rFonts w:ascii="Arial" w:eastAsia="Garamond" w:hAnsi="Arial" w:cs="Arial"/>
          <w:color w:val="auto"/>
          <w:sz w:val="20"/>
        </w:rPr>
      </w:pPr>
      <w:r w:rsidRPr="005B396C">
        <w:rPr>
          <w:rFonts w:ascii="Arial" w:eastAsia="Garamond" w:hAnsi="Arial" w:cs="Arial"/>
          <w:color w:val="auto"/>
          <w:sz w:val="20"/>
        </w:rPr>
        <w:t xml:space="preserve">The Vendor agrees to provide the Purchasing Agency, the Administrator of the federal agency providing funds hereunder, the Comptroller General of the United States, or any of their authorized representatives access to any books, documents, papers, and records of the Vendor which are directly pertinent to this Contract for the purposes of making audits, examinations, excerpts, and transcriptions. </w:t>
      </w:r>
    </w:p>
    <w:p w14:paraId="3736167D" w14:textId="77777777" w:rsidR="007C5B60" w:rsidRPr="005B396C" w:rsidRDefault="007C5B60" w:rsidP="00227D4E">
      <w:pPr>
        <w:widowControl w:val="0"/>
        <w:numPr>
          <w:ilvl w:val="3"/>
          <w:numId w:val="30"/>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The Vendor agrees to permit any of the foregoing parties to reproduce by any means whatsoever or to copy excerpts and transcriptions as reasonably needed. </w:t>
      </w:r>
    </w:p>
    <w:p w14:paraId="310988AF" w14:textId="77777777" w:rsidR="007C5B60" w:rsidRPr="005B396C" w:rsidRDefault="007C5B60" w:rsidP="00227D4E">
      <w:pPr>
        <w:widowControl w:val="0"/>
        <w:numPr>
          <w:ilvl w:val="3"/>
          <w:numId w:val="30"/>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 xml:space="preserve">The Vendor agrees to provide the Administrator of the federal agency providing funds hereunder or his authorized representative access to construction or other work sites pertaining to the work being completed under the Contract. </w:t>
      </w:r>
    </w:p>
    <w:p w14:paraId="55CD8228" w14:textId="77777777" w:rsidR="007C5B60" w:rsidRPr="005B396C" w:rsidRDefault="007C5B60" w:rsidP="00227D4E">
      <w:pPr>
        <w:widowControl w:val="0"/>
        <w:numPr>
          <w:ilvl w:val="3"/>
          <w:numId w:val="30"/>
        </w:numPr>
        <w:spacing w:after="240" w:line="264" w:lineRule="auto"/>
        <w:ind w:left="1080"/>
        <w:contextualSpacing/>
        <w:jc w:val="both"/>
        <w:rPr>
          <w:rFonts w:ascii="Arial" w:hAnsi="Arial" w:cs="Arial"/>
          <w:color w:val="auto"/>
          <w:sz w:val="20"/>
        </w:rPr>
      </w:pPr>
      <w:r w:rsidRPr="005B396C">
        <w:rPr>
          <w:rFonts w:ascii="Arial" w:hAnsi="Arial" w:cs="Arial"/>
          <w:color w:val="auto"/>
          <w:sz w:val="20"/>
        </w:rPr>
        <w:t>In compliance with the Disaster Recovery Act of 2018, the Purchasing Agency and the Vendor acknowledge and agree that no language in this Contract is intended to prohibit audits or internal reviews by the Administrator of the federal agency providing funds hereunder or the Comptroller General of the United States.</w:t>
      </w:r>
    </w:p>
    <w:p w14:paraId="4807178A" w14:textId="77777777" w:rsidR="007C5B60" w:rsidRPr="005B396C" w:rsidRDefault="007C5B60" w:rsidP="007C5B60">
      <w:pPr>
        <w:spacing w:line="264" w:lineRule="auto"/>
        <w:ind w:left="720"/>
        <w:contextualSpacing/>
        <w:jc w:val="both"/>
        <w:rPr>
          <w:rFonts w:ascii="Arial" w:eastAsia="Garamond" w:hAnsi="Arial" w:cs="Arial"/>
          <w:color w:val="auto"/>
          <w:sz w:val="20"/>
        </w:rPr>
      </w:pPr>
    </w:p>
    <w:p w14:paraId="531EEF42" w14:textId="77777777" w:rsidR="007C5B60" w:rsidRPr="005B396C" w:rsidRDefault="007C5B60" w:rsidP="00227D4E">
      <w:pPr>
        <w:widowControl w:val="0"/>
        <w:numPr>
          <w:ilvl w:val="0"/>
          <w:numId w:val="32"/>
        </w:numPr>
        <w:spacing w:after="240" w:line="264" w:lineRule="auto"/>
        <w:ind w:hanging="270"/>
        <w:jc w:val="both"/>
        <w:rPr>
          <w:rFonts w:ascii="Arial" w:eastAsia="Garamond" w:hAnsi="Arial" w:cs="Arial"/>
          <w:bCs/>
          <w:color w:val="auto"/>
          <w:sz w:val="20"/>
        </w:rPr>
      </w:pPr>
      <w:r w:rsidRPr="005B396C">
        <w:rPr>
          <w:rFonts w:ascii="Arial" w:eastAsia="Garamond" w:hAnsi="Arial" w:cs="Arial"/>
          <w:b/>
          <w:color w:val="auto"/>
          <w:sz w:val="20"/>
        </w:rPr>
        <w:t xml:space="preserve">Modifications to Contract.  </w:t>
      </w:r>
      <w:r w:rsidRPr="005B396C">
        <w:rPr>
          <w:rFonts w:ascii="Arial" w:eastAsia="Garamond" w:hAnsi="Arial" w:cs="Arial"/>
          <w:color w:val="auto"/>
          <w:sz w:val="20"/>
        </w:rPr>
        <w:t>Modifications to the Contract are governed by the North Carolina General Contract Terms &amp; Conditions section above entitled “</w:t>
      </w:r>
      <w:r w:rsidRPr="005B396C">
        <w:rPr>
          <w:rFonts w:ascii="Arial" w:eastAsia="Times New Roman" w:hAnsi="Arial" w:cs="Arial"/>
          <w:b/>
          <w:color w:val="auto"/>
          <w:sz w:val="20"/>
          <w:u w:val="single"/>
        </w:rPr>
        <w:t>AMENDMENTS</w:t>
      </w:r>
      <w:r w:rsidRPr="005B396C">
        <w:rPr>
          <w:rFonts w:ascii="Arial" w:eastAsia="Times New Roman" w:hAnsi="Arial" w:cs="Arial"/>
          <w:bCs/>
          <w:color w:val="auto"/>
          <w:sz w:val="20"/>
        </w:rPr>
        <w:t>,” except as approval and signature by any federal official may also be required.</w:t>
      </w:r>
    </w:p>
    <w:p w14:paraId="64CDA6EB"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Records Retention.</w:t>
      </w:r>
      <w:r w:rsidRPr="005B396C">
        <w:rPr>
          <w:rFonts w:ascii="Arial" w:eastAsia="Garamond" w:hAnsi="Arial" w:cs="Arial"/>
          <w:color w:val="auto"/>
          <w:sz w:val="20"/>
        </w:rPr>
        <w:t xml:space="preserve"> All records required to be kept on the project shall be maintained for at least five (5) years after final payments and until all other pending matters under the grant for this project have been closed. However, if any audit, litigation or other action arising out of or related in any way to this project is commenced before the end of the five (5) year period, the records shall be retained for one (1) year after all issues arising out of the action are finally resolved or until the end of the five (5) year period, whichever is later.  </w:t>
      </w:r>
    </w:p>
    <w:p w14:paraId="40896D72" w14:textId="77777777" w:rsidR="007C5B60" w:rsidRPr="005B396C" w:rsidRDefault="007C5B60" w:rsidP="007C5B60">
      <w:pPr>
        <w:spacing w:line="264" w:lineRule="auto"/>
        <w:ind w:left="720"/>
        <w:contextualSpacing/>
        <w:jc w:val="both"/>
        <w:rPr>
          <w:rFonts w:ascii="Arial" w:eastAsia="Garamond" w:hAnsi="Arial" w:cs="Arial"/>
          <w:color w:val="auto"/>
          <w:sz w:val="20"/>
        </w:rPr>
      </w:pPr>
    </w:p>
    <w:p w14:paraId="733893B7" w14:textId="77777777" w:rsidR="007C5B60" w:rsidRPr="005B396C" w:rsidRDefault="007C5B60" w:rsidP="00227D4E">
      <w:pPr>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Energy Efficiency</w:t>
      </w:r>
      <w:r w:rsidRPr="005B396C">
        <w:rPr>
          <w:rFonts w:ascii="Arial" w:eastAsia="Garamond" w:hAnsi="Arial" w:cs="Arial"/>
          <w:color w:val="auto"/>
          <w:sz w:val="20"/>
        </w:rPr>
        <w:t>. All participants in the projects funded hereby shall recognize mandatory standards and policies relating to energy efficiency, which are contained in the state energy conservation plan issued in compliance with the Energy Policy and Conservation Act (PL 94-163).</w:t>
      </w:r>
    </w:p>
    <w:p w14:paraId="5C87C37F" w14:textId="77777777" w:rsidR="007C5B60" w:rsidRPr="005B396C" w:rsidRDefault="007C5B60" w:rsidP="007C5B60">
      <w:pPr>
        <w:spacing w:line="264" w:lineRule="auto"/>
        <w:ind w:left="720"/>
        <w:contextualSpacing/>
        <w:jc w:val="both"/>
        <w:rPr>
          <w:rFonts w:ascii="Arial" w:eastAsia="Garamond" w:hAnsi="Arial" w:cs="Arial"/>
          <w:color w:val="auto"/>
          <w:sz w:val="20"/>
        </w:rPr>
      </w:pPr>
    </w:p>
    <w:p w14:paraId="5F63CE41" w14:textId="77777777" w:rsidR="007C5B60" w:rsidRPr="005B396C" w:rsidRDefault="007C5B60" w:rsidP="00227D4E">
      <w:pPr>
        <w:keepLines/>
        <w:widowControl w:val="0"/>
        <w:numPr>
          <w:ilvl w:val="0"/>
          <w:numId w:val="32"/>
        </w:numPr>
        <w:spacing w:after="240" w:line="264" w:lineRule="auto"/>
        <w:contextualSpacing/>
        <w:jc w:val="both"/>
        <w:rPr>
          <w:rFonts w:ascii="Arial" w:eastAsia="Garamond" w:hAnsi="Arial" w:cs="Arial"/>
          <w:color w:val="auto"/>
          <w:sz w:val="20"/>
        </w:rPr>
      </w:pPr>
      <w:r w:rsidRPr="005B396C">
        <w:rPr>
          <w:rFonts w:ascii="Arial" w:eastAsia="Garamond" w:hAnsi="Arial" w:cs="Arial"/>
          <w:b/>
          <w:color w:val="auto"/>
          <w:sz w:val="20"/>
        </w:rPr>
        <w:t>Program Fraud and False or Fraudulent Statements or Related Acts.</w:t>
      </w:r>
      <w:r w:rsidRPr="005B396C">
        <w:rPr>
          <w:rFonts w:ascii="Arial" w:eastAsia="Garamond" w:hAnsi="Arial" w:cs="Arial"/>
          <w:color w:val="auto"/>
          <w:sz w:val="20"/>
        </w:rPr>
        <w:t xml:space="preserve">  Vendor acknowledges that 31 U.S.C. Chapter 38 (Administrative Remedies for False Claims and Statements) applies to its actions pertaining to the Contract.</w:t>
      </w:r>
    </w:p>
    <w:p w14:paraId="12EC7BC4" w14:textId="77777777" w:rsidR="007C5B60" w:rsidRPr="005B396C" w:rsidRDefault="007C5B60" w:rsidP="007C5B60">
      <w:pPr>
        <w:keepLines/>
        <w:widowControl w:val="0"/>
        <w:spacing w:after="240" w:line="264" w:lineRule="auto"/>
        <w:ind w:left="630"/>
        <w:contextualSpacing/>
        <w:jc w:val="both"/>
        <w:rPr>
          <w:rFonts w:ascii="Arial" w:eastAsia="Garamond" w:hAnsi="Arial" w:cs="Arial"/>
          <w:color w:val="auto"/>
          <w:sz w:val="20"/>
        </w:rPr>
      </w:pPr>
    </w:p>
    <w:p w14:paraId="1554D41D" w14:textId="77777777" w:rsidR="007C5B60" w:rsidRPr="005B396C" w:rsidRDefault="007C5B60" w:rsidP="00227D4E">
      <w:pPr>
        <w:numPr>
          <w:ilvl w:val="0"/>
          <w:numId w:val="32"/>
        </w:numPr>
        <w:spacing w:after="200" w:line="264" w:lineRule="auto"/>
        <w:contextualSpacing/>
        <w:jc w:val="both"/>
        <w:rPr>
          <w:rFonts w:ascii="Arial" w:hAnsi="Arial" w:cs="Arial"/>
          <w:color w:val="auto"/>
          <w:sz w:val="20"/>
        </w:rPr>
      </w:pPr>
      <w:r w:rsidRPr="005B396C">
        <w:rPr>
          <w:rFonts w:ascii="Arial" w:eastAsia="Garamond" w:hAnsi="Arial" w:cs="Arial"/>
          <w:b/>
          <w:color w:val="auto"/>
          <w:sz w:val="20"/>
        </w:rPr>
        <w:lastRenderedPageBreak/>
        <w:t xml:space="preserve">No Obligation by Federal Government. </w:t>
      </w:r>
      <w:r w:rsidRPr="005B396C">
        <w:rPr>
          <w:rFonts w:ascii="Arial" w:hAnsi="Arial" w:cs="Arial"/>
          <w:color w:val="auto"/>
          <w:sz w:val="20"/>
        </w:rPr>
        <w:t xml:space="preserve">The Federal Government is not a party to this Contract and is not subject to any obligations or liabilities to the non-Federal entity, Vendor, or any other party pertaining to any matter resulting from the Contract. </w:t>
      </w:r>
    </w:p>
    <w:p w14:paraId="725A2211" w14:textId="77777777" w:rsidR="007C5B60" w:rsidRPr="005B396C" w:rsidRDefault="007C5B60" w:rsidP="007C5B60">
      <w:pPr>
        <w:spacing w:line="264" w:lineRule="auto"/>
        <w:ind w:left="630"/>
        <w:contextualSpacing/>
        <w:jc w:val="both"/>
        <w:rPr>
          <w:rFonts w:ascii="Arial" w:hAnsi="Arial" w:cs="Arial"/>
          <w:color w:val="auto"/>
          <w:sz w:val="20"/>
        </w:rPr>
      </w:pPr>
    </w:p>
    <w:p w14:paraId="06D9D599" w14:textId="77777777" w:rsidR="007C5B60" w:rsidRPr="005B396C" w:rsidRDefault="007C5B60" w:rsidP="00227D4E">
      <w:pPr>
        <w:numPr>
          <w:ilvl w:val="0"/>
          <w:numId w:val="32"/>
        </w:numPr>
        <w:spacing w:after="200" w:line="264" w:lineRule="auto"/>
        <w:contextualSpacing/>
        <w:jc w:val="both"/>
        <w:rPr>
          <w:rFonts w:ascii="Arial" w:hAnsi="Arial" w:cs="Arial"/>
          <w:color w:val="auto"/>
          <w:sz w:val="20"/>
        </w:rPr>
      </w:pPr>
      <w:r w:rsidRPr="005B396C">
        <w:rPr>
          <w:rFonts w:ascii="Arial" w:hAnsi="Arial" w:cs="Arial"/>
          <w:b/>
          <w:color w:val="auto"/>
          <w:sz w:val="20"/>
        </w:rPr>
        <w:t xml:space="preserve">Compliance with Federal Law, Regulations, and Executive Orders. </w:t>
      </w:r>
      <w:r w:rsidRPr="005B396C">
        <w:rPr>
          <w:rFonts w:ascii="Arial" w:hAnsi="Arial" w:cs="Arial"/>
          <w:color w:val="auto"/>
          <w:sz w:val="20"/>
        </w:rPr>
        <w:t>This is an acknowledgement that federal financial assistance will be used to fund all or a portion of the Contract. The Vendor will comply with all applicable Federal law, regulations, executive orders, the policies of the federal agency(</w:t>
      </w:r>
      <w:proofErr w:type="spellStart"/>
      <w:r w:rsidRPr="005B396C">
        <w:rPr>
          <w:rFonts w:ascii="Arial" w:hAnsi="Arial" w:cs="Arial"/>
          <w:color w:val="auto"/>
          <w:sz w:val="20"/>
        </w:rPr>
        <w:t>ies</w:t>
      </w:r>
      <w:proofErr w:type="spellEnd"/>
      <w:r w:rsidRPr="005B396C">
        <w:rPr>
          <w:rFonts w:ascii="Arial" w:hAnsi="Arial" w:cs="Arial"/>
          <w:color w:val="auto"/>
          <w:sz w:val="20"/>
        </w:rPr>
        <w:t>) providing funding, procedures, and directives.</w:t>
      </w:r>
    </w:p>
    <w:p w14:paraId="6DE405F4" w14:textId="77777777" w:rsidR="007C5B60" w:rsidRPr="005B396C" w:rsidRDefault="007C5B60" w:rsidP="007C5B60">
      <w:pPr>
        <w:spacing w:line="264" w:lineRule="auto"/>
        <w:ind w:left="720"/>
        <w:contextualSpacing/>
        <w:jc w:val="both"/>
        <w:rPr>
          <w:rFonts w:ascii="Arial" w:hAnsi="Arial" w:cs="Arial"/>
          <w:color w:val="auto"/>
          <w:sz w:val="20"/>
        </w:rPr>
      </w:pPr>
    </w:p>
    <w:p w14:paraId="5FC54465" w14:textId="77777777" w:rsidR="007C5B60" w:rsidRPr="005B396C" w:rsidRDefault="007C5B60" w:rsidP="00227D4E">
      <w:pPr>
        <w:numPr>
          <w:ilvl w:val="0"/>
          <w:numId w:val="32"/>
        </w:numPr>
        <w:spacing w:after="200" w:line="264" w:lineRule="auto"/>
        <w:contextualSpacing/>
        <w:jc w:val="both"/>
        <w:rPr>
          <w:rFonts w:ascii="Arial" w:hAnsi="Arial" w:cs="Arial"/>
          <w:color w:val="auto"/>
          <w:sz w:val="20"/>
        </w:rPr>
      </w:pPr>
      <w:r w:rsidRPr="005B396C">
        <w:rPr>
          <w:rFonts w:ascii="Arial" w:hAnsi="Arial" w:cs="Arial"/>
          <w:b/>
          <w:color w:val="auto"/>
          <w:sz w:val="20"/>
        </w:rPr>
        <w:t>Federal Seals, Logos, and Flags</w:t>
      </w:r>
      <w:r w:rsidRPr="005B396C">
        <w:rPr>
          <w:rFonts w:ascii="Arial" w:hAnsi="Arial" w:cs="Arial"/>
          <w:color w:val="auto"/>
          <w:sz w:val="20"/>
        </w:rPr>
        <w:t>.  In addition to the prohibitions of the North Carolina General Contract Terms &amp; Conditions section above entitled “</w:t>
      </w:r>
      <w:r w:rsidRPr="005B396C">
        <w:rPr>
          <w:rFonts w:ascii="Arial" w:eastAsia="Times New Roman" w:hAnsi="Arial" w:cs="Arial"/>
          <w:b/>
          <w:color w:val="auto"/>
          <w:sz w:val="20"/>
          <w:u w:val="single"/>
        </w:rPr>
        <w:t>ADVERTISING,”</w:t>
      </w:r>
      <w:r w:rsidRPr="005B396C">
        <w:rPr>
          <w:rFonts w:ascii="Arial" w:hAnsi="Arial" w:cs="Arial"/>
          <w:color w:val="auto"/>
          <w:sz w:val="20"/>
        </w:rPr>
        <w:t xml:space="preserve"> the Vendor shall not use the seal(s), logos, crests, or reproductions of flags of a federal agency providing funding herein, or likenesses of federal agency officials without specific pre-approval of the relevant federal agency.</w:t>
      </w:r>
    </w:p>
    <w:p w14:paraId="2DDDC01E" w14:textId="77777777" w:rsidR="007C5B60" w:rsidRPr="005B396C" w:rsidRDefault="007C5B60" w:rsidP="007C5B60">
      <w:pPr>
        <w:ind w:left="720"/>
        <w:contextualSpacing/>
        <w:jc w:val="both"/>
        <w:rPr>
          <w:rFonts w:ascii="Arial" w:hAnsi="Arial" w:cs="Arial"/>
          <w:color w:val="auto"/>
          <w:sz w:val="20"/>
        </w:rPr>
      </w:pPr>
    </w:p>
    <w:p w14:paraId="2F20082E" w14:textId="77777777" w:rsidR="007C5B60" w:rsidRPr="005B396C" w:rsidRDefault="007C5B60" w:rsidP="00227D4E">
      <w:pPr>
        <w:numPr>
          <w:ilvl w:val="0"/>
          <w:numId w:val="32"/>
        </w:numPr>
        <w:kinsoku w:val="0"/>
        <w:overflowPunct w:val="0"/>
        <w:spacing w:before="11" w:after="0" w:line="264" w:lineRule="auto"/>
        <w:jc w:val="both"/>
        <w:rPr>
          <w:rFonts w:ascii="Arial" w:eastAsia="Times New Roman" w:hAnsi="Arial" w:cs="Arial"/>
          <w:color w:val="auto"/>
          <w:sz w:val="20"/>
        </w:rPr>
      </w:pPr>
      <w:r w:rsidRPr="005B396C">
        <w:rPr>
          <w:rFonts w:ascii="Arial" w:eastAsia="Times New Roman" w:hAnsi="Arial" w:cs="Arial"/>
          <w:b/>
          <w:bCs/>
          <w:color w:val="auto"/>
          <w:sz w:val="20"/>
        </w:rPr>
        <w:t>System</w:t>
      </w:r>
      <w:r w:rsidRPr="005B396C">
        <w:rPr>
          <w:rFonts w:ascii="Arial" w:eastAsia="Times New Roman" w:hAnsi="Arial" w:cs="Arial"/>
          <w:b/>
          <w:bCs/>
          <w:color w:val="auto"/>
          <w:spacing w:val="-7"/>
          <w:sz w:val="20"/>
        </w:rPr>
        <w:t xml:space="preserve"> </w:t>
      </w:r>
      <w:r w:rsidRPr="005B396C">
        <w:rPr>
          <w:rFonts w:ascii="Arial" w:eastAsia="Times New Roman" w:hAnsi="Arial" w:cs="Arial"/>
          <w:b/>
          <w:bCs/>
          <w:color w:val="auto"/>
          <w:sz w:val="20"/>
        </w:rPr>
        <w:t>for</w:t>
      </w:r>
      <w:r w:rsidRPr="005B396C">
        <w:rPr>
          <w:rFonts w:ascii="Arial" w:eastAsia="Times New Roman" w:hAnsi="Arial" w:cs="Arial"/>
          <w:b/>
          <w:bCs/>
          <w:color w:val="auto"/>
          <w:spacing w:val="-14"/>
          <w:sz w:val="20"/>
        </w:rPr>
        <w:t xml:space="preserve"> </w:t>
      </w:r>
      <w:r w:rsidRPr="005B396C">
        <w:rPr>
          <w:rFonts w:ascii="Arial" w:eastAsia="Times New Roman" w:hAnsi="Arial" w:cs="Arial"/>
          <w:b/>
          <w:bCs/>
          <w:color w:val="auto"/>
          <w:sz w:val="20"/>
        </w:rPr>
        <w:t>Awards Management</w:t>
      </w:r>
      <w:r w:rsidRPr="005B396C">
        <w:rPr>
          <w:rFonts w:ascii="Arial" w:eastAsia="Times New Roman" w:hAnsi="Arial" w:cs="Arial"/>
          <w:color w:val="auto"/>
          <w:spacing w:val="25"/>
          <w:w w:val="97"/>
          <w:sz w:val="20"/>
        </w:rPr>
        <w:t xml:space="preserve">. </w:t>
      </w:r>
      <w:r w:rsidRPr="005B396C">
        <w:rPr>
          <w:rFonts w:ascii="Arial" w:eastAsia="Times New Roman" w:hAnsi="Arial" w:cs="Arial"/>
          <w:color w:val="auto"/>
          <w:sz w:val="20"/>
        </w:rPr>
        <w:t>Vendor</w:t>
      </w:r>
      <w:r w:rsidRPr="005B396C">
        <w:rPr>
          <w:rFonts w:ascii="Arial" w:eastAsia="Times New Roman" w:hAnsi="Arial" w:cs="Arial"/>
          <w:color w:val="auto"/>
          <w:spacing w:val="-1"/>
          <w:sz w:val="20"/>
        </w:rPr>
        <w:t xml:space="preserve"> </w:t>
      </w:r>
      <w:r w:rsidRPr="005B396C">
        <w:rPr>
          <w:rFonts w:ascii="Arial" w:eastAsia="Times New Roman" w:hAnsi="Arial" w:cs="Arial"/>
          <w:color w:val="auto"/>
          <w:sz w:val="20"/>
        </w:rPr>
        <w:t>shall</w:t>
      </w:r>
      <w:r w:rsidRPr="005B396C">
        <w:rPr>
          <w:rFonts w:ascii="Arial" w:eastAsia="Times New Roman" w:hAnsi="Arial" w:cs="Arial"/>
          <w:color w:val="auto"/>
          <w:spacing w:val="-13"/>
          <w:sz w:val="20"/>
        </w:rPr>
        <w:t xml:space="preserve"> </w:t>
      </w:r>
      <w:r w:rsidRPr="005B396C">
        <w:rPr>
          <w:rFonts w:ascii="Arial" w:eastAsia="Times New Roman" w:hAnsi="Arial" w:cs="Arial"/>
          <w:color w:val="auto"/>
          <w:sz w:val="20"/>
        </w:rPr>
        <w:t>be</w:t>
      </w:r>
      <w:r w:rsidRPr="005B396C">
        <w:rPr>
          <w:rFonts w:ascii="Arial" w:eastAsia="Times New Roman" w:hAnsi="Arial" w:cs="Arial"/>
          <w:color w:val="auto"/>
          <w:spacing w:val="-16"/>
          <w:sz w:val="20"/>
        </w:rPr>
        <w:t xml:space="preserve"> </w:t>
      </w:r>
      <w:r w:rsidRPr="005B396C">
        <w:rPr>
          <w:rFonts w:ascii="Arial" w:eastAsia="Times New Roman" w:hAnsi="Arial" w:cs="Arial"/>
          <w:color w:val="auto"/>
          <w:sz w:val="20"/>
        </w:rPr>
        <w:t>responsible</w:t>
      </w:r>
      <w:r w:rsidRPr="005B396C">
        <w:rPr>
          <w:rFonts w:ascii="Arial" w:eastAsia="Times New Roman" w:hAnsi="Arial" w:cs="Arial"/>
          <w:color w:val="auto"/>
          <w:spacing w:val="-17"/>
          <w:sz w:val="20"/>
        </w:rPr>
        <w:t xml:space="preserve"> </w:t>
      </w:r>
      <w:r w:rsidRPr="005B396C">
        <w:rPr>
          <w:rFonts w:ascii="Arial" w:eastAsia="Times New Roman" w:hAnsi="Arial" w:cs="Arial"/>
          <w:color w:val="auto"/>
          <w:sz w:val="20"/>
        </w:rPr>
        <w:t>to</w:t>
      </w:r>
      <w:r w:rsidRPr="005B396C">
        <w:rPr>
          <w:rFonts w:ascii="Arial" w:eastAsia="Times New Roman" w:hAnsi="Arial" w:cs="Arial"/>
          <w:color w:val="auto"/>
          <w:spacing w:val="-14"/>
          <w:sz w:val="20"/>
        </w:rPr>
        <w:t xml:space="preserve"> </w:t>
      </w:r>
      <w:r w:rsidRPr="005B396C">
        <w:rPr>
          <w:rFonts w:ascii="Arial" w:eastAsia="Times New Roman" w:hAnsi="Arial" w:cs="Arial"/>
          <w:color w:val="auto"/>
          <w:sz w:val="20"/>
        </w:rPr>
        <w:t>ensure</w:t>
      </w:r>
      <w:r w:rsidRPr="005B396C">
        <w:rPr>
          <w:rFonts w:ascii="Arial" w:eastAsia="Times New Roman" w:hAnsi="Arial" w:cs="Arial"/>
          <w:color w:val="auto"/>
          <w:spacing w:val="-13"/>
          <w:sz w:val="20"/>
        </w:rPr>
        <w:t xml:space="preserve"> </w:t>
      </w:r>
      <w:r w:rsidRPr="005B396C">
        <w:rPr>
          <w:rFonts w:ascii="Arial" w:eastAsia="Times New Roman" w:hAnsi="Arial" w:cs="Arial"/>
          <w:color w:val="auto"/>
          <w:sz w:val="20"/>
        </w:rPr>
        <w:t>that</w:t>
      </w:r>
      <w:r w:rsidRPr="005B396C">
        <w:rPr>
          <w:rFonts w:ascii="Arial" w:eastAsia="Times New Roman" w:hAnsi="Arial" w:cs="Arial"/>
          <w:color w:val="auto"/>
          <w:spacing w:val="-8"/>
          <w:sz w:val="20"/>
        </w:rPr>
        <w:t xml:space="preserve"> </w:t>
      </w:r>
      <w:r w:rsidRPr="005B396C">
        <w:rPr>
          <w:rFonts w:ascii="Arial" w:eastAsia="Times New Roman" w:hAnsi="Arial" w:cs="Arial"/>
          <w:color w:val="auto"/>
          <w:sz w:val="20"/>
        </w:rPr>
        <w:t>it</w:t>
      </w:r>
      <w:r w:rsidRPr="005B396C">
        <w:rPr>
          <w:rFonts w:ascii="Arial" w:eastAsia="Times New Roman" w:hAnsi="Arial" w:cs="Arial"/>
          <w:color w:val="auto"/>
          <w:spacing w:val="-15"/>
          <w:sz w:val="20"/>
        </w:rPr>
        <w:t xml:space="preserve"> </w:t>
      </w:r>
      <w:r w:rsidRPr="005B396C">
        <w:rPr>
          <w:rFonts w:ascii="Arial" w:eastAsia="Times New Roman" w:hAnsi="Arial" w:cs="Arial"/>
          <w:color w:val="auto"/>
          <w:sz w:val="20"/>
        </w:rPr>
        <w:t>has</w:t>
      </w:r>
      <w:r w:rsidRPr="005B396C">
        <w:rPr>
          <w:rFonts w:ascii="Arial" w:eastAsia="Times New Roman" w:hAnsi="Arial" w:cs="Arial"/>
          <w:color w:val="auto"/>
          <w:spacing w:val="-24"/>
          <w:sz w:val="20"/>
        </w:rPr>
        <w:t xml:space="preserve"> </w:t>
      </w:r>
      <w:r w:rsidRPr="005B396C">
        <w:rPr>
          <w:rFonts w:ascii="Arial" w:eastAsia="Times New Roman" w:hAnsi="Arial" w:cs="Arial"/>
          <w:color w:val="auto"/>
          <w:sz w:val="20"/>
        </w:rPr>
        <w:t>checked</w:t>
      </w:r>
      <w:r w:rsidRPr="005B396C">
        <w:rPr>
          <w:rFonts w:ascii="Arial" w:eastAsia="Times New Roman" w:hAnsi="Arial" w:cs="Arial"/>
          <w:color w:val="auto"/>
          <w:spacing w:val="-14"/>
          <w:sz w:val="20"/>
        </w:rPr>
        <w:t xml:space="preserve"> </w:t>
      </w:r>
      <w:r w:rsidRPr="005B396C">
        <w:rPr>
          <w:rFonts w:ascii="Arial" w:eastAsia="Times New Roman" w:hAnsi="Arial" w:cs="Arial"/>
          <w:color w:val="auto"/>
          <w:sz w:val="20"/>
        </w:rPr>
        <w:t>the</w:t>
      </w:r>
      <w:r w:rsidRPr="005B396C">
        <w:rPr>
          <w:rFonts w:ascii="Arial" w:eastAsia="Times New Roman" w:hAnsi="Arial" w:cs="Arial"/>
          <w:color w:val="auto"/>
          <w:spacing w:val="-18"/>
          <w:sz w:val="20"/>
        </w:rPr>
        <w:t xml:space="preserve"> </w:t>
      </w:r>
      <w:r w:rsidRPr="005B396C">
        <w:rPr>
          <w:rFonts w:ascii="Arial" w:eastAsia="Times New Roman" w:hAnsi="Arial" w:cs="Arial"/>
          <w:color w:val="auto"/>
          <w:sz w:val="20"/>
        </w:rPr>
        <w:t>federal</w:t>
      </w:r>
      <w:r w:rsidRPr="005B396C">
        <w:rPr>
          <w:rFonts w:ascii="Arial" w:eastAsia="Times New Roman" w:hAnsi="Arial" w:cs="Arial"/>
          <w:color w:val="auto"/>
          <w:spacing w:val="-10"/>
          <w:sz w:val="20"/>
        </w:rPr>
        <w:t xml:space="preserve"> </w:t>
      </w:r>
      <w:r w:rsidRPr="005B396C">
        <w:rPr>
          <w:rFonts w:ascii="Arial" w:eastAsia="Times New Roman" w:hAnsi="Arial" w:cs="Arial"/>
          <w:color w:val="auto"/>
          <w:sz w:val="20"/>
        </w:rPr>
        <w:t>System</w:t>
      </w:r>
      <w:r w:rsidRPr="005B396C">
        <w:rPr>
          <w:rFonts w:ascii="Arial" w:eastAsia="Times New Roman" w:hAnsi="Arial" w:cs="Arial"/>
          <w:color w:val="auto"/>
          <w:spacing w:val="-7"/>
          <w:sz w:val="20"/>
        </w:rPr>
        <w:t xml:space="preserve"> </w:t>
      </w:r>
      <w:r w:rsidRPr="005B396C">
        <w:rPr>
          <w:rFonts w:ascii="Arial" w:eastAsia="Times New Roman" w:hAnsi="Arial" w:cs="Arial"/>
          <w:color w:val="auto"/>
          <w:sz w:val="20"/>
        </w:rPr>
        <w:t>for</w:t>
      </w:r>
      <w:r w:rsidRPr="005B396C">
        <w:rPr>
          <w:rFonts w:ascii="Arial" w:eastAsia="Times New Roman" w:hAnsi="Arial" w:cs="Arial"/>
          <w:color w:val="auto"/>
          <w:spacing w:val="-14"/>
          <w:sz w:val="20"/>
        </w:rPr>
        <w:t xml:space="preserve"> </w:t>
      </w:r>
      <w:r w:rsidRPr="005B396C">
        <w:rPr>
          <w:rFonts w:ascii="Arial" w:eastAsia="Times New Roman" w:hAnsi="Arial" w:cs="Arial"/>
          <w:color w:val="auto"/>
          <w:sz w:val="20"/>
        </w:rPr>
        <w:t>Awards Management</w:t>
      </w:r>
      <w:r w:rsidRPr="005B396C">
        <w:rPr>
          <w:rFonts w:ascii="Arial" w:eastAsia="Times New Roman" w:hAnsi="Arial" w:cs="Arial"/>
          <w:color w:val="auto"/>
          <w:spacing w:val="25"/>
          <w:w w:val="97"/>
          <w:sz w:val="20"/>
        </w:rPr>
        <w:t xml:space="preserve"> </w:t>
      </w:r>
      <w:r w:rsidRPr="005B396C">
        <w:rPr>
          <w:rFonts w:ascii="Arial" w:eastAsia="Times New Roman" w:hAnsi="Arial" w:cs="Arial"/>
          <w:color w:val="auto"/>
          <w:sz w:val="20"/>
        </w:rPr>
        <w:t xml:space="preserve">(SAM) </w:t>
      </w:r>
      <w:hyperlink r:id="rId18" w:history="1">
        <w:r w:rsidRPr="005B396C">
          <w:rPr>
            <w:rFonts w:ascii="Arial" w:hAnsi="Arial" w:cs="Arial"/>
            <w:color w:val="auto"/>
            <w:sz w:val="20"/>
            <w:u w:val="single"/>
          </w:rPr>
          <w:t>https://www.sam.gov/portal/SAM</w:t>
        </w:r>
      </w:hyperlink>
      <w:r w:rsidRPr="005B396C">
        <w:rPr>
          <w:rFonts w:ascii="Arial" w:eastAsia="Times New Roman" w:hAnsi="Arial" w:cs="Arial"/>
          <w:color w:val="auto"/>
          <w:sz w:val="20"/>
        </w:rPr>
        <w:t xml:space="preserve">  and</w:t>
      </w:r>
      <w:r w:rsidRPr="005B396C">
        <w:rPr>
          <w:rFonts w:ascii="Arial" w:eastAsia="Times New Roman" w:hAnsi="Arial" w:cs="Arial"/>
          <w:color w:val="auto"/>
          <w:spacing w:val="36"/>
          <w:sz w:val="20"/>
        </w:rPr>
        <w:t xml:space="preserve"> </w:t>
      </w:r>
      <w:r w:rsidRPr="005B396C">
        <w:rPr>
          <w:rFonts w:ascii="Arial" w:eastAsia="Times New Roman" w:hAnsi="Arial" w:cs="Arial"/>
          <w:color w:val="auto"/>
          <w:sz w:val="20"/>
        </w:rPr>
        <w:t>the</w:t>
      </w:r>
      <w:r w:rsidRPr="005B396C">
        <w:rPr>
          <w:rFonts w:ascii="Arial" w:eastAsia="Times New Roman" w:hAnsi="Arial" w:cs="Arial"/>
          <w:color w:val="auto"/>
          <w:spacing w:val="6"/>
          <w:sz w:val="20"/>
        </w:rPr>
        <w:t xml:space="preserve"> </w:t>
      </w:r>
      <w:r w:rsidRPr="005B396C">
        <w:rPr>
          <w:rFonts w:ascii="Arial" w:eastAsia="Times New Roman" w:hAnsi="Arial" w:cs="Arial"/>
          <w:color w:val="auto"/>
          <w:sz w:val="20"/>
        </w:rPr>
        <w:t>State</w:t>
      </w:r>
      <w:r w:rsidRPr="005B396C">
        <w:rPr>
          <w:rFonts w:ascii="Arial" w:eastAsia="Times New Roman" w:hAnsi="Arial" w:cs="Arial"/>
          <w:color w:val="auto"/>
          <w:spacing w:val="11"/>
          <w:sz w:val="20"/>
        </w:rPr>
        <w:t xml:space="preserve"> </w:t>
      </w:r>
      <w:r w:rsidRPr="005B396C">
        <w:rPr>
          <w:rFonts w:ascii="Arial" w:eastAsia="Times New Roman" w:hAnsi="Arial" w:cs="Arial"/>
          <w:color w:val="auto"/>
          <w:sz w:val="20"/>
        </w:rPr>
        <w:t>Debarred</w:t>
      </w:r>
      <w:r w:rsidRPr="005B396C">
        <w:rPr>
          <w:rFonts w:ascii="Arial" w:eastAsia="Times New Roman" w:hAnsi="Arial" w:cs="Arial"/>
          <w:color w:val="auto"/>
          <w:spacing w:val="3"/>
          <w:sz w:val="20"/>
        </w:rPr>
        <w:t xml:space="preserve"> </w:t>
      </w:r>
      <w:r w:rsidRPr="005B396C">
        <w:rPr>
          <w:rFonts w:ascii="Arial" w:eastAsia="Times New Roman" w:hAnsi="Arial" w:cs="Arial"/>
          <w:color w:val="auto"/>
          <w:spacing w:val="2"/>
          <w:sz w:val="20"/>
        </w:rPr>
        <w:t>Vendors</w:t>
      </w:r>
      <w:r w:rsidRPr="005B396C">
        <w:rPr>
          <w:rFonts w:ascii="Arial" w:eastAsia="Times New Roman" w:hAnsi="Arial" w:cs="Arial"/>
          <w:color w:val="auto"/>
          <w:spacing w:val="9"/>
          <w:sz w:val="20"/>
        </w:rPr>
        <w:t xml:space="preserve"> </w:t>
      </w:r>
      <w:r w:rsidRPr="005B396C">
        <w:rPr>
          <w:rFonts w:ascii="Arial" w:eastAsia="Times New Roman" w:hAnsi="Arial" w:cs="Arial"/>
          <w:color w:val="auto"/>
          <w:spacing w:val="-2"/>
          <w:sz w:val="20"/>
        </w:rPr>
        <w:t>Li</w:t>
      </w:r>
      <w:r w:rsidRPr="005B396C">
        <w:rPr>
          <w:rFonts w:ascii="Arial" w:eastAsia="Times New Roman" w:hAnsi="Arial" w:cs="Arial"/>
          <w:color w:val="auto"/>
          <w:spacing w:val="-1"/>
          <w:sz w:val="20"/>
        </w:rPr>
        <w:t xml:space="preserve">sting, </w:t>
      </w:r>
      <w:hyperlink r:id="rId19" w:history="1">
        <w:r w:rsidRPr="005B396C">
          <w:rPr>
            <w:rFonts w:ascii="Arial" w:hAnsi="Arial" w:cs="Arial"/>
            <w:color w:val="auto"/>
            <w:spacing w:val="-1"/>
            <w:sz w:val="20"/>
            <w:u w:val="single"/>
          </w:rPr>
          <w:t>http://www.pandc.nc.gov/actions.asp</w:t>
        </w:r>
      </w:hyperlink>
      <w:r w:rsidRPr="005B396C">
        <w:rPr>
          <w:rFonts w:ascii="Arial" w:eastAsia="Times New Roman" w:hAnsi="Arial" w:cs="Arial"/>
          <w:color w:val="auto"/>
          <w:spacing w:val="-1"/>
          <w:sz w:val="20"/>
        </w:rPr>
        <w:t xml:space="preserve">  </w:t>
      </w:r>
      <w:r w:rsidRPr="005B396C">
        <w:rPr>
          <w:rFonts w:ascii="Arial" w:eastAsia="Times New Roman" w:hAnsi="Arial" w:cs="Arial"/>
          <w:color w:val="auto"/>
          <w:sz w:val="20"/>
        </w:rPr>
        <w:t>to</w:t>
      </w:r>
      <w:r w:rsidRPr="005B396C">
        <w:rPr>
          <w:rFonts w:ascii="Arial" w:eastAsia="Times New Roman" w:hAnsi="Arial" w:cs="Arial"/>
          <w:color w:val="auto"/>
          <w:spacing w:val="-13"/>
          <w:sz w:val="20"/>
        </w:rPr>
        <w:t xml:space="preserve"> </w:t>
      </w:r>
      <w:r w:rsidRPr="005B396C">
        <w:rPr>
          <w:rFonts w:ascii="Arial" w:eastAsia="Times New Roman" w:hAnsi="Arial" w:cs="Arial"/>
          <w:color w:val="auto"/>
          <w:sz w:val="20"/>
        </w:rPr>
        <w:t>verify</w:t>
      </w:r>
      <w:r w:rsidRPr="005B396C">
        <w:rPr>
          <w:rFonts w:ascii="Arial" w:eastAsia="Times New Roman" w:hAnsi="Arial" w:cs="Arial"/>
          <w:color w:val="auto"/>
          <w:spacing w:val="-1"/>
          <w:sz w:val="20"/>
        </w:rPr>
        <w:t xml:space="preserve"> </w:t>
      </w:r>
      <w:r w:rsidRPr="005B396C">
        <w:rPr>
          <w:rFonts w:ascii="Arial" w:eastAsia="Times New Roman" w:hAnsi="Arial" w:cs="Arial"/>
          <w:color w:val="auto"/>
          <w:sz w:val="20"/>
        </w:rPr>
        <w:t>that</w:t>
      </w:r>
      <w:r w:rsidRPr="005B396C">
        <w:rPr>
          <w:rFonts w:ascii="Arial" w:eastAsia="Times New Roman" w:hAnsi="Arial" w:cs="Arial"/>
          <w:color w:val="auto"/>
          <w:spacing w:val="11"/>
          <w:sz w:val="20"/>
        </w:rPr>
        <w:t xml:space="preserve"> </w:t>
      </w:r>
      <w:r w:rsidRPr="005B396C">
        <w:rPr>
          <w:rFonts w:ascii="Arial" w:eastAsia="Times New Roman" w:hAnsi="Arial" w:cs="Arial"/>
          <w:color w:val="auto"/>
          <w:sz w:val="20"/>
        </w:rPr>
        <w:t>Contractors</w:t>
      </w:r>
      <w:r w:rsidRPr="005B396C">
        <w:rPr>
          <w:rFonts w:ascii="Arial" w:eastAsia="Times New Roman" w:hAnsi="Arial" w:cs="Arial"/>
          <w:color w:val="auto"/>
          <w:spacing w:val="4"/>
          <w:sz w:val="20"/>
        </w:rPr>
        <w:t xml:space="preserve"> </w:t>
      </w:r>
      <w:r w:rsidRPr="005B396C">
        <w:rPr>
          <w:rFonts w:ascii="Arial" w:eastAsia="Times New Roman" w:hAnsi="Arial" w:cs="Arial"/>
          <w:color w:val="auto"/>
          <w:sz w:val="20"/>
        </w:rPr>
        <w:t>or</w:t>
      </w:r>
      <w:r w:rsidRPr="005B396C">
        <w:rPr>
          <w:rFonts w:ascii="Arial" w:eastAsia="Times New Roman" w:hAnsi="Arial" w:cs="Arial"/>
          <w:color w:val="auto"/>
          <w:spacing w:val="3"/>
          <w:sz w:val="20"/>
        </w:rPr>
        <w:t xml:space="preserve"> </w:t>
      </w:r>
      <w:r w:rsidRPr="005B396C">
        <w:rPr>
          <w:rFonts w:ascii="Arial" w:eastAsia="Times New Roman" w:hAnsi="Arial" w:cs="Arial"/>
          <w:color w:val="auto"/>
          <w:sz w:val="20"/>
        </w:rPr>
        <w:t>sub-Recipients</w:t>
      </w:r>
      <w:r w:rsidRPr="005B396C">
        <w:rPr>
          <w:rFonts w:ascii="Arial" w:eastAsia="Times New Roman" w:hAnsi="Arial" w:cs="Arial"/>
          <w:color w:val="auto"/>
          <w:spacing w:val="5"/>
          <w:sz w:val="20"/>
        </w:rPr>
        <w:t xml:space="preserve"> </w:t>
      </w:r>
      <w:r w:rsidRPr="005B396C">
        <w:rPr>
          <w:rFonts w:ascii="Arial" w:eastAsia="Times New Roman" w:hAnsi="Arial" w:cs="Arial"/>
          <w:color w:val="auto"/>
          <w:spacing w:val="-2"/>
          <w:sz w:val="20"/>
        </w:rPr>
        <w:t>have</w:t>
      </w:r>
      <w:r w:rsidRPr="005B396C">
        <w:rPr>
          <w:rFonts w:ascii="Arial" w:eastAsia="Times New Roman" w:hAnsi="Arial" w:cs="Arial"/>
          <w:color w:val="auto"/>
          <w:spacing w:val="4"/>
          <w:sz w:val="20"/>
        </w:rPr>
        <w:t xml:space="preserve"> </w:t>
      </w:r>
      <w:r w:rsidRPr="005B396C">
        <w:rPr>
          <w:rFonts w:ascii="Arial" w:eastAsia="Times New Roman" w:hAnsi="Arial" w:cs="Arial"/>
          <w:color w:val="auto"/>
          <w:sz w:val="20"/>
        </w:rPr>
        <w:t>not</w:t>
      </w:r>
      <w:r w:rsidRPr="005B396C">
        <w:rPr>
          <w:rFonts w:ascii="Arial" w:eastAsia="Times New Roman" w:hAnsi="Arial" w:cs="Arial"/>
          <w:color w:val="auto"/>
          <w:spacing w:val="-1"/>
          <w:sz w:val="20"/>
        </w:rPr>
        <w:t xml:space="preserve"> </w:t>
      </w:r>
      <w:r w:rsidRPr="005B396C">
        <w:rPr>
          <w:rFonts w:ascii="Arial" w:eastAsia="Times New Roman" w:hAnsi="Arial" w:cs="Arial"/>
          <w:color w:val="auto"/>
          <w:sz w:val="20"/>
        </w:rPr>
        <w:t>been</w:t>
      </w:r>
      <w:r w:rsidRPr="005B396C">
        <w:rPr>
          <w:rFonts w:ascii="Arial" w:eastAsia="Times New Roman" w:hAnsi="Arial" w:cs="Arial"/>
          <w:color w:val="auto"/>
          <w:spacing w:val="33"/>
          <w:w w:val="98"/>
          <w:sz w:val="20"/>
        </w:rPr>
        <w:t xml:space="preserve"> </w:t>
      </w:r>
      <w:r w:rsidRPr="005B396C">
        <w:rPr>
          <w:rFonts w:ascii="Arial" w:eastAsia="Times New Roman" w:hAnsi="Arial" w:cs="Arial"/>
          <w:color w:val="auto"/>
          <w:sz w:val="20"/>
        </w:rPr>
        <w:t>suspended</w:t>
      </w:r>
      <w:r w:rsidRPr="005B396C">
        <w:rPr>
          <w:rFonts w:ascii="Arial" w:eastAsia="Times New Roman" w:hAnsi="Arial" w:cs="Arial"/>
          <w:color w:val="auto"/>
          <w:spacing w:val="2"/>
          <w:sz w:val="20"/>
        </w:rPr>
        <w:t xml:space="preserve"> </w:t>
      </w:r>
      <w:r w:rsidRPr="005B396C">
        <w:rPr>
          <w:rFonts w:ascii="Arial" w:eastAsia="Times New Roman" w:hAnsi="Arial" w:cs="Arial"/>
          <w:color w:val="auto"/>
          <w:sz w:val="20"/>
        </w:rPr>
        <w:t>or</w:t>
      </w:r>
      <w:r w:rsidRPr="005B396C">
        <w:rPr>
          <w:rFonts w:ascii="Arial" w:eastAsia="Times New Roman" w:hAnsi="Arial" w:cs="Arial"/>
          <w:color w:val="auto"/>
          <w:spacing w:val="-10"/>
          <w:sz w:val="20"/>
        </w:rPr>
        <w:t xml:space="preserve"> </w:t>
      </w:r>
      <w:r w:rsidRPr="005B396C">
        <w:rPr>
          <w:rFonts w:ascii="Arial" w:eastAsia="Times New Roman" w:hAnsi="Arial" w:cs="Arial"/>
          <w:color w:val="auto"/>
          <w:sz w:val="20"/>
        </w:rPr>
        <w:t>debarred</w:t>
      </w:r>
      <w:r w:rsidRPr="005B396C">
        <w:rPr>
          <w:rFonts w:ascii="Arial" w:eastAsia="Times New Roman" w:hAnsi="Arial" w:cs="Arial"/>
          <w:color w:val="auto"/>
          <w:spacing w:val="-9"/>
          <w:sz w:val="20"/>
        </w:rPr>
        <w:t xml:space="preserve"> </w:t>
      </w:r>
      <w:r w:rsidRPr="005B396C">
        <w:rPr>
          <w:rFonts w:ascii="Arial" w:eastAsia="Times New Roman" w:hAnsi="Arial" w:cs="Arial"/>
          <w:color w:val="auto"/>
          <w:sz w:val="20"/>
        </w:rPr>
        <w:t>from</w:t>
      </w:r>
      <w:r w:rsidRPr="005B396C">
        <w:rPr>
          <w:rFonts w:ascii="Arial" w:eastAsia="Times New Roman" w:hAnsi="Arial" w:cs="Arial"/>
          <w:color w:val="auto"/>
          <w:spacing w:val="-3"/>
          <w:sz w:val="20"/>
        </w:rPr>
        <w:t xml:space="preserve"> </w:t>
      </w:r>
      <w:r w:rsidRPr="005B396C">
        <w:rPr>
          <w:rFonts w:ascii="Arial" w:eastAsia="Times New Roman" w:hAnsi="Arial" w:cs="Arial"/>
          <w:color w:val="auto"/>
          <w:sz w:val="20"/>
        </w:rPr>
        <w:t>doing</w:t>
      </w:r>
      <w:r w:rsidRPr="005B396C">
        <w:rPr>
          <w:rFonts w:ascii="Arial" w:eastAsia="Times New Roman" w:hAnsi="Arial" w:cs="Arial"/>
          <w:color w:val="auto"/>
          <w:spacing w:val="-8"/>
          <w:sz w:val="20"/>
        </w:rPr>
        <w:t xml:space="preserve"> </w:t>
      </w:r>
      <w:r w:rsidRPr="005B396C">
        <w:rPr>
          <w:rFonts w:ascii="Arial" w:eastAsia="Times New Roman" w:hAnsi="Arial" w:cs="Arial"/>
          <w:color w:val="auto"/>
          <w:sz w:val="20"/>
        </w:rPr>
        <w:t>business</w:t>
      </w:r>
      <w:r w:rsidRPr="005B396C">
        <w:rPr>
          <w:rFonts w:ascii="Arial" w:eastAsia="Times New Roman" w:hAnsi="Arial" w:cs="Arial"/>
          <w:color w:val="auto"/>
          <w:spacing w:val="-7"/>
          <w:sz w:val="20"/>
        </w:rPr>
        <w:t xml:space="preserve"> </w:t>
      </w:r>
      <w:r w:rsidRPr="005B396C">
        <w:rPr>
          <w:rFonts w:ascii="Arial" w:eastAsia="Times New Roman" w:hAnsi="Arial" w:cs="Arial"/>
          <w:color w:val="auto"/>
          <w:sz w:val="20"/>
        </w:rPr>
        <w:t>with</w:t>
      </w:r>
      <w:r w:rsidRPr="005B396C">
        <w:rPr>
          <w:rFonts w:ascii="Arial" w:eastAsia="Times New Roman" w:hAnsi="Arial" w:cs="Arial"/>
          <w:color w:val="auto"/>
          <w:spacing w:val="-10"/>
          <w:sz w:val="20"/>
        </w:rPr>
        <w:t xml:space="preserve"> </w:t>
      </w:r>
      <w:r w:rsidRPr="005B396C">
        <w:rPr>
          <w:rFonts w:ascii="Arial" w:eastAsia="Times New Roman" w:hAnsi="Arial" w:cs="Arial"/>
          <w:color w:val="auto"/>
          <w:sz w:val="20"/>
        </w:rPr>
        <w:t>federal</w:t>
      </w:r>
      <w:r w:rsidRPr="005B396C">
        <w:rPr>
          <w:rFonts w:ascii="Arial" w:eastAsia="Times New Roman" w:hAnsi="Arial" w:cs="Arial"/>
          <w:color w:val="auto"/>
          <w:spacing w:val="-1"/>
          <w:sz w:val="20"/>
        </w:rPr>
        <w:t xml:space="preserve"> </w:t>
      </w:r>
      <w:r w:rsidRPr="005B396C">
        <w:rPr>
          <w:rFonts w:ascii="Arial" w:eastAsia="Times New Roman" w:hAnsi="Arial" w:cs="Arial"/>
          <w:color w:val="auto"/>
          <w:sz w:val="20"/>
        </w:rPr>
        <w:t>or</w:t>
      </w:r>
      <w:r w:rsidRPr="005B396C">
        <w:rPr>
          <w:rFonts w:ascii="Arial" w:eastAsia="Times New Roman" w:hAnsi="Arial" w:cs="Arial"/>
          <w:color w:val="auto"/>
          <w:spacing w:val="-10"/>
          <w:sz w:val="20"/>
        </w:rPr>
        <w:t xml:space="preserve"> </w:t>
      </w:r>
      <w:r w:rsidRPr="005B396C">
        <w:rPr>
          <w:rFonts w:ascii="Arial" w:eastAsia="Times New Roman" w:hAnsi="Arial" w:cs="Arial"/>
          <w:color w:val="auto"/>
          <w:sz w:val="20"/>
        </w:rPr>
        <w:t>State</w:t>
      </w:r>
      <w:r w:rsidRPr="005B396C">
        <w:rPr>
          <w:rFonts w:ascii="Arial" w:eastAsia="Times New Roman" w:hAnsi="Arial" w:cs="Arial"/>
          <w:color w:val="auto"/>
          <w:spacing w:val="-10"/>
          <w:sz w:val="20"/>
        </w:rPr>
        <w:t xml:space="preserve"> </w:t>
      </w:r>
      <w:r w:rsidRPr="005B396C">
        <w:rPr>
          <w:rFonts w:ascii="Arial" w:eastAsia="Times New Roman" w:hAnsi="Arial" w:cs="Arial"/>
          <w:color w:val="auto"/>
          <w:sz w:val="20"/>
        </w:rPr>
        <w:t>government".</w:t>
      </w:r>
    </w:p>
    <w:p w14:paraId="76B7289B" w14:textId="77777777" w:rsidR="002A67A6" w:rsidRDefault="002A67A6">
      <w:pPr>
        <w:spacing w:after="0"/>
        <w:rPr>
          <w:rFonts w:ascii="Arial" w:hAnsi="Arial" w:cs="Arial"/>
          <w:color w:val="auto"/>
          <w:sz w:val="20"/>
        </w:rPr>
      </w:pPr>
      <w:r>
        <w:rPr>
          <w:rFonts w:ascii="Arial" w:hAnsi="Arial" w:cs="Arial"/>
          <w:color w:val="auto"/>
          <w:sz w:val="20"/>
        </w:rPr>
        <w:br w:type="page"/>
      </w:r>
    </w:p>
    <w:p w14:paraId="6FB89E10" w14:textId="1EADB915" w:rsidR="002A67A6" w:rsidRDefault="002A67A6" w:rsidP="002A67A6">
      <w:pPr>
        <w:pStyle w:val="Heading1"/>
      </w:pPr>
      <w:bookmarkStart w:id="130" w:name="_Toc513194262"/>
      <w:bookmarkStart w:id="131" w:name="_Toc513204428"/>
      <w:r w:rsidRPr="00FF34A1">
        <w:lastRenderedPageBreak/>
        <w:t xml:space="preserve">ATTACHMENT </w:t>
      </w:r>
      <w:r>
        <w:t>E</w:t>
      </w:r>
      <w:r w:rsidRPr="00FF34A1">
        <w:t xml:space="preserve">:  </w:t>
      </w:r>
      <w:bookmarkStart w:id="132" w:name="_Toc459794508"/>
      <w:bookmarkEnd w:id="132"/>
      <w:r>
        <w:rPr>
          <w:color w:val="auto"/>
        </w:rPr>
        <w:t>SUPPLEMENTAL VENDOR INFORMATION</w:t>
      </w:r>
      <w:bookmarkStart w:id="133" w:name="_Toc511295825"/>
      <w:bookmarkStart w:id="134" w:name="_Toc511889237"/>
      <w:bookmarkEnd w:id="130"/>
      <w:bookmarkEnd w:id="131"/>
      <w:r w:rsidRPr="00A41338">
        <w:t xml:space="preserve"> </w:t>
      </w:r>
    </w:p>
    <w:p w14:paraId="1894AD12" w14:textId="77777777" w:rsidR="002A67A6" w:rsidRDefault="002A67A6" w:rsidP="002A67A6"/>
    <w:p w14:paraId="1AC05CB0" w14:textId="77777777" w:rsidR="002A67A6" w:rsidRPr="00D041FE" w:rsidRDefault="002A67A6" w:rsidP="002A67A6">
      <w:pPr>
        <w:spacing w:after="200" w:line="276" w:lineRule="auto"/>
        <w:jc w:val="both"/>
        <w:rPr>
          <w:rFonts w:ascii="Arial" w:hAnsi="Arial" w:cs="Arial"/>
          <w:b/>
          <w:color w:val="000000"/>
          <w:szCs w:val="24"/>
        </w:rPr>
      </w:pPr>
      <w:bookmarkStart w:id="135" w:name="_Hlk513192767"/>
      <w:bookmarkEnd w:id="133"/>
      <w:bookmarkEnd w:id="134"/>
      <w:r w:rsidRPr="00D041FE">
        <w:rPr>
          <w:rFonts w:ascii="Arial" w:hAnsi="Arial" w:cs="Arial"/>
          <w:b/>
          <w:color w:val="000000"/>
          <w:szCs w:val="24"/>
        </w:rPr>
        <w:t>HISTORICALLY UNDERUTILIZED BUSINESSES</w:t>
      </w:r>
    </w:p>
    <w:p w14:paraId="60B09AE9" w14:textId="77777777" w:rsidR="002A67A6" w:rsidRPr="00596674" w:rsidRDefault="002A67A6" w:rsidP="002A67A6">
      <w:pPr>
        <w:spacing w:after="200" w:line="276" w:lineRule="auto"/>
        <w:jc w:val="both"/>
        <w:rPr>
          <w:rFonts w:ascii="Arial" w:hAnsi="Arial" w:cs="Arial"/>
          <w:sz w:val="20"/>
        </w:rPr>
      </w:pPr>
      <w:r w:rsidRPr="00596674">
        <w:rPr>
          <w:rFonts w:ascii="Arial" w:hAnsi="Arial" w:cs="Arial"/>
          <w:color w:val="000000"/>
          <w:sz w:val="20"/>
        </w:rPr>
        <w:t>Historically Underutilized Businesses (HUBs) consist of minority, women and disabled business firms that are at least fifty-one percent owned and operated by an individual(s) of the categories. Also included in this category are disabled business enterprises and non-profit work centers for the blind and severely disabled.</w:t>
      </w:r>
    </w:p>
    <w:p w14:paraId="7233C7B7" w14:textId="7D1EE579" w:rsidR="002A67A6" w:rsidRPr="0092580D" w:rsidRDefault="002A67A6" w:rsidP="002A67A6">
      <w:pPr>
        <w:spacing w:after="200" w:line="276" w:lineRule="auto"/>
        <w:jc w:val="both"/>
        <w:rPr>
          <w:rFonts w:ascii="Arial" w:hAnsi="Arial" w:cs="Arial"/>
          <w:color w:val="000000"/>
          <w:sz w:val="20"/>
        </w:rPr>
      </w:pPr>
      <w:r>
        <w:rPr>
          <w:rFonts w:ascii="Arial" w:hAnsi="Arial" w:cs="Arial"/>
          <w:color w:val="000000"/>
          <w:sz w:val="20"/>
        </w:rPr>
        <w:t xml:space="preserve">Pursuant to </w:t>
      </w:r>
      <w:r w:rsidRPr="0092580D">
        <w:rPr>
          <w:rFonts w:ascii="Arial" w:hAnsi="Arial" w:cs="Arial"/>
          <w:color w:val="000000"/>
          <w:sz w:val="20"/>
        </w:rPr>
        <w:t xml:space="preserve">G.S.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w:t>
      </w:r>
      <w:r w:rsidR="00DB3EB1">
        <w:rPr>
          <w:rFonts w:ascii="Arial" w:hAnsi="Arial" w:cs="Arial"/>
          <w:color w:val="000000"/>
          <w:sz w:val="20"/>
        </w:rPr>
        <w:t>RFQ</w:t>
      </w:r>
      <w:r w:rsidRPr="0092580D">
        <w:rPr>
          <w:rFonts w:ascii="Arial" w:hAnsi="Arial" w:cs="Arial"/>
          <w:color w:val="000000"/>
          <w:sz w:val="20"/>
        </w:rPr>
        <w:t xml:space="preserve">. Any questions concerning NC HUB certification, contact the </w:t>
      </w:r>
      <w:hyperlink r:id="rId20" w:history="1">
        <w:r w:rsidRPr="00596674">
          <w:rPr>
            <w:rStyle w:val="Hyperlink"/>
            <w:rFonts w:ascii="Arial" w:hAnsi="Arial" w:cs="Arial"/>
            <w:b/>
            <w:color w:val="0070C0"/>
            <w:sz w:val="20"/>
          </w:rPr>
          <w:t>North Carolina Office of Historically Underutilized Businesses</w:t>
        </w:r>
      </w:hyperlink>
      <w:r>
        <w:rPr>
          <w:rFonts w:ascii="Arial" w:hAnsi="Arial" w:cs="Arial"/>
          <w:b/>
          <w:color w:val="0070C0"/>
          <w:sz w:val="20"/>
        </w:rPr>
        <w:t xml:space="preserve"> </w:t>
      </w:r>
      <w:r w:rsidRPr="0092580D">
        <w:rPr>
          <w:rFonts w:ascii="Arial" w:hAnsi="Arial" w:cs="Arial"/>
          <w:color w:val="000000"/>
          <w:sz w:val="20"/>
        </w:rPr>
        <w:t xml:space="preserve">at </w:t>
      </w:r>
      <w:r>
        <w:rPr>
          <w:rFonts w:ascii="Arial" w:hAnsi="Arial" w:cs="Arial"/>
          <w:color w:val="000000"/>
          <w:sz w:val="20"/>
        </w:rPr>
        <w:t>(</w:t>
      </w:r>
      <w:r w:rsidRPr="0092580D">
        <w:rPr>
          <w:rFonts w:ascii="Arial" w:hAnsi="Arial" w:cs="Arial"/>
          <w:color w:val="000000"/>
          <w:sz w:val="20"/>
        </w:rPr>
        <w:t>919</w:t>
      </w:r>
      <w:r>
        <w:rPr>
          <w:rFonts w:ascii="Arial" w:hAnsi="Arial" w:cs="Arial"/>
          <w:color w:val="000000"/>
          <w:sz w:val="20"/>
        </w:rPr>
        <w:t xml:space="preserve">) </w:t>
      </w:r>
      <w:r w:rsidRPr="0092580D">
        <w:rPr>
          <w:rFonts w:ascii="Arial" w:hAnsi="Arial" w:cs="Arial"/>
          <w:color w:val="000000"/>
          <w:sz w:val="20"/>
        </w:rPr>
        <w:t xml:space="preserve">807-2330. </w:t>
      </w:r>
      <w:r>
        <w:rPr>
          <w:rFonts w:ascii="Arial" w:hAnsi="Arial" w:cs="Arial"/>
          <w:color w:val="000000"/>
          <w:sz w:val="20"/>
        </w:rPr>
        <w:t xml:space="preserve">The </w:t>
      </w:r>
      <w:r w:rsidRPr="0092580D">
        <w:rPr>
          <w:rFonts w:ascii="Arial" w:hAnsi="Arial" w:cs="Arial"/>
          <w:color w:val="000000"/>
          <w:sz w:val="20"/>
        </w:rPr>
        <w:t>Vendor shall respond to question #1 and #2 below.</w:t>
      </w:r>
    </w:p>
    <w:p w14:paraId="4781A6F9" w14:textId="77777777" w:rsidR="002A67A6" w:rsidRPr="0092580D" w:rsidRDefault="002A67A6" w:rsidP="00227D4E">
      <w:pPr>
        <w:pStyle w:val="ListParagraph"/>
        <w:numPr>
          <w:ilvl w:val="0"/>
          <w:numId w:val="29"/>
        </w:numPr>
        <w:ind w:left="360"/>
        <w:contextualSpacing w:val="0"/>
        <w:rPr>
          <w:rFonts w:ascii="Arial" w:hAnsi="Arial" w:cs="Arial"/>
          <w:color w:val="000000"/>
          <w:sz w:val="20"/>
          <w:szCs w:val="20"/>
        </w:rPr>
      </w:pPr>
      <w:r w:rsidRPr="0092580D">
        <w:rPr>
          <w:rFonts w:ascii="Arial" w:hAnsi="Arial" w:cs="Arial"/>
          <w:color w:val="000000"/>
          <w:sz w:val="20"/>
          <w:szCs w:val="20"/>
        </w:rPr>
        <w:t>Is Vendor a Historically Underutilized Business?</w:t>
      </w:r>
      <w:r>
        <w:rPr>
          <w:rFonts w:ascii="Arial" w:hAnsi="Arial" w:cs="Arial"/>
          <w:color w:val="000000"/>
          <w:sz w:val="20"/>
          <w:szCs w:val="20"/>
        </w:rPr>
        <w:t xml:space="preserve"> </w:t>
      </w:r>
      <w:r w:rsidRPr="0092580D">
        <w:rPr>
          <w:rFonts w:ascii="Arial" w:hAnsi="Arial" w:cs="Arial"/>
          <w:color w:val="000000"/>
          <w:sz w:val="20"/>
          <w:szCs w:val="20"/>
        </w:rPr>
        <w:t xml:space="preserve"> </w:t>
      </w:r>
      <w:r w:rsidRPr="00596674">
        <w:rPr>
          <w:rFonts w:ascii="Arial" w:hAnsi="Arial" w:cs="Arial"/>
          <w:b/>
          <w:color w:val="000000"/>
          <w:sz w:val="20"/>
          <w:szCs w:val="20"/>
        </w:rPr>
        <w:fldChar w:fldCharType="begin">
          <w:ffData>
            <w:name w:val="Check1"/>
            <w:enabled/>
            <w:calcOnExit w:val="0"/>
            <w:checkBox>
              <w:sizeAuto/>
              <w:default w:val="0"/>
            </w:checkBox>
          </w:ffData>
        </w:fldChar>
      </w:r>
      <w:r w:rsidRPr="00596674">
        <w:rPr>
          <w:rFonts w:ascii="Arial" w:hAnsi="Arial" w:cs="Arial"/>
          <w:b/>
          <w:color w:val="000000"/>
          <w:sz w:val="20"/>
          <w:szCs w:val="20"/>
        </w:rPr>
        <w:instrText xml:space="preserve"> FORMCHECKBOX </w:instrText>
      </w:r>
      <w:r w:rsidR="00DA611E">
        <w:rPr>
          <w:rFonts w:ascii="Arial" w:hAnsi="Arial" w:cs="Arial"/>
          <w:b/>
          <w:color w:val="000000"/>
          <w:sz w:val="20"/>
          <w:szCs w:val="20"/>
        </w:rPr>
      </w:r>
      <w:r w:rsidR="00DA611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Yes   </w:t>
      </w:r>
      <w:r w:rsidRPr="00596674">
        <w:rPr>
          <w:rFonts w:ascii="Arial" w:hAnsi="Arial" w:cs="Arial"/>
          <w:b/>
          <w:color w:val="000000"/>
          <w:sz w:val="20"/>
          <w:szCs w:val="20"/>
        </w:rPr>
        <w:fldChar w:fldCharType="begin">
          <w:ffData>
            <w:name w:val="Check2"/>
            <w:enabled/>
            <w:calcOnExit w:val="0"/>
            <w:checkBox>
              <w:sizeAuto/>
              <w:default w:val="0"/>
            </w:checkBox>
          </w:ffData>
        </w:fldChar>
      </w:r>
      <w:r w:rsidRPr="00596674">
        <w:rPr>
          <w:rFonts w:ascii="Arial" w:hAnsi="Arial" w:cs="Arial"/>
          <w:b/>
          <w:color w:val="000000"/>
          <w:sz w:val="20"/>
          <w:szCs w:val="20"/>
        </w:rPr>
        <w:instrText xml:space="preserve"> FORMCHECKBOX </w:instrText>
      </w:r>
      <w:r w:rsidR="00DA611E">
        <w:rPr>
          <w:rFonts w:ascii="Arial" w:hAnsi="Arial" w:cs="Arial"/>
          <w:b/>
          <w:color w:val="000000"/>
          <w:sz w:val="20"/>
          <w:szCs w:val="20"/>
        </w:rPr>
      </w:r>
      <w:r w:rsidR="00DA611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No</w:t>
      </w:r>
    </w:p>
    <w:p w14:paraId="53EF8316" w14:textId="77777777" w:rsidR="002A67A6" w:rsidRPr="0092580D" w:rsidRDefault="002A67A6" w:rsidP="00227D4E">
      <w:pPr>
        <w:pStyle w:val="ListParagraph"/>
        <w:numPr>
          <w:ilvl w:val="0"/>
          <w:numId w:val="29"/>
        </w:numPr>
        <w:ind w:left="360"/>
        <w:contextualSpacing w:val="0"/>
        <w:rPr>
          <w:rFonts w:ascii="Arial" w:hAnsi="Arial" w:cs="Arial"/>
          <w:color w:val="000000"/>
          <w:sz w:val="20"/>
          <w:szCs w:val="20"/>
        </w:rPr>
      </w:pPr>
      <w:r w:rsidRPr="0092580D">
        <w:rPr>
          <w:rFonts w:ascii="Arial" w:hAnsi="Arial" w:cs="Arial"/>
          <w:color w:val="000000"/>
          <w:sz w:val="20"/>
          <w:szCs w:val="20"/>
        </w:rPr>
        <w:t xml:space="preserve">Is Vendor Certified with North Carolina as a Historically Underutilized Business?  </w:t>
      </w:r>
      <w:r w:rsidRPr="00596674">
        <w:rPr>
          <w:rFonts w:ascii="Arial" w:hAnsi="Arial" w:cs="Arial"/>
          <w:b/>
          <w:color w:val="000000"/>
          <w:sz w:val="20"/>
          <w:szCs w:val="20"/>
        </w:rPr>
        <w:fldChar w:fldCharType="begin">
          <w:ffData>
            <w:name w:val="Check1"/>
            <w:enabled/>
            <w:calcOnExit w:val="0"/>
            <w:checkBox>
              <w:sizeAuto/>
              <w:default w:val="0"/>
            </w:checkBox>
          </w:ffData>
        </w:fldChar>
      </w:r>
      <w:r w:rsidRPr="00596674">
        <w:rPr>
          <w:rFonts w:ascii="Arial" w:hAnsi="Arial" w:cs="Arial"/>
          <w:b/>
          <w:color w:val="000000"/>
          <w:sz w:val="20"/>
          <w:szCs w:val="20"/>
        </w:rPr>
        <w:instrText xml:space="preserve"> FORMCHECKBOX </w:instrText>
      </w:r>
      <w:r w:rsidR="00DA611E">
        <w:rPr>
          <w:rFonts w:ascii="Arial" w:hAnsi="Arial" w:cs="Arial"/>
          <w:b/>
          <w:color w:val="000000"/>
          <w:sz w:val="20"/>
          <w:szCs w:val="20"/>
        </w:rPr>
      </w:r>
      <w:r w:rsidR="00DA611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Y</w:t>
      </w:r>
      <w:r>
        <w:rPr>
          <w:rFonts w:ascii="Arial" w:hAnsi="Arial" w:cs="Arial"/>
          <w:b/>
          <w:color w:val="000000"/>
          <w:sz w:val="20"/>
          <w:szCs w:val="20"/>
        </w:rPr>
        <w:t>es</w:t>
      </w:r>
      <w:r w:rsidRPr="00596674">
        <w:rPr>
          <w:rFonts w:ascii="Arial" w:hAnsi="Arial" w:cs="Arial"/>
          <w:b/>
          <w:color w:val="000000"/>
          <w:sz w:val="20"/>
          <w:szCs w:val="20"/>
        </w:rPr>
        <w:t xml:space="preserve">   </w:t>
      </w:r>
      <w:r w:rsidRPr="00596674">
        <w:rPr>
          <w:rFonts w:ascii="Arial" w:hAnsi="Arial" w:cs="Arial"/>
          <w:b/>
          <w:color w:val="000000"/>
          <w:sz w:val="20"/>
          <w:szCs w:val="20"/>
        </w:rPr>
        <w:fldChar w:fldCharType="begin">
          <w:ffData>
            <w:name w:val="Check2"/>
            <w:enabled/>
            <w:calcOnExit w:val="0"/>
            <w:checkBox>
              <w:sizeAuto/>
              <w:default w:val="0"/>
            </w:checkBox>
          </w:ffData>
        </w:fldChar>
      </w:r>
      <w:r w:rsidRPr="00596674">
        <w:rPr>
          <w:rFonts w:ascii="Arial" w:hAnsi="Arial" w:cs="Arial"/>
          <w:b/>
          <w:color w:val="000000"/>
          <w:sz w:val="20"/>
          <w:szCs w:val="20"/>
        </w:rPr>
        <w:instrText xml:space="preserve"> FORMCHECKBOX </w:instrText>
      </w:r>
      <w:r w:rsidR="00DA611E">
        <w:rPr>
          <w:rFonts w:ascii="Arial" w:hAnsi="Arial" w:cs="Arial"/>
          <w:b/>
          <w:color w:val="000000"/>
          <w:sz w:val="20"/>
          <w:szCs w:val="20"/>
        </w:rPr>
      </w:r>
      <w:r w:rsidR="00DA611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Pr>
          <w:rFonts w:ascii="Arial" w:hAnsi="Arial" w:cs="Arial"/>
          <w:b/>
          <w:color w:val="000000"/>
          <w:sz w:val="20"/>
          <w:szCs w:val="20"/>
        </w:rPr>
        <w:t xml:space="preserve">  No</w:t>
      </w:r>
    </w:p>
    <w:p w14:paraId="2684BAA9" w14:textId="77777777" w:rsidR="002A67A6" w:rsidRPr="0092580D" w:rsidRDefault="002A67A6" w:rsidP="002A67A6">
      <w:pPr>
        <w:pStyle w:val="ListParagraph"/>
        <w:ind w:left="360"/>
        <w:contextualSpacing w:val="0"/>
        <w:rPr>
          <w:rFonts w:ascii="Arial" w:hAnsi="Arial" w:cs="Arial"/>
          <w:color w:val="000000"/>
          <w:sz w:val="20"/>
          <w:szCs w:val="20"/>
        </w:rPr>
      </w:pPr>
      <w:r w:rsidRPr="0092580D">
        <w:rPr>
          <w:rFonts w:ascii="Arial" w:hAnsi="Arial" w:cs="Arial"/>
          <w:color w:val="000000"/>
          <w:sz w:val="20"/>
          <w:szCs w:val="20"/>
        </w:rPr>
        <w:t>If so, state HUB classification: _________________________________</w:t>
      </w:r>
      <w:r>
        <w:rPr>
          <w:rFonts w:ascii="Arial" w:hAnsi="Arial" w:cs="Arial"/>
          <w:color w:val="000000"/>
          <w:sz w:val="20"/>
          <w:szCs w:val="20"/>
        </w:rPr>
        <w:t>_______________________________</w:t>
      </w:r>
    </w:p>
    <w:bookmarkEnd w:id="135"/>
    <w:p w14:paraId="4CF9ACCD" w14:textId="77777777" w:rsidR="002A67A6" w:rsidRDefault="002A67A6" w:rsidP="002A67A6">
      <w:pPr>
        <w:pBdr>
          <w:bottom w:val="single" w:sz="12" w:space="1" w:color="auto"/>
        </w:pBdr>
        <w:spacing w:after="0"/>
        <w:rPr>
          <w:color w:val="auto"/>
        </w:rPr>
      </w:pPr>
    </w:p>
    <w:p w14:paraId="21671249" w14:textId="77777777" w:rsidR="002A67A6" w:rsidRDefault="002A67A6" w:rsidP="002A67A6">
      <w:pPr>
        <w:spacing w:after="0"/>
        <w:rPr>
          <w:color w:val="auto"/>
        </w:rPr>
      </w:pPr>
    </w:p>
    <w:p w14:paraId="0A353DE2" w14:textId="77777777" w:rsidR="002A67A6" w:rsidRDefault="002A67A6" w:rsidP="002A67A6">
      <w:pPr>
        <w:spacing w:after="0"/>
        <w:rPr>
          <w:color w:val="auto"/>
        </w:rPr>
      </w:pPr>
    </w:p>
    <w:p w14:paraId="3793C5E4" w14:textId="77777777" w:rsidR="002A67A6" w:rsidRPr="009E6FB5" w:rsidRDefault="002A67A6" w:rsidP="002A67A6">
      <w:pPr>
        <w:rPr>
          <w:rFonts w:cs="Arial"/>
          <w:color w:val="auto"/>
        </w:rPr>
      </w:pPr>
      <w:r w:rsidRPr="009E6FB5">
        <w:rPr>
          <w:rFonts w:ascii="Arial" w:hAnsi="Arial" w:cs="Arial"/>
          <w:b/>
          <w:color w:val="auto"/>
        </w:rPr>
        <w:t>SUSTAINABILITY</w:t>
      </w:r>
    </w:p>
    <w:p w14:paraId="3B1B9DE9" w14:textId="77777777" w:rsidR="002A67A6" w:rsidRPr="009E6FB5" w:rsidRDefault="002A67A6" w:rsidP="002A67A6">
      <w:pPr>
        <w:rPr>
          <w:color w:val="auto"/>
        </w:rPr>
      </w:pPr>
    </w:p>
    <w:p w14:paraId="2D85C492" w14:textId="77777777" w:rsidR="002A67A6" w:rsidRPr="009E6FB5" w:rsidRDefault="002A67A6" w:rsidP="002A67A6">
      <w:pPr>
        <w:spacing w:after="200" w:line="276" w:lineRule="auto"/>
        <w:jc w:val="both"/>
        <w:rPr>
          <w:rFonts w:ascii="Arial" w:hAnsi="Arial" w:cs="Arial"/>
          <w:color w:val="auto"/>
          <w:sz w:val="20"/>
        </w:rPr>
      </w:pPr>
      <w:r w:rsidRPr="009E6FB5">
        <w:rPr>
          <w:rFonts w:ascii="Arial" w:hAnsi="Arial" w:cs="Arial"/>
          <w:color w:val="auto"/>
          <w:sz w:val="20"/>
        </w:rPr>
        <w:t>According to G.S. 143-58.2, it is the policy of this State to encourage and</w:t>
      </w:r>
      <w:r w:rsidRPr="009E6FB5">
        <w:rPr>
          <w:rFonts w:ascii="Arial" w:hAnsi="Arial" w:cs="Arial"/>
          <w:color w:val="auto"/>
        </w:rPr>
        <w:t xml:space="preserve"> </w:t>
      </w:r>
      <w:r w:rsidRPr="009E6FB5">
        <w:rPr>
          <w:rFonts w:ascii="Arial" w:hAnsi="Arial" w:cs="Arial"/>
          <w:color w:val="auto"/>
          <w:sz w:val="20"/>
        </w:rPr>
        <w:t>promote the purchase of products with recycled content and to purchase items that are reusable, refillable, repairable, more durable and less toxic to the extent that the purchase or use is practicable and cost effective.</w:t>
      </w:r>
    </w:p>
    <w:p w14:paraId="7FD2CF1B" w14:textId="77777777" w:rsidR="002A67A6" w:rsidRPr="009E6FB5" w:rsidRDefault="002A67A6" w:rsidP="002A67A6">
      <w:pPr>
        <w:autoSpaceDE w:val="0"/>
        <w:autoSpaceDN w:val="0"/>
        <w:adjustRightInd w:val="0"/>
        <w:spacing w:after="200"/>
        <w:rPr>
          <w:rFonts w:ascii="Arial" w:hAnsi="Arial" w:cs="Arial"/>
          <w:color w:val="auto"/>
          <w:sz w:val="20"/>
        </w:rPr>
      </w:pPr>
      <w:r w:rsidRPr="009E6FB5">
        <w:rPr>
          <w:rFonts w:ascii="Arial" w:hAnsi="Arial" w:cs="Arial"/>
          <w:color w:val="auto"/>
          <w:sz w:val="20"/>
        </w:rPr>
        <w:t xml:space="preserve">Do the items offered have any recycled content? </w:t>
      </w:r>
      <w:r w:rsidRPr="009E6FB5">
        <w:rPr>
          <w:rFonts w:ascii="Arial" w:hAnsi="Arial" w:cs="Arial"/>
          <w:b/>
          <w:color w:val="auto"/>
          <w:sz w:val="20"/>
        </w:rPr>
        <w:fldChar w:fldCharType="begin">
          <w:ffData>
            <w:name w:val="Check1"/>
            <w:enabled/>
            <w:calcOnExit w:val="0"/>
            <w:checkBox>
              <w:sizeAuto/>
              <w:default w:val="0"/>
            </w:checkBox>
          </w:ffData>
        </w:fldChar>
      </w:r>
      <w:r w:rsidRPr="009E6FB5">
        <w:rPr>
          <w:rFonts w:ascii="Arial" w:hAnsi="Arial" w:cs="Arial"/>
          <w:b/>
          <w:color w:val="auto"/>
          <w:sz w:val="20"/>
        </w:rPr>
        <w:instrText xml:space="preserve"> FORMCHECKBOX </w:instrText>
      </w:r>
      <w:r w:rsidR="00DA611E">
        <w:rPr>
          <w:rFonts w:ascii="Arial" w:hAnsi="Arial" w:cs="Arial"/>
          <w:b/>
          <w:color w:val="auto"/>
          <w:sz w:val="20"/>
        </w:rPr>
      </w:r>
      <w:r w:rsidR="00DA611E">
        <w:rPr>
          <w:rFonts w:ascii="Arial" w:hAnsi="Arial" w:cs="Arial"/>
          <w:b/>
          <w:color w:val="auto"/>
          <w:sz w:val="20"/>
        </w:rPr>
        <w:fldChar w:fldCharType="separate"/>
      </w:r>
      <w:r w:rsidRPr="009E6FB5">
        <w:rPr>
          <w:rFonts w:ascii="Arial" w:hAnsi="Arial" w:cs="Arial"/>
          <w:b/>
          <w:color w:val="auto"/>
          <w:sz w:val="20"/>
        </w:rPr>
        <w:fldChar w:fldCharType="end"/>
      </w:r>
      <w:r w:rsidRPr="009E6FB5">
        <w:rPr>
          <w:rFonts w:ascii="Arial" w:hAnsi="Arial" w:cs="Arial"/>
          <w:b/>
          <w:color w:val="auto"/>
          <w:sz w:val="20"/>
        </w:rPr>
        <w:t xml:space="preserve">  Yes   </w:t>
      </w:r>
      <w:r w:rsidRPr="009E6FB5">
        <w:rPr>
          <w:rFonts w:ascii="Arial" w:hAnsi="Arial" w:cs="Arial"/>
          <w:b/>
          <w:color w:val="auto"/>
          <w:sz w:val="20"/>
        </w:rPr>
        <w:fldChar w:fldCharType="begin">
          <w:ffData>
            <w:name w:val="Check2"/>
            <w:enabled/>
            <w:calcOnExit w:val="0"/>
            <w:checkBox>
              <w:sizeAuto/>
              <w:default w:val="0"/>
            </w:checkBox>
          </w:ffData>
        </w:fldChar>
      </w:r>
      <w:r w:rsidRPr="009E6FB5">
        <w:rPr>
          <w:rFonts w:ascii="Arial" w:hAnsi="Arial" w:cs="Arial"/>
          <w:b/>
          <w:color w:val="auto"/>
          <w:sz w:val="20"/>
        </w:rPr>
        <w:instrText xml:space="preserve"> FORMCHECKBOX </w:instrText>
      </w:r>
      <w:r w:rsidR="00DA611E">
        <w:rPr>
          <w:rFonts w:ascii="Arial" w:hAnsi="Arial" w:cs="Arial"/>
          <w:b/>
          <w:color w:val="auto"/>
          <w:sz w:val="20"/>
        </w:rPr>
      </w:r>
      <w:r w:rsidR="00DA611E">
        <w:rPr>
          <w:rFonts w:ascii="Arial" w:hAnsi="Arial" w:cs="Arial"/>
          <w:b/>
          <w:color w:val="auto"/>
          <w:sz w:val="20"/>
        </w:rPr>
        <w:fldChar w:fldCharType="separate"/>
      </w:r>
      <w:r w:rsidRPr="009E6FB5">
        <w:rPr>
          <w:rFonts w:ascii="Arial" w:hAnsi="Arial" w:cs="Arial"/>
          <w:b/>
          <w:color w:val="auto"/>
          <w:sz w:val="20"/>
        </w:rPr>
        <w:fldChar w:fldCharType="end"/>
      </w:r>
      <w:r w:rsidRPr="009E6FB5">
        <w:rPr>
          <w:rFonts w:ascii="Arial" w:hAnsi="Arial" w:cs="Arial"/>
          <w:b/>
          <w:color w:val="auto"/>
          <w:sz w:val="20"/>
        </w:rPr>
        <w:t xml:space="preserve">  No</w:t>
      </w:r>
    </w:p>
    <w:p w14:paraId="5560363E" w14:textId="77777777" w:rsidR="002A67A6" w:rsidRPr="009E6FB5" w:rsidRDefault="002A67A6" w:rsidP="002A67A6">
      <w:pPr>
        <w:autoSpaceDE w:val="0"/>
        <w:autoSpaceDN w:val="0"/>
        <w:adjustRightInd w:val="0"/>
        <w:spacing w:after="200"/>
        <w:rPr>
          <w:rFonts w:ascii="Arial" w:hAnsi="Arial" w:cs="Arial"/>
          <w:color w:val="auto"/>
          <w:sz w:val="20"/>
        </w:rPr>
      </w:pPr>
      <w:r w:rsidRPr="009E6FB5">
        <w:rPr>
          <w:rFonts w:ascii="Arial" w:hAnsi="Arial" w:cs="Arial"/>
          <w:color w:val="auto"/>
          <w:sz w:val="20"/>
        </w:rPr>
        <w:t>If yes, what is the post-consumer recycled content? ______%</w:t>
      </w:r>
      <w:r w:rsidRPr="009E6FB5">
        <w:rPr>
          <w:rFonts w:ascii="Arial" w:hAnsi="Arial" w:cs="Arial"/>
          <w:color w:val="auto"/>
          <w:sz w:val="20"/>
        </w:rPr>
        <w:tab/>
        <w:t>What is the total recycled content? ______%</w:t>
      </w:r>
    </w:p>
    <w:p w14:paraId="670DD70A" w14:textId="77777777" w:rsidR="002A67A6" w:rsidRPr="009E6FB5" w:rsidRDefault="002A67A6" w:rsidP="002A67A6">
      <w:pPr>
        <w:autoSpaceDE w:val="0"/>
        <w:autoSpaceDN w:val="0"/>
        <w:adjustRightInd w:val="0"/>
        <w:spacing w:after="200"/>
        <w:rPr>
          <w:rFonts w:ascii="Arial" w:hAnsi="Arial" w:cs="Arial"/>
          <w:b/>
          <w:color w:val="auto"/>
          <w:sz w:val="20"/>
        </w:rPr>
      </w:pPr>
      <w:r w:rsidRPr="009E6FB5">
        <w:rPr>
          <w:rFonts w:ascii="Arial" w:hAnsi="Arial" w:cs="Arial"/>
          <w:b/>
          <w:color w:val="auto"/>
          <w:sz w:val="20"/>
        </w:rPr>
        <w:t>Other sustainable properties:</w:t>
      </w:r>
    </w:p>
    <w:p w14:paraId="18FF97C4" w14:textId="77777777" w:rsidR="002A67A6" w:rsidRPr="009E6FB5" w:rsidRDefault="002A67A6" w:rsidP="002A67A6">
      <w:pPr>
        <w:autoSpaceDE w:val="0"/>
        <w:autoSpaceDN w:val="0"/>
        <w:adjustRightInd w:val="0"/>
        <w:spacing w:after="200"/>
        <w:rPr>
          <w:rFonts w:ascii="Arial" w:hAnsi="Arial" w:cs="Arial"/>
          <w:color w:val="auto"/>
          <w:sz w:val="20"/>
        </w:rPr>
      </w:pPr>
      <w:r w:rsidRPr="009E6FB5">
        <w:rPr>
          <w:rFonts w:ascii="Arial" w:hAnsi="Arial" w:cs="Arial"/>
          <w:color w:val="auto"/>
          <w:sz w:val="20"/>
        </w:rPr>
        <w:t>___________________________________________________________________________________________</w:t>
      </w:r>
    </w:p>
    <w:p w14:paraId="206DFAB8" w14:textId="77777777" w:rsidR="002A67A6" w:rsidRPr="009E6FB5" w:rsidRDefault="002A67A6" w:rsidP="002A67A6">
      <w:pPr>
        <w:autoSpaceDE w:val="0"/>
        <w:autoSpaceDN w:val="0"/>
        <w:adjustRightInd w:val="0"/>
        <w:spacing w:after="200"/>
        <w:rPr>
          <w:rFonts w:ascii="Arial" w:hAnsi="Arial" w:cs="Arial"/>
          <w:color w:val="auto"/>
          <w:sz w:val="20"/>
        </w:rPr>
      </w:pPr>
      <w:r w:rsidRPr="009E6FB5">
        <w:rPr>
          <w:rFonts w:ascii="Arial" w:hAnsi="Arial" w:cs="Arial"/>
          <w:color w:val="auto"/>
          <w:sz w:val="20"/>
        </w:rPr>
        <w:t>___________________________________________________________________________________________</w:t>
      </w:r>
    </w:p>
    <w:p w14:paraId="36382762" w14:textId="77777777" w:rsidR="002A67A6" w:rsidRPr="00B17F26" w:rsidRDefault="002A67A6" w:rsidP="002A67A6">
      <w:pPr>
        <w:spacing w:after="0"/>
        <w:rPr>
          <w:rFonts w:ascii="Arial" w:hAnsi="Arial"/>
          <w:i/>
          <w:color w:val="000000"/>
          <w:sz w:val="20"/>
        </w:rPr>
      </w:pPr>
    </w:p>
    <w:p w14:paraId="69A30FCA" w14:textId="4AC4B095" w:rsidR="00CC59A4" w:rsidRDefault="00CC59A4" w:rsidP="00CC59A4">
      <w:pPr>
        <w:widowControl w:val="0"/>
        <w:tabs>
          <w:tab w:val="left" w:pos="3710"/>
        </w:tabs>
        <w:spacing w:line="264" w:lineRule="auto"/>
        <w:jc w:val="both"/>
        <w:rPr>
          <w:rFonts w:ascii="Arial" w:hAnsi="Arial" w:cs="Arial"/>
          <w:color w:val="auto"/>
          <w:sz w:val="20"/>
        </w:rPr>
      </w:pPr>
      <w:r>
        <w:rPr>
          <w:rFonts w:ascii="Arial" w:hAnsi="Arial" w:cs="Arial"/>
          <w:color w:val="auto"/>
          <w:sz w:val="20"/>
        </w:rPr>
        <w:tab/>
      </w:r>
      <w:bookmarkEnd w:id="127"/>
    </w:p>
    <w:sectPr w:rsidR="00CC59A4" w:rsidSect="006A3359">
      <w:headerReference w:type="default" r:id="rId21"/>
      <w:footerReference w:type="default" r:id="rId22"/>
      <w:headerReference w:type="first" r:id="rId23"/>
      <w:footerReference w:type="first" r:id="rId24"/>
      <w:type w:val="continuous"/>
      <w:pgSz w:w="12240" w:h="15840" w:code="1"/>
      <w:pgMar w:top="720" w:right="864" w:bottom="720" w:left="864"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0ACD" w14:textId="77777777" w:rsidR="00227D4E" w:rsidRDefault="00227D4E" w:rsidP="00323DA2">
      <w:pPr>
        <w:spacing w:after="0"/>
      </w:pPr>
      <w:r>
        <w:separator/>
      </w:r>
    </w:p>
  </w:endnote>
  <w:endnote w:type="continuationSeparator" w:id="0">
    <w:p w14:paraId="2D22BF5C" w14:textId="77777777" w:rsidR="00227D4E" w:rsidRDefault="00227D4E" w:rsidP="00323DA2">
      <w:pPr>
        <w:spacing w:after="0"/>
      </w:pPr>
      <w:r>
        <w:continuationSeparator/>
      </w:r>
    </w:p>
  </w:endnote>
  <w:endnote w:type="continuationNotice" w:id="1">
    <w:p w14:paraId="7B41E38F" w14:textId="77777777" w:rsidR="00227D4E" w:rsidRDefault="00227D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34E7" w14:textId="3C872ED4" w:rsidR="007C5B60" w:rsidRPr="006E573A" w:rsidRDefault="007C5B60" w:rsidP="00D47F83">
    <w:pPr>
      <w:pStyle w:val="Footer"/>
      <w:tabs>
        <w:tab w:val="clear" w:pos="4680"/>
        <w:tab w:val="clear" w:pos="9360"/>
      </w:tabs>
      <w:rPr>
        <w:rFonts w:ascii="Arial" w:hAnsi="Arial" w:cs="Arial"/>
        <w:color w:val="000000" w:themeColor="text1"/>
        <w:sz w:val="16"/>
        <w:szCs w:val="16"/>
      </w:rPr>
    </w:pPr>
    <w:r w:rsidRPr="00420996">
      <w:rPr>
        <w:rFonts w:ascii="Arial" w:hAnsi="Arial" w:cs="Arial"/>
        <w:color w:val="000000" w:themeColor="text1"/>
        <w:sz w:val="16"/>
        <w:szCs w:val="16"/>
      </w:rPr>
      <w:t xml:space="preserve">  Ver: </w:t>
    </w:r>
    <w:r>
      <w:rPr>
        <w:rFonts w:ascii="Arial" w:hAnsi="Arial" w:cs="Arial"/>
        <w:color w:val="000000" w:themeColor="text1"/>
        <w:sz w:val="16"/>
        <w:szCs w:val="16"/>
      </w:rPr>
      <w:t>4/22/2019</w:t>
    </w:r>
    <w:r w:rsidRPr="00420996">
      <w:rPr>
        <w:rFonts w:ascii="Arial" w:hAnsi="Arial" w:cs="Arial"/>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Pr>
        <w:rFonts w:ascii="Calibri" w:hAnsi="Calibri"/>
        <w:color w:val="000000" w:themeColor="text1"/>
        <w:sz w:val="16"/>
        <w:szCs w:val="16"/>
      </w:rPr>
      <w:tab/>
    </w:r>
    <w:r>
      <w:rPr>
        <w:rFonts w:ascii="Calibri" w:hAnsi="Calibri"/>
        <w:color w:val="000000" w:themeColor="text1"/>
        <w:sz w:val="16"/>
        <w:szCs w:val="16"/>
      </w:rPr>
      <w:tab/>
    </w:r>
    <w:r>
      <w:rPr>
        <w:rFonts w:ascii="Calibri" w:hAnsi="Calibri"/>
        <w:color w:val="000000" w:themeColor="text1"/>
        <w:sz w:val="16"/>
        <w:szCs w:val="16"/>
      </w:rPr>
      <w:tab/>
    </w:r>
    <w:r>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Arial" w:hAnsi="Arial" w:cs="Arial"/>
        <w:color w:val="000000" w:themeColor="text1"/>
        <w:sz w:val="16"/>
        <w:szCs w:val="16"/>
      </w:rPr>
      <w:t xml:space="preserve">Page </w:t>
    </w:r>
    <w:r w:rsidRPr="00420996">
      <w:rPr>
        <w:rFonts w:ascii="Arial" w:hAnsi="Arial" w:cs="Arial"/>
        <w:color w:val="000000" w:themeColor="text1"/>
        <w:sz w:val="16"/>
        <w:szCs w:val="16"/>
      </w:rPr>
      <w:fldChar w:fldCharType="begin"/>
    </w:r>
    <w:r w:rsidRPr="00420996">
      <w:rPr>
        <w:rFonts w:ascii="Arial" w:hAnsi="Arial" w:cs="Arial"/>
        <w:color w:val="000000" w:themeColor="text1"/>
        <w:sz w:val="16"/>
        <w:szCs w:val="16"/>
      </w:rPr>
      <w:instrText xml:space="preserve"> PAGE  \* Arabic  \* MERGEFORMAT </w:instrText>
    </w:r>
    <w:r w:rsidRPr="00420996">
      <w:rPr>
        <w:rFonts w:ascii="Arial" w:hAnsi="Arial" w:cs="Arial"/>
        <w:color w:val="000000" w:themeColor="text1"/>
        <w:sz w:val="16"/>
        <w:szCs w:val="16"/>
      </w:rPr>
      <w:fldChar w:fldCharType="separate"/>
    </w:r>
    <w:r w:rsidR="005B396C">
      <w:rPr>
        <w:rFonts w:ascii="Arial" w:hAnsi="Arial" w:cs="Arial"/>
        <w:noProof/>
        <w:color w:val="000000" w:themeColor="text1"/>
        <w:sz w:val="16"/>
        <w:szCs w:val="16"/>
      </w:rPr>
      <w:t>24</w:t>
    </w:r>
    <w:r w:rsidRPr="00420996">
      <w:rPr>
        <w:rFonts w:ascii="Arial" w:hAnsi="Arial" w:cs="Arial"/>
        <w:color w:val="000000" w:themeColor="text1"/>
        <w:sz w:val="16"/>
        <w:szCs w:val="16"/>
      </w:rPr>
      <w:fldChar w:fldCharType="end"/>
    </w:r>
    <w:r w:rsidRPr="00420996">
      <w:rPr>
        <w:rFonts w:ascii="Arial" w:hAnsi="Arial" w:cs="Arial"/>
        <w:color w:val="000000" w:themeColor="text1"/>
        <w:sz w:val="16"/>
        <w:szCs w:val="16"/>
      </w:rPr>
      <w:t xml:space="preserve"> of </w:t>
    </w:r>
    <w:r w:rsidRPr="00420996">
      <w:rPr>
        <w:rFonts w:ascii="Arial" w:hAnsi="Arial" w:cs="Arial"/>
        <w:color w:val="000000" w:themeColor="text1"/>
        <w:sz w:val="16"/>
        <w:szCs w:val="16"/>
      </w:rPr>
      <w:fldChar w:fldCharType="begin"/>
    </w:r>
    <w:r w:rsidRPr="00420996">
      <w:rPr>
        <w:rFonts w:ascii="Arial" w:hAnsi="Arial" w:cs="Arial"/>
        <w:color w:val="000000" w:themeColor="text1"/>
        <w:sz w:val="16"/>
        <w:szCs w:val="16"/>
      </w:rPr>
      <w:instrText xml:space="preserve"> SECTIONPAGES </w:instrText>
    </w:r>
    <w:r w:rsidRPr="00420996">
      <w:rPr>
        <w:rFonts w:ascii="Arial" w:hAnsi="Arial" w:cs="Arial"/>
        <w:color w:val="000000" w:themeColor="text1"/>
        <w:sz w:val="16"/>
        <w:szCs w:val="16"/>
      </w:rPr>
      <w:fldChar w:fldCharType="separate"/>
    </w:r>
    <w:r w:rsidR="00DA611E">
      <w:rPr>
        <w:rFonts w:ascii="Arial" w:hAnsi="Arial" w:cs="Arial"/>
        <w:noProof/>
        <w:color w:val="000000" w:themeColor="text1"/>
        <w:sz w:val="16"/>
        <w:szCs w:val="16"/>
      </w:rPr>
      <w:t>25</w:t>
    </w:r>
    <w:r w:rsidRPr="00420996">
      <w:rPr>
        <w:rFonts w:ascii="Arial" w:hAnsi="Arial" w:cs="Aria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A22E" w14:textId="261B498E" w:rsidR="007C5B60" w:rsidRPr="006E573A" w:rsidRDefault="007C5B60" w:rsidP="00D47F83">
    <w:pPr>
      <w:pStyle w:val="Footer"/>
      <w:tabs>
        <w:tab w:val="clear" w:pos="4680"/>
        <w:tab w:val="clear" w:pos="9360"/>
      </w:tabs>
      <w:rPr>
        <w:rFonts w:ascii="Arial" w:hAnsi="Arial" w:cs="Arial"/>
        <w:color w:val="000000" w:themeColor="text1"/>
        <w:sz w:val="16"/>
        <w:szCs w:val="16"/>
      </w:rPr>
    </w:pPr>
    <w:r w:rsidRPr="00420996">
      <w:rPr>
        <w:rFonts w:ascii="Arial" w:hAnsi="Arial" w:cs="Arial"/>
        <w:color w:val="000000" w:themeColor="text1"/>
        <w:sz w:val="16"/>
        <w:szCs w:val="16"/>
      </w:rPr>
      <w:t xml:space="preserve">  Ver: </w:t>
    </w:r>
    <w:r>
      <w:rPr>
        <w:rFonts w:ascii="Arial" w:hAnsi="Arial" w:cs="Arial"/>
        <w:color w:val="000000" w:themeColor="text1"/>
        <w:sz w:val="16"/>
        <w:szCs w:val="16"/>
      </w:rPr>
      <w:t>4/22/2019</w:t>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Calibri" w:hAnsi="Calibri"/>
        <w:color w:val="000000" w:themeColor="text1"/>
        <w:sz w:val="16"/>
        <w:szCs w:val="16"/>
      </w:rPr>
      <w:tab/>
    </w:r>
    <w:r>
      <w:rPr>
        <w:rFonts w:ascii="Calibri" w:hAnsi="Calibri"/>
        <w:color w:val="000000" w:themeColor="text1"/>
        <w:sz w:val="16"/>
        <w:szCs w:val="16"/>
      </w:rPr>
      <w:tab/>
    </w:r>
    <w:r>
      <w:rPr>
        <w:rFonts w:ascii="Calibri" w:hAnsi="Calibri"/>
        <w:color w:val="000000" w:themeColor="text1"/>
        <w:sz w:val="16"/>
        <w:szCs w:val="16"/>
      </w:rPr>
      <w:tab/>
    </w:r>
    <w:r>
      <w:rPr>
        <w:rFonts w:ascii="Calibri" w:hAnsi="Calibri"/>
        <w:color w:val="000000" w:themeColor="text1"/>
        <w:sz w:val="16"/>
        <w:szCs w:val="16"/>
      </w:rPr>
      <w:tab/>
    </w:r>
    <w:r>
      <w:rPr>
        <w:rFonts w:ascii="Calibri" w:hAnsi="Calibri"/>
        <w:color w:val="000000" w:themeColor="text1"/>
        <w:sz w:val="16"/>
        <w:szCs w:val="16"/>
      </w:rPr>
      <w:tab/>
    </w:r>
    <w:r w:rsidRPr="00420996">
      <w:rPr>
        <w:rFonts w:ascii="Calibri" w:hAnsi="Calibri"/>
        <w:color w:val="000000" w:themeColor="text1"/>
        <w:sz w:val="16"/>
        <w:szCs w:val="16"/>
      </w:rPr>
      <w:tab/>
    </w:r>
    <w:r w:rsidRPr="00420996">
      <w:rPr>
        <w:rFonts w:ascii="Arial" w:hAnsi="Arial" w:cs="Arial"/>
        <w:color w:val="000000" w:themeColor="text1"/>
        <w:sz w:val="16"/>
        <w:szCs w:val="16"/>
      </w:rPr>
      <w:t xml:space="preserve">Page </w:t>
    </w:r>
    <w:r w:rsidRPr="00420996">
      <w:rPr>
        <w:rFonts w:ascii="Arial" w:hAnsi="Arial" w:cs="Arial"/>
        <w:color w:val="000000" w:themeColor="text1"/>
        <w:sz w:val="16"/>
        <w:szCs w:val="16"/>
      </w:rPr>
      <w:fldChar w:fldCharType="begin"/>
    </w:r>
    <w:r w:rsidRPr="00420996">
      <w:rPr>
        <w:rFonts w:ascii="Arial" w:hAnsi="Arial" w:cs="Arial"/>
        <w:color w:val="000000" w:themeColor="text1"/>
        <w:sz w:val="16"/>
        <w:szCs w:val="16"/>
      </w:rPr>
      <w:instrText xml:space="preserve"> PAGE  \* Arabic  \* MERGEFORMAT </w:instrText>
    </w:r>
    <w:r w:rsidRPr="00420996">
      <w:rPr>
        <w:rFonts w:ascii="Arial" w:hAnsi="Arial" w:cs="Arial"/>
        <w:color w:val="000000" w:themeColor="text1"/>
        <w:sz w:val="16"/>
        <w:szCs w:val="16"/>
      </w:rPr>
      <w:fldChar w:fldCharType="separate"/>
    </w:r>
    <w:r w:rsidR="005B396C">
      <w:rPr>
        <w:rFonts w:ascii="Arial" w:hAnsi="Arial" w:cs="Arial"/>
        <w:noProof/>
        <w:color w:val="000000" w:themeColor="text1"/>
        <w:sz w:val="16"/>
        <w:szCs w:val="16"/>
      </w:rPr>
      <w:t>1</w:t>
    </w:r>
    <w:r w:rsidRPr="00420996">
      <w:rPr>
        <w:rFonts w:ascii="Arial" w:hAnsi="Arial" w:cs="Arial"/>
        <w:color w:val="000000" w:themeColor="text1"/>
        <w:sz w:val="16"/>
        <w:szCs w:val="16"/>
      </w:rPr>
      <w:fldChar w:fldCharType="end"/>
    </w:r>
    <w:r w:rsidRPr="00420996">
      <w:rPr>
        <w:rFonts w:ascii="Arial" w:hAnsi="Arial" w:cs="Arial"/>
        <w:color w:val="000000" w:themeColor="text1"/>
        <w:sz w:val="16"/>
        <w:szCs w:val="16"/>
      </w:rPr>
      <w:t xml:space="preserve"> of </w:t>
    </w:r>
    <w:r w:rsidRPr="00420996">
      <w:rPr>
        <w:rFonts w:ascii="Arial" w:hAnsi="Arial" w:cs="Arial"/>
        <w:color w:val="000000" w:themeColor="text1"/>
        <w:sz w:val="16"/>
        <w:szCs w:val="16"/>
      </w:rPr>
      <w:fldChar w:fldCharType="begin"/>
    </w:r>
    <w:r w:rsidRPr="00420996">
      <w:rPr>
        <w:rFonts w:ascii="Arial" w:hAnsi="Arial" w:cs="Arial"/>
        <w:color w:val="000000" w:themeColor="text1"/>
        <w:sz w:val="16"/>
        <w:szCs w:val="16"/>
      </w:rPr>
      <w:instrText xml:space="preserve"> SECTIONPAGES </w:instrText>
    </w:r>
    <w:r w:rsidRPr="00420996">
      <w:rPr>
        <w:rFonts w:ascii="Arial" w:hAnsi="Arial" w:cs="Arial"/>
        <w:color w:val="000000" w:themeColor="text1"/>
        <w:sz w:val="16"/>
        <w:szCs w:val="16"/>
      </w:rPr>
      <w:fldChar w:fldCharType="separate"/>
    </w:r>
    <w:r w:rsidR="00DA611E">
      <w:rPr>
        <w:rFonts w:ascii="Arial" w:hAnsi="Arial" w:cs="Arial"/>
        <w:noProof/>
        <w:color w:val="000000" w:themeColor="text1"/>
        <w:sz w:val="16"/>
        <w:szCs w:val="16"/>
      </w:rPr>
      <w:t>25</w:t>
    </w:r>
    <w:r w:rsidRPr="00420996">
      <w:rPr>
        <w:rFonts w:ascii="Arial" w:hAnsi="Arial" w:cs="Arial"/>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7F03" w14:textId="77777777" w:rsidR="00227D4E" w:rsidRDefault="00227D4E" w:rsidP="00323DA2">
      <w:pPr>
        <w:spacing w:after="0"/>
      </w:pPr>
      <w:r>
        <w:separator/>
      </w:r>
    </w:p>
  </w:footnote>
  <w:footnote w:type="continuationSeparator" w:id="0">
    <w:p w14:paraId="350B4760" w14:textId="77777777" w:rsidR="00227D4E" w:rsidRDefault="00227D4E" w:rsidP="00323DA2">
      <w:pPr>
        <w:spacing w:after="0"/>
      </w:pPr>
      <w:r>
        <w:continuationSeparator/>
      </w:r>
    </w:p>
  </w:footnote>
  <w:footnote w:type="continuationNotice" w:id="1">
    <w:p w14:paraId="6E9A2769" w14:textId="77777777" w:rsidR="00227D4E" w:rsidRDefault="00227D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0CA7" w14:textId="4C41EDE4" w:rsidR="007C5B60" w:rsidRPr="008658FE" w:rsidRDefault="007C5B60" w:rsidP="00865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63DF" w14:textId="77777777" w:rsidR="007C5B60" w:rsidRDefault="007C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27A63"/>
    <w:multiLevelType w:val="hybridMultilevel"/>
    <w:tmpl w:val="D5EA1D44"/>
    <w:lvl w:ilvl="0" w:tplc="0310C848">
      <w:start w:val="7"/>
      <w:numFmt w:val="decimal"/>
      <w:lvlText w:val="%1."/>
      <w:lvlJc w:val="left"/>
      <w:pPr>
        <w:ind w:left="106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07FE"/>
    <w:multiLevelType w:val="multilevel"/>
    <w:tmpl w:val="E5E668B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3" w15:restartNumberingAfterBreak="0">
    <w:nsid w:val="037C6A20"/>
    <w:multiLevelType w:val="hybridMultilevel"/>
    <w:tmpl w:val="2AE04620"/>
    <w:lvl w:ilvl="0" w:tplc="C0A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04F71D18"/>
    <w:multiLevelType w:val="hybridMultilevel"/>
    <w:tmpl w:val="99223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C12B1"/>
    <w:multiLevelType w:val="hybridMultilevel"/>
    <w:tmpl w:val="BD68EE28"/>
    <w:lvl w:ilvl="0" w:tplc="2F4E3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463AB"/>
    <w:multiLevelType w:val="hybridMultilevel"/>
    <w:tmpl w:val="C5F26D8A"/>
    <w:lvl w:ilvl="0" w:tplc="48D0DA24">
      <w:start w:val="3"/>
      <w:numFmt w:val="decimal"/>
      <w:lvlText w:val="%1."/>
      <w:lvlJc w:val="left"/>
      <w:pPr>
        <w:ind w:left="106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75AA1"/>
    <w:multiLevelType w:val="hybridMultilevel"/>
    <w:tmpl w:val="2D62593A"/>
    <w:lvl w:ilvl="0" w:tplc="E2A6A9E4">
      <w:start w:val="1"/>
      <w:numFmt w:val="lowerLetter"/>
      <w:lvlText w:val="%1)"/>
      <w:lvlJc w:val="left"/>
      <w:pPr>
        <w:ind w:left="1350" w:hanging="360"/>
      </w:pPr>
      <w:rPr>
        <w:rFonts w:eastAsia="Calibri"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0CD73F2D"/>
    <w:multiLevelType w:val="hybridMultilevel"/>
    <w:tmpl w:val="43D0102C"/>
    <w:lvl w:ilvl="0" w:tplc="C74E8BF8">
      <w:start w:val="1"/>
      <w:numFmt w:val="decimal"/>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0356A58"/>
    <w:multiLevelType w:val="multilevel"/>
    <w:tmpl w:val="5E125464"/>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Arial" w:eastAsia="Calibri" w:hAnsi="Arial" w:cs="Arial"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104C5E91"/>
    <w:multiLevelType w:val="hybridMultilevel"/>
    <w:tmpl w:val="73EECE14"/>
    <w:lvl w:ilvl="0" w:tplc="64E0866A">
      <w:start w:val="10"/>
      <w:numFmt w:val="decimal"/>
      <w:lvlText w:val="%1."/>
      <w:lvlJc w:val="left"/>
      <w:pPr>
        <w:ind w:left="1080" w:hanging="360"/>
      </w:pPr>
      <w:rPr>
        <w:rFonts w:cs="Times New Roman"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93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6" w15:restartNumberingAfterBreak="0">
    <w:nsid w:val="16E04D4B"/>
    <w:multiLevelType w:val="multilevel"/>
    <w:tmpl w:val="1850FBEC"/>
    <w:lvl w:ilvl="0">
      <w:start w:val="9"/>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180"/>
      </w:pPr>
      <w:rPr>
        <w:rFonts w:hint="default"/>
        <w:b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18CD1D94"/>
    <w:multiLevelType w:val="multilevel"/>
    <w:tmpl w:val="EDAC78D6"/>
    <w:numStyleLink w:val="WWOutlineListStyle"/>
  </w:abstractNum>
  <w:abstractNum w:abstractNumId="18" w15:restartNumberingAfterBreak="0">
    <w:nsid w:val="198B2905"/>
    <w:multiLevelType w:val="hybridMultilevel"/>
    <w:tmpl w:val="A03481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C703059"/>
    <w:multiLevelType w:val="hybridMultilevel"/>
    <w:tmpl w:val="E168E270"/>
    <w:lvl w:ilvl="0" w:tplc="04090017">
      <w:start w:val="1"/>
      <w:numFmt w:val="lowerLetter"/>
      <w:lvlText w:val="%1)"/>
      <w:lvlJc w:val="left"/>
      <w:pPr>
        <w:ind w:left="99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4F28F6"/>
    <w:multiLevelType w:val="multilevel"/>
    <w:tmpl w:val="EDAC78D6"/>
    <w:numStyleLink w:val="WWOutlineListStyle"/>
  </w:abstractNum>
  <w:abstractNum w:abstractNumId="21"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EA1A89"/>
    <w:multiLevelType w:val="multilevel"/>
    <w:tmpl w:val="10F86B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95FC1"/>
    <w:multiLevelType w:val="hybridMultilevel"/>
    <w:tmpl w:val="86642C2A"/>
    <w:lvl w:ilvl="0" w:tplc="3ADEE994">
      <w:start w:val="9"/>
      <w:numFmt w:val="decimal"/>
      <w:lvlText w:val="%1."/>
      <w:lvlJc w:val="left"/>
      <w:pPr>
        <w:ind w:left="106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C5050"/>
    <w:multiLevelType w:val="hybridMultilevel"/>
    <w:tmpl w:val="2606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DC3DEC"/>
    <w:multiLevelType w:val="hybridMultilevel"/>
    <w:tmpl w:val="A9FE0BF2"/>
    <w:lvl w:ilvl="0" w:tplc="AD6A5D78">
      <w:start w:val="1"/>
      <w:numFmt w:val="lowerLetter"/>
      <w:lvlText w:val="%1)"/>
      <w:lvlJc w:val="left"/>
      <w:pPr>
        <w:ind w:left="630" w:hanging="360"/>
      </w:pPr>
      <w:rPr>
        <w:rFonts w:ascii="Arial" w:eastAsia="Garamond"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8" w15:restartNumberingAfterBreak="0">
    <w:nsid w:val="36B33165"/>
    <w:multiLevelType w:val="multilevel"/>
    <w:tmpl w:val="93046C70"/>
    <w:lvl w:ilvl="0">
      <w:start w:val="5"/>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0" w15:restartNumberingAfterBreak="0">
    <w:nsid w:val="39F772C8"/>
    <w:multiLevelType w:val="hybridMultilevel"/>
    <w:tmpl w:val="445AC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E33321"/>
    <w:multiLevelType w:val="hybridMultilevel"/>
    <w:tmpl w:val="8BB4FE12"/>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456AC"/>
    <w:multiLevelType w:val="hybridMultilevel"/>
    <w:tmpl w:val="CFEC3DAC"/>
    <w:lvl w:ilvl="0" w:tplc="4AFCF84A">
      <w:start w:val="1"/>
      <w:numFmt w:val="lowerRoman"/>
      <w:lvlText w:val="%1)"/>
      <w:lvlJc w:val="left"/>
      <w:pPr>
        <w:ind w:left="2070" w:hanging="360"/>
      </w:pPr>
      <w:rPr>
        <w:rFonts w:eastAsia="Calibri"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40C1695C"/>
    <w:multiLevelType w:val="hybridMultilevel"/>
    <w:tmpl w:val="E21E2B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449B43FC"/>
    <w:multiLevelType w:val="hybridMultilevel"/>
    <w:tmpl w:val="07C67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5B03DC1"/>
    <w:multiLevelType w:val="hybridMultilevel"/>
    <w:tmpl w:val="7252420E"/>
    <w:lvl w:ilvl="0" w:tplc="E2A6A9E4">
      <w:start w:val="1"/>
      <w:numFmt w:val="lowerLetter"/>
      <w:lvlText w:val="%1)"/>
      <w:lvlJc w:val="left"/>
      <w:pPr>
        <w:ind w:left="1350" w:hanging="360"/>
      </w:pPr>
      <w:rPr>
        <w:rFonts w:eastAsia="Calibri"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49910A7E"/>
    <w:multiLevelType w:val="hybridMultilevel"/>
    <w:tmpl w:val="7B1E9306"/>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C39CA"/>
    <w:multiLevelType w:val="hybridMultilevel"/>
    <w:tmpl w:val="F6B075CE"/>
    <w:lvl w:ilvl="0" w:tplc="FCAAB07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B47578"/>
    <w:multiLevelType w:val="multilevel"/>
    <w:tmpl w:val="77741D04"/>
    <w:lvl w:ilvl="0">
      <w:start w:val="1"/>
      <w:numFmt w:val="decimal"/>
      <w:suff w:val="space"/>
      <w:lvlText w:val="%1."/>
      <w:lvlJc w:val="left"/>
      <w:pPr>
        <w:ind w:left="0" w:firstLine="0"/>
      </w:pPr>
      <w:rPr>
        <w:rFonts w:ascii="Calibri" w:hAnsi="Calibri"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925DC1"/>
    <w:multiLevelType w:val="hybridMultilevel"/>
    <w:tmpl w:val="0D024C94"/>
    <w:lvl w:ilvl="0" w:tplc="37B6BB60">
      <w:start w:val="5"/>
      <w:numFmt w:val="decimal"/>
      <w:lvlText w:val="%1."/>
      <w:lvlJc w:val="left"/>
      <w:pPr>
        <w:ind w:left="106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DA0E0E"/>
    <w:multiLevelType w:val="hybridMultilevel"/>
    <w:tmpl w:val="2B70D444"/>
    <w:lvl w:ilvl="0" w:tplc="B34619D4">
      <w:start w:val="1"/>
      <w:numFmt w:val="low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7" w15:restartNumberingAfterBreak="0">
    <w:nsid w:val="69193458"/>
    <w:multiLevelType w:val="hybridMultilevel"/>
    <w:tmpl w:val="8A22A90A"/>
    <w:lvl w:ilvl="0" w:tplc="D68E98B4">
      <w:start w:val="8"/>
      <w:numFmt w:val="decimal"/>
      <w:lvlText w:val="%1."/>
      <w:lvlJc w:val="left"/>
      <w:pPr>
        <w:ind w:left="106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BB317C"/>
    <w:multiLevelType w:val="hybridMultilevel"/>
    <w:tmpl w:val="68223F90"/>
    <w:lvl w:ilvl="0" w:tplc="E2A6A9E4">
      <w:start w:val="1"/>
      <w:numFmt w:val="lowerLetter"/>
      <w:lvlText w:val="%1)"/>
      <w:lvlJc w:val="left"/>
      <w:pPr>
        <w:ind w:left="1350" w:hanging="360"/>
      </w:pPr>
      <w:rPr>
        <w:rFonts w:eastAsia="Calibri"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72D105BB"/>
    <w:multiLevelType w:val="hybridMultilevel"/>
    <w:tmpl w:val="5EB482B4"/>
    <w:lvl w:ilvl="0" w:tplc="6B0C097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587B40"/>
    <w:multiLevelType w:val="hybridMultilevel"/>
    <w:tmpl w:val="2F228A92"/>
    <w:lvl w:ilvl="0" w:tplc="80CC70C6">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32143C"/>
    <w:multiLevelType w:val="hybridMultilevel"/>
    <w:tmpl w:val="855C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84B82"/>
    <w:multiLevelType w:val="hybridMultilevel"/>
    <w:tmpl w:val="549AF1A6"/>
    <w:lvl w:ilvl="0" w:tplc="4AFCF84A">
      <w:start w:val="1"/>
      <w:numFmt w:val="lowerRoman"/>
      <w:lvlText w:val="%1)"/>
      <w:lvlJc w:val="left"/>
      <w:pPr>
        <w:ind w:left="2700" w:hanging="360"/>
      </w:pPr>
      <w:rPr>
        <w:rFonts w:eastAsia="Calibri"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13"/>
  </w:num>
  <w:num w:numId="2">
    <w:abstractNumId w:val="19"/>
  </w:num>
  <w:num w:numId="3">
    <w:abstractNumId w:val="34"/>
  </w:num>
  <w:num w:numId="4">
    <w:abstractNumId w:val="38"/>
  </w:num>
  <w:num w:numId="5">
    <w:abstractNumId w:val="46"/>
  </w:num>
  <w:num w:numId="6">
    <w:abstractNumId w:val="41"/>
  </w:num>
  <w:num w:numId="7">
    <w:abstractNumId w:val="27"/>
  </w:num>
  <w:num w:numId="8">
    <w:abstractNumId w:val="14"/>
  </w:num>
  <w:num w:numId="9">
    <w:abstractNumId w:val="10"/>
  </w:num>
  <w:num w:numId="10">
    <w:abstractNumId w:val="15"/>
  </w:num>
  <w:num w:numId="11">
    <w:abstractNumId w:val="4"/>
  </w:num>
  <w:num w:numId="12">
    <w:abstractNumId w:val="42"/>
  </w:num>
  <w:num w:numId="13">
    <w:abstractNumId w:val="43"/>
  </w:num>
  <w:num w:numId="14">
    <w:abstractNumId w:val="29"/>
  </w:num>
  <w:num w:numId="15">
    <w:abstractNumId w:val="6"/>
  </w:num>
  <w:num w:numId="16">
    <w:abstractNumId w:val="3"/>
  </w:num>
  <w:num w:numId="17">
    <w:abstractNumId w:val="51"/>
  </w:num>
  <w:num w:numId="18">
    <w:abstractNumId w:val="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0"/>
  </w:num>
  <w:num w:numId="21">
    <w:abstractNumId w:val="24"/>
  </w:num>
  <w:num w:numId="22">
    <w:abstractNumId w:val="40"/>
  </w:num>
  <w:num w:numId="23">
    <w:abstractNumId w:val="5"/>
  </w:num>
  <w:num w:numId="24">
    <w:abstractNumId w:val="17"/>
  </w:num>
  <w:num w:numId="25">
    <w:abstractNumId w:val="20"/>
    <w:lvlOverride w:ilvl="0">
      <w:lvl w:ilvl="0">
        <w:start w:val="1"/>
        <w:numFmt w:val="decimal"/>
        <w:lvlText w:val="%1.0"/>
        <w:lvlJc w:val="left"/>
        <w:pPr>
          <w:ind w:left="432" w:hanging="432"/>
        </w:pPr>
        <w:rPr>
          <w:rFonts w:cs="Times New Roman"/>
        </w:rPr>
      </w:lvl>
    </w:lvlOverride>
  </w:num>
  <w:num w:numId="26">
    <w:abstractNumId w:val="22"/>
  </w:num>
  <w:num w:numId="27">
    <w:abstractNumId w:val="28"/>
  </w:num>
  <w:num w:numId="28">
    <w:abstractNumId w:val="25"/>
  </w:num>
  <w:num w:numId="29">
    <w:abstractNumId w:val="31"/>
  </w:num>
  <w:num w:numId="30">
    <w:abstractNumId w:val="16"/>
  </w:num>
  <w:num w:numId="31">
    <w:abstractNumId w:val="2"/>
  </w:num>
  <w:num w:numId="32">
    <w:abstractNumId w:val="26"/>
  </w:num>
  <w:num w:numId="33">
    <w:abstractNumId w:val="35"/>
  </w:num>
  <w:num w:numId="34">
    <w:abstractNumId w:val="11"/>
  </w:num>
  <w:num w:numId="35">
    <w:abstractNumId w:val="21"/>
  </w:num>
  <w:num w:numId="36">
    <w:abstractNumId w:val="45"/>
  </w:num>
  <w:num w:numId="37">
    <w:abstractNumId w:val="7"/>
  </w:num>
  <w:num w:numId="38">
    <w:abstractNumId w:val="39"/>
  </w:num>
  <w:num w:numId="39">
    <w:abstractNumId w:val="49"/>
  </w:num>
  <w:num w:numId="40">
    <w:abstractNumId w:val="44"/>
  </w:num>
  <w:num w:numId="41">
    <w:abstractNumId w:val="18"/>
  </w:num>
  <w:num w:numId="42">
    <w:abstractNumId w:val="1"/>
  </w:num>
  <w:num w:numId="43">
    <w:abstractNumId w:val="33"/>
  </w:num>
  <w:num w:numId="44">
    <w:abstractNumId w:val="47"/>
  </w:num>
  <w:num w:numId="45">
    <w:abstractNumId w:val="37"/>
  </w:num>
  <w:num w:numId="46">
    <w:abstractNumId w:val="23"/>
  </w:num>
  <w:num w:numId="47">
    <w:abstractNumId w:val="12"/>
  </w:num>
  <w:num w:numId="48">
    <w:abstractNumId w:val="8"/>
  </w:num>
  <w:num w:numId="49">
    <w:abstractNumId w:val="52"/>
  </w:num>
  <w:num w:numId="50">
    <w:abstractNumId w:val="32"/>
  </w:num>
  <w:num w:numId="51">
    <w:abstractNumId w:val="48"/>
  </w:num>
  <w:num w:numId="52">
    <w:abstractNumId w:val="36"/>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7005"/>
    <w:rsid w:val="00010C77"/>
    <w:rsid w:val="00014D49"/>
    <w:rsid w:val="00014E6A"/>
    <w:rsid w:val="00015E6E"/>
    <w:rsid w:val="00017172"/>
    <w:rsid w:val="0002237D"/>
    <w:rsid w:val="000226D9"/>
    <w:rsid w:val="00022DD1"/>
    <w:rsid w:val="00030A2C"/>
    <w:rsid w:val="00030E1D"/>
    <w:rsid w:val="00032B97"/>
    <w:rsid w:val="00033B7E"/>
    <w:rsid w:val="00035BAD"/>
    <w:rsid w:val="00035BE7"/>
    <w:rsid w:val="0003718A"/>
    <w:rsid w:val="0004092C"/>
    <w:rsid w:val="00046175"/>
    <w:rsid w:val="0004628C"/>
    <w:rsid w:val="000465E1"/>
    <w:rsid w:val="00064574"/>
    <w:rsid w:val="00071A89"/>
    <w:rsid w:val="0007237F"/>
    <w:rsid w:val="00082846"/>
    <w:rsid w:val="0008676B"/>
    <w:rsid w:val="00095D6E"/>
    <w:rsid w:val="00096553"/>
    <w:rsid w:val="000A3B03"/>
    <w:rsid w:val="000B44A9"/>
    <w:rsid w:val="000B7058"/>
    <w:rsid w:val="000C168A"/>
    <w:rsid w:val="000C3BCA"/>
    <w:rsid w:val="000D627F"/>
    <w:rsid w:val="000E143D"/>
    <w:rsid w:val="000F03A4"/>
    <w:rsid w:val="000F5307"/>
    <w:rsid w:val="001034BF"/>
    <w:rsid w:val="0010627E"/>
    <w:rsid w:val="001068AD"/>
    <w:rsid w:val="00113DC2"/>
    <w:rsid w:val="00123403"/>
    <w:rsid w:val="0012522B"/>
    <w:rsid w:val="00127293"/>
    <w:rsid w:val="00127A89"/>
    <w:rsid w:val="00132150"/>
    <w:rsid w:val="0013403A"/>
    <w:rsid w:val="00151FBA"/>
    <w:rsid w:val="0015305F"/>
    <w:rsid w:val="00154B68"/>
    <w:rsid w:val="00164237"/>
    <w:rsid w:val="0016610A"/>
    <w:rsid w:val="00174931"/>
    <w:rsid w:val="00180908"/>
    <w:rsid w:val="001836BE"/>
    <w:rsid w:val="00187C64"/>
    <w:rsid w:val="00194BAC"/>
    <w:rsid w:val="00195C32"/>
    <w:rsid w:val="001A11AD"/>
    <w:rsid w:val="001A256D"/>
    <w:rsid w:val="001B35AC"/>
    <w:rsid w:val="001B5AF2"/>
    <w:rsid w:val="001C3A0A"/>
    <w:rsid w:val="001D0B8E"/>
    <w:rsid w:val="001D3F2F"/>
    <w:rsid w:val="001E39CD"/>
    <w:rsid w:val="001E5846"/>
    <w:rsid w:val="001E7EAB"/>
    <w:rsid w:val="001F3F42"/>
    <w:rsid w:val="001F5CCC"/>
    <w:rsid w:val="001F77A1"/>
    <w:rsid w:val="002014BA"/>
    <w:rsid w:val="002016FD"/>
    <w:rsid w:val="00201BC4"/>
    <w:rsid w:val="00202D97"/>
    <w:rsid w:val="002047B4"/>
    <w:rsid w:val="00204A9F"/>
    <w:rsid w:val="002154FC"/>
    <w:rsid w:val="00217185"/>
    <w:rsid w:val="00220B04"/>
    <w:rsid w:val="002221AC"/>
    <w:rsid w:val="00223177"/>
    <w:rsid w:val="00224460"/>
    <w:rsid w:val="00226CF4"/>
    <w:rsid w:val="00227D4E"/>
    <w:rsid w:val="002305B5"/>
    <w:rsid w:val="00231EC3"/>
    <w:rsid w:val="002325B4"/>
    <w:rsid w:val="00237807"/>
    <w:rsid w:val="00237CEC"/>
    <w:rsid w:val="00250710"/>
    <w:rsid w:val="002533E2"/>
    <w:rsid w:val="00254AE9"/>
    <w:rsid w:val="00255A6D"/>
    <w:rsid w:val="00257863"/>
    <w:rsid w:val="00260144"/>
    <w:rsid w:val="002622AD"/>
    <w:rsid w:val="002645B4"/>
    <w:rsid w:val="00271777"/>
    <w:rsid w:val="00273934"/>
    <w:rsid w:val="002746BF"/>
    <w:rsid w:val="00282DC8"/>
    <w:rsid w:val="002908D9"/>
    <w:rsid w:val="00295B5C"/>
    <w:rsid w:val="00296AC5"/>
    <w:rsid w:val="002A39ED"/>
    <w:rsid w:val="002A67A6"/>
    <w:rsid w:val="002A71EC"/>
    <w:rsid w:val="002B1507"/>
    <w:rsid w:val="002B26AE"/>
    <w:rsid w:val="002B2CE4"/>
    <w:rsid w:val="002B3731"/>
    <w:rsid w:val="002B4E90"/>
    <w:rsid w:val="002C401E"/>
    <w:rsid w:val="002C7A01"/>
    <w:rsid w:val="002D3B6E"/>
    <w:rsid w:val="002D4AC3"/>
    <w:rsid w:val="002D64A2"/>
    <w:rsid w:val="002D7D11"/>
    <w:rsid w:val="002E031F"/>
    <w:rsid w:val="002E18DD"/>
    <w:rsid w:val="002E1A1D"/>
    <w:rsid w:val="002E5317"/>
    <w:rsid w:val="002E620A"/>
    <w:rsid w:val="002F44D2"/>
    <w:rsid w:val="002F5274"/>
    <w:rsid w:val="00300B0F"/>
    <w:rsid w:val="00301A24"/>
    <w:rsid w:val="00302231"/>
    <w:rsid w:val="00304ECB"/>
    <w:rsid w:val="00306D55"/>
    <w:rsid w:val="00310440"/>
    <w:rsid w:val="0031150F"/>
    <w:rsid w:val="00315501"/>
    <w:rsid w:val="003174EE"/>
    <w:rsid w:val="00317CDD"/>
    <w:rsid w:val="00320EA2"/>
    <w:rsid w:val="003215B8"/>
    <w:rsid w:val="00323DA2"/>
    <w:rsid w:val="0032408A"/>
    <w:rsid w:val="003274D5"/>
    <w:rsid w:val="00333205"/>
    <w:rsid w:val="00336CEE"/>
    <w:rsid w:val="00337783"/>
    <w:rsid w:val="00337BD4"/>
    <w:rsid w:val="00342196"/>
    <w:rsid w:val="00357D38"/>
    <w:rsid w:val="00360671"/>
    <w:rsid w:val="00360903"/>
    <w:rsid w:val="00360F9F"/>
    <w:rsid w:val="0036103C"/>
    <w:rsid w:val="00361B5F"/>
    <w:rsid w:val="00364AD2"/>
    <w:rsid w:val="003677B4"/>
    <w:rsid w:val="00374448"/>
    <w:rsid w:val="00374D47"/>
    <w:rsid w:val="00376657"/>
    <w:rsid w:val="00386504"/>
    <w:rsid w:val="003867AD"/>
    <w:rsid w:val="00387C46"/>
    <w:rsid w:val="00395CA2"/>
    <w:rsid w:val="0039696E"/>
    <w:rsid w:val="00397D38"/>
    <w:rsid w:val="003B07BF"/>
    <w:rsid w:val="003B2054"/>
    <w:rsid w:val="003B3535"/>
    <w:rsid w:val="003C108A"/>
    <w:rsid w:val="003C1535"/>
    <w:rsid w:val="003D36BE"/>
    <w:rsid w:val="003D445E"/>
    <w:rsid w:val="003E257C"/>
    <w:rsid w:val="003E6EE4"/>
    <w:rsid w:val="003F2B67"/>
    <w:rsid w:val="003F3038"/>
    <w:rsid w:val="00401A3D"/>
    <w:rsid w:val="00405837"/>
    <w:rsid w:val="00405ADF"/>
    <w:rsid w:val="00407FA5"/>
    <w:rsid w:val="004118CB"/>
    <w:rsid w:val="0041203F"/>
    <w:rsid w:val="00413ECA"/>
    <w:rsid w:val="00415912"/>
    <w:rsid w:val="004172D5"/>
    <w:rsid w:val="00417E64"/>
    <w:rsid w:val="00420996"/>
    <w:rsid w:val="00432796"/>
    <w:rsid w:val="00433331"/>
    <w:rsid w:val="00433FD5"/>
    <w:rsid w:val="004360F0"/>
    <w:rsid w:val="0044663F"/>
    <w:rsid w:val="004478C6"/>
    <w:rsid w:val="0045140E"/>
    <w:rsid w:val="00451A9F"/>
    <w:rsid w:val="004566F3"/>
    <w:rsid w:val="00457040"/>
    <w:rsid w:val="00460FD7"/>
    <w:rsid w:val="00463E42"/>
    <w:rsid w:val="00471D69"/>
    <w:rsid w:val="00472700"/>
    <w:rsid w:val="00476590"/>
    <w:rsid w:val="004840B8"/>
    <w:rsid w:val="00484DE0"/>
    <w:rsid w:val="00485FBC"/>
    <w:rsid w:val="004907BC"/>
    <w:rsid w:val="00491145"/>
    <w:rsid w:val="00493ECE"/>
    <w:rsid w:val="0049445F"/>
    <w:rsid w:val="004A36FF"/>
    <w:rsid w:val="004A4E33"/>
    <w:rsid w:val="004B3B6C"/>
    <w:rsid w:val="004C7581"/>
    <w:rsid w:val="004D09A5"/>
    <w:rsid w:val="004D126E"/>
    <w:rsid w:val="004D138A"/>
    <w:rsid w:val="004D4543"/>
    <w:rsid w:val="004D5936"/>
    <w:rsid w:val="004E2AFD"/>
    <w:rsid w:val="004E3D04"/>
    <w:rsid w:val="004E56EE"/>
    <w:rsid w:val="004F718E"/>
    <w:rsid w:val="00501652"/>
    <w:rsid w:val="0050795E"/>
    <w:rsid w:val="00516DCF"/>
    <w:rsid w:val="0052042B"/>
    <w:rsid w:val="00523A68"/>
    <w:rsid w:val="00533741"/>
    <w:rsid w:val="0054386C"/>
    <w:rsid w:val="00547D70"/>
    <w:rsid w:val="0055237E"/>
    <w:rsid w:val="005612E0"/>
    <w:rsid w:val="00566007"/>
    <w:rsid w:val="00571218"/>
    <w:rsid w:val="00574899"/>
    <w:rsid w:val="005773C4"/>
    <w:rsid w:val="005814A2"/>
    <w:rsid w:val="0058163D"/>
    <w:rsid w:val="00583289"/>
    <w:rsid w:val="00584742"/>
    <w:rsid w:val="00584F87"/>
    <w:rsid w:val="0059024D"/>
    <w:rsid w:val="005A2741"/>
    <w:rsid w:val="005A2B31"/>
    <w:rsid w:val="005A5AEE"/>
    <w:rsid w:val="005A7DFB"/>
    <w:rsid w:val="005B266C"/>
    <w:rsid w:val="005B396C"/>
    <w:rsid w:val="005B4F73"/>
    <w:rsid w:val="005B7EBF"/>
    <w:rsid w:val="005C13E6"/>
    <w:rsid w:val="005D6076"/>
    <w:rsid w:val="005E3DCF"/>
    <w:rsid w:val="005E4FD2"/>
    <w:rsid w:val="005E5F40"/>
    <w:rsid w:val="005F1E90"/>
    <w:rsid w:val="005F6B66"/>
    <w:rsid w:val="005F79A2"/>
    <w:rsid w:val="0060320E"/>
    <w:rsid w:val="00603251"/>
    <w:rsid w:val="0061376F"/>
    <w:rsid w:val="00615056"/>
    <w:rsid w:val="006210B1"/>
    <w:rsid w:val="00623116"/>
    <w:rsid w:val="00626E6A"/>
    <w:rsid w:val="006303D5"/>
    <w:rsid w:val="0063446C"/>
    <w:rsid w:val="006409C9"/>
    <w:rsid w:val="0064526C"/>
    <w:rsid w:val="006460FC"/>
    <w:rsid w:val="00660E3F"/>
    <w:rsid w:val="00673F3C"/>
    <w:rsid w:val="006814B3"/>
    <w:rsid w:val="00682E8D"/>
    <w:rsid w:val="006921F6"/>
    <w:rsid w:val="00693710"/>
    <w:rsid w:val="006962AC"/>
    <w:rsid w:val="00697A47"/>
    <w:rsid w:val="006A3359"/>
    <w:rsid w:val="006A34C0"/>
    <w:rsid w:val="006A4543"/>
    <w:rsid w:val="006A6368"/>
    <w:rsid w:val="006B2A20"/>
    <w:rsid w:val="006B3DD7"/>
    <w:rsid w:val="006D055A"/>
    <w:rsid w:val="006D2E6B"/>
    <w:rsid w:val="006D79B4"/>
    <w:rsid w:val="006D7BFE"/>
    <w:rsid w:val="006E2473"/>
    <w:rsid w:val="006E26F4"/>
    <w:rsid w:val="006E573A"/>
    <w:rsid w:val="006E6617"/>
    <w:rsid w:val="006E7E25"/>
    <w:rsid w:val="007002E8"/>
    <w:rsid w:val="007006FB"/>
    <w:rsid w:val="0070206B"/>
    <w:rsid w:val="00704152"/>
    <w:rsid w:val="00711A78"/>
    <w:rsid w:val="00711B8E"/>
    <w:rsid w:val="00715CCD"/>
    <w:rsid w:val="00723E37"/>
    <w:rsid w:val="00732F2F"/>
    <w:rsid w:val="007338AD"/>
    <w:rsid w:val="00736873"/>
    <w:rsid w:val="00736A15"/>
    <w:rsid w:val="0073729D"/>
    <w:rsid w:val="007372BE"/>
    <w:rsid w:val="00737AE5"/>
    <w:rsid w:val="007412AB"/>
    <w:rsid w:val="00742916"/>
    <w:rsid w:val="007468EE"/>
    <w:rsid w:val="00746C10"/>
    <w:rsid w:val="00756A3C"/>
    <w:rsid w:val="0076218F"/>
    <w:rsid w:val="007626F8"/>
    <w:rsid w:val="00762C18"/>
    <w:rsid w:val="00763C72"/>
    <w:rsid w:val="00764862"/>
    <w:rsid w:val="00766050"/>
    <w:rsid w:val="007714D6"/>
    <w:rsid w:val="00771BAD"/>
    <w:rsid w:val="00773F59"/>
    <w:rsid w:val="00775673"/>
    <w:rsid w:val="00776E9F"/>
    <w:rsid w:val="007848FF"/>
    <w:rsid w:val="007858EE"/>
    <w:rsid w:val="00785D0A"/>
    <w:rsid w:val="00794027"/>
    <w:rsid w:val="007A67CB"/>
    <w:rsid w:val="007B15C9"/>
    <w:rsid w:val="007B4BCC"/>
    <w:rsid w:val="007B6614"/>
    <w:rsid w:val="007B7FA3"/>
    <w:rsid w:val="007C2643"/>
    <w:rsid w:val="007C2CC4"/>
    <w:rsid w:val="007C5212"/>
    <w:rsid w:val="007C5B60"/>
    <w:rsid w:val="007C7090"/>
    <w:rsid w:val="007D364C"/>
    <w:rsid w:val="007D4E01"/>
    <w:rsid w:val="007D6234"/>
    <w:rsid w:val="007E07DC"/>
    <w:rsid w:val="007E286E"/>
    <w:rsid w:val="007E48BF"/>
    <w:rsid w:val="007E64DD"/>
    <w:rsid w:val="007E67D8"/>
    <w:rsid w:val="007E70B0"/>
    <w:rsid w:val="007F690E"/>
    <w:rsid w:val="00800336"/>
    <w:rsid w:val="00805851"/>
    <w:rsid w:val="00806967"/>
    <w:rsid w:val="0081017F"/>
    <w:rsid w:val="008211B6"/>
    <w:rsid w:val="00821B33"/>
    <w:rsid w:val="00821BA5"/>
    <w:rsid w:val="00822DAC"/>
    <w:rsid w:val="00824F2D"/>
    <w:rsid w:val="00827095"/>
    <w:rsid w:val="008304EF"/>
    <w:rsid w:val="00832157"/>
    <w:rsid w:val="0083592C"/>
    <w:rsid w:val="008412BA"/>
    <w:rsid w:val="0084302A"/>
    <w:rsid w:val="00843D83"/>
    <w:rsid w:val="008443FC"/>
    <w:rsid w:val="00844CBF"/>
    <w:rsid w:val="00846B84"/>
    <w:rsid w:val="00847CBF"/>
    <w:rsid w:val="00851488"/>
    <w:rsid w:val="00854295"/>
    <w:rsid w:val="00856C29"/>
    <w:rsid w:val="008570DA"/>
    <w:rsid w:val="008605B9"/>
    <w:rsid w:val="008658FE"/>
    <w:rsid w:val="0086778A"/>
    <w:rsid w:val="0087561F"/>
    <w:rsid w:val="008756B6"/>
    <w:rsid w:val="00880613"/>
    <w:rsid w:val="00883EC7"/>
    <w:rsid w:val="008920FF"/>
    <w:rsid w:val="00895617"/>
    <w:rsid w:val="00897369"/>
    <w:rsid w:val="008A4056"/>
    <w:rsid w:val="008A4C47"/>
    <w:rsid w:val="008B2664"/>
    <w:rsid w:val="008B3783"/>
    <w:rsid w:val="008B3AE4"/>
    <w:rsid w:val="008C23FD"/>
    <w:rsid w:val="008D298C"/>
    <w:rsid w:val="008D3441"/>
    <w:rsid w:val="008E5C23"/>
    <w:rsid w:val="00901005"/>
    <w:rsid w:val="009047B6"/>
    <w:rsid w:val="009048F8"/>
    <w:rsid w:val="009168E5"/>
    <w:rsid w:val="009201FA"/>
    <w:rsid w:val="009209F5"/>
    <w:rsid w:val="009217EB"/>
    <w:rsid w:val="0092274D"/>
    <w:rsid w:val="00925A5B"/>
    <w:rsid w:val="009263A9"/>
    <w:rsid w:val="00930A0B"/>
    <w:rsid w:val="00934931"/>
    <w:rsid w:val="00941463"/>
    <w:rsid w:val="00957B37"/>
    <w:rsid w:val="009633E4"/>
    <w:rsid w:val="00970620"/>
    <w:rsid w:val="0097327F"/>
    <w:rsid w:val="009748FD"/>
    <w:rsid w:val="00981591"/>
    <w:rsid w:val="00981966"/>
    <w:rsid w:val="009906CD"/>
    <w:rsid w:val="00992E9D"/>
    <w:rsid w:val="009A1B1B"/>
    <w:rsid w:val="009A6106"/>
    <w:rsid w:val="009B0403"/>
    <w:rsid w:val="009B073E"/>
    <w:rsid w:val="009B07F4"/>
    <w:rsid w:val="009B3800"/>
    <w:rsid w:val="009B4D93"/>
    <w:rsid w:val="009B6B29"/>
    <w:rsid w:val="009C0662"/>
    <w:rsid w:val="009C3A99"/>
    <w:rsid w:val="009C4E90"/>
    <w:rsid w:val="009C5B9C"/>
    <w:rsid w:val="009C613B"/>
    <w:rsid w:val="009C6DBB"/>
    <w:rsid w:val="009D2C58"/>
    <w:rsid w:val="009D4E97"/>
    <w:rsid w:val="009D4EE5"/>
    <w:rsid w:val="009D7838"/>
    <w:rsid w:val="009E0492"/>
    <w:rsid w:val="009E12FB"/>
    <w:rsid w:val="009E1874"/>
    <w:rsid w:val="009E3374"/>
    <w:rsid w:val="009E3A65"/>
    <w:rsid w:val="009E4486"/>
    <w:rsid w:val="009E5523"/>
    <w:rsid w:val="009E625B"/>
    <w:rsid w:val="009F0349"/>
    <w:rsid w:val="009F58DC"/>
    <w:rsid w:val="009F7D40"/>
    <w:rsid w:val="00A030D8"/>
    <w:rsid w:val="00A070E7"/>
    <w:rsid w:val="00A07187"/>
    <w:rsid w:val="00A15688"/>
    <w:rsid w:val="00A159BE"/>
    <w:rsid w:val="00A166B7"/>
    <w:rsid w:val="00A201BC"/>
    <w:rsid w:val="00A2341B"/>
    <w:rsid w:val="00A25DDA"/>
    <w:rsid w:val="00A25F48"/>
    <w:rsid w:val="00A3491D"/>
    <w:rsid w:val="00A35740"/>
    <w:rsid w:val="00A359D7"/>
    <w:rsid w:val="00A36F80"/>
    <w:rsid w:val="00A40BA6"/>
    <w:rsid w:val="00A43BE9"/>
    <w:rsid w:val="00A45235"/>
    <w:rsid w:val="00A45341"/>
    <w:rsid w:val="00A51659"/>
    <w:rsid w:val="00A518FF"/>
    <w:rsid w:val="00A54631"/>
    <w:rsid w:val="00A5755B"/>
    <w:rsid w:val="00A620E5"/>
    <w:rsid w:val="00A62F37"/>
    <w:rsid w:val="00A72A08"/>
    <w:rsid w:val="00A72B51"/>
    <w:rsid w:val="00A730E3"/>
    <w:rsid w:val="00A7445A"/>
    <w:rsid w:val="00A9125D"/>
    <w:rsid w:val="00A913E1"/>
    <w:rsid w:val="00A91981"/>
    <w:rsid w:val="00A965F3"/>
    <w:rsid w:val="00A974E3"/>
    <w:rsid w:val="00AB18D7"/>
    <w:rsid w:val="00AB4166"/>
    <w:rsid w:val="00AB54D3"/>
    <w:rsid w:val="00AB6792"/>
    <w:rsid w:val="00AC1455"/>
    <w:rsid w:val="00AC54A1"/>
    <w:rsid w:val="00AD0317"/>
    <w:rsid w:val="00AD1D73"/>
    <w:rsid w:val="00AD30F4"/>
    <w:rsid w:val="00AD3131"/>
    <w:rsid w:val="00AD5F60"/>
    <w:rsid w:val="00AD6BFD"/>
    <w:rsid w:val="00AD7999"/>
    <w:rsid w:val="00AE01AF"/>
    <w:rsid w:val="00AE4AC4"/>
    <w:rsid w:val="00AF77CC"/>
    <w:rsid w:val="00B03898"/>
    <w:rsid w:val="00B11D0D"/>
    <w:rsid w:val="00B12658"/>
    <w:rsid w:val="00B17E58"/>
    <w:rsid w:val="00B242F5"/>
    <w:rsid w:val="00B306B2"/>
    <w:rsid w:val="00B309E1"/>
    <w:rsid w:val="00B31ECD"/>
    <w:rsid w:val="00B33457"/>
    <w:rsid w:val="00B43431"/>
    <w:rsid w:val="00B55620"/>
    <w:rsid w:val="00B621EA"/>
    <w:rsid w:val="00B64225"/>
    <w:rsid w:val="00B7219F"/>
    <w:rsid w:val="00B832C1"/>
    <w:rsid w:val="00B87EC2"/>
    <w:rsid w:val="00B90E39"/>
    <w:rsid w:val="00B95033"/>
    <w:rsid w:val="00B95507"/>
    <w:rsid w:val="00B9585E"/>
    <w:rsid w:val="00BA1D98"/>
    <w:rsid w:val="00BA4F55"/>
    <w:rsid w:val="00BB0A19"/>
    <w:rsid w:val="00BB0CD7"/>
    <w:rsid w:val="00BB3BC1"/>
    <w:rsid w:val="00BB520C"/>
    <w:rsid w:val="00BB54B6"/>
    <w:rsid w:val="00BB57C9"/>
    <w:rsid w:val="00BB5CB8"/>
    <w:rsid w:val="00BC104C"/>
    <w:rsid w:val="00BC7215"/>
    <w:rsid w:val="00BD4010"/>
    <w:rsid w:val="00BD435B"/>
    <w:rsid w:val="00BD5E26"/>
    <w:rsid w:val="00BF0369"/>
    <w:rsid w:val="00BF2552"/>
    <w:rsid w:val="00BF4F4A"/>
    <w:rsid w:val="00BF5B5F"/>
    <w:rsid w:val="00BF68F0"/>
    <w:rsid w:val="00C0059D"/>
    <w:rsid w:val="00C04E21"/>
    <w:rsid w:val="00C106F0"/>
    <w:rsid w:val="00C35237"/>
    <w:rsid w:val="00C459F9"/>
    <w:rsid w:val="00C45E21"/>
    <w:rsid w:val="00C4751C"/>
    <w:rsid w:val="00C513C0"/>
    <w:rsid w:val="00C61115"/>
    <w:rsid w:val="00C63222"/>
    <w:rsid w:val="00C650FC"/>
    <w:rsid w:val="00C65E9F"/>
    <w:rsid w:val="00C74B81"/>
    <w:rsid w:val="00C74E94"/>
    <w:rsid w:val="00C76816"/>
    <w:rsid w:val="00C800CC"/>
    <w:rsid w:val="00C81A2B"/>
    <w:rsid w:val="00C8355C"/>
    <w:rsid w:val="00C85189"/>
    <w:rsid w:val="00C857A6"/>
    <w:rsid w:val="00C86D9E"/>
    <w:rsid w:val="00C92B77"/>
    <w:rsid w:val="00C935A7"/>
    <w:rsid w:val="00CA5035"/>
    <w:rsid w:val="00CA5C3B"/>
    <w:rsid w:val="00CB252C"/>
    <w:rsid w:val="00CB2DA4"/>
    <w:rsid w:val="00CC1C58"/>
    <w:rsid w:val="00CC26F0"/>
    <w:rsid w:val="00CC483B"/>
    <w:rsid w:val="00CC59A4"/>
    <w:rsid w:val="00CD0432"/>
    <w:rsid w:val="00CD6D6B"/>
    <w:rsid w:val="00CD70A4"/>
    <w:rsid w:val="00CD7F20"/>
    <w:rsid w:val="00CE0B64"/>
    <w:rsid w:val="00CE633E"/>
    <w:rsid w:val="00CE64F4"/>
    <w:rsid w:val="00CE77AA"/>
    <w:rsid w:val="00CF5379"/>
    <w:rsid w:val="00CF644E"/>
    <w:rsid w:val="00D02EC9"/>
    <w:rsid w:val="00D05787"/>
    <w:rsid w:val="00D05D91"/>
    <w:rsid w:val="00D06EF2"/>
    <w:rsid w:val="00D1235B"/>
    <w:rsid w:val="00D13831"/>
    <w:rsid w:val="00D2193B"/>
    <w:rsid w:val="00D30C3F"/>
    <w:rsid w:val="00D3121C"/>
    <w:rsid w:val="00D31886"/>
    <w:rsid w:val="00D33B01"/>
    <w:rsid w:val="00D34AF3"/>
    <w:rsid w:val="00D35BE2"/>
    <w:rsid w:val="00D3748C"/>
    <w:rsid w:val="00D3761F"/>
    <w:rsid w:val="00D44198"/>
    <w:rsid w:val="00D444CA"/>
    <w:rsid w:val="00D44ABD"/>
    <w:rsid w:val="00D45A4A"/>
    <w:rsid w:val="00D47F83"/>
    <w:rsid w:val="00D50C7B"/>
    <w:rsid w:val="00D51449"/>
    <w:rsid w:val="00D54F93"/>
    <w:rsid w:val="00D556B2"/>
    <w:rsid w:val="00D60E35"/>
    <w:rsid w:val="00D62CFE"/>
    <w:rsid w:val="00D632F0"/>
    <w:rsid w:val="00D73DBE"/>
    <w:rsid w:val="00D74543"/>
    <w:rsid w:val="00D809FB"/>
    <w:rsid w:val="00D85656"/>
    <w:rsid w:val="00D92906"/>
    <w:rsid w:val="00DA0FB3"/>
    <w:rsid w:val="00DA1EF1"/>
    <w:rsid w:val="00DA31B2"/>
    <w:rsid w:val="00DA611E"/>
    <w:rsid w:val="00DB1A86"/>
    <w:rsid w:val="00DB3325"/>
    <w:rsid w:val="00DB3EB1"/>
    <w:rsid w:val="00DB3EB3"/>
    <w:rsid w:val="00DB41C7"/>
    <w:rsid w:val="00DC07E6"/>
    <w:rsid w:val="00DC0EBB"/>
    <w:rsid w:val="00DC0F4C"/>
    <w:rsid w:val="00DE0B34"/>
    <w:rsid w:val="00DE0E0D"/>
    <w:rsid w:val="00DE2BA7"/>
    <w:rsid w:val="00DE6C47"/>
    <w:rsid w:val="00DF13A3"/>
    <w:rsid w:val="00DF1481"/>
    <w:rsid w:val="00DF3D3E"/>
    <w:rsid w:val="00E0059A"/>
    <w:rsid w:val="00E01FC9"/>
    <w:rsid w:val="00E023C5"/>
    <w:rsid w:val="00E0278A"/>
    <w:rsid w:val="00E0433F"/>
    <w:rsid w:val="00E05E60"/>
    <w:rsid w:val="00E123FA"/>
    <w:rsid w:val="00E1267F"/>
    <w:rsid w:val="00E144EA"/>
    <w:rsid w:val="00E25596"/>
    <w:rsid w:val="00E257BB"/>
    <w:rsid w:val="00E26E7A"/>
    <w:rsid w:val="00E27128"/>
    <w:rsid w:val="00E30135"/>
    <w:rsid w:val="00E31136"/>
    <w:rsid w:val="00E349D3"/>
    <w:rsid w:val="00E358E4"/>
    <w:rsid w:val="00E37B94"/>
    <w:rsid w:val="00E41F91"/>
    <w:rsid w:val="00E44DCD"/>
    <w:rsid w:val="00E46745"/>
    <w:rsid w:val="00E530F8"/>
    <w:rsid w:val="00E64AEA"/>
    <w:rsid w:val="00E706C1"/>
    <w:rsid w:val="00E72FC9"/>
    <w:rsid w:val="00E82276"/>
    <w:rsid w:val="00E83F70"/>
    <w:rsid w:val="00E85CD8"/>
    <w:rsid w:val="00E86C8C"/>
    <w:rsid w:val="00E87685"/>
    <w:rsid w:val="00E87F6B"/>
    <w:rsid w:val="00E97852"/>
    <w:rsid w:val="00EA0437"/>
    <w:rsid w:val="00EA47F7"/>
    <w:rsid w:val="00EA557D"/>
    <w:rsid w:val="00EB3BB4"/>
    <w:rsid w:val="00EB5714"/>
    <w:rsid w:val="00ED4612"/>
    <w:rsid w:val="00EF6376"/>
    <w:rsid w:val="00F008A0"/>
    <w:rsid w:val="00F03D41"/>
    <w:rsid w:val="00F047BB"/>
    <w:rsid w:val="00F04CA2"/>
    <w:rsid w:val="00F063DC"/>
    <w:rsid w:val="00F0781A"/>
    <w:rsid w:val="00F12BBB"/>
    <w:rsid w:val="00F13242"/>
    <w:rsid w:val="00F16483"/>
    <w:rsid w:val="00F2785D"/>
    <w:rsid w:val="00F33C6E"/>
    <w:rsid w:val="00F35AC9"/>
    <w:rsid w:val="00F53DC0"/>
    <w:rsid w:val="00F54D39"/>
    <w:rsid w:val="00F57AB8"/>
    <w:rsid w:val="00F63022"/>
    <w:rsid w:val="00F63FF8"/>
    <w:rsid w:val="00F6416D"/>
    <w:rsid w:val="00F64619"/>
    <w:rsid w:val="00F66E2B"/>
    <w:rsid w:val="00F71762"/>
    <w:rsid w:val="00F73EE2"/>
    <w:rsid w:val="00F81C50"/>
    <w:rsid w:val="00F81DDB"/>
    <w:rsid w:val="00F82547"/>
    <w:rsid w:val="00F825A9"/>
    <w:rsid w:val="00F830D0"/>
    <w:rsid w:val="00F83DC6"/>
    <w:rsid w:val="00F8468C"/>
    <w:rsid w:val="00F87139"/>
    <w:rsid w:val="00F90A65"/>
    <w:rsid w:val="00F90CC7"/>
    <w:rsid w:val="00F97942"/>
    <w:rsid w:val="00FA1446"/>
    <w:rsid w:val="00FA45BF"/>
    <w:rsid w:val="00FC18C8"/>
    <w:rsid w:val="00FC4501"/>
    <w:rsid w:val="00FC4D02"/>
    <w:rsid w:val="00FD1AEF"/>
    <w:rsid w:val="00FD6520"/>
    <w:rsid w:val="00FE078A"/>
    <w:rsid w:val="00FE0D20"/>
    <w:rsid w:val="00FF01ED"/>
    <w:rsid w:val="00FF390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8667B"/>
  <w15:docId w15:val="{457EDA4C-9EE8-4881-BB12-78F7096A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F3"/>
    <w:pPr>
      <w:spacing w:after="120"/>
    </w:pPr>
    <w:rPr>
      <w:rFonts w:ascii="Times New Roman" w:hAnsi="Times New Roman"/>
      <w:color w:val="FF0000"/>
      <w:sz w:val="24"/>
    </w:rPr>
  </w:style>
  <w:style w:type="paragraph" w:styleId="Heading1">
    <w:name w:val="heading 1"/>
    <w:basedOn w:val="Normal"/>
    <w:next w:val="Normal"/>
    <w:link w:val="Heading1Char"/>
    <w:uiPriority w:val="9"/>
    <w:qFormat/>
    <w:rsid w:val="00F2785D"/>
    <w:pPr>
      <w:keepNext/>
      <w:pBdr>
        <w:bottom w:val="single" w:sz="4" w:space="1" w:color="002266"/>
      </w:pBdr>
      <w:spacing w:before="240" w:after="60" w:line="276" w:lineRule="auto"/>
      <w:jc w:val="both"/>
      <w:outlineLvl w:val="0"/>
    </w:pPr>
    <w:rPr>
      <w:rFonts w:ascii="Arial" w:hAnsi="Arial"/>
      <w:b/>
      <w:color w:val="000000"/>
      <w:szCs w:val="28"/>
    </w:rPr>
  </w:style>
  <w:style w:type="paragraph" w:styleId="Heading2">
    <w:name w:val="heading 2"/>
    <w:basedOn w:val="Heading1"/>
    <w:next w:val="Normal"/>
    <w:link w:val="Heading2Char"/>
    <w:uiPriority w:val="9"/>
    <w:qFormat/>
    <w:rsid w:val="005F1E90"/>
    <w:pPr>
      <w:numPr>
        <w:ilvl w:val="1"/>
      </w:numPr>
      <w:pBdr>
        <w:bottom w:val="none" w:sz="0" w:space="0" w:color="auto"/>
      </w:pBdr>
      <w:outlineLvl w:val="1"/>
    </w:pPr>
    <w:rPr>
      <w:rFonts w:ascii="Calibri" w:hAnsi="Calibri"/>
      <w:sz w:val="28"/>
    </w:rPr>
  </w:style>
  <w:style w:type="paragraph" w:styleId="Heading3">
    <w:name w:val="heading 3"/>
    <w:basedOn w:val="Heading2"/>
    <w:next w:val="Normal"/>
    <w:link w:val="Heading3Char"/>
    <w:uiPriority w:val="99"/>
    <w:qFormat/>
    <w:rsid w:val="00323DA2"/>
    <w:pPr>
      <w:numPr>
        <w:ilvl w:val="2"/>
      </w:numPr>
      <w:outlineLvl w:val="2"/>
    </w:pPr>
    <w:rPr>
      <w:sz w:val="24"/>
    </w:rPr>
  </w:style>
  <w:style w:type="paragraph" w:styleId="Heading4">
    <w:name w:val="heading 4"/>
    <w:basedOn w:val="Heading3"/>
    <w:next w:val="Normal"/>
    <w:link w:val="Heading4Char"/>
    <w:uiPriority w:val="99"/>
    <w:qFormat/>
    <w:rsid w:val="00323DA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785D"/>
    <w:rPr>
      <w:rFonts w:ascii="Arial" w:hAnsi="Arial"/>
      <w:b/>
      <w:color w:val="000000"/>
      <w:sz w:val="24"/>
      <w:szCs w:val="28"/>
    </w:rPr>
  </w:style>
  <w:style w:type="character" w:customStyle="1" w:styleId="Heading2Char">
    <w:name w:val="Heading 2 Char"/>
    <w:link w:val="Heading2"/>
    <w:uiPriority w:val="9"/>
    <w:rsid w:val="005F1E90"/>
    <w:rPr>
      <w:b/>
      <w:color w:val="000000"/>
      <w:sz w:val="28"/>
      <w:szCs w:val="28"/>
    </w:rPr>
  </w:style>
  <w:style w:type="character" w:customStyle="1" w:styleId="Heading3Char">
    <w:name w:val="Heading 3 Char"/>
    <w:link w:val="Heading3"/>
    <w:uiPriority w:val="99"/>
    <w:rsid w:val="00323DA2"/>
    <w:rPr>
      <w:b/>
      <w:color w:val="000000"/>
      <w:sz w:val="24"/>
      <w:szCs w:val="24"/>
    </w:rPr>
  </w:style>
  <w:style w:type="character" w:customStyle="1" w:styleId="Heading4Char">
    <w:name w:val="Heading 4 Char"/>
    <w:link w:val="Heading4"/>
    <w:uiPriority w:val="99"/>
    <w:rsid w:val="00323DA2"/>
    <w:rPr>
      <w:b/>
      <w:color w:val="000000"/>
      <w:szCs w:val="24"/>
    </w:rPr>
  </w:style>
  <w:style w:type="character" w:styleId="CommentReference">
    <w:name w:val="annotation reference"/>
    <w:uiPriority w:val="99"/>
    <w:rsid w:val="00323DA2"/>
    <w:rPr>
      <w:rFonts w:cs="Times New Roman"/>
      <w:sz w:val="16"/>
      <w:szCs w:val="16"/>
    </w:rPr>
  </w:style>
  <w:style w:type="paragraph" w:styleId="CommentText">
    <w:name w:val="annotation text"/>
    <w:basedOn w:val="Normal"/>
    <w:link w:val="CommentTextChar"/>
    <w:uiPriority w:val="99"/>
    <w:rsid w:val="00323DA2"/>
    <w:rPr>
      <w:sz w:val="20"/>
    </w:rPr>
  </w:style>
  <w:style w:type="character" w:customStyle="1" w:styleId="CommentTextChar">
    <w:name w:val="Comment Text Char"/>
    <w:link w:val="CommentText"/>
    <w:uiPriority w:val="99"/>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323DA2"/>
    <w:pPr>
      <w:spacing w:after="200" w:line="276" w:lineRule="auto"/>
    </w:pPr>
    <w:rPr>
      <w:rFonts w:ascii="Calibri" w:hAnsi="Calibri" w:cs="Calibri"/>
      <w:bCs/>
      <w:color w:val="000000"/>
      <w:sz w:val="20"/>
    </w:rPr>
  </w:style>
  <w:style w:type="character" w:customStyle="1" w:styleId="TextChar">
    <w:name w:val="Text Char"/>
    <w:link w:val="Text"/>
    <w:locked/>
    <w:rsid w:val="00323DA2"/>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iPriority w:val="99"/>
    <w:unhideWhenUsed/>
    <w:rsid w:val="00323DA2"/>
    <w:pPr>
      <w:tabs>
        <w:tab w:val="center" w:pos="4680"/>
        <w:tab w:val="right" w:pos="9360"/>
      </w:tabs>
      <w:spacing w:after="0"/>
    </w:pPr>
  </w:style>
  <w:style w:type="character" w:customStyle="1" w:styleId="HeaderChar">
    <w:name w:val="Header Char"/>
    <w:link w:val="Header"/>
    <w:uiPriority w:val="99"/>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cs="Calibri"/>
      <w:bCs/>
      <w:color w:val="000000"/>
    </w:rPr>
  </w:style>
  <w:style w:type="paragraph" w:customStyle="1" w:styleId="Bullet2">
    <w:name w:val="Bullet 2"/>
    <w:basedOn w:val="Text"/>
    <w:link w:val="Bullet2Char"/>
    <w:uiPriority w:val="99"/>
    <w:rsid w:val="00DB3EB3"/>
    <w:pPr>
      <w:numPr>
        <w:numId w:val="6"/>
      </w:numPr>
      <w:spacing w:before="40" w:after="40"/>
      <w:ind w:left="720" w:hanging="274"/>
    </w:pPr>
  </w:style>
  <w:style w:type="character" w:customStyle="1" w:styleId="Bullet2Char">
    <w:name w:val="Bullet 2 Char"/>
    <w:link w:val="Bullet2"/>
    <w:uiPriority w:val="99"/>
    <w:locked/>
    <w:rsid w:val="00DB3EB3"/>
    <w:rPr>
      <w:rFonts w:cs="Calibri"/>
      <w:bCs/>
      <w:color w:val="000000"/>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7"/>
      </w:numPr>
    </w:pPr>
  </w:style>
  <w:style w:type="character" w:customStyle="1" w:styleId="Bullet3Char">
    <w:name w:val="Bullet 3 Char"/>
    <w:link w:val="Bullet3"/>
    <w:uiPriority w:val="99"/>
    <w:locked/>
    <w:rsid w:val="00DB3EB3"/>
    <w:rPr>
      <w:rFonts w:cs="Calibri"/>
      <w:bCs/>
      <w:color w:val="000000"/>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cs="Calibri"/>
      <w:bCs/>
      <w:color w:val="000000"/>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5"/>
      </w:numPr>
      <w:spacing w:after="120"/>
      <w:ind w:left="461" w:hanging="274"/>
    </w:pPr>
  </w:style>
  <w:style w:type="character" w:customStyle="1" w:styleId="Bullet1LastChar">
    <w:name w:val="Bullet 1 Last Char"/>
    <w:link w:val="Bullet1Last"/>
    <w:uiPriority w:val="99"/>
    <w:locked/>
    <w:rsid w:val="00DB3EB3"/>
    <w:rPr>
      <w:rFonts w:cs="Calibri"/>
      <w:bCs/>
      <w:color w:val="000000"/>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3"/>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4"/>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DB3EB1"/>
    <w:pPr>
      <w:tabs>
        <w:tab w:val="left" w:pos="960"/>
        <w:tab w:val="right" w:leader="dot" w:pos="10502"/>
      </w:tabs>
      <w:spacing w:before="120" w:after="0"/>
      <w:ind w:left="240"/>
    </w:pPr>
    <w:rPr>
      <w:rFonts w:ascii="Arial" w:hAnsi="Arial"/>
      <w:i/>
      <w:iCs/>
      <w:noProof/>
      <w:color w:val="auto"/>
      <w:sz w:val="20"/>
    </w:rPr>
  </w:style>
  <w:style w:type="paragraph" w:styleId="TOC1">
    <w:name w:val="toc 1"/>
    <w:basedOn w:val="Normal"/>
    <w:next w:val="Text"/>
    <w:autoRedefine/>
    <w:uiPriority w:val="39"/>
    <w:rsid w:val="00CC59A4"/>
    <w:pPr>
      <w:tabs>
        <w:tab w:val="left" w:pos="720"/>
        <w:tab w:val="right" w:leader="dot" w:pos="10502"/>
      </w:tabs>
      <w:spacing w:before="120"/>
      <w:jc w:val="center"/>
    </w:pPr>
    <w:rPr>
      <w:rFonts w:ascii="Arial" w:hAnsi="Arial" w:cs="Arial"/>
      <w:b/>
      <w:bCs/>
      <w:noProof/>
      <w:color w:val="auto"/>
      <w:szCs w:val="24"/>
    </w:rPr>
  </w:style>
  <w:style w:type="paragraph" w:styleId="TOC3">
    <w:name w:val="toc 3"/>
    <w:basedOn w:val="Normal"/>
    <w:next w:val="Text"/>
    <w:autoRedefine/>
    <w:uiPriority w:val="39"/>
    <w:rsid w:val="00DB3EB3"/>
    <w:pPr>
      <w:spacing w:after="0"/>
      <w:ind w:left="480"/>
    </w:pPr>
    <w:rPr>
      <w:rFonts w:asciiTheme="minorHAnsi" w:hAnsiTheme="minorHAnsi"/>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spacing w:after="0"/>
      <w:ind w:left="720"/>
    </w:pPr>
    <w:rPr>
      <w:rFonts w:asciiTheme="minorHAnsi" w:hAnsiTheme="minorHAnsi"/>
      <w:sz w:val="20"/>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2"/>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spacing w:after="0"/>
      <w:ind w:left="960"/>
    </w:pPr>
    <w:rPr>
      <w:rFonts w:asciiTheme="minorHAnsi" w:hAnsiTheme="minorHAnsi"/>
      <w:sz w:val="20"/>
    </w:rPr>
  </w:style>
  <w:style w:type="paragraph" w:customStyle="1" w:styleId="Default">
    <w:name w:val="Default"/>
    <w:rsid w:val="00DB3EB3"/>
    <w:pPr>
      <w:numPr>
        <w:numId w:val="10"/>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1"/>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style>
  <w:style w:type="paragraph" w:customStyle="1" w:styleId="Heading2Appendix">
    <w:name w:val="Heading 2 Appendix"/>
    <w:basedOn w:val="Heading2"/>
    <w:uiPriority w:val="99"/>
    <w:rsid w:val="00DB3EB3"/>
    <w:pPr>
      <w:numPr>
        <w:ilvl w:val="0"/>
      </w:numPr>
    </w:pPr>
  </w:style>
  <w:style w:type="numbering" w:customStyle="1" w:styleId="LFO1">
    <w:name w:val="LFO1"/>
    <w:rsid w:val="00DB3EB3"/>
    <w:pPr>
      <w:numPr>
        <w:numId w:val="9"/>
      </w:numPr>
    </w:pPr>
  </w:style>
  <w:style w:type="numbering" w:customStyle="1" w:styleId="WWOutlineListStyle">
    <w:name w:val="WW_OutlineListStyle"/>
    <w:rsid w:val="00DB3EB3"/>
    <w:pPr>
      <w:numPr>
        <w:numId w:val="8"/>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0"/>
      <w:ind w:left="1200"/>
    </w:pPr>
    <w:rPr>
      <w:rFonts w:asciiTheme="minorHAnsi" w:hAnsiTheme="minorHAnsi"/>
      <w:sz w:val="20"/>
    </w:rPr>
  </w:style>
  <w:style w:type="paragraph" w:styleId="TOC7">
    <w:name w:val="toc 7"/>
    <w:basedOn w:val="Normal"/>
    <w:next w:val="Normal"/>
    <w:autoRedefine/>
    <w:uiPriority w:val="39"/>
    <w:unhideWhenUsed/>
    <w:rsid w:val="00DB3EB3"/>
    <w:pPr>
      <w:spacing w:after="0"/>
      <w:ind w:left="1440"/>
    </w:pPr>
    <w:rPr>
      <w:rFonts w:asciiTheme="minorHAnsi" w:hAnsiTheme="minorHAnsi"/>
      <w:sz w:val="20"/>
    </w:rPr>
  </w:style>
  <w:style w:type="paragraph" w:styleId="TOC8">
    <w:name w:val="toc 8"/>
    <w:basedOn w:val="Normal"/>
    <w:next w:val="Normal"/>
    <w:autoRedefine/>
    <w:uiPriority w:val="39"/>
    <w:unhideWhenUsed/>
    <w:rsid w:val="00DB3EB3"/>
    <w:pPr>
      <w:spacing w:after="0"/>
      <w:ind w:left="1680"/>
    </w:pPr>
    <w:rPr>
      <w:rFonts w:asciiTheme="minorHAnsi" w:hAnsiTheme="minorHAnsi"/>
      <w:sz w:val="20"/>
    </w:rPr>
  </w:style>
  <w:style w:type="paragraph" w:styleId="TOC9">
    <w:name w:val="toc 9"/>
    <w:basedOn w:val="Normal"/>
    <w:next w:val="Normal"/>
    <w:autoRedefine/>
    <w:uiPriority w:val="39"/>
    <w:unhideWhenUsed/>
    <w:rsid w:val="00DB3EB3"/>
    <w:pPr>
      <w:spacing w:after="0"/>
      <w:ind w:left="1920"/>
    </w:pPr>
    <w:rPr>
      <w:rFonts w:asciiTheme="minorHAnsi" w:hAnsiTheme="minorHAnsi"/>
      <w:sz w:val="20"/>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3"/>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4"/>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DB3EB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link w:val="Subtitle"/>
    <w:uiPriority w:val="99"/>
    <w:rsid w:val="00DB3EB3"/>
    <w:rPr>
      <w:rFonts w:ascii="Arial" w:eastAsia="Times New Roman" w:hAnsi="Arial"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ation">
    <w:name w:val="Explenation"/>
    <w:basedOn w:val="Normal"/>
    <w:link w:val="ExplenationChar"/>
    <w:qFormat/>
    <w:rsid w:val="00D44ABD"/>
    <w:pPr>
      <w:jc w:val="both"/>
    </w:pPr>
    <w:rPr>
      <w:i/>
      <w:sz w:val="21"/>
    </w:rPr>
  </w:style>
  <w:style w:type="character" w:customStyle="1" w:styleId="ExplenationChar">
    <w:name w:val="Explenation Char"/>
    <w:basedOn w:val="DefaultParagraphFont"/>
    <w:link w:val="Explenation"/>
    <w:rsid w:val="00D44ABD"/>
    <w:rPr>
      <w:rFonts w:ascii="Times New Roman" w:hAnsi="Times New Roman"/>
      <w:i/>
      <w:color w:val="FF0000"/>
      <w:sz w:val="21"/>
    </w:rPr>
  </w:style>
  <w:style w:type="paragraph" w:customStyle="1" w:styleId="Bullets">
    <w:name w:val="Bullets"/>
    <w:basedOn w:val="ListParagraph"/>
    <w:link w:val="BulletsChar"/>
    <w:qFormat/>
    <w:rsid w:val="009E12FB"/>
    <w:pPr>
      <w:numPr>
        <w:numId w:val="21"/>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BulletsChar">
    <w:name w:val="Bullets Char"/>
    <w:basedOn w:val="ListParagraphChar"/>
    <w:link w:val="Bullets"/>
    <w:rsid w:val="009E12FB"/>
    <w:rPr>
      <w:rFonts w:ascii="Times New Roman" w:eastAsia="Calibri" w:hAnsi="Times New Roman" w:cs="Times New Roman"/>
      <w:bCs/>
      <w:sz w:val="21"/>
      <w:szCs w:val="24"/>
      <w:shd w:val="clear" w:color="auto" w:fill="FFFFFF" w:themeFill="background1"/>
    </w:rPr>
  </w:style>
  <w:style w:type="paragraph" w:styleId="FootnoteText">
    <w:name w:val="footnote text"/>
    <w:basedOn w:val="Normal"/>
    <w:link w:val="FootnoteTextChar"/>
    <w:uiPriority w:val="99"/>
    <w:semiHidden/>
    <w:unhideWhenUsed/>
    <w:rsid w:val="008443FC"/>
    <w:pPr>
      <w:spacing w:after="0"/>
    </w:pPr>
    <w:rPr>
      <w:sz w:val="20"/>
    </w:rPr>
  </w:style>
  <w:style w:type="character" w:customStyle="1" w:styleId="FootnoteTextChar">
    <w:name w:val="Footnote Text Char"/>
    <w:basedOn w:val="DefaultParagraphFont"/>
    <w:link w:val="FootnoteText"/>
    <w:uiPriority w:val="99"/>
    <w:semiHidden/>
    <w:rsid w:val="008443FC"/>
    <w:rPr>
      <w:rFonts w:ascii="Times New Roman" w:hAnsi="Times New Roman"/>
      <w:color w:val="FF0000"/>
    </w:rPr>
  </w:style>
  <w:style w:type="character" w:styleId="FootnoteReference">
    <w:name w:val="footnote reference"/>
    <w:basedOn w:val="DefaultParagraphFont"/>
    <w:uiPriority w:val="99"/>
    <w:semiHidden/>
    <w:unhideWhenUsed/>
    <w:rsid w:val="008443FC"/>
    <w:rPr>
      <w:vertAlign w:val="superscript"/>
    </w:rPr>
  </w:style>
  <w:style w:type="character" w:styleId="LineNumber">
    <w:name w:val="line number"/>
    <w:basedOn w:val="DefaultParagraphFont"/>
    <w:uiPriority w:val="99"/>
    <w:semiHidden/>
    <w:unhideWhenUsed/>
    <w:rsid w:val="00F63FF8"/>
  </w:style>
  <w:style w:type="table" w:customStyle="1" w:styleId="TableGrid0">
    <w:name w:val="TableGrid"/>
    <w:rsid w:val="0077567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566007"/>
  </w:style>
  <w:style w:type="character" w:customStyle="1" w:styleId="eop">
    <w:name w:val="eop"/>
    <w:basedOn w:val="DefaultParagraphFont"/>
    <w:rsid w:val="0056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345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739279703">
      <w:bodyDiv w:val="1"/>
      <w:marLeft w:val="0"/>
      <w:marRight w:val="0"/>
      <w:marTop w:val="0"/>
      <w:marBottom w:val="0"/>
      <w:divBdr>
        <w:top w:val="none" w:sz="0" w:space="0" w:color="auto"/>
        <w:left w:val="none" w:sz="0" w:space="0" w:color="auto"/>
        <w:bottom w:val="none" w:sz="0" w:space="0" w:color="auto"/>
        <w:right w:val="none" w:sz="0" w:space="0" w:color="auto"/>
      </w:divBdr>
    </w:div>
    <w:div w:id="1999337650">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risc5926@montgomey.edu" TargetMode="External"/><Relationship Id="rId18" Type="http://schemas.openxmlformats.org/officeDocument/2006/relationships/hyperlink" Target="https://www.sam.gov/portal/S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cconnect.sharepoint.com/sites/doa/pandc/Shared%20Documents/Website/Form_North%20Carolina%20General%20Terms%20and%20Conditions_01.2020.docx?web=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connect.sharepoint.com/sites/doa/pandc/Shared%20Documents/Website/Form_North%20Carolina%20General%20Terms%20and%20Conditions_01.2020.docx?web=1" TargetMode="External"/><Relationship Id="rId20"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ps.state.nc.us/ip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andc.nc.gov/action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DB6607BCBD144BE34C121F8798365" ma:contentTypeVersion="8" ma:contentTypeDescription="Create a new document." ma:contentTypeScope="" ma:versionID="5923fdb4f5f5d11b607c67eda94a0423">
  <xsd:schema xmlns:xsd="http://www.w3.org/2001/XMLSchema" xmlns:xs="http://www.w3.org/2001/XMLSchema" xmlns:p="http://schemas.microsoft.com/office/2006/metadata/properties" xmlns:ns2="114064c1-a43e-433f-a281-395e38180a11" xmlns:ns3="d51a0a9b-0bb3-4e96-9fde-d41ade9a22a1" targetNamespace="http://schemas.microsoft.com/office/2006/metadata/properties" ma:root="true" ma:fieldsID="b493497a2aadebe6f18bfef294a959ba" ns2:_="" ns3:_="">
    <xsd:import namespace="114064c1-a43e-433f-a281-395e38180a11"/>
    <xsd:import namespace="d51a0a9b-0bb3-4e96-9fde-d41ade9a22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064c1-a43e-433f-a281-395e38180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DC8E9-07DD-4ECE-A211-FA6B90F075FA}">
  <ds:schemaRefs>
    <ds:schemaRef ds:uri="http://schemas.microsoft.com/sharepoint/v3/contenttype/forms"/>
  </ds:schemaRefs>
</ds:datastoreItem>
</file>

<file path=customXml/itemProps2.xml><?xml version="1.0" encoding="utf-8"?>
<ds:datastoreItem xmlns:ds="http://schemas.openxmlformats.org/officeDocument/2006/customXml" ds:itemID="{7F91B3CC-D499-446A-8ED9-78A01F3AC30F}">
  <ds:schemaRefs>
    <ds:schemaRef ds:uri="http://schemas.openxmlformats.org/officeDocument/2006/bibliography"/>
  </ds:schemaRefs>
</ds:datastoreItem>
</file>

<file path=customXml/itemProps3.xml><?xml version="1.0" encoding="utf-8"?>
<ds:datastoreItem xmlns:ds="http://schemas.openxmlformats.org/officeDocument/2006/customXml" ds:itemID="{562AA3B4-9DC9-4C88-B684-6998906401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CB27C-0289-4241-931D-3F358BA9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064c1-a43e-433f-a281-395e38180a11"/>
    <ds:schemaRef ds:uri="d51a0a9b-0bb3-4e96-9fde-d41ade9a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14054</Words>
  <Characters>80113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93980</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 - P&amp;C</dc:creator>
  <cp:lastModifiedBy>Dustin Caviness</cp:lastModifiedBy>
  <cp:revision>5</cp:revision>
  <cp:lastPrinted>2020-09-28T18:27:00Z</cp:lastPrinted>
  <dcterms:created xsi:type="dcterms:W3CDTF">2023-10-10T14:59:00Z</dcterms:created>
  <dcterms:modified xsi:type="dcterms:W3CDTF">2023-10-12T12:30:00Z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0x0101008BEDB6607BCBD144BE34C121F8798365</vt:lpwstr>
  </property>
</Properties>
</file>