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4D90" w14:textId="626505C8" w:rsidR="00DB6140" w:rsidRPr="006E3A24" w:rsidRDefault="00DB6140">
      <w:pPr>
        <w:spacing w:after="160" w:line="259" w:lineRule="auto"/>
        <w:rPr>
          <w:rFonts w:ascii="Calibri" w:eastAsia="Times New Roman" w:hAnsi="Calibri" w:cs="Calibri"/>
          <w:color w:val="auto"/>
          <w:sz w:val="22"/>
          <w:szCs w:val="24"/>
        </w:rPr>
      </w:pPr>
      <w:bookmarkStart w:id="0" w:name="_Hlk53593468"/>
      <w:bookmarkStart w:id="1" w:name="_Toc374120574"/>
      <w:bookmarkStart w:id="2" w:name="_Hlk55246046"/>
    </w:p>
    <w:p w14:paraId="009FFFE8" w14:textId="1023866C" w:rsidR="00FD5D90" w:rsidRPr="006E3A24" w:rsidRDefault="00EA7521" w:rsidP="00FD5D90">
      <w:pPr>
        <w:spacing w:after="0"/>
        <w:rPr>
          <w:rFonts w:ascii="Calibri" w:hAnsi="Calibri" w:cs="Calibri"/>
          <w:b/>
          <w:color w:val="auto"/>
          <w:sz w:val="32"/>
          <w:szCs w:val="22"/>
        </w:rPr>
      </w:pPr>
      <w:r>
        <w:rPr>
          <w:noProof/>
        </w:rPr>
        <w:drawing>
          <wp:anchor distT="0" distB="0" distL="114300" distR="114300" simplePos="0" relativeHeight="251658240" behindDoc="0" locked="0" layoutInCell="1" allowOverlap="1" wp14:anchorId="06281C0C" wp14:editId="0100A0C0">
            <wp:simplePos x="0" y="0"/>
            <wp:positionH relativeFrom="margin">
              <wp:posOffset>2457450</wp:posOffset>
            </wp:positionH>
            <wp:positionV relativeFrom="paragraph">
              <wp:posOffset>91440</wp:posOffset>
            </wp:positionV>
            <wp:extent cx="1920240" cy="1920240"/>
            <wp:effectExtent l="0" t="0" r="0" b="0"/>
            <wp:wrapThrough wrapText="bothSides">
              <wp:wrapPolygon edited="0">
                <wp:start x="7714" y="0"/>
                <wp:lineTo x="5786" y="643"/>
                <wp:lineTo x="2143" y="3000"/>
                <wp:lineTo x="0" y="6857"/>
                <wp:lineTo x="0" y="13929"/>
                <wp:lineTo x="1500" y="17143"/>
                <wp:lineTo x="1500" y="17571"/>
                <wp:lineTo x="5143" y="20571"/>
                <wp:lineTo x="7500" y="21429"/>
                <wp:lineTo x="7714" y="21429"/>
                <wp:lineTo x="13714" y="21429"/>
                <wp:lineTo x="13929" y="21429"/>
                <wp:lineTo x="16286" y="20571"/>
                <wp:lineTo x="20143" y="17143"/>
                <wp:lineTo x="21429" y="14143"/>
                <wp:lineTo x="21429" y="6857"/>
                <wp:lineTo x="19929" y="4500"/>
                <wp:lineTo x="19500" y="3000"/>
                <wp:lineTo x="15429" y="643"/>
                <wp:lineTo x="13714" y="0"/>
                <wp:lineTo x="7714" y="0"/>
              </wp:wrapPolygon>
            </wp:wrapThrough>
            <wp:docPr id="5"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C Brand\State Logo\New logo\State Se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91165" w14:textId="77777777" w:rsidR="00FD5D90" w:rsidRPr="006E3A24" w:rsidRDefault="00FD5D90" w:rsidP="00FD5D90">
      <w:pPr>
        <w:spacing w:after="200" w:line="276" w:lineRule="auto"/>
        <w:jc w:val="center"/>
        <w:rPr>
          <w:rFonts w:ascii="Calibri" w:hAnsi="Calibri" w:cs="Calibri"/>
          <w:b/>
          <w:color w:val="auto"/>
          <w:sz w:val="32"/>
          <w:szCs w:val="22"/>
        </w:rPr>
      </w:pPr>
      <w:bookmarkStart w:id="3" w:name="_Hlk54965763"/>
    </w:p>
    <w:p w14:paraId="638D0650" w14:textId="77777777" w:rsidR="00FD5D90" w:rsidRPr="006E3A24" w:rsidRDefault="00FD5D90" w:rsidP="00FD5D90">
      <w:pPr>
        <w:spacing w:after="200" w:line="360" w:lineRule="auto"/>
        <w:jc w:val="center"/>
        <w:rPr>
          <w:rFonts w:ascii="Calibri" w:hAnsi="Calibri" w:cs="Calibri"/>
          <w:color w:val="auto"/>
          <w:sz w:val="16"/>
          <w:szCs w:val="16"/>
        </w:rPr>
      </w:pPr>
    </w:p>
    <w:p w14:paraId="3438205D" w14:textId="77777777" w:rsidR="00FD5D90" w:rsidRPr="006E3A24" w:rsidRDefault="00FD5D90" w:rsidP="00FD5D90">
      <w:pPr>
        <w:spacing w:after="200" w:line="360" w:lineRule="auto"/>
        <w:jc w:val="center"/>
        <w:rPr>
          <w:rFonts w:ascii="Calibri" w:hAnsi="Calibri" w:cs="Calibri"/>
          <w:b/>
          <w:color w:val="auto"/>
          <w:sz w:val="40"/>
        </w:rPr>
      </w:pPr>
    </w:p>
    <w:p w14:paraId="683E6427" w14:textId="77777777" w:rsidR="00FD5D90" w:rsidRPr="006E3A24" w:rsidRDefault="00FD5D90" w:rsidP="00FD5D90">
      <w:pPr>
        <w:spacing w:after="200" w:line="360" w:lineRule="auto"/>
        <w:jc w:val="center"/>
        <w:rPr>
          <w:rFonts w:ascii="Calibri" w:hAnsi="Calibri" w:cs="Calibri"/>
          <w:b/>
          <w:color w:val="auto"/>
          <w:sz w:val="40"/>
        </w:rPr>
      </w:pPr>
    </w:p>
    <w:p w14:paraId="3C951A3D" w14:textId="77777777" w:rsidR="00FD5D90" w:rsidRPr="006E3A24" w:rsidRDefault="00FD5D90" w:rsidP="00FD5D90">
      <w:pPr>
        <w:spacing w:after="200" w:line="360" w:lineRule="auto"/>
        <w:jc w:val="center"/>
        <w:rPr>
          <w:rFonts w:ascii="Calibri" w:hAnsi="Calibri" w:cs="Calibri"/>
          <w:b/>
          <w:color w:val="auto"/>
          <w:sz w:val="32"/>
        </w:rPr>
      </w:pPr>
      <w:r w:rsidRPr="006E3A24">
        <w:rPr>
          <w:rFonts w:ascii="Calibri" w:hAnsi="Calibri" w:cs="Calibri"/>
          <w:b/>
          <w:color w:val="auto"/>
          <w:sz w:val="40"/>
        </w:rPr>
        <w:t>STATE OF NORTH CAROLINA</w:t>
      </w:r>
    </w:p>
    <w:p w14:paraId="3F1C697B" w14:textId="6D6C4667" w:rsidR="00FD5D90" w:rsidRPr="006E3A24" w:rsidRDefault="009469E2" w:rsidP="00FD5D90">
      <w:pPr>
        <w:spacing w:after="240" w:line="276" w:lineRule="auto"/>
        <w:jc w:val="center"/>
        <w:rPr>
          <w:rFonts w:ascii="Calibri" w:hAnsi="Calibri" w:cs="Calibri"/>
          <w:b/>
          <w:color w:val="auto"/>
          <w:sz w:val="16"/>
          <w:szCs w:val="16"/>
        </w:rPr>
      </w:pPr>
      <w:r w:rsidRPr="006E3A24">
        <w:rPr>
          <w:rFonts w:ascii="Calibri" w:hAnsi="Calibri" w:cs="Calibri"/>
          <w:b/>
          <w:color w:val="auto"/>
          <w:sz w:val="32"/>
        </w:rPr>
        <w:t>DHHS, Office of Procurement, Contracts &amp; Grants</w:t>
      </w:r>
    </w:p>
    <w:p w14:paraId="40076CEC" w14:textId="0A8879A0" w:rsidR="00FD5D90" w:rsidRPr="005B16CF" w:rsidRDefault="00FD5D90" w:rsidP="00FD5D90">
      <w:pPr>
        <w:spacing w:after="240" w:line="276" w:lineRule="auto"/>
        <w:jc w:val="center"/>
        <w:rPr>
          <w:rFonts w:ascii="Calibri" w:hAnsi="Calibri" w:cs="Calibri"/>
          <w:b/>
          <w:color w:val="auto"/>
          <w:sz w:val="32"/>
        </w:rPr>
      </w:pPr>
      <w:r w:rsidRPr="006E3A24">
        <w:rPr>
          <w:rFonts w:ascii="Calibri" w:hAnsi="Calibri" w:cs="Calibri"/>
          <w:b/>
          <w:color w:val="auto"/>
          <w:sz w:val="32"/>
          <w:szCs w:val="22"/>
        </w:rPr>
        <w:t>Invitation</w:t>
      </w:r>
      <w:r w:rsidRPr="006E3A24">
        <w:rPr>
          <w:rFonts w:ascii="Calibri" w:hAnsi="Calibri" w:cs="Calibri"/>
          <w:b/>
          <w:color w:val="auto"/>
          <w:sz w:val="32"/>
        </w:rPr>
        <w:t xml:space="preserve"> for </w:t>
      </w:r>
      <w:r w:rsidRPr="006E3A24">
        <w:rPr>
          <w:rFonts w:ascii="Calibri" w:hAnsi="Calibri" w:cs="Calibri"/>
          <w:b/>
          <w:color w:val="auto"/>
          <w:sz w:val="32"/>
          <w:szCs w:val="22"/>
        </w:rPr>
        <w:t>Bid</w:t>
      </w:r>
      <w:r w:rsidRPr="006E3A24">
        <w:rPr>
          <w:rFonts w:ascii="Calibri" w:hAnsi="Calibri" w:cs="Calibri"/>
          <w:b/>
          <w:color w:val="auto"/>
          <w:sz w:val="32"/>
        </w:rPr>
        <w:t xml:space="preserve"> #: </w:t>
      </w:r>
      <w:r w:rsidR="005B16CF" w:rsidRPr="005B16CF">
        <w:rPr>
          <w:rFonts w:ascii="Calibri" w:hAnsi="Calibri" w:cs="Calibri"/>
          <w:b/>
          <w:color w:val="auto"/>
          <w:sz w:val="32"/>
        </w:rPr>
        <w:t>30-25185-EIPD</w:t>
      </w:r>
    </w:p>
    <w:p w14:paraId="3CEDE33E" w14:textId="06C4B6B3" w:rsidR="005F5336" w:rsidRPr="006E3A24" w:rsidRDefault="003D3BD5" w:rsidP="005F5336">
      <w:pPr>
        <w:spacing w:after="200" w:line="276" w:lineRule="auto"/>
        <w:jc w:val="center"/>
        <w:rPr>
          <w:rFonts w:ascii="Calibri" w:hAnsi="Calibri" w:cs="Calibri"/>
          <w:b/>
          <w:color w:val="auto"/>
          <w:sz w:val="32"/>
          <w:szCs w:val="32"/>
        </w:rPr>
      </w:pPr>
      <w:r>
        <w:rPr>
          <w:rFonts w:ascii="Calibri" w:hAnsi="Calibri" w:cs="Calibri"/>
          <w:b/>
          <w:color w:val="auto"/>
          <w:sz w:val="32"/>
          <w:szCs w:val="32"/>
        </w:rPr>
        <w:t xml:space="preserve">Vehicle Conversion </w:t>
      </w:r>
      <w:r w:rsidR="00AA070A">
        <w:rPr>
          <w:rFonts w:ascii="Calibri" w:hAnsi="Calibri" w:cs="Calibri"/>
          <w:b/>
          <w:color w:val="auto"/>
          <w:sz w:val="32"/>
          <w:szCs w:val="32"/>
        </w:rPr>
        <w:t xml:space="preserve">&amp; Driving Modification </w:t>
      </w:r>
      <w:r>
        <w:rPr>
          <w:rFonts w:ascii="Calibri" w:hAnsi="Calibri" w:cs="Calibri"/>
          <w:b/>
          <w:color w:val="auto"/>
          <w:sz w:val="32"/>
          <w:szCs w:val="32"/>
        </w:rPr>
        <w:t>Package –</w:t>
      </w:r>
      <w:r w:rsidR="00AA070A">
        <w:rPr>
          <w:rFonts w:ascii="Calibri" w:hAnsi="Calibri" w:cs="Calibri"/>
          <w:b/>
          <w:color w:val="auto"/>
          <w:sz w:val="32"/>
          <w:szCs w:val="32"/>
        </w:rPr>
        <w:br/>
      </w:r>
      <w:r w:rsidR="005F5336" w:rsidRPr="005B16CF">
        <w:rPr>
          <w:rFonts w:ascii="Calibri" w:hAnsi="Calibri" w:cs="Calibri"/>
          <w:b/>
          <w:color w:val="auto"/>
          <w:sz w:val="32"/>
          <w:szCs w:val="32"/>
        </w:rPr>
        <w:t xml:space="preserve">NEW </w:t>
      </w:r>
      <w:r w:rsidRPr="005B16CF">
        <w:rPr>
          <w:rFonts w:ascii="Calibri" w:hAnsi="Calibri" w:cs="Calibri"/>
          <w:b/>
          <w:color w:val="auto"/>
          <w:sz w:val="32"/>
          <w:szCs w:val="32"/>
        </w:rPr>
        <w:t>202</w:t>
      </w:r>
      <w:r w:rsidR="005F5336" w:rsidRPr="005B16CF">
        <w:rPr>
          <w:rFonts w:ascii="Calibri" w:hAnsi="Calibri" w:cs="Calibri"/>
          <w:b/>
          <w:color w:val="auto"/>
          <w:sz w:val="32"/>
          <w:szCs w:val="32"/>
        </w:rPr>
        <w:t>3</w:t>
      </w:r>
      <w:r w:rsidR="00AA070A" w:rsidRPr="005B16CF">
        <w:rPr>
          <w:rFonts w:ascii="Calibri" w:hAnsi="Calibri" w:cs="Calibri"/>
          <w:b/>
          <w:color w:val="auto"/>
          <w:sz w:val="32"/>
          <w:szCs w:val="32"/>
        </w:rPr>
        <w:t xml:space="preserve"> </w:t>
      </w:r>
      <w:r w:rsidR="005F5336" w:rsidRPr="005B16CF">
        <w:rPr>
          <w:rFonts w:ascii="Calibri" w:hAnsi="Calibri" w:cs="Calibri"/>
          <w:b/>
          <w:color w:val="auto"/>
          <w:sz w:val="32"/>
          <w:szCs w:val="32"/>
        </w:rPr>
        <w:t>- 2025</w:t>
      </w:r>
      <w:r w:rsidR="00AA070A" w:rsidRPr="005B16CF">
        <w:rPr>
          <w:rFonts w:ascii="Calibri" w:hAnsi="Calibri" w:cs="Calibri"/>
          <w:b/>
          <w:color w:val="auto"/>
          <w:sz w:val="32"/>
          <w:szCs w:val="32"/>
        </w:rPr>
        <w:t xml:space="preserve"> Toyota Sienna</w:t>
      </w:r>
      <w:r w:rsidR="00AA070A" w:rsidRPr="005B16CF">
        <w:rPr>
          <w:rFonts w:ascii="Calibri" w:hAnsi="Calibri" w:cs="Calibri"/>
          <w:b/>
          <w:color w:val="auto"/>
          <w:sz w:val="32"/>
          <w:szCs w:val="32"/>
        </w:rPr>
        <w:br/>
        <w:t xml:space="preserve"> </w:t>
      </w:r>
      <w:r w:rsidR="005B16CF" w:rsidRPr="005B16CF">
        <w:rPr>
          <w:rFonts w:ascii="Calibri" w:hAnsi="Calibri" w:cs="Calibri"/>
          <w:b/>
          <w:color w:val="auto"/>
          <w:sz w:val="32"/>
          <w:szCs w:val="32"/>
        </w:rPr>
        <w:t xml:space="preserve">Trim Package </w:t>
      </w:r>
      <w:r w:rsidR="00AA070A" w:rsidRPr="005B16CF">
        <w:rPr>
          <w:rFonts w:ascii="Calibri" w:hAnsi="Calibri" w:cs="Calibri"/>
          <w:b/>
          <w:color w:val="auto"/>
          <w:sz w:val="32"/>
          <w:szCs w:val="32"/>
        </w:rPr>
        <w:t>XLE or better</w:t>
      </w:r>
      <w:r w:rsidR="005F5336" w:rsidRPr="005B16CF">
        <w:rPr>
          <w:rFonts w:ascii="Calibri" w:hAnsi="Calibri" w:cs="Calibri"/>
          <w:b/>
          <w:color w:val="auto"/>
          <w:sz w:val="32"/>
          <w:szCs w:val="32"/>
        </w:rPr>
        <w:t xml:space="preserve"> with Braun Lowered Floor Conversion</w:t>
      </w:r>
      <w:r w:rsidR="005F5336" w:rsidRPr="005B16CF">
        <w:rPr>
          <w:rFonts w:ascii="Calibri" w:hAnsi="Calibri" w:cs="Calibri"/>
          <w:b/>
          <w:color w:val="auto"/>
          <w:sz w:val="32"/>
          <w:szCs w:val="32"/>
        </w:rPr>
        <w:br/>
        <w:t>and High-Tech Driving Modifications</w:t>
      </w:r>
    </w:p>
    <w:p w14:paraId="56F28DAB" w14:textId="35E1C5B0" w:rsidR="00FD5D90" w:rsidRPr="006E3A24" w:rsidRDefault="00FD5D90" w:rsidP="009469E2">
      <w:pPr>
        <w:spacing w:after="200" w:line="276" w:lineRule="auto"/>
        <w:jc w:val="center"/>
        <w:rPr>
          <w:rFonts w:ascii="Calibri" w:hAnsi="Calibri" w:cs="Calibri"/>
          <w:color w:val="auto"/>
          <w:sz w:val="40"/>
          <w:szCs w:val="40"/>
        </w:rPr>
      </w:pPr>
      <w:r w:rsidRPr="006E3A24">
        <w:rPr>
          <w:rFonts w:ascii="Calibri" w:hAnsi="Calibri" w:cs="Calibri"/>
          <w:b/>
          <w:color w:val="auto"/>
          <w:sz w:val="32"/>
        </w:rPr>
        <w:t xml:space="preserve">Date </w:t>
      </w:r>
      <w:r w:rsidRPr="006E3A24">
        <w:rPr>
          <w:rFonts w:ascii="Calibri" w:hAnsi="Calibri" w:cs="Calibri"/>
          <w:b/>
          <w:color w:val="auto"/>
          <w:sz w:val="32"/>
          <w:szCs w:val="32"/>
        </w:rPr>
        <w:t>Issued</w:t>
      </w:r>
      <w:r w:rsidRPr="006E3A24">
        <w:rPr>
          <w:rFonts w:ascii="Calibri" w:hAnsi="Calibri" w:cs="Calibri"/>
          <w:b/>
          <w:color w:val="auto"/>
          <w:sz w:val="32"/>
        </w:rPr>
        <w:t xml:space="preserve">: </w:t>
      </w:r>
      <w:r w:rsidR="004E516C">
        <w:rPr>
          <w:rFonts w:ascii="Calibri" w:hAnsi="Calibri" w:cs="Calibri"/>
          <w:b/>
          <w:color w:val="auto"/>
          <w:sz w:val="32"/>
        </w:rPr>
        <w:t>January</w:t>
      </w:r>
      <w:r w:rsidR="009C30FC" w:rsidRPr="009C30FC">
        <w:rPr>
          <w:rFonts w:ascii="Calibri" w:hAnsi="Calibri" w:cs="Calibri"/>
          <w:b/>
          <w:color w:val="auto"/>
          <w:sz w:val="32"/>
        </w:rPr>
        <w:t xml:space="preserve"> </w:t>
      </w:r>
      <w:r w:rsidR="004E516C">
        <w:rPr>
          <w:rFonts w:ascii="Calibri" w:hAnsi="Calibri" w:cs="Calibri"/>
          <w:b/>
          <w:color w:val="auto"/>
          <w:sz w:val="32"/>
        </w:rPr>
        <w:t>27</w:t>
      </w:r>
      <w:r w:rsidR="009C30FC" w:rsidRPr="009C30FC">
        <w:rPr>
          <w:rFonts w:ascii="Calibri" w:hAnsi="Calibri" w:cs="Calibri"/>
          <w:b/>
          <w:color w:val="auto"/>
          <w:sz w:val="32"/>
        </w:rPr>
        <w:t>, 2024</w:t>
      </w:r>
    </w:p>
    <w:p w14:paraId="3231C817" w14:textId="2F2C3205" w:rsidR="00FD5D90" w:rsidRPr="00A0377A" w:rsidRDefault="00FD5D90" w:rsidP="00FD5D90">
      <w:pPr>
        <w:spacing w:after="200" w:line="276" w:lineRule="auto"/>
        <w:jc w:val="center"/>
        <w:rPr>
          <w:rFonts w:ascii="Calibri" w:hAnsi="Calibri" w:cs="Calibri"/>
          <w:b/>
          <w:color w:val="auto"/>
          <w:sz w:val="20"/>
        </w:rPr>
      </w:pPr>
      <w:r w:rsidRPr="006E3A24">
        <w:rPr>
          <w:rFonts w:ascii="Calibri" w:hAnsi="Calibri" w:cs="Calibri"/>
          <w:b/>
          <w:color w:val="auto"/>
          <w:sz w:val="32"/>
          <w:szCs w:val="32"/>
        </w:rPr>
        <w:t>Bid</w:t>
      </w:r>
      <w:r w:rsidRPr="006E3A24">
        <w:rPr>
          <w:rFonts w:ascii="Calibri" w:hAnsi="Calibri" w:cs="Calibri"/>
          <w:b/>
          <w:color w:val="auto"/>
          <w:sz w:val="32"/>
        </w:rPr>
        <w:t xml:space="preserve"> Opening Date: </w:t>
      </w:r>
      <w:r w:rsidR="004E516C">
        <w:rPr>
          <w:rFonts w:ascii="Calibri" w:hAnsi="Calibri" w:cs="Calibri"/>
          <w:b/>
          <w:color w:val="auto"/>
          <w:sz w:val="32"/>
        </w:rPr>
        <w:t>February</w:t>
      </w:r>
      <w:r w:rsidR="00F84C81" w:rsidRPr="00F84C81">
        <w:rPr>
          <w:rFonts w:ascii="Calibri" w:hAnsi="Calibri" w:cs="Calibri"/>
          <w:b/>
          <w:color w:val="auto"/>
          <w:sz w:val="32"/>
        </w:rPr>
        <w:t xml:space="preserve"> </w:t>
      </w:r>
      <w:r w:rsidR="004E516C">
        <w:rPr>
          <w:rFonts w:ascii="Calibri" w:hAnsi="Calibri" w:cs="Calibri"/>
          <w:b/>
          <w:color w:val="auto"/>
          <w:sz w:val="32"/>
        </w:rPr>
        <w:t>10</w:t>
      </w:r>
      <w:r w:rsidR="00F84C81" w:rsidRPr="00F84C81">
        <w:rPr>
          <w:rFonts w:ascii="Calibri" w:hAnsi="Calibri" w:cs="Calibri"/>
          <w:b/>
          <w:color w:val="auto"/>
          <w:sz w:val="32"/>
        </w:rPr>
        <w:t>, 202</w:t>
      </w:r>
      <w:r w:rsidR="00EF1D9A">
        <w:rPr>
          <w:rFonts w:ascii="Calibri" w:hAnsi="Calibri" w:cs="Calibri"/>
          <w:b/>
          <w:color w:val="auto"/>
          <w:sz w:val="32"/>
        </w:rPr>
        <w:t>5</w:t>
      </w:r>
    </w:p>
    <w:p w14:paraId="3AD5F492" w14:textId="0FBCE9B0" w:rsidR="00FD5D90" w:rsidRPr="006E3A24" w:rsidRDefault="00FD5D90" w:rsidP="00FD5D90">
      <w:pPr>
        <w:spacing w:after="240" w:line="276" w:lineRule="auto"/>
        <w:jc w:val="center"/>
        <w:rPr>
          <w:rFonts w:ascii="Calibri" w:hAnsi="Calibri" w:cs="Calibri"/>
          <w:b/>
          <w:color w:val="auto"/>
          <w:sz w:val="32"/>
        </w:rPr>
      </w:pPr>
      <w:r w:rsidRPr="006E3A24">
        <w:rPr>
          <w:rFonts w:ascii="Calibri" w:hAnsi="Calibri" w:cs="Calibri"/>
          <w:b/>
          <w:color w:val="auto"/>
          <w:sz w:val="32"/>
        </w:rPr>
        <w:t xml:space="preserve">At </w:t>
      </w:r>
      <w:r w:rsidR="009469E2" w:rsidRPr="006E3A24">
        <w:rPr>
          <w:rFonts w:ascii="Calibri" w:hAnsi="Calibri" w:cs="Calibri"/>
          <w:b/>
          <w:color w:val="auto"/>
          <w:sz w:val="32"/>
        </w:rPr>
        <w:t>2:00 PM</w:t>
      </w:r>
      <w:r w:rsidRPr="006E3A24">
        <w:rPr>
          <w:rFonts w:ascii="Calibri" w:hAnsi="Calibri" w:cs="Calibri"/>
          <w:b/>
          <w:color w:val="auto"/>
          <w:sz w:val="32"/>
        </w:rPr>
        <w:t xml:space="preserve"> ET</w:t>
      </w:r>
    </w:p>
    <w:p w14:paraId="3D145331" w14:textId="77777777" w:rsidR="00FD5D90" w:rsidRPr="006E3A24" w:rsidRDefault="00FD5D90" w:rsidP="00FD5D90">
      <w:pPr>
        <w:spacing w:after="240" w:line="276" w:lineRule="auto"/>
        <w:jc w:val="center"/>
        <w:rPr>
          <w:rFonts w:ascii="Calibri" w:hAnsi="Calibri" w:cs="Calibri"/>
          <w:b/>
          <w:color w:val="auto"/>
          <w:sz w:val="32"/>
        </w:rPr>
      </w:pPr>
      <w:r w:rsidRPr="006E3A24">
        <w:rPr>
          <w:rFonts w:ascii="Calibri" w:hAnsi="Calibri" w:cs="Calibri"/>
          <w:b/>
          <w:color w:val="auto"/>
          <w:sz w:val="32"/>
        </w:rPr>
        <w:t xml:space="preserve">Direct all inquiries concerning this </w:t>
      </w:r>
      <w:r w:rsidRPr="006E3A24">
        <w:rPr>
          <w:rFonts w:ascii="Calibri" w:hAnsi="Calibri" w:cs="Calibri"/>
          <w:b/>
          <w:color w:val="auto"/>
          <w:sz w:val="32"/>
          <w:szCs w:val="32"/>
        </w:rPr>
        <w:t>IFB</w:t>
      </w:r>
      <w:r w:rsidRPr="006E3A24">
        <w:rPr>
          <w:rFonts w:ascii="Calibri" w:hAnsi="Calibri" w:cs="Calibri"/>
          <w:b/>
          <w:color w:val="auto"/>
          <w:sz w:val="32"/>
        </w:rPr>
        <w:t xml:space="preserve"> to: </w:t>
      </w:r>
    </w:p>
    <w:p w14:paraId="4002E7C2" w14:textId="7625F375" w:rsidR="0001481C" w:rsidRDefault="005B16CF" w:rsidP="001D32DC">
      <w:pPr>
        <w:spacing w:after="200" w:line="276" w:lineRule="auto"/>
        <w:jc w:val="center"/>
        <w:rPr>
          <w:rFonts w:ascii="Calibri" w:hAnsi="Calibri" w:cs="Calibri"/>
          <w:color w:val="auto"/>
          <w:sz w:val="32"/>
        </w:rPr>
      </w:pPr>
      <w:bookmarkStart w:id="4" w:name="_Toc446594269"/>
      <w:bookmarkStart w:id="5" w:name="_Toc446594541"/>
      <w:r>
        <w:rPr>
          <w:rFonts w:ascii="Calibri" w:hAnsi="Calibri" w:cs="Calibri"/>
          <w:color w:val="auto"/>
          <w:sz w:val="32"/>
        </w:rPr>
        <w:t>Jace Bounds</w:t>
      </w:r>
    </w:p>
    <w:bookmarkEnd w:id="4"/>
    <w:bookmarkEnd w:id="5"/>
    <w:p w14:paraId="0ABF0DD4" w14:textId="4AED9A18" w:rsidR="00FD5D90" w:rsidRPr="003D3BD5" w:rsidRDefault="005B16CF" w:rsidP="001D32DC">
      <w:pPr>
        <w:spacing w:after="200" w:line="276" w:lineRule="auto"/>
        <w:jc w:val="center"/>
        <w:rPr>
          <w:rFonts w:ascii="Calibri" w:hAnsi="Calibri" w:cs="Calibri"/>
          <w:color w:val="auto"/>
          <w:sz w:val="22"/>
          <w:szCs w:val="22"/>
        </w:rPr>
      </w:pPr>
      <w:r>
        <w:rPr>
          <w:rFonts w:ascii="Calibri" w:hAnsi="Calibri" w:cs="Calibri"/>
          <w:color w:val="auto"/>
          <w:sz w:val="32"/>
        </w:rPr>
        <w:t>Email: Jace.bounds@dhhs.nc.gov</w:t>
      </w:r>
    </w:p>
    <w:p w14:paraId="4627041F" w14:textId="77777777" w:rsidR="00FD5D90" w:rsidRPr="006E3A24" w:rsidRDefault="00FD5D90" w:rsidP="00FD5D90">
      <w:pPr>
        <w:rPr>
          <w:rFonts w:ascii="Calibri" w:hAnsi="Calibri" w:cs="Calibri"/>
          <w:sz w:val="20"/>
        </w:rPr>
      </w:pPr>
    </w:p>
    <w:bookmarkEnd w:id="3"/>
    <w:p w14:paraId="61D604DB" w14:textId="77777777" w:rsidR="00FD5D90" w:rsidRPr="006E3A24" w:rsidRDefault="00FD5D90" w:rsidP="00FD5D90">
      <w:pPr>
        <w:rPr>
          <w:rFonts w:ascii="Calibri" w:hAnsi="Calibri" w:cs="Calibri"/>
          <w:sz w:val="20"/>
        </w:rPr>
      </w:pPr>
    </w:p>
    <w:p w14:paraId="6A853F77" w14:textId="77777777" w:rsidR="00FD5D90" w:rsidRPr="006E3A24" w:rsidRDefault="00FD5D90" w:rsidP="00FD5D90">
      <w:pPr>
        <w:spacing w:after="0"/>
        <w:rPr>
          <w:rFonts w:ascii="Calibri" w:hAnsi="Calibri" w:cs="Calibri"/>
          <w:sz w:val="20"/>
        </w:rPr>
      </w:pPr>
      <w:r w:rsidRPr="006E3A24">
        <w:rPr>
          <w:rFonts w:ascii="Calibri" w:hAnsi="Calibri" w:cs="Calibri"/>
          <w:sz w:val="20"/>
        </w:rPr>
        <w:br w:type="page"/>
      </w:r>
    </w:p>
    <w:p w14:paraId="14E0A661" w14:textId="5975082F" w:rsidR="00FD5D90" w:rsidRPr="006E3A24" w:rsidRDefault="00EA7521" w:rsidP="00FD5D90">
      <w:pPr>
        <w:spacing w:after="0"/>
        <w:rPr>
          <w:rFonts w:ascii="Calibri" w:hAnsi="Calibri" w:cs="Calibri"/>
          <w:sz w:val="20"/>
        </w:rPr>
      </w:pPr>
      <w:r>
        <w:rPr>
          <w:noProof/>
        </w:rPr>
        <w:lastRenderedPageBreak/>
        <w:drawing>
          <wp:anchor distT="0" distB="0" distL="114300" distR="114300" simplePos="0" relativeHeight="251658243" behindDoc="1" locked="0" layoutInCell="1" allowOverlap="1" wp14:anchorId="21B59B54" wp14:editId="429140F0">
            <wp:simplePos x="0" y="0"/>
            <wp:positionH relativeFrom="margin">
              <wp:posOffset>2169795</wp:posOffset>
            </wp:positionH>
            <wp:positionV relativeFrom="margin">
              <wp:posOffset>13335</wp:posOffset>
            </wp:positionV>
            <wp:extent cx="1920240" cy="1920240"/>
            <wp:effectExtent l="0" t="0" r="0" b="0"/>
            <wp:wrapNone/>
            <wp:docPr id="4"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C Brand\State Logo\New logo\State Se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B8B2B" w14:textId="77777777" w:rsidR="00FD5D90" w:rsidRPr="006E3A24" w:rsidRDefault="00FD5D90" w:rsidP="00FD5D90">
      <w:pPr>
        <w:spacing w:after="200" w:line="264" w:lineRule="auto"/>
        <w:jc w:val="center"/>
        <w:rPr>
          <w:rFonts w:ascii="Calibri" w:hAnsi="Calibri" w:cs="Calibri"/>
          <w:b/>
          <w:color w:val="auto"/>
        </w:rPr>
      </w:pPr>
    </w:p>
    <w:p w14:paraId="17F69F61" w14:textId="77777777" w:rsidR="00FD5D90" w:rsidRPr="006E3A24" w:rsidRDefault="00FD5D90" w:rsidP="00FD5D90">
      <w:pPr>
        <w:spacing w:after="200"/>
        <w:rPr>
          <w:rFonts w:ascii="Calibri" w:hAnsi="Calibri" w:cs="Calibri"/>
          <w:color w:val="auto"/>
          <w:sz w:val="20"/>
        </w:rPr>
      </w:pPr>
    </w:p>
    <w:p w14:paraId="6B4D0CE6" w14:textId="77777777" w:rsidR="00FD5D90" w:rsidRPr="006E3A24" w:rsidRDefault="00FD5D90" w:rsidP="00FD5D90">
      <w:pPr>
        <w:spacing w:after="200"/>
        <w:jc w:val="center"/>
        <w:rPr>
          <w:rFonts w:ascii="Calibri" w:hAnsi="Calibri" w:cs="Calibri"/>
          <w:b/>
          <w:color w:val="auto"/>
          <w:sz w:val="20"/>
        </w:rPr>
      </w:pPr>
    </w:p>
    <w:p w14:paraId="05F4CA65" w14:textId="77777777" w:rsidR="00FD5D90" w:rsidRPr="006E3A24" w:rsidRDefault="00FD5D90" w:rsidP="00FD5D90">
      <w:pPr>
        <w:spacing w:after="200"/>
        <w:jc w:val="center"/>
        <w:rPr>
          <w:rFonts w:ascii="Calibri" w:hAnsi="Calibri" w:cs="Calibri"/>
          <w:b/>
          <w:color w:val="auto"/>
          <w:sz w:val="20"/>
        </w:rPr>
      </w:pPr>
      <w:bookmarkStart w:id="6" w:name="_Hlk54965933"/>
    </w:p>
    <w:p w14:paraId="1B053B77" w14:textId="77777777" w:rsidR="00FD5D90" w:rsidRPr="006E3A24" w:rsidRDefault="00FD5D90" w:rsidP="00FD5D90">
      <w:pPr>
        <w:spacing w:after="200"/>
        <w:rPr>
          <w:rFonts w:ascii="Calibri" w:hAnsi="Calibri" w:cs="Calibri"/>
          <w:b/>
          <w:color w:val="auto"/>
          <w:sz w:val="20"/>
        </w:rPr>
      </w:pPr>
    </w:p>
    <w:p w14:paraId="32C7159B" w14:textId="77777777" w:rsidR="00FD5D90" w:rsidRPr="006E3A24" w:rsidRDefault="00FD5D90" w:rsidP="00FD5D90">
      <w:pPr>
        <w:spacing w:after="200"/>
        <w:jc w:val="center"/>
        <w:rPr>
          <w:rFonts w:ascii="Calibri" w:hAnsi="Calibri" w:cs="Calibri"/>
          <w:b/>
          <w:color w:val="auto"/>
          <w:sz w:val="20"/>
        </w:rPr>
      </w:pPr>
    </w:p>
    <w:p w14:paraId="1A9498D4" w14:textId="77777777" w:rsidR="00FD5D90" w:rsidRPr="006E3A24" w:rsidRDefault="00FD5D90" w:rsidP="00FD5D90">
      <w:pPr>
        <w:spacing w:after="200"/>
        <w:jc w:val="center"/>
        <w:rPr>
          <w:rFonts w:ascii="Calibri" w:hAnsi="Calibri" w:cs="Calibri"/>
          <w:b/>
          <w:color w:val="auto"/>
          <w:sz w:val="20"/>
        </w:rPr>
      </w:pPr>
    </w:p>
    <w:p w14:paraId="51B7B55C" w14:textId="77777777" w:rsidR="00FD5D90" w:rsidRPr="006E3A24" w:rsidRDefault="00FD5D90" w:rsidP="00FD5D90">
      <w:pPr>
        <w:spacing w:after="200"/>
        <w:jc w:val="center"/>
        <w:rPr>
          <w:rFonts w:ascii="Calibri" w:hAnsi="Calibri" w:cs="Calibri"/>
          <w:b/>
          <w:color w:val="auto"/>
          <w:sz w:val="32"/>
        </w:rPr>
      </w:pPr>
      <w:r w:rsidRPr="006E3A24">
        <w:rPr>
          <w:rFonts w:ascii="Calibri" w:hAnsi="Calibri" w:cs="Calibri"/>
          <w:b/>
          <w:color w:val="auto"/>
          <w:sz w:val="32"/>
        </w:rPr>
        <w:t>STATE OF NORTH CAROLINA</w:t>
      </w:r>
    </w:p>
    <w:p w14:paraId="0FB57B0B" w14:textId="77777777" w:rsidR="00FD5D90" w:rsidRPr="006E3A24" w:rsidRDefault="00FD5D90" w:rsidP="00FD5D90">
      <w:pPr>
        <w:spacing w:after="200"/>
        <w:jc w:val="center"/>
        <w:rPr>
          <w:rFonts w:ascii="Calibri" w:hAnsi="Calibri" w:cs="Calibri"/>
          <w:color w:val="auto"/>
          <w:sz w:val="10"/>
          <w:szCs w:val="10"/>
        </w:rPr>
      </w:pPr>
    </w:p>
    <w:p w14:paraId="210EBDCA" w14:textId="65A40802" w:rsidR="00A0377A" w:rsidRDefault="00FD5D90" w:rsidP="00A0377A">
      <w:pPr>
        <w:spacing w:after="200" w:line="264" w:lineRule="auto"/>
        <w:jc w:val="center"/>
        <w:rPr>
          <w:rFonts w:ascii="Calibri" w:hAnsi="Calibri" w:cs="Calibri"/>
          <w:b/>
          <w:color w:val="auto"/>
          <w:sz w:val="28"/>
          <w:szCs w:val="28"/>
        </w:rPr>
      </w:pPr>
      <w:bookmarkStart w:id="7" w:name="_Hlk53067611"/>
      <w:r w:rsidRPr="006E3A24">
        <w:rPr>
          <w:rFonts w:ascii="Calibri" w:hAnsi="Calibri" w:cs="Calibri"/>
          <w:b/>
          <w:color w:val="auto"/>
          <w:sz w:val="28"/>
          <w:szCs w:val="28"/>
        </w:rPr>
        <w:t>Invitation</w:t>
      </w:r>
      <w:r w:rsidRPr="006E3A24">
        <w:rPr>
          <w:rFonts w:ascii="Calibri" w:hAnsi="Calibri" w:cs="Calibri"/>
          <w:b/>
          <w:color w:val="auto"/>
          <w:sz w:val="28"/>
        </w:rPr>
        <w:t xml:space="preserve"> for </w:t>
      </w:r>
      <w:r w:rsidRPr="006E3A24">
        <w:rPr>
          <w:rFonts w:ascii="Calibri" w:hAnsi="Calibri" w:cs="Calibri"/>
          <w:b/>
          <w:color w:val="auto"/>
          <w:sz w:val="28"/>
          <w:szCs w:val="28"/>
        </w:rPr>
        <w:t>Bids #</w:t>
      </w:r>
      <w:r w:rsidR="005B16CF">
        <w:rPr>
          <w:rFonts w:ascii="Calibri" w:hAnsi="Calibri" w:cs="Calibri"/>
          <w:b/>
          <w:color w:val="auto"/>
          <w:sz w:val="28"/>
          <w:szCs w:val="28"/>
        </w:rPr>
        <w:t>30-25185-EIPD</w:t>
      </w:r>
    </w:p>
    <w:p w14:paraId="0CE4C68E" w14:textId="77777777" w:rsidR="00FD5D90" w:rsidRPr="006E3A24" w:rsidRDefault="00FD5D90" w:rsidP="00FD5D90">
      <w:pPr>
        <w:spacing w:after="200" w:line="264" w:lineRule="auto"/>
        <w:jc w:val="center"/>
        <w:rPr>
          <w:rFonts w:ascii="Calibri" w:hAnsi="Calibri" w:cs="Calibri"/>
          <w:b/>
          <w:color w:val="A6A6A6"/>
          <w:sz w:val="20"/>
        </w:rPr>
      </w:pPr>
      <w:r w:rsidRPr="006E3A24">
        <w:rPr>
          <w:rFonts w:ascii="Calibri" w:hAnsi="Calibri" w:cs="Calibri"/>
          <w:color w:val="A6A6A6"/>
          <w:sz w:val="20"/>
        </w:rPr>
        <w:t>______________________________________________________</w:t>
      </w:r>
    </w:p>
    <w:p w14:paraId="78BFFDF0" w14:textId="65144098" w:rsidR="00A87793" w:rsidRPr="006E3A24" w:rsidRDefault="00A87793" w:rsidP="00A87793">
      <w:pPr>
        <w:tabs>
          <w:tab w:val="left" w:pos="2277"/>
        </w:tabs>
        <w:spacing w:after="0" w:line="264" w:lineRule="auto"/>
        <w:jc w:val="both"/>
        <w:rPr>
          <w:rFonts w:ascii="Calibri" w:hAnsi="Calibri" w:cs="Calibri"/>
          <w:color w:val="auto"/>
          <w:sz w:val="22"/>
        </w:rPr>
      </w:pPr>
      <w:r w:rsidRPr="006E3A24">
        <w:rPr>
          <w:rFonts w:ascii="Calibri" w:hAnsi="Calibri" w:cs="Calibri"/>
          <w:color w:val="auto"/>
          <w:sz w:val="22"/>
        </w:rPr>
        <w:t xml:space="preserve">For internal State agency processing, including tabulation of bids, </w:t>
      </w:r>
      <w:r w:rsidRPr="006E3A24">
        <w:rPr>
          <w:rFonts w:ascii="Calibri" w:hAnsi="Calibri" w:cs="Calibri"/>
          <w:color w:val="auto"/>
          <w:sz w:val="22"/>
          <w:szCs w:val="22"/>
        </w:rPr>
        <w:t>provide your company’s Electronic Vendor Portal</w:t>
      </w:r>
      <w:r w:rsidR="001D32DC">
        <w:rPr>
          <w:rFonts w:ascii="Calibri" w:hAnsi="Calibri" w:cs="Calibri"/>
          <w:color w:val="auto"/>
          <w:sz w:val="22"/>
          <w:szCs w:val="22"/>
        </w:rPr>
        <w:t xml:space="preserve"> (</w:t>
      </w:r>
      <w:proofErr w:type="spellStart"/>
      <w:r w:rsidR="001D32DC" w:rsidRPr="006E3A24">
        <w:rPr>
          <w:rFonts w:ascii="Calibri" w:hAnsi="Calibri" w:cs="Calibri"/>
          <w:color w:val="auto"/>
          <w:sz w:val="22"/>
          <w:szCs w:val="22"/>
        </w:rPr>
        <w:t>eVP</w:t>
      </w:r>
      <w:proofErr w:type="spellEnd"/>
      <w:r w:rsidRPr="006E3A24">
        <w:rPr>
          <w:rFonts w:ascii="Calibri" w:hAnsi="Calibri" w:cs="Calibri"/>
          <w:color w:val="auto"/>
          <w:sz w:val="22"/>
          <w:szCs w:val="22"/>
        </w:rPr>
        <w:t>) Number</w:t>
      </w:r>
      <w:r w:rsidRPr="006E3A24">
        <w:rPr>
          <w:rFonts w:ascii="Calibri" w:hAnsi="Calibri" w:cs="Calibri"/>
          <w:color w:val="auto"/>
          <w:sz w:val="22"/>
        </w:rPr>
        <w:t xml:space="preserve">. </w:t>
      </w:r>
      <w:r w:rsidR="001D32DC">
        <w:rPr>
          <w:rFonts w:ascii="Calibri" w:hAnsi="Calibri" w:cs="Calibri"/>
          <w:color w:val="auto"/>
          <w:sz w:val="22"/>
        </w:rPr>
        <w:t xml:space="preserve"> </w:t>
      </w:r>
      <w:r w:rsidRPr="006E3A24">
        <w:rPr>
          <w:rFonts w:ascii="Calibri" w:hAnsi="Calibri" w:cs="Calibri"/>
          <w:color w:val="auto"/>
          <w:sz w:val="22"/>
        </w:rPr>
        <w:t xml:space="preserve">Pursuant to G.S. 132-1.10(b) this identification number shall not be released to the public. </w:t>
      </w:r>
      <w:r w:rsidR="00A0377A">
        <w:rPr>
          <w:rFonts w:ascii="Calibri" w:hAnsi="Calibri" w:cs="Calibri"/>
          <w:color w:val="auto"/>
          <w:sz w:val="22"/>
        </w:rPr>
        <w:t xml:space="preserve"> </w:t>
      </w:r>
      <w:r w:rsidRPr="006E3A24">
        <w:rPr>
          <w:rFonts w:ascii="Calibri" w:hAnsi="Calibri" w:cs="Calibri"/>
          <w:b/>
          <w:color w:val="auto"/>
          <w:sz w:val="22"/>
        </w:rPr>
        <w:t>This page will be removed and shredded, or otherwise kept confidential</w:t>
      </w:r>
      <w:r w:rsidRPr="006E3A24">
        <w:rPr>
          <w:rFonts w:ascii="Calibri" w:hAnsi="Calibri" w:cs="Calibri"/>
          <w:color w:val="auto"/>
          <w:sz w:val="22"/>
        </w:rPr>
        <w:t>, before the procurement file is made available for public inspection.</w:t>
      </w:r>
    </w:p>
    <w:p w14:paraId="3FE46E97" w14:textId="70F12A78" w:rsidR="00FD5D90" w:rsidRPr="006E3A24" w:rsidRDefault="00EA7521" w:rsidP="00FD5D90">
      <w:pPr>
        <w:tabs>
          <w:tab w:val="left" w:pos="2277"/>
        </w:tabs>
        <w:spacing w:after="200" w:line="264" w:lineRule="auto"/>
        <w:jc w:val="both"/>
        <w:rPr>
          <w:rFonts w:ascii="Calibri" w:hAnsi="Calibri" w:cs="Calibri"/>
          <w:color w:val="auto"/>
          <w:sz w:val="10"/>
          <w:szCs w:val="10"/>
        </w:rPr>
      </w:pPr>
      <w:r>
        <w:rPr>
          <w:noProof/>
        </w:rPr>
        <mc:AlternateContent>
          <mc:Choice Requires="wps">
            <w:drawing>
              <wp:anchor distT="0" distB="0" distL="114300" distR="114300" simplePos="0" relativeHeight="251658242" behindDoc="0" locked="0" layoutInCell="1" allowOverlap="1" wp14:anchorId="1C14EFF6" wp14:editId="69E77E9D">
                <wp:simplePos x="0" y="0"/>
                <wp:positionH relativeFrom="column">
                  <wp:posOffset>825500</wp:posOffset>
                </wp:positionH>
                <wp:positionV relativeFrom="paragraph">
                  <wp:posOffset>97155</wp:posOffset>
                </wp:positionV>
                <wp:extent cx="4857750" cy="638175"/>
                <wp:effectExtent l="0" t="0" r="0" b="9525"/>
                <wp:wrapNone/>
                <wp:docPr id="468538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0C86FA" id="Rectangle 2" o:spid="_x0000_s1026" style="position:absolute;margin-left:65pt;margin-top:7.65pt;width:382.5pt;height:5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" filled="f" strokecolor="red" strokeweight="1.25pt">
                <v:path arrowok="t"/>
              </v:rect>
            </w:pict>
          </mc:Fallback>
        </mc:AlternateContent>
      </w:r>
    </w:p>
    <w:p w14:paraId="397371BF" w14:textId="77777777" w:rsidR="00FD5D90" w:rsidRPr="006E3A24" w:rsidRDefault="00FD5D90" w:rsidP="00FD5D90">
      <w:pPr>
        <w:spacing w:after="200" w:line="264" w:lineRule="auto"/>
        <w:jc w:val="center"/>
        <w:rPr>
          <w:rFonts w:ascii="Calibri" w:hAnsi="Calibri" w:cs="Calibri"/>
          <w:b/>
          <w:color w:val="auto"/>
          <w:sz w:val="26"/>
        </w:rPr>
      </w:pPr>
      <w:r w:rsidRPr="006E3A24">
        <w:rPr>
          <w:rFonts w:ascii="Calibri" w:hAnsi="Calibri" w:cs="Calibri"/>
          <w:b/>
          <w:color w:val="auto"/>
          <w:sz w:val="26"/>
        </w:rPr>
        <w:t xml:space="preserve">This page shall be filled out and returned with your </w:t>
      </w:r>
      <w:r w:rsidRPr="006E3A24">
        <w:rPr>
          <w:rFonts w:ascii="Calibri" w:hAnsi="Calibri" w:cs="Calibri"/>
          <w:b/>
          <w:color w:val="auto"/>
          <w:sz w:val="26"/>
          <w:szCs w:val="26"/>
        </w:rPr>
        <w:t>bid</w:t>
      </w:r>
      <w:r w:rsidRPr="006E3A24">
        <w:rPr>
          <w:rFonts w:ascii="Calibri" w:hAnsi="Calibri" w:cs="Calibri"/>
          <w:b/>
          <w:color w:val="auto"/>
          <w:sz w:val="26"/>
        </w:rPr>
        <w:t>.</w:t>
      </w:r>
      <w:r w:rsidRPr="006E3A24">
        <w:rPr>
          <w:rFonts w:ascii="Calibri" w:hAnsi="Calibri" w:cs="Calibri"/>
          <w:b/>
          <w:color w:val="auto"/>
          <w:sz w:val="26"/>
        </w:rPr>
        <w:br/>
        <w:t>Failure to do so shall be sufficient cause to reject your bid.</w:t>
      </w:r>
    </w:p>
    <w:p w14:paraId="1CDF6C87" w14:textId="77777777" w:rsidR="00FD5D90" w:rsidRPr="006E3A24" w:rsidRDefault="00FD5D90" w:rsidP="00FD5D90">
      <w:pPr>
        <w:spacing w:after="200" w:line="264" w:lineRule="auto"/>
        <w:rPr>
          <w:rFonts w:ascii="Calibri" w:hAnsi="Calibri" w:cs="Calibri"/>
          <w:color w:val="auto"/>
          <w:sz w:val="2"/>
          <w:szCs w:val="2"/>
        </w:rPr>
      </w:pPr>
      <w:r w:rsidRPr="006E3A24">
        <w:rPr>
          <w:rFonts w:ascii="Calibri" w:hAnsi="Calibri" w:cs="Calibri"/>
          <w:color w:val="auto"/>
          <w:sz w:val="20"/>
        </w:rPr>
        <w:br/>
      </w:r>
    </w:p>
    <w:p w14:paraId="42533D1A" w14:textId="77777777" w:rsidR="00FD5D90" w:rsidRPr="006E3A24" w:rsidRDefault="00FD5D90" w:rsidP="00FD5D90">
      <w:pPr>
        <w:spacing w:after="200" w:line="264" w:lineRule="auto"/>
        <w:jc w:val="center"/>
        <w:rPr>
          <w:rFonts w:ascii="Calibri" w:hAnsi="Calibri" w:cs="Calibri"/>
          <w:color w:val="auto"/>
          <w:sz w:val="28"/>
        </w:rPr>
      </w:pPr>
      <w:r w:rsidRPr="006E3A24">
        <w:rPr>
          <w:rFonts w:ascii="Calibri" w:hAnsi="Calibri" w:cs="Calibri"/>
          <w:color w:val="auto"/>
          <w:sz w:val="22"/>
          <w:szCs w:val="22"/>
        </w:rPr>
        <w:t>___________________________________________________</w:t>
      </w:r>
      <w:r w:rsidRPr="006E3A24">
        <w:rPr>
          <w:rFonts w:ascii="Calibri" w:hAnsi="Calibri" w:cs="Calibri"/>
          <w:color w:val="auto"/>
          <w:sz w:val="28"/>
          <w:szCs w:val="28"/>
        </w:rPr>
        <w:br/>
      </w:r>
      <w:r w:rsidRPr="006E3A24">
        <w:rPr>
          <w:rFonts w:ascii="Calibri" w:hAnsi="Calibri" w:cs="Calibri"/>
          <w:color w:val="auto"/>
          <w:sz w:val="28"/>
        </w:rPr>
        <w:t>Vendor Name</w:t>
      </w:r>
    </w:p>
    <w:p w14:paraId="0E5BE1EB" w14:textId="77777777" w:rsidR="00FD5D90" w:rsidRPr="006E3A24" w:rsidRDefault="00FD5D90" w:rsidP="00FD5D90">
      <w:pPr>
        <w:spacing w:line="264" w:lineRule="auto"/>
        <w:jc w:val="center"/>
        <w:rPr>
          <w:rFonts w:ascii="Calibri" w:hAnsi="Calibri" w:cs="Calibri"/>
          <w:color w:val="auto"/>
          <w:sz w:val="28"/>
        </w:rPr>
      </w:pPr>
      <w:r w:rsidRPr="006E3A24">
        <w:rPr>
          <w:rFonts w:ascii="Calibri" w:hAnsi="Calibri" w:cs="Calibri"/>
          <w:color w:val="auto"/>
          <w:sz w:val="28"/>
        </w:rPr>
        <w:t>______________________________</w:t>
      </w:r>
    </w:p>
    <w:p w14:paraId="75F6B52E" w14:textId="4FB77B54" w:rsidR="00FD5D90" w:rsidRPr="006E3A24" w:rsidRDefault="00FD5D90" w:rsidP="00FD5D90">
      <w:pPr>
        <w:spacing w:line="264" w:lineRule="auto"/>
        <w:jc w:val="center"/>
        <w:rPr>
          <w:rFonts w:ascii="Calibri" w:hAnsi="Calibri" w:cs="Calibri"/>
          <w:color w:val="auto"/>
          <w:sz w:val="28"/>
          <w:szCs w:val="28"/>
        </w:rPr>
      </w:pPr>
      <w:r w:rsidRPr="006E3A24">
        <w:rPr>
          <w:rFonts w:ascii="Calibri" w:hAnsi="Calibri" w:cs="Calibri"/>
          <w:color w:val="auto"/>
          <w:sz w:val="28"/>
          <w:szCs w:val="28"/>
        </w:rPr>
        <w:t>Vendor</w:t>
      </w:r>
      <w:r w:rsidR="00A87793" w:rsidRPr="006E3A24">
        <w:rPr>
          <w:rFonts w:ascii="Calibri" w:hAnsi="Calibri" w:cs="Calibri"/>
          <w:color w:val="auto"/>
          <w:sz w:val="28"/>
          <w:szCs w:val="28"/>
        </w:rPr>
        <w:t xml:space="preserve"> </w:t>
      </w:r>
      <w:proofErr w:type="spellStart"/>
      <w:r w:rsidR="00A87793" w:rsidRPr="006E3A24">
        <w:rPr>
          <w:rFonts w:ascii="Calibri" w:hAnsi="Calibri" w:cs="Calibri"/>
          <w:color w:val="auto"/>
          <w:sz w:val="28"/>
          <w:szCs w:val="28"/>
        </w:rPr>
        <w:t>eVP</w:t>
      </w:r>
      <w:proofErr w:type="spellEnd"/>
      <w:r w:rsidRPr="006E3A24">
        <w:rPr>
          <w:rFonts w:ascii="Calibri" w:hAnsi="Calibri" w:cs="Calibri"/>
          <w:color w:val="auto"/>
          <w:sz w:val="28"/>
          <w:szCs w:val="28"/>
        </w:rPr>
        <w:t xml:space="preserve"> #</w:t>
      </w:r>
    </w:p>
    <w:p w14:paraId="1491AA7D" w14:textId="4F9208A5" w:rsidR="00FD5D90" w:rsidRPr="006E3A24" w:rsidRDefault="001F25CA" w:rsidP="00FD5D90">
      <w:pPr>
        <w:spacing w:after="200" w:line="264" w:lineRule="auto"/>
        <w:jc w:val="center"/>
        <w:rPr>
          <w:rFonts w:ascii="Calibri" w:hAnsi="Calibri" w:cs="Calibri"/>
          <w:color w:val="auto"/>
          <w:sz w:val="28"/>
          <w:szCs w:val="28"/>
        </w:rPr>
      </w:pPr>
      <w:r w:rsidRPr="001F25CA">
        <w:rPr>
          <w:rFonts w:ascii="Calibri" w:hAnsi="Calibri" w:cs="Calibri"/>
          <w:b/>
          <w:bCs/>
          <w:color w:val="auto"/>
          <w:szCs w:val="24"/>
          <w:highlight w:val="yellow"/>
        </w:rPr>
        <w:t>NOTE</w:t>
      </w:r>
      <w:r w:rsidR="00FD5D90" w:rsidRPr="006E3A24">
        <w:rPr>
          <w:rFonts w:ascii="Calibri" w:hAnsi="Calibri" w:cs="Calibri"/>
          <w:color w:val="auto"/>
          <w:szCs w:val="24"/>
          <w:highlight w:val="yellow"/>
        </w:rPr>
        <w:t xml:space="preserve">:  For </w:t>
      </w:r>
      <w:r w:rsidR="00724C54" w:rsidRPr="006E3A24">
        <w:rPr>
          <w:rFonts w:ascii="Calibri" w:hAnsi="Calibri" w:cs="Calibri"/>
          <w:color w:val="auto"/>
          <w:szCs w:val="24"/>
          <w:highlight w:val="yellow"/>
        </w:rPr>
        <w:t>a contract to be awarded to you</w:t>
      </w:r>
      <w:r w:rsidR="00FD5D90" w:rsidRPr="006E3A24">
        <w:rPr>
          <w:rFonts w:ascii="Calibri" w:hAnsi="Calibri" w:cs="Calibri"/>
          <w:color w:val="auto"/>
          <w:szCs w:val="24"/>
          <w:highlight w:val="yellow"/>
        </w:rPr>
        <w:t xml:space="preserve">, your company (you) must be a North Carolina registered vendor in good standing.  You must enter the vendor number assigned through </w:t>
      </w:r>
      <w:bookmarkStart w:id="8" w:name="_Hlk53056542"/>
      <w:r>
        <w:rPr>
          <w:rFonts w:ascii="Calibri" w:hAnsi="Calibri" w:cs="Calibri"/>
          <w:color w:val="auto"/>
          <w:szCs w:val="24"/>
          <w:highlight w:val="yellow"/>
        </w:rPr>
        <w:t xml:space="preserve">the </w:t>
      </w:r>
      <w:r w:rsidR="00FD5D90" w:rsidRPr="006E3A24">
        <w:rPr>
          <w:rFonts w:ascii="Calibri" w:hAnsi="Calibri" w:cs="Calibri"/>
          <w:color w:val="auto"/>
          <w:szCs w:val="24"/>
          <w:highlight w:val="yellow"/>
        </w:rPr>
        <w:t>Electronic Vendor Portal</w:t>
      </w:r>
      <w:r>
        <w:rPr>
          <w:rFonts w:ascii="Calibri" w:hAnsi="Calibri" w:cs="Calibri"/>
          <w:color w:val="auto"/>
          <w:szCs w:val="24"/>
          <w:highlight w:val="yellow"/>
        </w:rPr>
        <w:t xml:space="preserve"> (</w:t>
      </w:r>
      <w:proofErr w:type="spellStart"/>
      <w:r>
        <w:rPr>
          <w:rFonts w:ascii="Calibri" w:hAnsi="Calibri" w:cs="Calibri"/>
          <w:color w:val="auto"/>
          <w:szCs w:val="24"/>
          <w:highlight w:val="yellow"/>
        </w:rPr>
        <w:t>eVP</w:t>
      </w:r>
      <w:proofErr w:type="spellEnd"/>
      <w:r w:rsidR="00FD5D90" w:rsidRPr="006E3A24">
        <w:rPr>
          <w:rFonts w:ascii="Calibri" w:hAnsi="Calibri" w:cs="Calibri"/>
          <w:color w:val="auto"/>
          <w:szCs w:val="24"/>
          <w:highlight w:val="yellow"/>
        </w:rPr>
        <w:t>)</w:t>
      </w:r>
      <w:bookmarkEnd w:id="8"/>
      <w:r w:rsidR="00FD5D90" w:rsidRPr="006E3A24">
        <w:rPr>
          <w:rFonts w:ascii="Calibri" w:hAnsi="Calibri" w:cs="Calibri"/>
          <w:color w:val="auto"/>
          <w:szCs w:val="24"/>
          <w:highlight w:val="yellow"/>
        </w:rPr>
        <w:t xml:space="preserve">.  If you do not have a vendor number, register at </w:t>
      </w:r>
      <w:hyperlink r:id="rId12" w:history="1">
        <w:r w:rsidR="00FD5D90" w:rsidRPr="001F25CA">
          <w:rPr>
            <w:rStyle w:val="Hyperlink"/>
            <w:rFonts w:ascii="Calibri" w:hAnsi="Calibri" w:cs="Calibri"/>
            <w:b/>
            <w:bCs/>
            <w:color w:val="0000FF"/>
            <w:szCs w:val="24"/>
            <w:highlight w:val="yellow"/>
          </w:rPr>
          <w:t>https://vendor.ncgov.com/vendor/login</w:t>
        </w:r>
      </w:hyperlink>
      <w:r w:rsidR="00FD5D90" w:rsidRPr="006E3A24">
        <w:rPr>
          <w:rFonts w:ascii="Calibri" w:hAnsi="Calibri" w:cs="Calibri"/>
          <w:color w:val="auto"/>
          <w:szCs w:val="24"/>
        </w:rPr>
        <w:t xml:space="preserve"> </w:t>
      </w:r>
    </w:p>
    <w:bookmarkEnd w:id="6"/>
    <w:p w14:paraId="07B1658B" w14:textId="6FF27CB7" w:rsidR="00FD5D90" w:rsidRPr="006E3A24" w:rsidRDefault="00FD5D90" w:rsidP="00AC6B97">
      <w:pPr>
        <w:shd w:val="clear" w:color="auto" w:fill="FFFFFF"/>
        <w:spacing w:after="0"/>
        <w:jc w:val="center"/>
        <w:rPr>
          <w:rFonts w:ascii="Calibri" w:eastAsia="Times New Roman" w:hAnsi="Calibri" w:cs="Calibri"/>
          <w:i/>
          <w:sz w:val="32"/>
          <w:szCs w:val="32"/>
        </w:rPr>
        <w:sectPr w:rsidR="00FD5D90" w:rsidRPr="006E3A24"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5858"/>
      </w:tblGrid>
      <w:tr w:rsidR="00FD5D90" w:rsidRPr="008A51C9" w14:paraId="4DD233E9" w14:textId="77777777" w:rsidTr="009C30FC">
        <w:trPr>
          <w:trHeight w:val="887"/>
        </w:trPr>
        <w:tc>
          <w:tcPr>
            <w:tcW w:w="10255" w:type="dxa"/>
            <w:gridSpan w:val="2"/>
            <w:shd w:val="clear" w:color="auto" w:fill="D9D9D9"/>
          </w:tcPr>
          <w:p w14:paraId="3B913A3F" w14:textId="77777777" w:rsidR="00FD5D90" w:rsidRPr="006E3A24" w:rsidRDefault="00FD5D90" w:rsidP="00E63F53">
            <w:pPr>
              <w:tabs>
                <w:tab w:val="left" w:pos="1415"/>
              </w:tabs>
              <w:spacing w:after="0" w:line="264" w:lineRule="auto"/>
              <w:ind w:right="139"/>
              <w:jc w:val="center"/>
              <w:rPr>
                <w:rFonts w:ascii="Calibri" w:hAnsi="Calibri" w:cs="Calibri"/>
                <w:b/>
                <w:i/>
                <w:color w:val="auto"/>
                <w:sz w:val="28"/>
              </w:rPr>
            </w:pPr>
            <w:bookmarkStart w:id="9" w:name="_Hlk529177405"/>
            <w:bookmarkStart w:id="10" w:name="_Hlk53067718"/>
            <w:bookmarkStart w:id="11" w:name="_Hlk53596216"/>
            <w:bookmarkEnd w:id="7"/>
            <w:r w:rsidRPr="006E3A24">
              <w:rPr>
                <w:rFonts w:ascii="Calibri" w:hAnsi="Calibri" w:cs="Calibri"/>
                <w:b/>
                <w:color w:val="auto"/>
                <w:sz w:val="28"/>
              </w:rPr>
              <w:lastRenderedPageBreak/>
              <w:t>STATE OF NORTH CAROLINA</w:t>
            </w:r>
          </w:p>
          <w:p w14:paraId="18C17179" w14:textId="77777777" w:rsidR="001F25CA" w:rsidRDefault="009469E2" w:rsidP="00E63F53">
            <w:pPr>
              <w:jc w:val="center"/>
              <w:rPr>
                <w:rFonts w:ascii="Calibri" w:hAnsi="Calibri" w:cs="Calibri"/>
                <w:b/>
                <w:i/>
                <w:color w:val="auto"/>
                <w:sz w:val="28"/>
              </w:rPr>
            </w:pPr>
            <w:r w:rsidRPr="006E3A24">
              <w:rPr>
                <w:rFonts w:ascii="Calibri" w:hAnsi="Calibri" w:cs="Calibri"/>
                <w:b/>
                <w:i/>
                <w:color w:val="auto"/>
                <w:sz w:val="28"/>
              </w:rPr>
              <w:t>D</w:t>
            </w:r>
            <w:r w:rsidR="001F25CA">
              <w:rPr>
                <w:rFonts w:ascii="Calibri" w:hAnsi="Calibri" w:cs="Calibri"/>
                <w:b/>
                <w:i/>
                <w:color w:val="auto"/>
                <w:sz w:val="28"/>
              </w:rPr>
              <w:t>epartment of Health and Human Services</w:t>
            </w:r>
          </w:p>
          <w:p w14:paraId="035E2586" w14:textId="502ADF49" w:rsidR="00FD5D90" w:rsidRPr="001F25CA" w:rsidRDefault="009469E2" w:rsidP="001F25CA">
            <w:pPr>
              <w:jc w:val="center"/>
              <w:rPr>
                <w:rFonts w:ascii="Calibri" w:hAnsi="Calibri" w:cs="Calibri"/>
                <w:color w:val="auto"/>
                <w:sz w:val="32"/>
                <w:szCs w:val="32"/>
              </w:rPr>
            </w:pPr>
            <w:r w:rsidRPr="006E3A24">
              <w:rPr>
                <w:rFonts w:ascii="Calibri" w:hAnsi="Calibri" w:cs="Calibri"/>
                <w:b/>
                <w:i/>
                <w:color w:val="auto"/>
                <w:sz w:val="28"/>
              </w:rPr>
              <w:t>Office of Procurement, Contracts</w:t>
            </w:r>
            <w:r w:rsidR="001F25CA">
              <w:rPr>
                <w:rFonts w:ascii="Calibri" w:hAnsi="Calibri" w:cs="Calibri"/>
                <w:b/>
                <w:i/>
                <w:color w:val="auto"/>
                <w:sz w:val="28"/>
              </w:rPr>
              <w:t>,</w:t>
            </w:r>
            <w:r w:rsidRPr="006E3A24">
              <w:rPr>
                <w:rFonts w:ascii="Calibri" w:hAnsi="Calibri" w:cs="Calibri"/>
                <w:b/>
                <w:i/>
                <w:color w:val="auto"/>
                <w:sz w:val="28"/>
              </w:rPr>
              <w:t xml:space="preserve"> &amp; Grants</w:t>
            </w:r>
          </w:p>
        </w:tc>
      </w:tr>
      <w:tr w:rsidR="00FD5D90" w:rsidRPr="008A51C9" w14:paraId="66F92C86" w14:textId="77777777" w:rsidTr="009C30FC">
        <w:trPr>
          <w:trHeight w:val="296"/>
        </w:trPr>
        <w:tc>
          <w:tcPr>
            <w:tcW w:w="4397" w:type="dxa"/>
            <w:vMerge w:val="restart"/>
          </w:tcPr>
          <w:p w14:paraId="141E4E42" w14:textId="77777777"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 xml:space="preserve">Refer </w:t>
            </w:r>
            <w:r w:rsidRPr="006E3A24">
              <w:rPr>
                <w:rFonts w:ascii="Calibri" w:hAnsi="Calibri" w:cs="Calibri"/>
                <w:b/>
                <w:i/>
                <w:color w:val="auto"/>
                <w:sz w:val="20"/>
                <w:u w:val="single"/>
              </w:rPr>
              <w:t>ALL</w:t>
            </w:r>
            <w:r w:rsidRPr="006E3A24">
              <w:rPr>
                <w:rFonts w:ascii="Calibri" w:hAnsi="Calibri" w:cs="Calibri"/>
                <w:b/>
                <w:color w:val="auto"/>
                <w:sz w:val="20"/>
              </w:rPr>
              <w:t xml:space="preserve"> Inquiries regarding this IFB to: </w:t>
            </w:r>
          </w:p>
          <w:p w14:paraId="69AD00EE" w14:textId="79F62826" w:rsidR="00FD5D90" w:rsidRPr="00A40A1A" w:rsidRDefault="00A0377A" w:rsidP="00E63F53">
            <w:pPr>
              <w:spacing w:after="0" w:line="264" w:lineRule="auto"/>
              <w:rPr>
                <w:rFonts w:ascii="Calibri" w:hAnsi="Calibri" w:cs="Calibri"/>
                <w:b/>
                <w:iCs/>
                <w:color w:val="auto"/>
                <w:sz w:val="20"/>
              </w:rPr>
            </w:pPr>
            <w:r w:rsidRPr="00A40A1A">
              <w:rPr>
                <w:rFonts w:ascii="Calibri" w:hAnsi="Calibri" w:cs="Calibri"/>
                <w:b/>
                <w:iCs/>
                <w:color w:val="auto"/>
                <w:sz w:val="20"/>
              </w:rPr>
              <w:t xml:space="preserve">The Procurement Lead through the Message Board in the Sourcing Tool.  See Section </w:t>
            </w:r>
            <w:r w:rsidR="00A40A1A" w:rsidRPr="00A40A1A">
              <w:rPr>
                <w:rFonts w:ascii="Calibri" w:hAnsi="Calibri" w:cs="Calibri"/>
                <w:b/>
                <w:iCs/>
                <w:color w:val="auto"/>
                <w:sz w:val="20"/>
              </w:rPr>
              <w:t>2.7 for details</w:t>
            </w:r>
          </w:p>
        </w:tc>
        <w:tc>
          <w:tcPr>
            <w:tcW w:w="5858" w:type="dxa"/>
          </w:tcPr>
          <w:p w14:paraId="2D09AB30" w14:textId="15C4A1EA" w:rsidR="00FD5D90" w:rsidRPr="006E3A24" w:rsidRDefault="00FD5D90" w:rsidP="00E63F53">
            <w:pPr>
              <w:spacing w:after="0" w:line="264" w:lineRule="auto"/>
              <w:rPr>
                <w:rFonts w:ascii="Calibri" w:hAnsi="Calibri" w:cs="Calibri"/>
                <w:color w:val="auto"/>
                <w:sz w:val="20"/>
              </w:rPr>
            </w:pPr>
            <w:r w:rsidRPr="006E3A24">
              <w:rPr>
                <w:rFonts w:ascii="Calibri" w:hAnsi="Calibri" w:cs="Calibri"/>
                <w:b/>
                <w:color w:val="auto"/>
                <w:sz w:val="20"/>
              </w:rPr>
              <w:t>Invitation for Bids</w:t>
            </w:r>
            <w:r w:rsidR="00A40A1A">
              <w:rPr>
                <w:rFonts w:ascii="Calibri" w:hAnsi="Calibri" w:cs="Calibri"/>
                <w:b/>
                <w:color w:val="auto"/>
                <w:sz w:val="20"/>
              </w:rPr>
              <w:t xml:space="preserve"> No.: </w:t>
            </w:r>
            <w:r w:rsidR="005B16CF" w:rsidRPr="005B16CF">
              <w:rPr>
                <w:rFonts w:ascii="Calibri" w:hAnsi="Calibri" w:cs="Calibri"/>
                <w:b/>
                <w:color w:val="auto"/>
                <w:sz w:val="20"/>
              </w:rPr>
              <w:t>30-25185-EIPD</w:t>
            </w:r>
          </w:p>
        </w:tc>
      </w:tr>
      <w:tr w:rsidR="00FD5D90" w:rsidRPr="008A51C9" w14:paraId="1188ED13" w14:textId="77777777" w:rsidTr="009C30FC">
        <w:trPr>
          <w:trHeight w:val="307"/>
        </w:trPr>
        <w:tc>
          <w:tcPr>
            <w:tcW w:w="4397" w:type="dxa"/>
            <w:vMerge/>
          </w:tcPr>
          <w:p w14:paraId="002DF397" w14:textId="77777777" w:rsidR="00FD5D90" w:rsidRPr="006E3A24" w:rsidRDefault="00FD5D90" w:rsidP="00E63F53">
            <w:pPr>
              <w:spacing w:after="0" w:line="264" w:lineRule="auto"/>
              <w:rPr>
                <w:rFonts w:ascii="Calibri" w:hAnsi="Calibri" w:cs="Calibri"/>
                <w:b/>
                <w:color w:val="auto"/>
                <w:sz w:val="20"/>
              </w:rPr>
            </w:pPr>
          </w:p>
        </w:tc>
        <w:tc>
          <w:tcPr>
            <w:tcW w:w="5858" w:type="dxa"/>
          </w:tcPr>
          <w:p w14:paraId="7DE69256" w14:textId="50D87A92"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Bids will be publicly opened</w:t>
            </w:r>
            <w:r w:rsidR="00897D66">
              <w:rPr>
                <w:rFonts w:ascii="Calibri" w:hAnsi="Calibri" w:cs="Calibri"/>
                <w:b/>
                <w:color w:val="auto"/>
                <w:sz w:val="20"/>
              </w:rPr>
              <w:t xml:space="preserve">: </w:t>
            </w:r>
            <w:r w:rsidR="00F84C81">
              <w:rPr>
                <w:rFonts w:ascii="Calibri" w:hAnsi="Calibri" w:cs="Calibri"/>
                <w:b/>
                <w:color w:val="auto"/>
                <w:sz w:val="20"/>
              </w:rPr>
              <w:t xml:space="preserve">January </w:t>
            </w:r>
            <w:r w:rsidR="006860C6">
              <w:rPr>
                <w:rFonts w:ascii="Calibri" w:hAnsi="Calibri" w:cs="Calibri"/>
                <w:b/>
                <w:color w:val="auto"/>
                <w:sz w:val="20"/>
              </w:rPr>
              <w:t>3</w:t>
            </w:r>
            <w:r w:rsidR="00F84C81">
              <w:rPr>
                <w:rFonts w:ascii="Calibri" w:hAnsi="Calibri" w:cs="Calibri"/>
                <w:b/>
                <w:color w:val="auto"/>
                <w:sz w:val="20"/>
              </w:rPr>
              <w:t xml:space="preserve">, </w:t>
            </w:r>
            <w:proofErr w:type="gramStart"/>
            <w:r w:rsidR="00F84C81">
              <w:rPr>
                <w:rFonts w:ascii="Calibri" w:hAnsi="Calibri" w:cs="Calibri"/>
                <w:b/>
                <w:color w:val="auto"/>
                <w:sz w:val="20"/>
              </w:rPr>
              <w:t>2024</w:t>
            </w:r>
            <w:proofErr w:type="gramEnd"/>
            <w:r w:rsidR="00A40A1A" w:rsidRPr="009851CC">
              <w:rPr>
                <w:rFonts w:ascii="Calibri" w:hAnsi="Calibri" w:cs="Calibri"/>
                <w:bCs/>
                <w:color w:val="auto"/>
                <w:sz w:val="20"/>
              </w:rPr>
              <w:t xml:space="preserve"> </w:t>
            </w:r>
            <w:r w:rsidR="009851CC" w:rsidRPr="009851CC">
              <w:rPr>
                <w:rFonts w:ascii="Calibri" w:hAnsi="Calibri" w:cs="Calibri"/>
                <w:bCs/>
                <w:color w:val="auto"/>
                <w:sz w:val="20"/>
              </w:rPr>
              <w:t>at 2:00 PM ET</w:t>
            </w:r>
          </w:p>
        </w:tc>
      </w:tr>
      <w:tr w:rsidR="00FD5D90" w:rsidRPr="008A51C9" w14:paraId="58A2C8D2" w14:textId="77777777" w:rsidTr="009C30FC">
        <w:trPr>
          <w:trHeight w:val="57"/>
        </w:trPr>
        <w:tc>
          <w:tcPr>
            <w:tcW w:w="4397" w:type="dxa"/>
          </w:tcPr>
          <w:p w14:paraId="4CFBAF1E" w14:textId="27BDF305"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Using Agency:</w:t>
            </w:r>
            <w:r w:rsidR="009469E2" w:rsidRPr="006E3A24">
              <w:rPr>
                <w:rFonts w:ascii="Calibri" w:hAnsi="Calibri" w:cs="Calibri"/>
                <w:b/>
                <w:color w:val="auto"/>
                <w:sz w:val="20"/>
              </w:rPr>
              <w:t xml:space="preserve"> </w:t>
            </w:r>
            <w:r w:rsidR="009469E2" w:rsidRPr="00A0377A">
              <w:rPr>
                <w:rFonts w:ascii="Calibri" w:hAnsi="Calibri" w:cs="Calibri"/>
                <w:bCs/>
                <w:color w:val="auto"/>
                <w:sz w:val="20"/>
              </w:rPr>
              <w:t xml:space="preserve">Division of </w:t>
            </w:r>
            <w:r w:rsidR="00DB7299">
              <w:rPr>
                <w:rFonts w:ascii="Calibri" w:hAnsi="Calibri" w:cs="Calibri"/>
                <w:bCs/>
                <w:color w:val="auto"/>
                <w:sz w:val="20"/>
              </w:rPr>
              <w:t>Employment and Independence for People with Disabilities</w:t>
            </w:r>
            <w:r w:rsidR="009469E2" w:rsidRPr="00A0377A">
              <w:rPr>
                <w:rFonts w:ascii="Calibri" w:hAnsi="Calibri" w:cs="Calibri"/>
                <w:bCs/>
                <w:color w:val="auto"/>
                <w:sz w:val="20"/>
              </w:rPr>
              <w:t xml:space="preserve"> </w:t>
            </w:r>
          </w:p>
        </w:tc>
        <w:tc>
          <w:tcPr>
            <w:tcW w:w="5858" w:type="dxa"/>
            <w:vMerge w:val="restart"/>
          </w:tcPr>
          <w:p w14:paraId="6E79FB18" w14:textId="44AB9A46" w:rsidR="00FD5D90" w:rsidRPr="006E3A24" w:rsidRDefault="00FD5D90" w:rsidP="00E63F53">
            <w:pPr>
              <w:spacing w:after="0" w:line="264" w:lineRule="auto"/>
              <w:rPr>
                <w:rFonts w:ascii="Calibri" w:hAnsi="Calibri" w:cs="Calibri"/>
                <w:color w:val="auto"/>
                <w:sz w:val="20"/>
              </w:rPr>
            </w:pPr>
            <w:r w:rsidRPr="006E3A24">
              <w:rPr>
                <w:rFonts w:ascii="Calibri" w:hAnsi="Calibri" w:cs="Calibri"/>
                <w:b/>
                <w:color w:val="auto"/>
                <w:sz w:val="20"/>
              </w:rPr>
              <w:t xml:space="preserve">Commodity </w:t>
            </w:r>
            <w:r w:rsidR="00A40A1A">
              <w:rPr>
                <w:rFonts w:ascii="Calibri" w:hAnsi="Calibri" w:cs="Calibri"/>
                <w:b/>
                <w:color w:val="auto"/>
                <w:sz w:val="20"/>
              </w:rPr>
              <w:t>Code – Description</w:t>
            </w:r>
            <w:r w:rsidRPr="006E3A24">
              <w:rPr>
                <w:rFonts w:ascii="Calibri" w:hAnsi="Calibri" w:cs="Calibri"/>
                <w:b/>
                <w:color w:val="auto"/>
                <w:sz w:val="20"/>
              </w:rPr>
              <w:t>:</w:t>
            </w:r>
            <w:r w:rsidR="009469E2" w:rsidRPr="006E3A24">
              <w:rPr>
                <w:rFonts w:ascii="Calibri" w:hAnsi="Calibri" w:cs="Calibri"/>
                <w:b/>
                <w:color w:val="auto"/>
                <w:sz w:val="20"/>
              </w:rPr>
              <w:t xml:space="preserve"> </w:t>
            </w:r>
            <w:r w:rsidR="009469E2" w:rsidRPr="00A40A1A">
              <w:rPr>
                <w:rFonts w:ascii="Calibri" w:hAnsi="Calibri" w:cs="Calibri"/>
                <w:bCs/>
                <w:color w:val="auto"/>
                <w:sz w:val="20"/>
              </w:rPr>
              <w:t>78180000 – Transportation repair or maintenance services</w:t>
            </w:r>
          </w:p>
        </w:tc>
      </w:tr>
      <w:tr w:rsidR="00FD5D90" w:rsidRPr="008A51C9" w14:paraId="2AE9AFAF" w14:textId="77777777" w:rsidTr="009C30FC">
        <w:trPr>
          <w:trHeight w:val="272"/>
        </w:trPr>
        <w:tc>
          <w:tcPr>
            <w:tcW w:w="4397" w:type="dxa"/>
          </w:tcPr>
          <w:p w14:paraId="77FEF8ED" w14:textId="560823AC"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 xml:space="preserve">Requisition No.:  </w:t>
            </w:r>
            <w:r w:rsidR="00B72D43">
              <w:rPr>
                <w:rFonts w:ascii="Calibri" w:hAnsi="Calibri" w:cs="Calibri"/>
                <w:b/>
                <w:color w:val="auto"/>
                <w:sz w:val="20"/>
              </w:rPr>
              <w:t>582145</w:t>
            </w:r>
          </w:p>
        </w:tc>
        <w:tc>
          <w:tcPr>
            <w:tcW w:w="5858" w:type="dxa"/>
            <w:vMerge/>
          </w:tcPr>
          <w:p w14:paraId="0BA097BC" w14:textId="77777777" w:rsidR="00FD5D90" w:rsidRPr="006E3A24" w:rsidRDefault="00FD5D90" w:rsidP="00E63F53">
            <w:pPr>
              <w:spacing w:after="0" w:line="264" w:lineRule="auto"/>
              <w:rPr>
                <w:rFonts w:ascii="Calibri" w:hAnsi="Calibri" w:cs="Calibri"/>
                <w:b/>
                <w:color w:val="auto"/>
                <w:sz w:val="20"/>
              </w:rPr>
            </w:pPr>
          </w:p>
        </w:tc>
      </w:tr>
    </w:tbl>
    <w:bookmarkEnd w:id="9"/>
    <w:p w14:paraId="6205A2BD" w14:textId="77777777" w:rsidR="00FD5D90" w:rsidRPr="006E3A24" w:rsidRDefault="00FD5D90" w:rsidP="00FD5D90">
      <w:pPr>
        <w:spacing w:before="120" w:after="40" w:line="264" w:lineRule="auto"/>
        <w:jc w:val="both"/>
        <w:rPr>
          <w:rFonts w:ascii="Calibri" w:hAnsi="Calibri" w:cs="Calibri"/>
          <w:color w:val="auto"/>
          <w:sz w:val="18"/>
          <w:szCs w:val="18"/>
        </w:rPr>
      </w:pPr>
      <w:r w:rsidRPr="006E3A24">
        <w:rPr>
          <w:rFonts w:ascii="Calibri" w:hAnsi="Calibri" w:cs="Calibri"/>
          <w:b/>
          <w:color w:val="auto"/>
          <w:sz w:val="20"/>
          <w:u w:val="single"/>
        </w:rPr>
        <w:t>EXECUTION</w:t>
      </w:r>
      <w:bookmarkStart w:id="12" w:name="_Toc325528250"/>
      <w:r w:rsidRPr="006E3A24">
        <w:rPr>
          <w:rFonts w:ascii="Calibri" w:hAnsi="Calibri" w:cs="Calibri"/>
          <w:b/>
          <w:color w:val="auto"/>
          <w:sz w:val="20"/>
          <w:u w:val="single"/>
        </w:rPr>
        <w:br/>
      </w:r>
      <w:bookmarkEnd w:id="12"/>
      <w:r w:rsidRPr="006E3A24">
        <w:rPr>
          <w:rFonts w:ascii="Calibri" w:hAnsi="Calibri" w:cs="Calibr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6E3A24" w:rsidRDefault="00FD5D90" w:rsidP="00FD5D90">
      <w:pPr>
        <w:spacing w:before="120" w:line="264" w:lineRule="auto"/>
        <w:jc w:val="both"/>
        <w:rPr>
          <w:rFonts w:ascii="Calibri" w:hAnsi="Calibri" w:cs="Calibri"/>
          <w:color w:val="auto"/>
          <w:sz w:val="18"/>
          <w:szCs w:val="18"/>
        </w:rPr>
      </w:pPr>
      <w:r w:rsidRPr="006E3A24">
        <w:rPr>
          <w:rFonts w:ascii="Calibri" w:hAnsi="Calibri" w:cs="Calibri"/>
          <w:color w:val="auto"/>
          <w:sz w:val="18"/>
          <w:szCs w:val="18"/>
        </w:rPr>
        <w:t xml:space="preserve">By executing this bid, the undersigned Vendor understands that </w:t>
      </w:r>
      <w:r w:rsidR="00167221" w:rsidRPr="006E3A24">
        <w:rPr>
          <w:rFonts w:ascii="Calibri" w:hAnsi="Calibri" w:cs="Calibri"/>
          <w:color w:val="auto"/>
          <w:sz w:val="18"/>
          <w:szCs w:val="18"/>
        </w:rPr>
        <w:t>f</w:t>
      </w:r>
      <w:r w:rsidRPr="006E3A24">
        <w:rPr>
          <w:rFonts w:ascii="Calibri" w:hAnsi="Calibri" w:cs="Calibri"/>
          <w:color w:val="auto"/>
          <w:sz w:val="18"/>
          <w:szCs w:val="18"/>
        </w:rPr>
        <w:t>alse certification is a Class I felony and certifies that:</w:t>
      </w:r>
    </w:p>
    <w:p w14:paraId="17BC3376" w14:textId="05C377E0" w:rsidR="00FD5D90" w:rsidRPr="006E3A24" w:rsidRDefault="001F25CA" w:rsidP="00665B48">
      <w:pPr>
        <w:numPr>
          <w:ilvl w:val="0"/>
          <w:numId w:val="19"/>
        </w:numPr>
        <w:spacing w:after="40" w:line="264" w:lineRule="auto"/>
        <w:jc w:val="both"/>
        <w:rPr>
          <w:rFonts w:ascii="Calibri" w:hAnsi="Calibri" w:cs="Calibri"/>
          <w:color w:val="auto"/>
          <w:sz w:val="18"/>
          <w:szCs w:val="18"/>
        </w:rPr>
      </w:pPr>
      <w:r>
        <w:rPr>
          <w:rFonts w:ascii="Calibri" w:hAnsi="Calibri" w:cs="Calibri"/>
          <w:color w:val="auto"/>
          <w:sz w:val="18"/>
          <w:szCs w:val="18"/>
        </w:rPr>
        <w:t>T</w:t>
      </w:r>
      <w:r w:rsidR="00FD5D90" w:rsidRPr="006E3A24">
        <w:rPr>
          <w:rFonts w:ascii="Calibri" w:hAnsi="Calibri" w:cs="Calibri"/>
          <w:color w:val="auto"/>
          <w:sz w:val="18"/>
          <w:szCs w:val="18"/>
        </w:rPr>
        <w:t>his bid is submitted competitively and without collusion (G.S. 143-54)</w:t>
      </w:r>
      <w:r>
        <w:rPr>
          <w:rFonts w:ascii="Calibri" w:hAnsi="Calibri" w:cs="Calibri"/>
          <w:color w:val="auto"/>
          <w:sz w:val="18"/>
          <w:szCs w:val="18"/>
        </w:rPr>
        <w:t>.</w:t>
      </w:r>
      <w:r w:rsidR="00FD5D90" w:rsidRPr="006E3A24">
        <w:rPr>
          <w:rFonts w:ascii="Calibri" w:hAnsi="Calibri" w:cs="Calibri"/>
          <w:color w:val="auto"/>
          <w:sz w:val="18"/>
          <w:szCs w:val="18"/>
        </w:rPr>
        <w:t xml:space="preserve"> </w:t>
      </w:r>
    </w:p>
    <w:p w14:paraId="2A0EF1BD" w14:textId="3FD60CCA" w:rsidR="00FD5D90" w:rsidRPr="006E3A24" w:rsidRDefault="001F25CA" w:rsidP="00665B48">
      <w:pPr>
        <w:numPr>
          <w:ilvl w:val="0"/>
          <w:numId w:val="19"/>
        </w:numPr>
        <w:spacing w:after="40" w:line="264" w:lineRule="auto"/>
        <w:jc w:val="both"/>
        <w:rPr>
          <w:rFonts w:ascii="Calibri" w:hAnsi="Calibri" w:cs="Calibri"/>
          <w:color w:val="auto"/>
          <w:sz w:val="18"/>
          <w:szCs w:val="18"/>
        </w:rPr>
      </w:pPr>
      <w:r>
        <w:rPr>
          <w:rFonts w:ascii="Calibri" w:hAnsi="Calibri" w:cs="Calibri"/>
          <w:color w:val="auto"/>
          <w:sz w:val="18"/>
          <w:szCs w:val="18"/>
        </w:rPr>
        <w:t>N</w:t>
      </w:r>
      <w:r w:rsidR="00FD5D90" w:rsidRPr="006E3A24">
        <w:rPr>
          <w:rFonts w:ascii="Calibri" w:hAnsi="Calibri" w:cs="Calibri"/>
          <w:color w:val="auto"/>
          <w:sz w:val="18"/>
          <w:szCs w:val="18"/>
        </w:rPr>
        <w:t>one of its officers, directors, or owners of an unincorporated business entity has been convicted of any violations of Chapter 78A of the General Statutes, the Securities Act of 1933, or the Securities Exchange Act of 1934 (G.S. 143-59.2)</w:t>
      </w:r>
      <w:r>
        <w:rPr>
          <w:rFonts w:ascii="Calibri" w:hAnsi="Calibri" w:cs="Calibri"/>
          <w:color w:val="auto"/>
          <w:sz w:val="18"/>
          <w:szCs w:val="18"/>
        </w:rPr>
        <w:t>.</w:t>
      </w:r>
      <w:r w:rsidR="00FD5D90" w:rsidRPr="006E3A24">
        <w:rPr>
          <w:rFonts w:ascii="Calibri" w:hAnsi="Calibri" w:cs="Calibri"/>
          <w:color w:val="auto"/>
          <w:sz w:val="18"/>
          <w:szCs w:val="18"/>
        </w:rPr>
        <w:t xml:space="preserve"> </w:t>
      </w:r>
    </w:p>
    <w:p w14:paraId="1A5C9829" w14:textId="3E1FF076" w:rsidR="00FD5D90" w:rsidRPr="006E3A24" w:rsidRDefault="001F25CA" w:rsidP="00665B48">
      <w:pPr>
        <w:numPr>
          <w:ilvl w:val="0"/>
          <w:numId w:val="19"/>
        </w:numPr>
        <w:spacing w:after="40" w:line="264" w:lineRule="auto"/>
        <w:jc w:val="both"/>
        <w:rPr>
          <w:rFonts w:ascii="Calibri" w:hAnsi="Calibri" w:cs="Calibri"/>
          <w:color w:val="auto"/>
          <w:sz w:val="18"/>
          <w:szCs w:val="18"/>
        </w:rPr>
      </w:pPr>
      <w:r w:rsidRPr="006E3A24">
        <w:rPr>
          <w:rFonts w:ascii="Calibri" w:hAnsi="Calibri" w:cs="Calibri"/>
          <w:color w:val="auto"/>
          <w:sz w:val="18"/>
          <w:szCs w:val="18"/>
        </w:rPr>
        <w:t>It’s</w:t>
      </w:r>
      <w:r w:rsidR="00FD5D90" w:rsidRPr="006E3A24">
        <w:rPr>
          <w:rFonts w:ascii="Calibri" w:hAnsi="Calibri" w:cs="Calibri"/>
          <w:color w:val="auto"/>
          <w:sz w:val="18"/>
          <w:szCs w:val="18"/>
        </w:rPr>
        <w:t xml:space="preserve"> not an ineligible Vendor as set forth in G.S. 143-59.1. </w:t>
      </w:r>
    </w:p>
    <w:p w14:paraId="6D460EB8" w14:textId="77777777" w:rsidR="00FD5D90" w:rsidRPr="006E3A24" w:rsidRDefault="00FD5D90" w:rsidP="00FD5D90">
      <w:pPr>
        <w:spacing w:before="120" w:line="264" w:lineRule="auto"/>
        <w:jc w:val="both"/>
        <w:rPr>
          <w:rFonts w:ascii="Calibri" w:hAnsi="Calibri" w:cs="Calibri"/>
          <w:color w:val="auto"/>
          <w:sz w:val="18"/>
          <w:szCs w:val="18"/>
        </w:rPr>
      </w:pPr>
      <w:r w:rsidRPr="006E3A24">
        <w:rPr>
          <w:rFonts w:ascii="Calibri" w:hAnsi="Calibri" w:cs="Calibri"/>
          <w:bCs/>
          <w:color w:val="auto"/>
          <w:sz w:val="18"/>
          <w:szCs w:val="18"/>
        </w:rPr>
        <w:t>Furthermore, by</w:t>
      </w:r>
      <w:r w:rsidRPr="006E3A24">
        <w:rPr>
          <w:rFonts w:ascii="Calibri" w:hAnsi="Calibri" w:cs="Calibri"/>
          <w:color w:val="auto"/>
          <w:sz w:val="18"/>
          <w:szCs w:val="18"/>
        </w:rPr>
        <w:t xml:space="preserve"> executing this bid, the undersigned certifies to the best of Vendor’s knowledge and belief, that:</w:t>
      </w:r>
    </w:p>
    <w:p w14:paraId="33AFA108" w14:textId="77777777" w:rsidR="00FD5D90" w:rsidRPr="006E3A24" w:rsidRDefault="00FD5D90" w:rsidP="00665B48">
      <w:pPr>
        <w:numPr>
          <w:ilvl w:val="0"/>
          <w:numId w:val="20"/>
        </w:numPr>
        <w:spacing w:after="40" w:line="264" w:lineRule="auto"/>
        <w:jc w:val="both"/>
        <w:rPr>
          <w:rFonts w:ascii="Calibri" w:hAnsi="Calibri" w:cs="Calibri"/>
          <w:color w:val="auto"/>
          <w:sz w:val="18"/>
          <w:szCs w:val="18"/>
        </w:rPr>
      </w:pPr>
      <w:r w:rsidRPr="006E3A24">
        <w:rPr>
          <w:rFonts w:ascii="Calibri" w:hAnsi="Calibri" w:cs="Calibr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06B5687C" w:rsidR="00FD5D90" w:rsidRPr="006E3A24" w:rsidRDefault="00FD5D90" w:rsidP="00FD5D90">
      <w:pPr>
        <w:spacing w:before="120" w:line="264" w:lineRule="auto"/>
        <w:jc w:val="both"/>
        <w:rPr>
          <w:rFonts w:ascii="Calibri" w:hAnsi="Calibri" w:cs="Calibri"/>
          <w:color w:val="auto"/>
          <w:sz w:val="18"/>
          <w:szCs w:val="18"/>
        </w:rPr>
      </w:pPr>
      <w:r w:rsidRPr="006E3A24">
        <w:rPr>
          <w:rFonts w:ascii="Calibri" w:hAnsi="Calibri" w:cs="Calibri"/>
          <w:color w:val="auto"/>
          <w:sz w:val="18"/>
          <w:szCs w:val="18"/>
        </w:rPr>
        <w:t xml:space="preserve">As required by G.S. 143-48.5, the undersigned Vendor certifies that it, and each of its sub-Contractors for any Contract awarded </w:t>
      </w:r>
      <w:r w:rsidR="006641FD">
        <w:rPr>
          <w:rFonts w:ascii="Calibri" w:hAnsi="Calibri" w:cs="Calibri"/>
          <w:color w:val="auto"/>
          <w:sz w:val="18"/>
          <w:szCs w:val="18"/>
        </w:rPr>
        <w:t>(</w:t>
      </w:r>
      <w:r w:rsidR="001F25CA">
        <w:rPr>
          <w:rFonts w:ascii="Calibri" w:hAnsi="Calibri" w:cs="Calibri"/>
          <w:color w:val="auto"/>
          <w:sz w:val="18"/>
          <w:szCs w:val="18"/>
        </w:rPr>
        <w:t xml:space="preserve">resulting from </w:t>
      </w:r>
      <w:r w:rsidRPr="006E3A24">
        <w:rPr>
          <w:rFonts w:ascii="Calibri" w:hAnsi="Calibri" w:cs="Calibri"/>
          <w:color w:val="auto"/>
          <w:sz w:val="18"/>
          <w:szCs w:val="18"/>
        </w:rPr>
        <w:t>this IFB</w:t>
      </w:r>
      <w:r w:rsidR="006641FD">
        <w:rPr>
          <w:rFonts w:ascii="Calibri" w:hAnsi="Calibri" w:cs="Calibri"/>
          <w:color w:val="auto"/>
          <w:sz w:val="18"/>
          <w:szCs w:val="18"/>
        </w:rPr>
        <w:t>)</w:t>
      </w:r>
      <w:r w:rsidRPr="006E3A24">
        <w:rPr>
          <w:rFonts w:ascii="Calibri" w:hAnsi="Calibri" w:cs="Calibr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9CEA6A2" w14:textId="77777777" w:rsidR="00724C54" w:rsidRPr="006E3A24" w:rsidRDefault="00724C54" w:rsidP="00724C54">
      <w:pPr>
        <w:spacing w:before="120" w:line="264" w:lineRule="auto"/>
        <w:jc w:val="both"/>
        <w:rPr>
          <w:rFonts w:ascii="Calibri" w:hAnsi="Calibri" w:cs="Calibri"/>
          <w:color w:val="auto"/>
          <w:sz w:val="18"/>
          <w:szCs w:val="18"/>
        </w:rPr>
      </w:pPr>
      <w:bookmarkStart w:id="13" w:name="_Hlk121748910"/>
      <w:r w:rsidRPr="006E3A24">
        <w:rPr>
          <w:rFonts w:ascii="Calibri" w:hAnsi="Calibri" w:cs="Calibr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13"/>
    <w:p w14:paraId="5F13E0FE" w14:textId="77777777" w:rsidR="00FD5D90" w:rsidRPr="006E3A24" w:rsidRDefault="00FD5D90" w:rsidP="00FD5D90">
      <w:pPr>
        <w:spacing w:before="40" w:after="40" w:line="264" w:lineRule="auto"/>
        <w:jc w:val="both"/>
        <w:rPr>
          <w:rFonts w:ascii="Calibri" w:hAnsi="Calibri" w:cs="Calibri"/>
          <w:color w:val="auto"/>
          <w:sz w:val="18"/>
          <w:szCs w:val="18"/>
        </w:rPr>
      </w:pPr>
      <w:r w:rsidRPr="006E3A24">
        <w:rPr>
          <w:rFonts w:ascii="Calibri" w:hAnsi="Calibri" w:cs="Calibr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793D640A" w:rsidR="00E63F53" w:rsidRPr="006E3A24" w:rsidRDefault="00E63F53" w:rsidP="3C08BBC1">
      <w:pPr>
        <w:spacing w:before="120" w:after="40" w:line="264" w:lineRule="auto"/>
        <w:jc w:val="both"/>
        <w:rPr>
          <w:rFonts w:ascii="Calibri" w:hAnsi="Calibri" w:cs="Calibri"/>
          <w:color w:val="auto"/>
          <w:sz w:val="18"/>
          <w:szCs w:val="18"/>
        </w:rPr>
      </w:pPr>
      <w:r w:rsidRPr="006E3A24">
        <w:rPr>
          <w:rFonts w:ascii="Calibri" w:hAnsi="Calibri" w:cs="Calibri"/>
          <w:color w:val="auto"/>
          <w:sz w:val="18"/>
          <w:szCs w:val="18"/>
        </w:rPr>
        <w:t>By executing this bid, Vendor certifies that it has read and agreed to the</w:t>
      </w:r>
      <w:r w:rsidR="00AE6C3B" w:rsidRPr="006E3A24">
        <w:rPr>
          <w:rFonts w:ascii="Calibri" w:hAnsi="Calibri" w:cs="Calibri"/>
          <w:color w:val="auto"/>
          <w:sz w:val="18"/>
          <w:szCs w:val="18"/>
        </w:rPr>
        <w:t xml:space="preserve"> </w:t>
      </w:r>
      <w:r w:rsidR="00AE6C3B" w:rsidRPr="006E3A24">
        <w:rPr>
          <w:rFonts w:ascii="Calibri" w:hAnsi="Calibri" w:cs="Calibri"/>
          <w:b/>
          <w:bCs/>
          <w:color w:val="auto"/>
          <w:sz w:val="18"/>
          <w:szCs w:val="18"/>
        </w:rPr>
        <w:t>INSTRUCTION TO VENDORS</w:t>
      </w:r>
      <w:r w:rsidR="00AE6C3B" w:rsidRPr="006E3A24">
        <w:rPr>
          <w:rFonts w:ascii="Calibri" w:hAnsi="Calibri" w:cs="Calibri"/>
          <w:color w:val="auto"/>
          <w:sz w:val="18"/>
          <w:szCs w:val="18"/>
        </w:rPr>
        <w:t xml:space="preserve"> </w:t>
      </w:r>
      <w:r w:rsidRPr="006E3A24">
        <w:rPr>
          <w:rFonts w:ascii="Calibri" w:hAnsi="Calibri" w:cs="Calibri"/>
          <w:color w:val="auto"/>
          <w:sz w:val="18"/>
          <w:szCs w:val="18"/>
        </w:rPr>
        <w:t>and</w:t>
      </w:r>
      <w:r w:rsidRPr="006E3A24">
        <w:rPr>
          <w:rFonts w:ascii="Calibri" w:hAnsi="Calibri" w:cs="Calibri"/>
          <w:b/>
          <w:bCs/>
          <w:color w:val="auto"/>
          <w:sz w:val="18"/>
          <w:szCs w:val="18"/>
        </w:rPr>
        <w:t xml:space="preserve"> </w:t>
      </w:r>
      <w:r w:rsidRPr="006E3A24">
        <w:rPr>
          <w:rFonts w:ascii="Calibri" w:hAnsi="Calibri" w:cs="Calibri"/>
          <w:color w:val="auto"/>
          <w:sz w:val="18"/>
          <w:szCs w:val="18"/>
        </w:rPr>
        <w:t>the</w:t>
      </w:r>
      <w:r w:rsidR="00AE6C3B" w:rsidRPr="006E3A24">
        <w:rPr>
          <w:rFonts w:ascii="Calibri" w:hAnsi="Calibri" w:cs="Calibri"/>
          <w:color w:val="auto"/>
          <w:sz w:val="18"/>
          <w:szCs w:val="18"/>
        </w:rPr>
        <w:t xml:space="preserve"> </w:t>
      </w:r>
      <w:r w:rsidR="00AE6C3B" w:rsidRPr="006E3A24">
        <w:rPr>
          <w:rFonts w:ascii="Calibri" w:hAnsi="Calibri" w:cs="Calibri"/>
          <w:b/>
          <w:bCs/>
          <w:color w:val="auto"/>
          <w:sz w:val="18"/>
          <w:szCs w:val="18"/>
        </w:rPr>
        <w:t>NORTH</w:t>
      </w:r>
      <w:r w:rsidR="00AE6C3B" w:rsidRPr="006E3A24">
        <w:rPr>
          <w:rFonts w:ascii="Calibri" w:hAnsi="Calibri" w:cs="Calibri"/>
          <w:color w:val="auto"/>
          <w:sz w:val="18"/>
          <w:szCs w:val="18"/>
        </w:rPr>
        <w:t xml:space="preserve"> </w:t>
      </w:r>
      <w:r w:rsidR="00AE6C3B" w:rsidRPr="006E3A24">
        <w:rPr>
          <w:rFonts w:ascii="Calibri" w:hAnsi="Calibri" w:cs="Calibri"/>
          <w:b/>
          <w:bCs/>
          <w:color w:val="auto"/>
          <w:sz w:val="18"/>
          <w:szCs w:val="18"/>
        </w:rPr>
        <w:t>CAROLINA GENERAL TERMS AND CONDITIONS</w:t>
      </w:r>
      <w:r w:rsidR="00724C54" w:rsidRPr="006E3A24">
        <w:rPr>
          <w:rFonts w:ascii="Calibri" w:hAnsi="Calibri" w:cs="Calibri"/>
          <w:b/>
          <w:bCs/>
          <w:color w:val="auto"/>
          <w:sz w:val="18"/>
          <w:szCs w:val="18"/>
        </w:rPr>
        <w:t xml:space="preserve"> incorporated herein</w:t>
      </w:r>
      <w:r w:rsidR="00AE6C3B" w:rsidRPr="006E3A24">
        <w:rPr>
          <w:rFonts w:ascii="Calibri" w:hAnsi="Calibri" w:cs="Calibri"/>
          <w:color w:val="auto"/>
          <w:sz w:val="18"/>
          <w:szCs w:val="18"/>
        </w:rPr>
        <w:t>.</w:t>
      </w:r>
      <w:r w:rsidRPr="006E3A24">
        <w:rPr>
          <w:rFonts w:ascii="Calibri" w:hAnsi="Calibri" w:cs="Calibri"/>
          <w:b/>
          <w:bCs/>
          <w:color w:val="auto"/>
          <w:sz w:val="18"/>
          <w:szCs w:val="18"/>
        </w:rPr>
        <w:t xml:space="preserve"> </w:t>
      </w:r>
      <w:r w:rsidR="00D4125F" w:rsidRPr="006E3A24">
        <w:rPr>
          <w:rFonts w:ascii="Calibri" w:hAnsi="Calibri" w:cs="Calibri"/>
          <w:color w:val="auto"/>
          <w:sz w:val="18"/>
          <w:szCs w:val="18"/>
        </w:rPr>
        <w:t xml:space="preserve">These documents can be accessed from the </w:t>
      </w:r>
      <w:r w:rsidR="002549D3" w:rsidRPr="006E3A24">
        <w:rPr>
          <w:rFonts w:ascii="Calibri" w:hAnsi="Calibri" w:cs="Calibri"/>
          <w:color w:val="auto"/>
          <w:sz w:val="18"/>
          <w:szCs w:val="18"/>
        </w:rPr>
        <w:t>ATTACHMENTS</w:t>
      </w:r>
      <w:r w:rsidR="00D4125F" w:rsidRPr="006E3A24">
        <w:rPr>
          <w:rFonts w:ascii="Calibri" w:hAnsi="Calibri" w:cs="Calibri"/>
          <w:color w:val="auto"/>
          <w:sz w:val="18"/>
          <w:szCs w:val="18"/>
        </w:rPr>
        <w:t xml:space="preserve"> page within this document.</w:t>
      </w:r>
    </w:p>
    <w:p w14:paraId="431721E8" w14:textId="7673F6F4" w:rsidR="00FD5D90" w:rsidRPr="006E3A24" w:rsidRDefault="00FD5D90" w:rsidP="00EE5400">
      <w:pPr>
        <w:spacing w:before="120" w:after="0" w:line="264" w:lineRule="auto"/>
        <w:jc w:val="both"/>
        <w:rPr>
          <w:rFonts w:ascii="Calibri" w:hAnsi="Calibri" w:cs="Calibri"/>
          <w:b/>
          <w:color w:val="auto"/>
          <w:sz w:val="20"/>
        </w:rPr>
      </w:pPr>
      <w:r w:rsidRPr="006E3A24">
        <w:rPr>
          <w:rFonts w:ascii="Calibri" w:hAnsi="Calibri" w:cs="Calibri"/>
          <w:b/>
          <w:color w:val="auto"/>
          <w:sz w:val="20"/>
        </w:rPr>
        <w:t>Failure to execute/sign bid prior to submittal may render bid invalid and it MAY BE REJECTED</w:t>
      </w:r>
      <w:r w:rsidR="00EE5400" w:rsidRPr="006E3A24">
        <w:rPr>
          <w:rFonts w:ascii="Calibri" w:hAnsi="Calibri" w:cs="Calibri"/>
          <w:b/>
          <w:color w:val="auto"/>
          <w:sz w:val="20"/>
        </w:rPr>
        <w:t xml:space="preserve">. </w:t>
      </w:r>
      <w:r w:rsidRPr="006E3A24">
        <w:rPr>
          <w:rFonts w:ascii="Calibri" w:hAnsi="Calibri" w:cs="Calibr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8A51C9" w14:paraId="6C383E5B" w14:textId="77777777" w:rsidTr="00E63F53">
        <w:trPr>
          <w:trHeight w:val="465"/>
          <w:jc w:val="center"/>
        </w:trPr>
        <w:tc>
          <w:tcPr>
            <w:tcW w:w="10123" w:type="dxa"/>
            <w:gridSpan w:val="4"/>
            <w:tcBorders>
              <w:top w:val="single" w:sz="12" w:space="0" w:color="auto"/>
            </w:tcBorders>
          </w:tcPr>
          <w:p w14:paraId="697C9A4C"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COMPLETE/FORMAL NAME OF VENDOR:</w:t>
            </w:r>
          </w:p>
        </w:tc>
      </w:tr>
      <w:tr w:rsidR="00FD5D90" w:rsidRPr="008A51C9" w14:paraId="1A7824E8" w14:textId="77777777" w:rsidTr="00E63F53">
        <w:trPr>
          <w:trHeight w:val="534"/>
          <w:jc w:val="center"/>
        </w:trPr>
        <w:tc>
          <w:tcPr>
            <w:tcW w:w="5843" w:type="dxa"/>
            <w:gridSpan w:val="2"/>
          </w:tcPr>
          <w:p w14:paraId="44BD26B7" w14:textId="77777777" w:rsidR="00FD5D90" w:rsidRPr="006E3A24" w:rsidRDefault="00FD5D90" w:rsidP="00E63F53">
            <w:pPr>
              <w:tabs>
                <w:tab w:val="left" w:pos="4500"/>
              </w:tabs>
              <w:spacing w:after="200" w:line="264" w:lineRule="auto"/>
              <w:rPr>
                <w:rFonts w:ascii="Calibri" w:hAnsi="Calibri" w:cs="Calibri"/>
                <w:color w:val="auto"/>
                <w:sz w:val="16"/>
                <w:szCs w:val="22"/>
              </w:rPr>
            </w:pPr>
            <w:r w:rsidRPr="006E3A24">
              <w:rPr>
                <w:rFonts w:ascii="Calibri" w:hAnsi="Calibri" w:cs="Calibri"/>
                <w:color w:val="auto"/>
                <w:sz w:val="16"/>
                <w:szCs w:val="22"/>
              </w:rPr>
              <w:t>STREET ADDRESS:</w:t>
            </w:r>
          </w:p>
        </w:tc>
        <w:tc>
          <w:tcPr>
            <w:tcW w:w="2070" w:type="dxa"/>
          </w:tcPr>
          <w:p w14:paraId="2783057C" w14:textId="77777777" w:rsidR="00FD5D90" w:rsidRPr="006E3A24" w:rsidRDefault="00FD5D90" w:rsidP="00E63F53">
            <w:pPr>
              <w:tabs>
                <w:tab w:val="left" w:pos="2322"/>
              </w:tabs>
              <w:spacing w:after="200" w:line="264" w:lineRule="auto"/>
              <w:rPr>
                <w:rFonts w:ascii="Calibri" w:hAnsi="Calibri" w:cs="Calibri"/>
                <w:color w:val="auto"/>
                <w:sz w:val="16"/>
                <w:szCs w:val="22"/>
              </w:rPr>
            </w:pPr>
            <w:r w:rsidRPr="006E3A24">
              <w:rPr>
                <w:rFonts w:ascii="Calibri" w:hAnsi="Calibri" w:cs="Calibri"/>
                <w:color w:val="auto"/>
                <w:sz w:val="16"/>
                <w:szCs w:val="22"/>
              </w:rPr>
              <w:t>P.O. BOX:</w:t>
            </w:r>
          </w:p>
        </w:tc>
        <w:tc>
          <w:tcPr>
            <w:tcW w:w="2210" w:type="dxa"/>
          </w:tcPr>
          <w:p w14:paraId="68763911" w14:textId="77777777" w:rsidR="00FD5D90" w:rsidRPr="006E3A24" w:rsidRDefault="00FD5D90" w:rsidP="00E63F53">
            <w:pPr>
              <w:tabs>
                <w:tab w:val="left" w:pos="2322"/>
              </w:tabs>
              <w:spacing w:after="200" w:line="264" w:lineRule="auto"/>
              <w:rPr>
                <w:rFonts w:ascii="Calibri" w:hAnsi="Calibri" w:cs="Calibri"/>
                <w:color w:val="auto"/>
                <w:sz w:val="16"/>
                <w:szCs w:val="22"/>
              </w:rPr>
            </w:pPr>
            <w:r w:rsidRPr="006E3A24">
              <w:rPr>
                <w:rFonts w:ascii="Calibri" w:hAnsi="Calibri" w:cs="Calibri"/>
                <w:color w:val="auto"/>
                <w:sz w:val="16"/>
                <w:szCs w:val="22"/>
              </w:rPr>
              <w:t>ZIP:</w:t>
            </w:r>
          </w:p>
        </w:tc>
      </w:tr>
      <w:tr w:rsidR="00FD5D90" w:rsidRPr="008A51C9" w14:paraId="3CB005AC" w14:textId="77777777" w:rsidTr="00E63F53">
        <w:trPr>
          <w:trHeight w:val="606"/>
          <w:jc w:val="center"/>
        </w:trPr>
        <w:tc>
          <w:tcPr>
            <w:tcW w:w="5843" w:type="dxa"/>
            <w:gridSpan w:val="2"/>
          </w:tcPr>
          <w:p w14:paraId="0E2CA90F"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CITY &amp; STATE &amp; ZIP:</w:t>
            </w:r>
          </w:p>
        </w:tc>
        <w:tc>
          <w:tcPr>
            <w:tcW w:w="2070" w:type="dxa"/>
          </w:tcPr>
          <w:p w14:paraId="625E5095"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TELEPHONE NUMBER:</w:t>
            </w:r>
          </w:p>
        </w:tc>
        <w:tc>
          <w:tcPr>
            <w:tcW w:w="2210" w:type="dxa"/>
          </w:tcPr>
          <w:p w14:paraId="57463D71"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TOLL FREE TEL. NO:</w:t>
            </w:r>
          </w:p>
        </w:tc>
      </w:tr>
      <w:tr w:rsidR="00FD5D90" w:rsidRPr="008A51C9" w14:paraId="07480007" w14:textId="77777777" w:rsidTr="00E63F53">
        <w:trPr>
          <w:trHeight w:val="615"/>
          <w:jc w:val="center"/>
        </w:trPr>
        <w:tc>
          <w:tcPr>
            <w:tcW w:w="10123" w:type="dxa"/>
            <w:gridSpan w:val="4"/>
          </w:tcPr>
          <w:p w14:paraId="47D6675C" w14:textId="6FBA5239" w:rsidR="00FD5D90" w:rsidRPr="006E3A24" w:rsidRDefault="00FD5D90" w:rsidP="00E63F53">
            <w:pPr>
              <w:spacing w:after="200" w:line="264" w:lineRule="auto"/>
              <w:rPr>
                <w:rFonts w:ascii="Calibri" w:hAnsi="Calibri" w:cs="Calibri"/>
                <w:color w:val="auto"/>
                <w:sz w:val="16"/>
                <w:szCs w:val="21"/>
              </w:rPr>
            </w:pPr>
            <w:r w:rsidRPr="006E3A24">
              <w:rPr>
                <w:rFonts w:ascii="Calibri" w:hAnsi="Calibri" w:cs="Calibri"/>
                <w:color w:val="auto"/>
                <w:sz w:val="16"/>
                <w:szCs w:val="22"/>
              </w:rPr>
              <w:t>PRINCIPAL PLACE OF BUSINESS ADDRESS IF DIFFERENT FROM ABOVE (SEE INSTRUCTIONS TO VENDORS ITEM #</w:t>
            </w:r>
            <w:r w:rsidR="00F205EC" w:rsidRPr="006E3A24">
              <w:rPr>
                <w:rFonts w:ascii="Calibri" w:hAnsi="Calibri" w:cs="Calibri"/>
                <w:color w:val="auto"/>
                <w:sz w:val="16"/>
                <w:szCs w:val="22"/>
              </w:rPr>
              <w:t>21</w:t>
            </w:r>
            <w:r w:rsidRPr="006E3A24">
              <w:rPr>
                <w:rFonts w:ascii="Calibri" w:hAnsi="Calibri" w:cs="Calibri"/>
                <w:color w:val="auto"/>
                <w:sz w:val="16"/>
                <w:szCs w:val="22"/>
              </w:rPr>
              <w:t>):</w:t>
            </w:r>
          </w:p>
        </w:tc>
      </w:tr>
      <w:tr w:rsidR="00FD5D90" w:rsidRPr="008A51C9" w14:paraId="384F5475" w14:textId="77777777" w:rsidTr="00E63F53">
        <w:trPr>
          <w:trHeight w:val="624"/>
          <w:jc w:val="center"/>
        </w:trPr>
        <w:tc>
          <w:tcPr>
            <w:tcW w:w="5843" w:type="dxa"/>
            <w:gridSpan w:val="2"/>
          </w:tcPr>
          <w:p w14:paraId="7035CA95"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PRINT NAME &amp; TITLE OF PERSON SIGNING ON BEHALF OF VENDOR:</w:t>
            </w:r>
          </w:p>
        </w:tc>
        <w:tc>
          <w:tcPr>
            <w:tcW w:w="4280" w:type="dxa"/>
            <w:gridSpan w:val="2"/>
          </w:tcPr>
          <w:p w14:paraId="5AA99F41"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FAX NUMBER:</w:t>
            </w:r>
          </w:p>
        </w:tc>
      </w:tr>
      <w:tr w:rsidR="00FD5D90" w:rsidRPr="008A51C9"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6E3A24" w:rsidRDefault="00FD5D90" w:rsidP="00E63F53">
            <w:pPr>
              <w:tabs>
                <w:tab w:val="left" w:pos="4500"/>
              </w:tabs>
              <w:spacing w:after="200" w:line="264" w:lineRule="auto"/>
              <w:rPr>
                <w:rFonts w:ascii="Calibri" w:hAnsi="Calibri" w:cs="Calibri"/>
                <w:color w:val="auto"/>
                <w:sz w:val="16"/>
                <w:szCs w:val="22"/>
              </w:rPr>
            </w:pPr>
            <w:r w:rsidRPr="006E3A24">
              <w:rPr>
                <w:rFonts w:ascii="Calibri" w:hAnsi="Calibri" w:cs="Calibri"/>
                <w:b/>
                <w:color w:val="auto"/>
                <w:sz w:val="16"/>
                <w:szCs w:val="22"/>
              </w:rPr>
              <w:t>VENDOR’S AUTHORIZED SIGNATURE</w:t>
            </w:r>
            <w:r w:rsidRPr="006E3A24">
              <w:rPr>
                <w:rFonts w:ascii="Calibri" w:hAnsi="Calibri" w:cs="Calibri"/>
                <w:color w:val="auto"/>
                <w:sz w:val="16"/>
                <w:szCs w:val="22"/>
              </w:rPr>
              <w:t>:</w:t>
            </w:r>
          </w:p>
        </w:tc>
        <w:tc>
          <w:tcPr>
            <w:tcW w:w="1516" w:type="dxa"/>
            <w:tcBorders>
              <w:bottom w:val="single" w:sz="12" w:space="0" w:color="auto"/>
            </w:tcBorders>
            <w:shd w:val="clear" w:color="auto" w:fill="auto"/>
          </w:tcPr>
          <w:p w14:paraId="6C751EB2" w14:textId="77777777" w:rsidR="00FD5D90" w:rsidRPr="006E3A24" w:rsidRDefault="00FD5D90" w:rsidP="00E63F53">
            <w:pPr>
              <w:tabs>
                <w:tab w:val="left" w:pos="4500"/>
              </w:tabs>
              <w:spacing w:after="200" w:line="264" w:lineRule="auto"/>
              <w:rPr>
                <w:rFonts w:ascii="Calibri" w:hAnsi="Calibri" w:cs="Calibri"/>
                <w:b/>
                <w:color w:val="auto"/>
                <w:sz w:val="16"/>
                <w:szCs w:val="22"/>
              </w:rPr>
            </w:pPr>
            <w:r w:rsidRPr="006E3A24">
              <w:rPr>
                <w:rFonts w:ascii="Calibri" w:hAnsi="Calibri" w:cs="Calibri"/>
                <w:b/>
                <w:color w:val="auto"/>
                <w:sz w:val="16"/>
                <w:szCs w:val="22"/>
              </w:rPr>
              <w:t>DATE:</w:t>
            </w:r>
          </w:p>
        </w:tc>
        <w:tc>
          <w:tcPr>
            <w:tcW w:w="4280" w:type="dxa"/>
            <w:gridSpan w:val="2"/>
            <w:tcBorders>
              <w:bottom w:val="single" w:sz="12" w:space="0" w:color="auto"/>
            </w:tcBorders>
          </w:tcPr>
          <w:p w14:paraId="64278FA4"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 xml:space="preserve">E-MAIL: </w:t>
            </w:r>
          </w:p>
        </w:tc>
      </w:tr>
    </w:tbl>
    <w:p w14:paraId="1422F9E2" w14:textId="77777777" w:rsidR="00FD5D90" w:rsidRPr="006E3A24" w:rsidRDefault="00FD5D90" w:rsidP="00FD5D90">
      <w:pPr>
        <w:pStyle w:val="Text"/>
        <w:spacing w:after="0"/>
        <w:rPr>
          <w:color w:val="auto"/>
          <w:sz w:val="8"/>
          <w:szCs w:val="8"/>
        </w:rPr>
      </w:pPr>
    </w:p>
    <w:p w14:paraId="2D90B78D" w14:textId="77777777" w:rsidR="00FD5D90" w:rsidRPr="006E3A24" w:rsidRDefault="00FD5D90" w:rsidP="00DE3B7B">
      <w:pPr>
        <w:pStyle w:val="Text"/>
        <w:spacing w:after="0"/>
        <w:jc w:val="both"/>
        <w:rPr>
          <w:b/>
          <w:bCs w:val="0"/>
          <w:color w:val="auto"/>
          <w:sz w:val="18"/>
          <w:szCs w:val="18"/>
          <w:u w:val="single"/>
        </w:rPr>
      </w:pPr>
      <w:r w:rsidRPr="006E3A24">
        <w:rPr>
          <w:b/>
          <w:bCs w:val="0"/>
          <w:color w:val="auto"/>
          <w:sz w:val="18"/>
          <w:szCs w:val="18"/>
          <w:u w:val="single"/>
        </w:rPr>
        <w:t>VALIDITY PERIOD</w:t>
      </w:r>
    </w:p>
    <w:p w14:paraId="609F859D" w14:textId="10A7E4B3" w:rsidR="00DE3B7B" w:rsidRPr="006E3A24" w:rsidRDefault="00DE3B7B" w:rsidP="009C30FC">
      <w:pPr>
        <w:spacing w:after="0"/>
        <w:jc w:val="both"/>
        <w:rPr>
          <w:rFonts w:ascii="Calibri" w:eastAsia="Times New Roman" w:hAnsi="Calibri" w:cs="Calibri"/>
          <w:color w:val="000000"/>
          <w:sz w:val="22"/>
          <w:szCs w:val="22"/>
        </w:rPr>
      </w:pPr>
      <w:r w:rsidRPr="006E3A24">
        <w:rPr>
          <w:rFonts w:ascii="Calibri" w:hAnsi="Calibri" w:cs="Calibri"/>
          <w:color w:val="auto"/>
          <w:sz w:val="18"/>
          <w:szCs w:val="18"/>
        </w:rPr>
        <w:t>Offer</w:t>
      </w:r>
      <w:r w:rsidR="006641FD">
        <w:rPr>
          <w:rFonts w:ascii="Calibri" w:hAnsi="Calibri" w:cs="Calibri"/>
          <w:color w:val="auto"/>
          <w:sz w:val="18"/>
          <w:szCs w:val="18"/>
        </w:rPr>
        <w:t>s</w:t>
      </w:r>
      <w:r w:rsidRPr="006E3A24">
        <w:rPr>
          <w:rFonts w:ascii="Calibri" w:hAnsi="Calibri" w:cs="Calibri"/>
          <w:color w:val="auto"/>
          <w:sz w:val="18"/>
          <w:szCs w:val="18"/>
        </w:rPr>
        <w:t xml:space="preserve"> shall be valid for at least </w:t>
      </w:r>
      <w:r w:rsidR="00724C54" w:rsidRPr="006E3A24">
        <w:rPr>
          <w:rFonts w:ascii="Calibri" w:hAnsi="Calibri" w:cs="Calibri"/>
          <w:color w:val="auto"/>
          <w:sz w:val="18"/>
          <w:szCs w:val="18"/>
        </w:rPr>
        <w:t>sixty (</w:t>
      </w:r>
      <w:r w:rsidRPr="006E3A24">
        <w:rPr>
          <w:rFonts w:ascii="Calibri" w:hAnsi="Calibri" w:cs="Calibri"/>
          <w:color w:val="auto"/>
          <w:sz w:val="18"/>
          <w:szCs w:val="18"/>
        </w:rPr>
        <w:t>60</w:t>
      </w:r>
      <w:r w:rsidR="00724C54" w:rsidRPr="006E3A24">
        <w:rPr>
          <w:rFonts w:ascii="Calibri" w:hAnsi="Calibri" w:cs="Calibri"/>
          <w:color w:val="auto"/>
          <w:sz w:val="18"/>
          <w:szCs w:val="18"/>
        </w:rPr>
        <w:t>)</w:t>
      </w:r>
      <w:r w:rsidRPr="006E3A24">
        <w:rPr>
          <w:rFonts w:ascii="Calibri" w:hAnsi="Calibri" w:cs="Calibri"/>
          <w:color w:val="auto"/>
          <w:sz w:val="18"/>
          <w:szCs w:val="18"/>
        </w:rPr>
        <w:t xml:space="preserve"> days from date of bid opening, unless otherwise stated here:  ______ days, or if extended by mutual agreement of the parties.  Any withdrawal of this offer shall be made in writing, effective upon receipt by the agency issuing this IFB.</w:t>
      </w:r>
      <w:r w:rsidRPr="006E3A24">
        <w:rPr>
          <w:rFonts w:ascii="Calibri" w:eastAsia="Times New Roman" w:hAnsi="Calibri" w:cs="Calibri"/>
          <w:color w:val="000000"/>
          <w:sz w:val="22"/>
          <w:szCs w:val="22"/>
        </w:rPr>
        <w:t xml:space="preserve"> </w:t>
      </w:r>
    </w:p>
    <w:p w14:paraId="28DFAFED" w14:textId="77777777" w:rsidR="00FD5D90" w:rsidRPr="006E3A24" w:rsidRDefault="00FD5D90" w:rsidP="00FD5D90">
      <w:pPr>
        <w:spacing w:line="276" w:lineRule="auto"/>
        <w:ind w:left="76"/>
        <w:jc w:val="both"/>
        <w:rPr>
          <w:rFonts w:ascii="Calibri" w:eastAsia="Times New Roman" w:hAnsi="Calibri" w:cs="Calibri"/>
          <w:color w:val="000000"/>
          <w:sz w:val="12"/>
          <w:szCs w:val="12"/>
        </w:rPr>
      </w:pPr>
    </w:p>
    <w:p w14:paraId="286CD8BD" w14:textId="77777777" w:rsidR="00FD5D90" w:rsidRPr="006E3A24" w:rsidRDefault="00FD5D90" w:rsidP="00DE3B7B">
      <w:pPr>
        <w:spacing w:after="0" w:line="276" w:lineRule="auto"/>
        <w:jc w:val="both"/>
        <w:rPr>
          <w:rFonts w:ascii="Calibri" w:eastAsia="Times New Roman" w:hAnsi="Calibri" w:cs="Calibri"/>
          <w:b/>
          <w:bCs/>
          <w:color w:val="000000"/>
          <w:sz w:val="18"/>
          <w:szCs w:val="18"/>
          <w:u w:val="single"/>
        </w:rPr>
      </w:pPr>
      <w:r w:rsidRPr="006E3A24">
        <w:rPr>
          <w:rFonts w:ascii="Calibri" w:eastAsia="Times New Roman" w:hAnsi="Calibri" w:cs="Calibri"/>
          <w:b/>
          <w:bCs/>
          <w:color w:val="000000"/>
          <w:sz w:val="18"/>
          <w:szCs w:val="18"/>
          <w:u w:val="single"/>
        </w:rPr>
        <w:t xml:space="preserve">BID ACCEPTANCE </w:t>
      </w:r>
    </w:p>
    <w:p w14:paraId="65C86AFB" w14:textId="77777777" w:rsidR="00DE3B7B" w:rsidRPr="006E3A24" w:rsidRDefault="00DE3B7B" w:rsidP="00DE3B7B">
      <w:pPr>
        <w:pStyle w:val="Text"/>
        <w:jc w:val="both"/>
        <w:rPr>
          <w:color w:val="auto"/>
          <w:sz w:val="18"/>
          <w:szCs w:val="18"/>
        </w:rPr>
      </w:pPr>
      <w:r w:rsidRPr="006E3A24">
        <w:rPr>
          <w:color w:val="auto"/>
          <w:sz w:val="18"/>
          <w:szCs w:val="18"/>
        </w:rPr>
        <w:t xml:space="preserve">If your bid is accepted, all provisions of this IFB, along with the written results of any negotiations, shall constitute the written agreement between the parties (“Contract”). The </w:t>
      </w:r>
      <w:r w:rsidRPr="006E3A24">
        <w:rPr>
          <w:sz w:val="18"/>
          <w:szCs w:val="18"/>
        </w:rPr>
        <w:t>NORTH CAROLINA GENERAL TERMS AND CONDITIONS</w:t>
      </w:r>
      <w:r w:rsidRPr="006E3A24">
        <w:rPr>
          <w:color w:val="auto"/>
          <w:sz w:val="18"/>
          <w:szCs w:val="18"/>
        </w:rPr>
        <w:t xml:space="preserve"> are incorporated herein and shall apply. Depending upon the Goods or Services being offered, other terms and conditions may apply, as mutually agreed.</w:t>
      </w:r>
    </w:p>
    <w:p w14:paraId="51774EA0" w14:textId="49A5AAC6" w:rsidR="00FD5D90" w:rsidRPr="006E3A24" w:rsidRDefault="00EA7521" w:rsidP="00FD5D90">
      <w:pPr>
        <w:pStyle w:val="Text"/>
        <w:jc w:val="both"/>
        <w:rPr>
          <w:color w:val="auto"/>
          <w:sz w:val="18"/>
          <w:szCs w:val="18"/>
        </w:rPr>
      </w:pPr>
      <w:r>
        <w:rPr>
          <w:noProof/>
        </w:rPr>
        <mc:AlternateContent>
          <mc:Choice Requires="wps">
            <w:drawing>
              <wp:anchor distT="0" distB="0" distL="114300" distR="114300" simplePos="0" relativeHeight="251658241" behindDoc="1" locked="0" layoutInCell="1" allowOverlap="1" wp14:anchorId="2ADE474B" wp14:editId="32DC5495">
                <wp:simplePos x="0" y="0"/>
                <wp:positionH relativeFrom="margin">
                  <wp:align>left</wp:align>
                </wp:positionH>
                <wp:positionV relativeFrom="paragraph">
                  <wp:posOffset>13970</wp:posOffset>
                </wp:positionV>
                <wp:extent cx="6400800" cy="762000"/>
                <wp:effectExtent l="0" t="0" r="0" b="0"/>
                <wp:wrapNone/>
                <wp:docPr id="17507755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30AE404E"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20____, as indicated</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20C6D59" w:rsidR="002D6E80" w:rsidRDefault="006641FD" w:rsidP="00FD5D90">
                            <w:pPr>
                              <w:spacing w:after="0"/>
                              <w:ind w:right="-43"/>
                              <w:rPr>
                                <w:rFonts w:ascii="Calibri" w:hAnsi="Calibri" w:cs="Calibri"/>
                                <w:color w:val="auto"/>
                                <w:sz w:val="20"/>
                              </w:rPr>
                            </w:pPr>
                            <w:r>
                              <w:rPr>
                                <w:rFonts w:ascii="Arial" w:hAnsi="Arial" w:cs="Arial"/>
                                <w:color w:val="auto"/>
                                <w:sz w:val="18"/>
                                <w:szCs w:val="18"/>
                              </w:rPr>
                              <w:t xml:space="preserve">per </w:t>
                            </w:r>
                            <w:r w:rsidR="002D6E80" w:rsidRPr="00E360CF">
                              <w:rPr>
                                <w:rFonts w:ascii="Arial" w:hAnsi="Arial" w:cs="Arial"/>
                                <w:color w:val="auto"/>
                                <w:sz w:val="18"/>
                                <w:szCs w:val="18"/>
                              </w:rPr>
                              <w:t>the attached certification, by ______________________________________________________</w:t>
                            </w:r>
                            <w:r w:rsidR="002D6E80"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DE474B" id="Rectangle 1" o:spid="_x0000_s1026" style="position:absolute;left:0;text-align:left;margin-left:0;margin-top:1.1pt;width:7in;height:60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30AE404E"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20____, as indicated</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20C6D59" w:rsidR="002D6E80" w:rsidRDefault="006641FD" w:rsidP="00FD5D90">
                      <w:pPr>
                        <w:spacing w:after="0"/>
                        <w:ind w:right="-43"/>
                        <w:rPr>
                          <w:rFonts w:ascii="Calibri" w:hAnsi="Calibri" w:cs="Calibri"/>
                          <w:color w:val="auto"/>
                          <w:sz w:val="20"/>
                        </w:rPr>
                      </w:pPr>
                      <w:r>
                        <w:rPr>
                          <w:rFonts w:ascii="Arial" w:hAnsi="Arial" w:cs="Arial"/>
                          <w:color w:val="auto"/>
                          <w:sz w:val="18"/>
                          <w:szCs w:val="18"/>
                        </w:rPr>
                        <w:t xml:space="preserve">per </w:t>
                      </w:r>
                      <w:r w:rsidR="002D6E80" w:rsidRPr="00E360CF">
                        <w:rPr>
                          <w:rFonts w:ascii="Arial" w:hAnsi="Arial" w:cs="Arial"/>
                          <w:color w:val="auto"/>
                          <w:sz w:val="18"/>
                          <w:szCs w:val="18"/>
                        </w:rPr>
                        <w:t>the attached certification, by ______________________________________________________</w:t>
                      </w:r>
                      <w:r w:rsidR="002D6E80"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6E3A24" w:rsidRDefault="00FD5D90" w:rsidP="00FD5D90">
      <w:pPr>
        <w:pStyle w:val="Text"/>
        <w:jc w:val="both"/>
        <w:rPr>
          <w:color w:val="auto"/>
          <w:sz w:val="18"/>
          <w:szCs w:val="18"/>
        </w:rPr>
      </w:pPr>
    </w:p>
    <w:bookmarkEnd w:id="10"/>
    <w:p w14:paraId="2F4B9631" w14:textId="41942E29" w:rsidR="00FD5D90" w:rsidRPr="006E3A24" w:rsidRDefault="00FD5D90" w:rsidP="00D51EEE">
      <w:pPr>
        <w:pStyle w:val="Text"/>
        <w:jc w:val="center"/>
        <w:rPr>
          <w:color w:val="auto"/>
        </w:rPr>
      </w:pPr>
      <w:r w:rsidRPr="006E3A24">
        <w:rPr>
          <w:b/>
          <w:color w:val="auto"/>
          <w:sz w:val="18"/>
          <w:szCs w:val="18"/>
        </w:rPr>
        <w:t xml:space="preserve">(Authorized Representative of </w:t>
      </w:r>
      <w:r w:rsidR="00184259" w:rsidRPr="006E3A24">
        <w:rPr>
          <w:b/>
          <w:color w:val="auto"/>
          <w:sz w:val="18"/>
          <w:szCs w:val="18"/>
        </w:rPr>
        <w:t>Division of Vocational Rehabilitation</w:t>
      </w:r>
      <w:r w:rsidR="00850CAA" w:rsidRPr="006E3A24">
        <w:rPr>
          <w:b/>
          <w:color w:val="auto"/>
          <w:sz w:val="18"/>
          <w:szCs w:val="18"/>
        </w:rPr>
        <w:t xml:space="preserve"> Services</w:t>
      </w:r>
      <w:r w:rsidRPr="006E3A24">
        <w:rPr>
          <w:b/>
          <w:color w:val="auto"/>
          <w:sz w:val="18"/>
          <w:szCs w:val="18"/>
        </w:rPr>
        <w:t>)</w:t>
      </w:r>
    </w:p>
    <w:bookmarkEnd w:id="11"/>
    <w:p w14:paraId="73164797" w14:textId="72C183CB" w:rsidR="00D468E2" w:rsidRDefault="00D468E2" w:rsidP="00D468E2">
      <w:pPr>
        <w:pStyle w:val="ListParagraph"/>
        <w:spacing w:after="120"/>
        <w:ind w:left="0" w:right="144"/>
        <w:contextualSpacing w:val="0"/>
        <w:jc w:val="center"/>
        <w:rPr>
          <w:rFonts w:cs="Calibri"/>
          <w:b/>
          <w:sz w:val="24"/>
          <w:szCs w:val="24"/>
        </w:rPr>
      </w:pPr>
    </w:p>
    <w:p w14:paraId="661003C5" w14:textId="77777777" w:rsidR="006641FD" w:rsidRDefault="006641FD" w:rsidP="00D468E2">
      <w:pPr>
        <w:pStyle w:val="ListParagraph"/>
        <w:spacing w:after="120"/>
        <w:ind w:left="0" w:right="144"/>
        <w:contextualSpacing w:val="0"/>
        <w:jc w:val="center"/>
        <w:rPr>
          <w:rFonts w:cs="Calibri"/>
          <w:b/>
          <w:sz w:val="24"/>
          <w:szCs w:val="24"/>
        </w:rPr>
      </w:pPr>
    </w:p>
    <w:p w14:paraId="7A498D10" w14:textId="77777777" w:rsidR="006641FD" w:rsidRPr="00EB2477" w:rsidRDefault="006641FD" w:rsidP="00D468E2">
      <w:pPr>
        <w:pStyle w:val="ListParagraph"/>
        <w:spacing w:after="120"/>
        <w:ind w:left="0" w:right="144"/>
        <w:contextualSpacing w:val="0"/>
        <w:jc w:val="center"/>
        <w:rPr>
          <w:rFonts w:cs="Calibri"/>
          <w:b/>
          <w:sz w:val="24"/>
          <w:szCs w:val="24"/>
        </w:rPr>
      </w:pPr>
    </w:p>
    <w:p w14:paraId="38C55B6D" w14:textId="61CBE232" w:rsidR="00D468E2" w:rsidRPr="00EB2477" w:rsidRDefault="00D468E2" w:rsidP="00D468E2">
      <w:pPr>
        <w:pStyle w:val="ListParagraph"/>
        <w:spacing w:after="120"/>
        <w:ind w:left="0" w:right="144"/>
        <w:contextualSpacing w:val="0"/>
        <w:jc w:val="center"/>
        <w:rPr>
          <w:rFonts w:cs="Calibri"/>
          <w:sz w:val="24"/>
        </w:rPr>
      </w:pPr>
      <w:r w:rsidRPr="00EB2477">
        <w:rPr>
          <w:rFonts w:cs="Calibri"/>
          <w:b/>
          <w:sz w:val="24"/>
          <w:szCs w:val="24"/>
        </w:rPr>
        <w:t>The remainder of this page is intentionally left blank</w:t>
      </w:r>
      <w:r w:rsidR="006641FD">
        <w:rPr>
          <w:rFonts w:cs="Calibri"/>
          <w:b/>
          <w:sz w:val="24"/>
          <w:szCs w:val="24"/>
        </w:rPr>
        <w:t>.</w:t>
      </w:r>
    </w:p>
    <w:p w14:paraId="007DC72E" w14:textId="065129E9" w:rsidR="00786849" w:rsidRDefault="00786849" w:rsidP="00D468E2">
      <w:pPr>
        <w:tabs>
          <w:tab w:val="left" w:pos="3510"/>
        </w:tabs>
        <w:spacing w:after="0"/>
        <w:rPr>
          <w:rFonts w:ascii="Calibri" w:hAnsi="Calibri" w:cs="Calibri"/>
          <w:color w:val="auto"/>
          <w:sz w:val="18"/>
          <w:szCs w:val="18"/>
        </w:rPr>
      </w:pPr>
    </w:p>
    <w:p w14:paraId="1D2D1C4F" w14:textId="77777777" w:rsidR="00D468E2" w:rsidRDefault="00D468E2" w:rsidP="00D468E2">
      <w:pPr>
        <w:tabs>
          <w:tab w:val="left" w:pos="3510"/>
        </w:tabs>
        <w:spacing w:after="0"/>
        <w:rPr>
          <w:rFonts w:ascii="Calibri" w:hAnsi="Calibri" w:cs="Calibri"/>
          <w:color w:val="auto"/>
          <w:sz w:val="18"/>
          <w:szCs w:val="18"/>
        </w:rPr>
      </w:pPr>
    </w:p>
    <w:p w14:paraId="0AD4A018" w14:textId="3F8DFC68" w:rsidR="001C6A99" w:rsidRDefault="001C6A99" w:rsidP="00D468E2">
      <w:pPr>
        <w:tabs>
          <w:tab w:val="left" w:pos="3510"/>
        </w:tabs>
        <w:spacing w:after="0"/>
        <w:rPr>
          <w:rFonts w:ascii="Calibri" w:hAnsi="Calibri" w:cs="Calibri"/>
          <w:color w:val="auto"/>
          <w:sz w:val="18"/>
          <w:szCs w:val="18"/>
        </w:rPr>
      </w:pPr>
      <w:r>
        <w:rPr>
          <w:rFonts w:ascii="Calibri" w:hAnsi="Calibri" w:cs="Calibri"/>
          <w:color w:val="auto"/>
          <w:sz w:val="18"/>
          <w:szCs w:val="18"/>
        </w:rPr>
        <w:br w:type="page"/>
      </w:r>
    </w:p>
    <w:bookmarkEnd w:id="0"/>
    <w:p w14:paraId="4DA3692F" w14:textId="7EB14D34" w:rsidR="006F76CD" w:rsidRPr="009C30FC" w:rsidRDefault="00FD5D90" w:rsidP="001D5D2A">
      <w:pPr>
        <w:pStyle w:val="TOC1"/>
        <w:rPr>
          <w:rFonts w:asciiTheme="minorHAnsi" w:eastAsia="Times New Roman" w:hAnsiTheme="minorHAnsi" w:cstheme="minorHAnsi"/>
          <w:noProof/>
          <w:szCs w:val="22"/>
        </w:rPr>
      </w:pPr>
      <w:r w:rsidRPr="009C30FC">
        <w:rPr>
          <w:rFonts w:asciiTheme="minorHAnsi" w:hAnsiTheme="minorHAnsi" w:cstheme="minorHAnsi"/>
          <w:u w:val="single"/>
        </w:rPr>
        <w:lastRenderedPageBreak/>
        <w:fldChar w:fldCharType="begin"/>
      </w:r>
      <w:r w:rsidRPr="009C30FC">
        <w:rPr>
          <w:rFonts w:asciiTheme="minorHAnsi" w:hAnsiTheme="minorHAnsi" w:cstheme="minorHAnsi"/>
          <w:u w:val="single"/>
        </w:rPr>
        <w:instrText xml:space="preserve"> TOC \o "1-2" \h \z \u </w:instrText>
      </w:r>
      <w:r w:rsidRPr="009C30FC">
        <w:rPr>
          <w:rFonts w:asciiTheme="minorHAnsi" w:hAnsiTheme="minorHAnsi" w:cstheme="minorHAnsi"/>
          <w:u w:val="single"/>
        </w:rPr>
        <w:fldChar w:fldCharType="separate"/>
      </w:r>
      <w:hyperlink w:anchor="_Toc88476288" w:history="1">
        <w:r w:rsidR="006F76CD" w:rsidRPr="009C30FC">
          <w:rPr>
            <w:rStyle w:val="Hyperlink"/>
            <w:rFonts w:asciiTheme="minorHAnsi" w:hAnsiTheme="minorHAnsi" w:cstheme="minorHAnsi"/>
            <w:noProof/>
          </w:rPr>
          <w:t>1.0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PURPOSE AND BACKGROUND</w:t>
        </w:r>
        <w:r w:rsidR="006F76CD" w:rsidRPr="009C30FC">
          <w:rPr>
            <w:rFonts w:asciiTheme="minorHAnsi" w:hAnsiTheme="minorHAnsi" w:cstheme="minorHAnsi"/>
            <w:noProof/>
            <w:webHidden/>
          </w:rPr>
          <w:tab/>
        </w:r>
        <w:r w:rsidR="006F76CD" w:rsidRPr="009C30FC">
          <w:rPr>
            <w:rFonts w:asciiTheme="minorHAnsi" w:hAnsiTheme="minorHAnsi" w:cstheme="minorHAnsi"/>
            <w:noProof/>
            <w:webHidden/>
          </w:rPr>
          <w:fldChar w:fldCharType="begin"/>
        </w:r>
        <w:r w:rsidR="006F76CD" w:rsidRPr="009C30FC">
          <w:rPr>
            <w:rFonts w:asciiTheme="minorHAnsi" w:hAnsiTheme="minorHAnsi" w:cstheme="minorHAnsi"/>
            <w:noProof/>
            <w:webHidden/>
          </w:rPr>
          <w:instrText xml:space="preserve"> PAGEREF _Toc88476288 \h </w:instrText>
        </w:r>
        <w:r w:rsidR="006F76CD" w:rsidRPr="009C30FC">
          <w:rPr>
            <w:rFonts w:asciiTheme="minorHAnsi" w:hAnsiTheme="minorHAnsi" w:cstheme="minorHAnsi"/>
            <w:noProof/>
            <w:webHidden/>
          </w:rPr>
        </w:r>
        <w:r w:rsidR="006F76CD"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4</w:t>
        </w:r>
        <w:r w:rsidR="006F76CD" w:rsidRPr="009C30FC">
          <w:rPr>
            <w:rFonts w:asciiTheme="minorHAnsi" w:hAnsiTheme="minorHAnsi" w:cstheme="minorHAnsi"/>
            <w:noProof/>
            <w:webHidden/>
          </w:rPr>
          <w:fldChar w:fldCharType="end"/>
        </w:r>
      </w:hyperlink>
    </w:p>
    <w:p w14:paraId="554530FD" w14:textId="24C3B895" w:rsidR="006F76CD" w:rsidRPr="009C30FC" w:rsidRDefault="00320DC4" w:rsidP="001D5D2A">
      <w:pPr>
        <w:pStyle w:val="TOC1"/>
        <w:rPr>
          <w:rFonts w:asciiTheme="minorHAnsi" w:eastAsia="Times New Roman" w:hAnsiTheme="minorHAnsi" w:cstheme="minorHAnsi"/>
          <w:noProof/>
          <w:szCs w:val="22"/>
        </w:rPr>
      </w:pPr>
      <w:hyperlink w:anchor="_Toc88476290" w:history="1">
        <w:r w:rsidR="006F76CD" w:rsidRPr="009C30FC">
          <w:rPr>
            <w:rStyle w:val="Hyperlink"/>
            <w:rFonts w:asciiTheme="minorHAnsi" w:hAnsiTheme="minorHAnsi" w:cstheme="minorHAnsi"/>
            <w:noProof/>
          </w:rPr>
          <w:t>2.0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GENERAL INFORMATION</w:t>
        </w:r>
        <w:r w:rsidR="006F76CD" w:rsidRPr="009C30FC">
          <w:rPr>
            <w:rFonts w:asciiTheme="minorHAnsi" w:hAnsiTheme="minorHAnsi" w:cstheme="minorHAnsi"/>
            <w:noProof/>
            <w:webHidden/>
          </w:rPr>
          <w:tab/>
        </w:r>
        <w:r w:rsidR="006F76CD" w:rsidRPr="009C30FC">
          <w:rPr>
            <w:rFonts w:asciiTheme="minorHAnsi" w:hAnsiTheme="minorHAnsi" w:cstheme="minorHAnsi"/>
            <w:noProof/>
            <w:webHidden/>
          </w:rPr>
          <w:fldChar w:fldCharType="begin"/>
        </w:r>
        <w:r w:rsidR="006F76CD" w:rsidRPr="009C30FC">
          <w:rPr>
            <w:rFonts w:asciiTheme="minorHAnsi" w:hAnsiTheme="minorHAnsi" w:cstheme="minorHAnsi"/>
            <w:noProof/>
            <w:webHidden/>
          </w:rPr>
          <w:instrText xml:space="preserve"> PAGEREF _Toc88476290 \h </w:instrText>
        </w:r>
        <w:r w:rsidR="006F76CD" w:rsidRPr="009C30FC">
          <w:rPr>
            <w:rFonts w:asciiTheme="minorHAnsi" w:hAnsiTheme="minorHAnsi" w:cstheme="minorHAnsi"/>
            <w:noProof/>
            <w:webHidden/>
          </w:rPr>
        </w:r>
        <w:r w:rsidR="006F76CD"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4</w:t>
        </w:r>
        <w:r w:rsidR="006F76CD" w:rsidRPr="009C30FC">
          <w:rPr>
            <w:rFonts w:asciiTheme="minorHAnsi" w:hAnsiTheme="minorHAnsi" w:cstheme="minorHAnsi"/>
            <w:noProof/>
            <w:webHidden/>
          </w:rPr>
          <w:fldChar w:fldCharType="end"/>
        </w:r>
      </w:hyperlink>
    </w:p>
    <w:p w14:paraId="5A754F79" w14:textId="7B422A45" w:rsidR="006F76CD" w:rsidRPr="009C30FC" w:rsidRDefault="00320DC4">
      <w:pPr>
        <w:pStyle w:val="TOC2"/>
        <w:rPr>
          <w:rFonts w:asciiTheme="minorHAnsi" w:eastAsia="Times New Roman" w:hAnsiTheme="minorHAnsi" w:cstheme="minorHAnsi"/>
          <w:szCs w:val="22"/>
        </w:rPr>
      </w:pPr>
      <w:hyperlink w:anchor="_Toc88476291" w:history="1">
        <w:r w:rsidR="006F76CD" w:rsidRPr="009C30FC">
          <w:rPr>
            <w:rStyle w:val="Hyperlink"/>
            <w:rFonts w:asciiTheme="minorHAnsi" w:hAnsiTheme="minorHAnsi" w:cstheme="minorHAnsi"/>
          </w:rPr>
          <w:t>2.1</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INVITATION FOR BID DOCUMENT</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_Toc88476291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4</w:t>
        </w:r>
        <w:r w:rsidR="006F76CD" w:rsidRPr="009C30FC">
          <w:rPr>
            <w:rFonts w:asciiTheme="minorHAnsi" w:hAnsiTheme="minorHAnsi" w:cstheme="minorHAnsi"/>
            <w:webHidden/>
          </w:rPr>
          <w:fldChar w:fldCharType="end"/>
        </w:r>
      </w:hyperlink>
    </w:p>
    <w:p w14:paraId="6176AE92" w14:textId="345C84D0" w:rsidR="006F76CD" w:rsidRPr="009C30FC" w:rsidRDefault="00320DC4">
      <w:pPr>
        <w:pStyle w:val="TOC2"/>
        <w:rPr>
          <w:rFonts w:asciiTheme="minorHAnsi" w:eastAsia="Times New Roman" w:hAnsiTheme="minorHAnsi" w:cstheme="minorHAnsi"/>
          <w:szCs w:val="22"/>
        </w:rPr>
      </w:pPr>
      <w:hyperlink w:anchor="_Toc88476292" w:history="1">
        <w:r w:rsidR="006F76CD" w:rsidRPr="009C30FC">
          <w:rPr>
            <w:rStyle w:val="Hyperlink"/>
            <w:rFonts w:asciiTheme="minorHAnsi" w:hAnsiTheme="minorHAnsi" w:cstheme="minorHAnsi"/>
          </w:rPr>
          <w:t>2.2</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E-PROCUREMENT FEE</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_Toc88476292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4</w:t>
        </w:r>
        <w:r w:rsidR="006F76CD" w:rsidRPr="009C30FC">
          <w:rPr>
            <w:rFonts w:asciiTheme="minorHAnsi" w:hAnsiTheme="minorHAnsi" w:cstheme="minorHAnsi"/>
            <w:webHidden/>
          </w:rPr>
          <w:fldChar w:fldCharType="end"/>
        </w:r>
      </w:hyperlink>
    </w:p>
    <w:p w14:paraId="2113FA2C" w14:textId="5C600131" w:rsidR="006F76CD" w:rsidRPr="009C30FC" w:rsidRDefault="00320DC4">
      <w:pPr>
        <w:pStyle w:val="TOC2"/>
        <w:rPr>
          <w:rFonts w:asciiTheme="minorHAnsi" w:eastAsia="Times New Roman" w:hAnsiTheme="minorHAnsi" w:cstheme="minorHAnsi"/>
          <w:szCs w:val="22"/>
        </w:rPr>
      </w:pPr>
      <w:hyperlink w:anchor="_Toc88476293" w:history="1">
        <w:r w:rsidR="006F76CD" w:rsidRPr="009C30FC">
          <w:rPr>
            <w:rStyle w:val="Hyperlink"/>
            <w:rFonts w:asciiTheme="minorHAnsi" w:hAnsiTheme="minorHAnsi" w:cstheme="minorHAnsi"/>
          </w:rPr>
          <w:t>2.3</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NOTICE TO VENDORS REGARDING IFB TERMS AND CONDITIONS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_Toc88476293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4</w:t>
        </w:r>
        <w:r w:rsidR="006F76CD" w:rsidRPr="009C30FC">
          <w:rPr>
            <w:rFonts w:asciiTheme="minorHAnsi" w:hAnsiTheme="minorHAnsi" w:cstheme="minorHAnsi"/>
            <w:webHidden/>
          </w:rPr>
          <w:fldChar w:fldCharType="end"/>
        </w:r>
      </w:hyperlink>
    </w:p>
    <w:p w14:paraId="16712960" w14:textId="6A1AA8A3" w:rsidR="006F76CD" w:rsidRPr="009C30FC" w:rsidRDefault="00320DC4">
      <w:pPr>
        <w:pStyle w:val="TOC2"/>
        <w:rPr>
          <w:rFonts w:asciiTheme="minorHAnsi" w:eastAsia="Times New Roman" w:hAnsiTheme="minorHAnsi" w:cstheme="minorHAnsi"/>
          <w:szCs w:val="22"/>
        </w:rPr>
      </w:pPr>
      <w:hyperlink w:anchor="_Toc88476294" w:history="1">
        <w:r w:rsidR="006F76CD" w:rsidRPr="009C30FC">
          <w:rPr>
            <w:rStyle w:val="Hyperlink"/>
            <w:rFonts w:asciiTheme="minorHAnsi" w:hAnsiTheme="minorHAnsi" w:cstheme="minorHAnsi"/>
          </w:rPr>
          <w:t>2.4</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IFB SCHEDULE</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_Toc88476294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006F76CD" w:rsidRPr="009C30FC">
          <w:rPr>
            <w:rFonts w:asciiTheme="minorHAnsi" w:hAnsiTheme="minorHAnsi" w:cstheme="minorHAnsi"/>
            <w:webHidden/>
          </w:rPr>
          <w:fldChar w:fldCharType="end"/>
        </w:r>
      </w:hyperlink>
    </w:p>
    <w:p w14:paraId="0E4D14FB" w14:textId="1BC46E60" w:rsidR="006F76CD" w:rsidRPr="009C30FC" w:rsidRDefault="00320DC4">
      <w:pPr>
        <w:pStyle w:val="TOC2"/>
        <w:rPr>
          <w:rFonts w:asciiTheme="minorHAnsi" w:eastAsia="Times New Roman" w:hAnsiTheme="minorHAnsi" w:cstheme="minorHAnsi"/>
          <w:szCs w:val="22"/>
        </w:rPr>
      </w:pPr>
      <w:hyperlink w:anchor="_Toc88476295" w:history="1">
        <w:r w:rsidR="006F76CD" w:rsidRPr="009C30FC">
          <w:rPr>
            <w:rStyle w:val="Hyperlink"/>
            <w:rFonts w:asciiTheme="minorHAnsi" w:hAnsiTheme="minorHAnsi" w:cstheme="minorHAnsi"/>
          </w:rPr>
          <w:t>2.5</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PRE-</w:t>
        </w:r>
        <w:r w:rsidR="00BD32F3" w:rsidRPr="009C30FC">
          <w:rPr>
            <w:rStyle w:val="Hyperlink"/>
            <w:rFonts w:asciiTheme="minorHAnsi" w:hAnsiTheme="minorHAnsi" w:cstheme="minorHAnsi"/>
          </w:rPr>
          <w:t xml:space="preserve">SALE </w:t>
        </w:r>
        <w:r w:rsidR="006F76CD" w:rsidRPr="009C30FC">
          <w:rPr>
            <w:rStyle w:val="Hyperlink"/>
            <w:rFonts w:asciiTheme="minorHAnsi" w:hAnsiTheme="minorHAnsi" w:cstheme="minorHAnsi"/>
          </w:rPr>
          <w:t>CON</w:t>
        </w:r>
        <w:r w:rsidR="00BD32F3" w:rsidRPr="009C30FC">
          <w:rPr>
            <w:rStyle w:val="Hyperlink"/>
            <w:rFonts w:asciiTheme="minorHAnsi" w:hAnsiTheme="minorHAnsi" w:cstheme="minorHAnsi"/>
          </w:rPr>
          <w:t>DITIONS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_Toc88476295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006F76CD" w:rsidRPr="009C30FC">
          <w:rPr>
            <w:rFonts w:asciiTheme="minorHAnsi" w:hAnsiTheme="minorHAnsi" w:cstheme="minorHAnsi"/>
            <w:webHidden/>
          </w:rPr>
          <w:fldChar w:fldCharType="end"/>
        </w:r>
      </w:hyperlink>
    </w:p>
    <w:p w14:paraId="3E2A9123" w14:textId="59CB27B3" w:rsidR="006F76CD" w:rsidRPr="009C30FC" w:rsidRDefault="00320DC4">
      <w:pPr>
        <w:pStyle w:val="TOC2"/>
        <w:rPr>
          <w:rFonts w:asciiTheme="minorHAnsi" w:eastAsia="Times New Roman" w:hAnsiTheme="minorHAnsi" w:cstheme="minorHAnsi"/>
          <w:szCs w:val="22"/>
        </w:rPr>
      </w:pPr>
      <w:hyperlink w:anchor="_Toc88476296" w:history="1">
        <w:r w:rsidR="006F76CD" w:rsidRPr="009C30FC">
          <w:rPr>
            <w:rStyle w:val="Hyperlink"/>
            <w:rFonts w:asciiTheme="minorHAnsi" w:hAnsiTheme="minorHAnsi" w:cstheme="minorHAnsi"/>
          </w:rPr>
          <w:t>2.6</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BID QUESTIONS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_Toc88476296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006F76CD" w:rsidRPr="009C30FC">
          <w:rPr>
            <w:rFonts w:asciiTheme="minorHAnsi" w:hAnsiTheme="minorHAnsi" w:cstheme="minorHAnsi"/>
            <w:webHidden/>
          </w:rPr>
          <w:fldChar w:fldCharType="end"/>
        </w:r>
      </w:hyperlink>
    </w:p>
    <w:p w14:paraId="020ECF26" w14:textId="61BEDB29" w:rsidR="006F76CD" w:rsidRPr="009C30FC" w:rsidRDefault="00320DC4">
      <w:pPr>
        <w:pStyle w:val="TOC2"/>
        <w:rPr>
          <w:rFonts w:asciiTheme="minorHAnsi" w:eastAsia="Times New Roman" w:hAnsiTheme="minorHAnsi" w:cstheme="minorHAnsi"/>
          <w:szCs w:val="22"/>
        </w:rPr>
      </w:pPr>
      <w:hyperlink w:anchor="_Toc88476297" w:history="1">
        <w:r w:rsidR="006F76CD" w:rsidRPr="009C30FC">
          <w:rPr>
            <w:rStyle w:val="Hyperlink"/>
            <w:rFonts w:asciiTheme="minorHAnsi" w:hAnsiTheme="minorHAnsi" w:cstheme="minorHAnsi"/>
          </w:rPr>
          <w:t>2.7</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BID SUBMITTAL</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_Toc88476297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006F76CD" w:rsidRPr="009C30FC">
          <w:rPr>
            <w:rFonts w:asciiTheme="minorHAnsi" w:hAnsiTheme="minorHAnsi" w:cstheme="minorHAnsi"/>
            <w:webHidden/>
          </w:rPr>
          <w:fldChar w:fldCharType="end"/>
        </w:r>
      </w:hyperlink>
    </w:p>
    <w:p w14:paraId="0D2D99B5" w14:textId="22113837" w:rsidR="006F76CD" w:rsidRPr="009C30FC" w:rsidRDefault="00320DC4">
      <w:pPr>
        <w:pStyle w:val="TOC2"/>
        <w:rPr>
          <w:rFonts w:asciiTheme="minorHAnsi" w:eastAsia="Times New Roman" w:hAnsiTheme="minorHAnsi" w:cstheme="minorHAnsi"/>
          <w:szCs w:val="22"/>
        </w:rPr>
      </w:pPr>
      <w:hyperlink w:anchor="_Toc88476298" w:history="1">
        <w:r w:rsidR="006F76CD" w:rsidRPr="009C30FC">
          <w:rPr>
            <w:rStyle w:val="Hyperlink"/>
            <w:rFonts w:asciiTheme="minorHAnsi" w:hAnsiTheme="minorHAnsi" w:cstheme="minorHAnsi"/>
          </w:rPr>
          <w:t>2.8</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BID CONTENTS</w:t>
        </w:r>
        <w:r w:rsidR="006F76CD" w:rsidRPr="009C30FC">
          <w:rPr>
            <w:rFonts w:asciiTheme="minorHAnsi" w:hAnsiTheme="minorHAnsi" w:cstheme="minorHAnsi"/>
            <w:webHidden/>
          </w:rPr>
          <w:tab/>
        </w:r>
        <w:r w:rsidR="00BB421C" w:rsidRPr="009C30FC">
          <w:rPr>
            <w:rFonts w:asciiTheme="minorHAnsi" w:hAnsiTheme="minorHAnsi" w:cstheme="minorHAnsi"/>
            <w:webHidden/>
          </w:rPr>
          <w:t>8</w:t>
        </w:r>
      </w:hyperlink>
    </w:p>
    <w:p w14:paraId="296E7160" w14:textId="4B59FF4E" w:rsidR="006F76CD" w:rsidRPr="009C30FC" w:rsidRDefault="00320DC4">
      <w:pPr>
        <w:pStyle w:val="TOC2"/>
        <w:rPr>
          <w:rFonts w:asciiTheme="minorHAnsi" w:eastAsia="Times New Roman" w:hAnsiTheme="minorHAnsi" w:cstheme="minorHAnsi"/>
          <w:szCs w:val="22"/>
        </w:rPr>
      </w:pPr>
      <w:hyperlink w:anchor="_Toc88476299" w:history="1">
        <w:r w:rsidR="006F76CD" w:rsidRPr="009C30FC">
          <w:rPr>
            <w:rStyle w:val="Hyperlink"/>
            <w:rFonts w:asciiTheme="minorHAnsi" w:hAnsiTheme="minorHAnsi" w:cstheme="minorHAnsi"/>
          </w:rPr>
          <w:t>2.9</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ALTERNATE BIDS</w:t>
        </w:r>
        <w:r w:rsidR="006F76CD" w:rsidRPr="009C30FC">
          <w:rPr>
            <w:rFonts w:asciiTheme="minorHAnsi" w:hAnsiTheme="minorHAnsi" w:cstheme="minorHAnsi"/>
            <w:webHidden/>
          </w:rPr>
          <w:tab/>
        </w:r>
        <w:r w:rsidR="00BB421C" w:rsidRPr="009C30FC">
          <w:rPr>
            <w:rFonts w:asciiTheme="minorHAnsi" w:hAnsiTheme="minorHAnsi" w:cstheme="minorHAnsi"/>
            <w:webHidden/>
          </w:rPr>
          <w:t>8</w:t>
        </w:r>
      </w:hyperlink>
    </w:p>
    <w:p w14:paraId="0D003853" w14:textId="73F2C2AE" w:rsidR="006F76CD" w:rsidRPr="009C30FC" w:rsidRDefault="00320DC4">
      <w:pPr>
        <w:pStyle w:val="TOC2"/>
        <w:rPr>
          <w:rFonts w:asciiTheme="minorHAnsi" w:eastAsia="Times New Roman" w:hAnsiTheme="minorHAnsi" w:cstheme="minorHAnsi"/>
          <w:szCs w:val="22"/>
        </w:rPr>
      </w:pPr>
      <w:hyperlink w:anchor="_Toc88476300" w:history="1">
        <w:r w:rsidR="006F76CD" w:rsidRPr="009C30FC">
          <w:rPr>
            <w:rStyle w:val="Hyperlink"/>
            <w:rFonts w:asciiTheme="minorHAnsi" w:hAnsiTheme="minorHAnsi" w:cstheme="minorHAnsi"/>
          </w:rPr>
          <w:t>2.10</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DEFINITIONS, ACRONYMS, AND ABBREVIATIONS</w:t>
        </w:r>
        <w:r w:rsidR="006F76CD" w:rsidRPr="009C30FC">
          <w:rPr>
            <w:rFonts w:asciiTheme="minorHAnsi" w:hAnsiTheme="minorHAnsi" w:cstheme="minorHAnsi"/>
            <w:webHidden/>
          </w:rPr>
          <w:tab/>
        </w:r>
        <w:r w:rsidR="00BB421C" w:rsidRPr="009C30FC">
          <w:rPr>
            <w:rFonts w:asciiTheme="minorHAnsi" w:hAnsiTheme="minorHAnsi" w:cstheme="minorHAnsi"/>
            <w:webHidden/>
          </w:rPr>
          <w:t>9</w:t>
        </w:r>
      </w:hyperlink>
    </w:p>
    <w:p w14:paraId="5C7D852E" w14:textId="445F9F91" w:rsidR="006F76CD" w:rsidRPr="009C30FC" w:rsidRDefault="00320DC4" w:rsidP="001D5D2A">
      <w:pPr>
        <w:pStyle w:val="TOC1"/>
        <w:rPr>
          <w:rFonts w:asciiTheme="minorHAnsi" w:eastAsia="Times New Roman" w:hAnsiTheme="minorHAnsi" w:cstheme="minorHAnsi"/>
          <w:noProof/>
          <w:szCs w:val="22"/>
        </w:rPr>
      </w:pPr>
      <w:hyperlink w:anchor="_Toc88476302" w:history="1">
        <w:r w:rsidR="006F76CD" w:rsidRPr="009C30FC">
          <w:rPr>
            <w:rStyle w:val="Hyperlink"/>
            <w:rFonts w:asciiTheme="minorHAnsi" w:hAnsiTheme="minorHAnsi" w:cstheme="minorHAnsi"/>
            <w:noProof/>
          </w:rPr>
          <w:t>3.0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METHOD OF AWARD AND BID EVALUATION PROCESS</w:t>
        </w:r>
        <w:r w:rsidR="006F76CD" w:rsidRPr="009C30FC">
          <w:rPr>
            <w:rFonts w:asciiTheme="minorHAnsi" w:hAnsiTheme="minorHAnsi" w:cstheme="minorHAnsi"/>
            <w:noProof/>
            <w:webHidden/>
          </w:rPr>
          <w:tab/>
        </w:r>
        <w:r w:rsidR="00BB421C" w:rsidRPr="009C30FC">
          <w:rPr>
            <w:rFonts w:asciiTheme="minorHAnsi" w:hAnsiTheme="minorHAnsi" w:cstheme="minorHAnsi"/>
            <w:noProof/>
            <w:webHidden/>
          </w:rPr>
          <w:t>9</w:t>
        </w:r>
      </w:hyperlink>
    </w:p>
    <w:p w14:paraId="566B20AC" w14:textId="7E3C75DC" w:rsidR="006F76CD" w:rsidRPr="009C30FC" w:rsidRDefault="00320DC4">
      <w:pPr>
        <w:pStyle w:val="TOC2"/>
        <w:rPr>
          <w:rFonts w:asciiTheme="minorHAnsi" w:eastAsia="Times New Roman" w:hAnsiTheme="minorHAnsi" w:cstheme="minorHAnsi"/>
          <w:szCs w:val="22"/>
        </w:rPr>
      </w:pPr>
      <w:hyperlink w:anchor="_Toc88476303" w:history="1">
        <w:r w:rsidR="006F76CD" w:rsidRPr="009C30FC">
          <w:rPr>
            <w:rStyle w:val="Hyperlink"/>
            <w:rFonts w:asciiTheme="minorHAnsi" w:hAnsiTheme="minorHAnsi" w:cstheme="minorHAnsi"/>
          </w:rPr>
          <w:t>3.1</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METHOD OF AWARD</w:t>
        </w:r>
        <w:r w:rsidR="006F76CD" w:rsidRPr="009C30FC">
          <w:rPr>
            <w:rFonts w:asciiTheme="minorHAnsi" w:hAnsiTheme="minorHAnsi" w:cstheme="minorHAnsi"/>
            <w:webHidden/>
          </w:rPr>
          <w:tab/>
        </w:r>
        <w:r w:rsidR="00BB421C" w:rsidRPr="009C30FC">
          <w:rPr>
            <w:rFonts w:asciiTheme="minorHAnsi" w:hAnsiTheme="minorHAnsi" w:cstheme="minorHAnsi"/>
            <w:webHidden/>
          </w:rPr>
          <w:t>9</w:t>
        </w:r>
      </w:hyperlink>
    </w:p>
    <w:p w14:paraId="66D1384E" w14:textId="71EAABA1" w:rsidR="006F76CD" w:rsidRPr="009C30FC" w:rsidRDefault="00320DC4">
      <w:pPr>
        <w:pStyle w:val="TOC2"/>
        <w:rPr>
          <w:rFonts w:asciiTheme="minorHAnsi" w:eastAsia="Times New Roman" w:hAnsiTheme="minorHAnsi" w:cstheme="minorHAnsi"/>
          <w:szCs w:val="22"/>
        </w:rPr>
      </w:pPr>
      <w:hyperlink w:anchor="_Toc88476304" w:history="1">
        <w:r w:rsidR="006F76CD" w:rsidRPr="009C30FC">
          <w:rPr>
            <w:rStyle w:val="Hyperlink"/>
            <w:rFonts w:asciiTheme="minorHAnsi" w:hAnsiTheme="minorHAnsi" w:cstheme="minorHAnsi"/>
          </w:rPr>
          <w:t>3.2</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CONFIDENTIALITY AND PROHIBITED COMMUNICATIONS DURING EVALUATION</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_Toc88476304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8</w:t>
        </w:r>
        <w:r w:rsidR="006F76CD" w:rsidRPr="009C30FC">
          <w:rPr>
            <w:rFonts w:asciiTheme="minorHAnsi" w:hAnsiTheme="minorHAnsi" w:cstheme="minorHAnsi"/>
            <w:webHidden/>
          </w:rPr>
          <w:fldChar w:fldCharType="end"/>
        </w:r>
      </w:hyperlink>
    </w:p>
    <w:p w14:paraId="0369EFAB" w14:textId="52C7235E" w:rsidR="006F76CD" w:rsidRPr="009C30FC" w:rsidRDefault="00320DC4">
      <w:pPr>
        <w:pStyle w:val="TOC2"/>
        <w:rPr>
          <w:rFonts w:asciiTheme="minorHAnsi" w:eastAsia="Times New Roman" w:hAnsiTheme="minorHAnsi" w:cstheme="minorHAnsi"/>
          <w:szCs w:val="22"/>
        </w:rPr>
      </w:pPr>
      <w:hyperlink w:anchor="_Toc88476305" w:history="1">
        <w:r w:rsidR="006F76CD" w:rsidRPr="009C30FC">
          <w:rPr>
            <w:rStyle w:val="Hyperlink"/>
            <w:rFonts w:asciiTheme="minorHAnsi" w:hAnsiTheme="minorHAnsi" w:cstheme="minorHAnsi"/>
          </w:rPr>
          <w:t>3.3</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BID EVALUATION PROCESS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_Toc88476305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8</w:t>
        </w:r>
        <w:r w:rsidR="006F76CD" w:rsidRPr="009C30FC">
          <w:rPr>
            <w:rFonts w:asciiTheme="minorHAnsi" w:hAnsiTheme="minorHAnsi" w:cstheme="minorHAnsi"/>
            <w:webHidden/>
          </w:rPr>
          <w:fldChar w:fldCharType="end"/>
        </w:r>
      </w:hyperlink>
    </w:p>
    <w:p w14:paraId="121C12BE" w14:textId="3CA4ABEF" w:rsidR="006F76CD" w:rsidRPr="009C30FC" w:rsidRDefault="00320DC4">
      <w:pPr>
        <w:pStyle w:val="TOC2"/>
        <w:rPr>
          <w:rFonts w:asciiTheme="minorHAnsi" w:eastAsia="Times New Roman" w:hAnsiTheme="minorHAnsi" w:cstheme="minorHAnsi"/>
          <w:szCs w:val="22"/>
        </w:rPr>
      </w:pPr>
      <w:hyperlink w:anchor="_Toc88476306" w:history="1">
        <w:r w:rsidR="006F76CD" w:rsidRPr="009C30FC">
          <w:rPr>
            <w:rStyle w:val="Hyperlink"/>
            <w:rFonts w:asciiTheme="minorHAnsi" w:hAnsiTheme="minorHAnsi" w:cstheme="minorHAnsi"/>
          </w:rPr>
          <w:t>3.4</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PERFORMANCE OUTSIDE THE UNITED STATES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_Toc88476306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006F76CD" w:rsidRPr="009C30FC">
          <w:rPr>
            <w:rFonts w:asciiTheme="minorHAnsi" w:hAnsiTheme="minorHAnsi" w:cstheme="minorHAnsi"/>
            <w:webHidden/>
          </w:rPr>
          <w:fldChar w:fldCharType="end"/>
        </w:r>
      </w:hyperlink>
    </w:p>
    <w:p w14:paraId="5A07CF86" w14:textId="1464C10D" w:rsidR="006F76CD" w:rsidRPr="009C30FC" w:rsidRDefault="00320DC4">
      <w:pPr>
        <w:pStyle w:val="TOC2"/>
        <w:rPr>
          <w:rFonts w:asciiTheme="minorHAnsi" w:eastAsia="Times New Roman" w:hAnsiTheme="minorHAnsi" w:cstheme="minorHAnsi"/>
          <w:szCs w:val="22"/>
        </w:rPr>
      </w:pPr>
      <w:hyperlink w:anchor="_Toc88476307" w:history="1">
        <w:r w:rsidR="006F76CD" w:rsidRPr="009C30FC">
          <w:rPr>
            <w:rStyle w:val="Hyperlink"/>
            <w:rFonts w:asciiTheme="minorHAnsi" w:hAnsiTheme="minorHAnsi" w:cstheme="minorHAnsi"/>
          </w:rPr>
          <w:t>3.5</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INTERPRETATION OF TERMS AND PHRASES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_Toc88476307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006F76CD" w:rsidRPr="009C30FC">
          <w:rPr>
            <w:rFonts w:asciiTheme="minorHAnsi" w:hAnsiTheme="minorHAnsi" w:cstheme="minorHAnsi"/>
            <w:webHidden/>
          </w:rPr>
          <w:fldChar w:fldCharType="end"/>
        </w:r>
      </w:hyperlink>
    </w:p>
    <w:p w14:paraId="78B132F9" w14:textId="000DD3EE" w:rsidR="006F76CD" w:rsidRPr="009C30FC" w:rsidRDefault="00320DC4" w:rsidP="001D5D2A">
      <w:pPr>
        <w:pStyle w:val="TOC1"/>
        <w:rPr>
          <w:rFonts w:asciiTheme="minorHAnsi" w:eastAsia="Times New Roman" w:hAnsiTheme="minorHAnsi" w:cstheme="minorHAnsi"/>
          <w:noProof/>
          <w:szCs w:val="22"/>
        </w:rPr>
      </w:pPr>
      <w:hyperlink w:anchor="_Toc88476308" w:history="1">
        <w:r w:rsidR="006F76CD" w:rsidRPr="009C30FC">
          <w:rPr>
            <w:rStyle w:val="Hyperlink"/>
            <w:rFonts w:asciiTheme="minorHAnsi" w:hAnsiTheme="minorHAnsi" w:cstheme="minorHAnsi"/>
            <w:noProof/>
          </w:rPr>
          <w:t>4.0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REQUIREMENTS</w:t>
        </w:r>
        <w:r w:rsidR="006F76CD" w:rsidRPr="009C30FC">
          <w:rPr>
            <w:rFonts w:asciiTheme="minorHAnsi" w:hAnsiTheme="minorHAnsi" w:cstheme="minorHAnsi"/>
            <w:noProof/>
            <w:webHidden/>
          </w:rPr>
          <w:tab/>
        </w:r>
        <w:r w:rsidR="006F76CD" w:rsidRPr="009C30FC">
          <w:rPr>
            <w:rFonts w:asciiTheme="minorHAnsi" w:hAnsiTheme="minorHAnsi" w:cstheme="minorHAnsi"/>
            <w:noProof/>
            <w:webHidden/>
          </w:rPr>
          <w:fldChar w:fldCharType="begin"/>
        </w:r>
        <w:r w:rsidR="006F76CD" w:rsidRPr="009C30FC">
          <w:rPr>
            <w:rFonts w:asciiTheme="minorHAnsi" w:hAnsiTheme="minorHAnsi" w:cstheme="minorHAnsi"/>
            <w:noProof/>
            <w:webHidden/>
          </w:rPr>
          <w:instrText xml:space="preserve"> PAGEREF _Toc88476308 \h </w:instrText>
        </w:r>
        <w:r w:rsidR="006F76CD" w:rsidRPr="009C30FC">
          <w:rPr>
            <w:rFonts w:asciiTheme="minorHAnsi" w:hAnsiTheme="minorHAnsi" w:cstheme="minorHAnsi"/>
            <w:noProof/>
            <w:webHidden/>
          </w:rPr>
        </w:r>
        <w:r w:rsidR="006F76CD"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9</w:t>
        </w:r>
        <w:r w:rsidR="006F76CD" w:rsidRPr="009C30FC">
          <w:rPr>
            <w:rFonts w:asciiTheme="minorHAnsi" w:hAnsiTheme="minorHAnsi" w:cstheme="minorHAnsi"/>
            <w:noProof/>
            <w:webHidden/>
          </w:rPr>
          <w:fldChar w:fldCharType="end"/>
        </w:r>
      </w:hyperlink>
    </w:p>
    <w:p w14:paraId="40FD7EDB" w14:textId="53C558CB" w:rsidR="006F76CD" w:rsidRPr="009C30FC" w:rsidRDefault="00320DC4">
      <w:pPr>
        <w:pStyle w:val="TOC2"/>
        <w:rPr>
          <w:rFonts w:asciiTheme="minorHAnsi" w:eastAsia="Times New Roman" w:hAnsiTheme="minorHAnsi" w:cstheme="minorHAnsi"/>
          <w:szCs w:val="22"/>
        </w:rPr>
      </w:pPr>
      <w:hyperlink w:anchor="_Toc88476309" w:history="1">
        <w:r w:rsidR="006F76CD" w:rsidRPr="009C30FC">
          <w:rPr>
            <w:rStyle w:val="Hyperlink"/>
            <w:rFonts w:asciiTheme="minorHAnsi" w:hAnsiTheme="minorHAnsi" w:cstheme="minorHAnsi"/>
          </w:rPr>
          <w:t>4.1</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PRICING</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_Toc88476309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006F76CD" w:rsidRPr="009C30FC">
          <w:rPr>
            <w:rFonts w:asciiTheme="minorHAnsi" w:hAnsiTheme="minorHAnsi" w:cstheme="minorHAnsi"/>
            <w:webHidden/>
          </w:rPr>
          <w:fldChar w:fldCharType="end"/>
        </w:r>
      </w:hyperlink>
    </w:p>
    <w:p w14:paraId="70E9AA4F" w14:textId="54EC5290" w:rsidR="006F76CD" w:rsidRPr="009C30FC" w:rsidRDefault="00320DC4">
      <w:pPr>
        <w:pStyle w:val="TOC2"/>
        <w:rPr>
          <w:rFonts w:asciiTheme="minorHAnsi" w:eastAsia="Times New Roman" w:hAnsiTheme="minorHAnsi" w:cstheme="minorHAnsi"/>
          <w:szCs w:val="22"/>
        </w:rPr>
      </w:pPr>
      <w:hyperlink w:anchor="_Toc88476311" w:history="1">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2</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PRODUCT IDENTIFICATION</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_Toc88476311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006F76CD" w:rsidRPr="009C30FC">
          <w:rPr>
            <w:rFonts w:asciiTheme="minorHAnsi" w:hAnsiTheme="minorHAnsi" w:cstheme="minorHAnsi"/>
            <w:webHidden/>
          </w:rPr>
          <w:fldChar w:fldCharType="end"/>
        </w:r>
      </w:hyperlink>
    </w:p>
    <w:p w14:paraId="4F379E25" w14:textId="6AB67708" w:rsidR="006F76CD" w:rsidRPr="009C30FC" w:rsidRDefault="00320DC4">
      <w:pPr>
        <w:pStyle w:val="TOC2"/>
        <w:rPr>
          <w:rFonts w:asciiTheme="minorHAnsi" w:eastAsia="Times New Roman" w:hAnsiTheme="minorHAnsi" w:cstheme="minorHAnsi"/>
          <w:szCs w:val="22"/>
        </w:rPr>
      </w:pPr>
      <w:hyperlink w:anchor="_Toc88476312" w:history="1">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3</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TRANSPORTATION AND IDENTIFICATION</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_Toc88476312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10</w:t>
        </w:r>
        <w:r w:rsidR="006F76CD" w:rsidRPr="009C30FC">
          <w:rPr>
            <w:rFonts w:asciiTheme="minorHAnsi" w:hAnsiTheme="minorHAnsi" w:cstheme="minorHAnsi"/>
            <w:webHidden/>
          </w:rPr>
          <w:fldChar w:fldCharType="end"/>
        </w:r>
      </w:hyperlink>
    </w:p>
    <w:p w14:paraId="23BADE9D" w14:textId="4FA57F7A" w:rsidR="006F76CD" w:rsidRPr="009C30FC" w:rsidRDefault="00320DC4">
      <w:pPr>
        <w:pStyle w:val="TOC2"/>
        <w:rPr>
          <w:rFonts w:asciiTheme="minorHAnsi" w:eastAsia="Times New Roman" w:hAnsiTheme="minorHAnsi" w:cstheme="minorHAnsi"/>
          <w:szCs w:val="22"/>
        </w:rPr>
      </w:pPr>
      <w:hyperlink w:anchor="_Toc88476313" w:history="1">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4</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DELIVERY</w:t>
        </w:r>
        <w:r w:rsidR="007300F9" w:rsidRPr="009C30FC">
          <w:rPr>
            <w:rStyle w:val="Hyperlink"/>
            <w:rFonts w:asciiTheme="minorHAnsi" w:hAnsiTheme="minorHAnsi" w:cstheme="minorHAnsi"/>
          </w:rPr>
          <w:t xml:space="preserve"> AND INSTALLATION</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_Toc88476313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10</w:t>
        </w:r>
        <w:r w:rsidR="006F76CD" w:rsidRPr="009C30FC">
          <w:rPr>
            <w:rFonts w:asciiTheme="minorHAnsi" w:hAnsiTheme="minorHAnsi" w:cstheme="minorHAnsi"/>
            <w:webHidden/>
          </w:rPr>
          <w:fldChar w:fldCharType="end"/>
        </w:r>
      </w:hyperlink>
    </w:p>
    <w:p w14:paraId="52FAF976" w14:textId="24A31211" w:rsidR="006F76CD" w:rsidRPr="009C30FC" w:rsidRDefault="00320DC4">
      <w:pPr>
        <w:pStyle w:val="TOC2"/>
        <w:rPr>
          <w:rFonts w:asciiTheme="minorHAnsi" w:eastAsia="Times New Roman" w:hAnsiTheme="minorHAnsi" w:cstheme="minorHAnsi"/>
          <w:szCs w:val="22"/>
        </w:rPr>
      </w:pPr>
      <w:hyperlink w:anchor="_Toc88476320" w:history="1">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5</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AUTHORIZED RESELLER</w:t>
        </w:r>
        <w:r w:rsidR="006F76CD" w:rsidRPr="009C30FC">
          <w:rPr>
            <w:rFonts w:asciiTheme="minorHAnsi" w:hAnsiTheme="minorHAnsi" w:cstheme="minorHAnsi"/>
            <w:webHidden/>
          </w:rPr>
          <w:tab/>
        </w:r>
        <w:r w:rsidR="00D73DCD" w:rsidRPr="009C30FC">
          <w:rPr>
            <w:rFonts w:asciiTheme="minorHAnsi" w:hAnsiTheme="minorHAnsi" w:cstheme="minorHAnsi"/>
            <w:webHidden/>
          </w:rPr>
          <w:t>12</w:t>
        </w:r>
      </w:hyperlink>
    </w:p>
    <w:p w14:paraId="01410833" w14:textId="1B184EC1" w:rsidR="006F76CD" w:rsidRPr="009C30FC" w:rsidRDefault="00320DC4">
      <w:pPr>
        <w:pStyle w:val="TOC2"/>
        <w:rPr>
          <w:rFonts w:asciiTheme="minorHAnsi" w:eastAsia="Times New Roman" w:hAnsiTheme="minorHAnsi" w:cstheme="minorHAnsi"/>
          <w:szCs w:val="22"/>
        </w:rPr>
      </w:pPr>
      <w:hyperlink w:anchor="_Toc88476321" w:history="1">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6</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WARRANTY</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_Toc88476321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10</w:t>
        </w:r>
        <w:r w:rsidR="006F76CD" w:rsidRPr="009C30FC">
          <w:rPr>
            <w:rFonts w:asciiTheme="minorHAnsi" w:hAnsiTheme="minorHAnsi" w:cstheme="minorHAnsi"/>
            <w:webHidden/>
          </w:rPr>
          <w:fldChar w:fldCharType="end"/>
        </w:r>
      </w:hyperlink>
    </w:p>
    <w:p w14:paraId="36E44852" w14:textId="3DD7F568" w:rsidR="006F76CD" w:rsidRPr="009C30FC" w:rsidRDefault="00320DC4">
      <w:pPr>
        <w:pStyle w:val="TOC2"/>
        <w:rPr>
          <w:rFonts w:asciiTheme="minorHAnsi" w:eastAsia="Times New Roman" w:hAnsiTheme="minorHAnsi" w:cstheme="minorHAnsi"/>
          <w:szCs w:val="22"/>
        </w:rPr>
      </w:pPr>
      <w:hyperlink w:anchor="_Toc88476322" w:history="1">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7</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MAINTENANCE OPTION</w:t>
        </w:r>
        <w:r w:rsidR="006F76CD" w:rsidRPr="009C30FC">
          <w:rPr>
            <w:rFonts w:asciiTheme="minorHAnsi" w:hAnsiTheme="minorHAnsi" w:cstheme="minorHAnsi"/>
            <w:webHidden/>
          </w:rPr>
          <w:tab/>
        </w:r>
        <w:r w:rsidR="00D73DCD" w:rsidRPr="009C30FC">
          <w:rPr>
            <w:rFonts w:asciiTheme="minorHAnsi" w:hAnsiTheme="minorHAnsi" w:cstheme="minorHAnsi"/>
            <w:webHidden/>
          </w:rPr>
          <w:t>13</w:t>
        </w:r>
      </w:hyperlink>
    </w:p>
    <w:bookmarkStart w:id="14" w:name="_Hlk158734568"/>
    <w:p w14:paraId="6EB749AE" w14:textId="73C59390" w:rsidR="006F76CD" w:rsidRPr="009C30FC" w:rsidRDefault="00EA5679">
      <w:pPr>
        <w:pStyle w:val="TOC2"/>
        <w:rPr>
          <w:rFonts w:asciiTheme="minorHAnsi" w:eastAsia="Times New Roman" w:hAnsiTheme="minorHAnsi" w:cstheme="minorHAnsi"/>
          <w:szCs w:val="22"/>
        </w:rPr>
      </w:pPr>
      <w:r w:rsidRPr="009C30FC">
        <w:rPr>
          <w:rFonts w:asciiTheme="minorHAnsi" w:hAnsiTheme="minorHAnsi" w:cstheme="minorHAnsi"/>
        </w:rPr>
        <w:fldChar w:fldCharType="begin"/>
      </w:r>
      <w:r w:rsidRPr="009C30FC">
        <w:rPr>
          <w:rFonts w:asciiTheme="minorHAnsi" w:hAnsiTheme="minorHAnsi" w:cstheme="minorHAnsi"/>
        </w:rPr>
        <w:instrText>HYPERLINK \l "_Toc88476323"</w:instrText>
      </w:r>
      <w:r w:rsidRPr="009C30FC">
        <w:rPr>
          <w:rFonts w:asciiTheme="minorHAnsi" w:hAnsiTheme="minorHAnsi" w:cstheme="minorHAnsi"/>
        </w:rPr>
        <w:fldChar w:fldCharType="separate"/>
      </w:r>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8</w:t>
      </w:r>
      <w:r w:rsidR="006F76CD" w:rsidRPr="009C30FC">
        <w:rPr>
          <w:rFonts w:asciiTheme="minorHAnsi" w:eastAsia="Times New Roman" w:hAnsiTheme="minorHAnsi" w:cstheme="minorHAnsi"/>
          <w:szCs w:val="22"/>
        </w:rPr>
        <w:tab/>
      </w:r>
      <w:r w:rsidR="007300F9" w:rsidRPr="009C30FC">
        <w:rPr>
          <w:rStyle w:val="Hyperlink"/>
          <w:rFonts w:asciiTheme="minorHAnsi" w:hAnsiTheme="minorHAnsi" w:cstheme="minorHAnsi"/>
        </w:rPr>
        <w:t>SERVICE</w:t>
      </w:r>
      <w:r w:rsidR="006F76CD" w:rsidRPr="009C30FC">
        <w:rPr>
          <w:rFonts w:asciiTheme="minorHAnsi" w:hAnsiTheme="minorHAnsi" w:cstheme="minorHAnsi"/>
          <w:webHidden/>
        </w:rPr>
        <w:tab/>
      </w:r>
      <w:r w:rsidR="00D73DCD" w:rsidRPr="009C30FC">
        <w:rPr>
          <w:rFonts w:asciiTheme="minorHAnsi" w:hAnsiTheme="minorHAnsi" w:cstheme="minorHAnsi"/>
          <w:webHidden/>
        </w:rPr>
        <w:t>13</w:t>
      </w:r>
      <w:r w:rsidRPr="009C30FC">
        <w:rPr>
          <w:rFonts w:asciiTheme="minorHAnsi" w:hAnsiTheme="minorHAnsi" w:cstheme="minorHAnsi"/>
        </w:rPr>
        <w:fldChar w:fldCharType="end"/>
      </w:r>
    </w:p>
    <w:bookmarkEnd w:id="14"/>
    <w:p w14:paraId="01E8DDEC" w14:textId="6503F366" w:rsidR="007300F9" w:rsidRPr="009C30FC" w:rsidRDefault="007300F9" w:rsidP="007300F9">
      <w:pPr>
        <w:pStyle w:val="TOC2"/>
        <w:rPr>
          <w:rFonts w:asciiTheme="minorHAnsi" w:eastAsia="Times New Roman" w:hAnsiTheme="minorHAnsi" w:cstheme="minorHAnsi"/>
          <w:szCs w:val="22"/>
        </w:rPr>
      </w:pPr>
      <w:r w:rsidRPr="009C30FC">
        <w:rPr>
          <w:rFonts w:asciiTheme="minorHAnsi" w:hAnsiTheme="minorHAnsi" w:cstheme="minorHAnsi"/>
        </w:rPr>
        <w:fldChar w:fldCharType="begin"/>
      </w:r>
      <w:r w:rsidRPr="009C30FC">
        <w:rPr>
          <w:rFonts w:asciiTheme="minorHAnsi" w:hAnsiTheme="minorHAnsi" w:cstheme="minorHAnsi"/>
        </w:rPr>
        <w:instrText>HYPERLINK \l "_Toc88476323"</w:instrText>
      </w:r>
      <w:r w:rsidRPr="009C30FC">
        <w:rPr>
          <w:rFonts w:asciiTheme="minorHAnsi" w:hAnsiTheme="minorHAnsi" w:cstheme="minorHAnsi"/>
        </w:rPr>
        <w:fldChar w:fldCharType="separate"/>
      </w:r>
      <w:r w:rsidRPr="009C30FC">
        <w:rPr>
          <w:rStyle w:val="Hyperlink"/>
          <w:rFonts w:asciiTheme="minorHAnsi" w:hAnsiTheme="minorHAnsi" w:cstheme="minorHAnsi"/>
        </w:rPr>
        <w:t>4.9</w:t>
      </w:r>
      <w:r w:rsidRPr="009C30FC">
        <w:rPr>
          <w:rFonts w:asciiTheme="minorHAnsi" w:eastAsia="Times New Roman" w:hAnsiTheme="minorHAnsi" w:cstheme="minorHAnsi"/>
          <w:szCs w:val="22"/>
        </w:rPr>
        <w:tab/>
        <w:t>DEMONSTRATION</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_Toc88476323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11</w:t>
      </w:r>
      <w:r w:rsidRPr="009C30FC">
        <w:rPr>
          <w:rFonts w:asciiTheme="minorHAnsi" w:hAnsiTheme="minorHAnsi" w:cstheme="minorHAnsi"/>
          <w:webHidden/>
        </w:rPr>
        <w:fldChar w:fldCharType="end"/>
      </w:r>
      <w:r w:rsidRPr="009C30FC">
        <w:rPr>
          <w:rFonts w:asciiTheme="minorHAnsi" w:hAnsiTheme="minorHAnsi" w:cstheme="minorHAnsi"/>
        </w:rPr>
        <w:fldChar w:fldCharType="end"/>
      </w:r>
    </w:p>
    <w:p w14:paraId="08927FFE" w14:textId="2E102D05" w:rsidR="006F76CD" w:rsidRPr="009C30FC" w:rsidRDefault="00320DC4">
      <w:pPr>
        <w:pStyle w:val="TOC2"/>
        <w:rPr>
          <w:rFonts w:asciiTheme="minorHAnsi" w:eastAsia="Times New Roman" w:hAnsiTheme="minorHAnsi" w:cstheme="minorHAnsi"/>
          <w:szCs w:val="22"/>
        </w:rPr>
      </w:pPr>
      <w:hyperlink w:anchor="_Toc88476324" w:history="1">
        <w:r w:rsidR="006F76CD" w:rsidRPr="009C30FC">
          <w:rPr>
            <w:rStyle w:val="Hyperlink"/>
            <w:rFonts w:asciiTheme="minorHAnsi" w:hAnsiTheme="minorHAnsi" w:cstheme="minorHAnsi"/>
          </w:rPr>
          <w:t>4.</w:t>
        </w:r>
        <w:r w:rsidR="007300F9" w:rsidRPr="009C30FC">
          <w:rPr>
            <w:rStyle w:val="Hyperlink"/>
            <w:rFonts w:asciiTheme="minorHAnsi" w:hAnsiTheme="minorHAnsi" w:cstheme="minorHAnsi"/>
          </w:rPr>
          <w:t>10</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HUB PARTICIPATION</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_Toc88476324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11</w:t>
        </w:r>
        <w:r w:rsidR="006F76CD" w:rsidRPr="009C30FC">
          <w:rPr>
            <w:rFonts w:asciiTheme="minorHAnsi" w:hAnsiTheme="minorHAnsi" w:cstheme="minorHAnsi"/>
            <w:webHidden/>
          </w:rPr>
          <w:fldChar w:fldCharType="end"/>
        </w:r>
      </w:hyperlink>
    </w:p>
    <w:p w14:paraId="26E2819E" w14:textId="235CC155" w:rsidR="006F76CD" w:rsidRPr="009C30FC" w:rsidRDefault="00320DC4">
      <w:pPr>
        <w:pStyle w:val="TOC2"/>
        <w:rPr>
          <w:rFonts w:asciiTheme="minorHAnsi" w:eastAsia="Times New Roman" w:hAnsiTheme="minorHAnsi" w:cstheme="minorHAnsi"/>
          <w:szCs w:val="22"/>
        </w:rPr>
      </w:pPr>
      <w:hyperlink w:anchor="_Toc88476326" w:history="1">
        <w:r w:rsidR="006F76CD" w:rsidRPr="009C30FC">
          <w:rPr>
            <w:rStyle w:val="Hyperlink"/>
            <w:rFonts w:asciiTheme="minorHAnsi" w:hAnsiTheme="minorHAnsi" w:cstheme="minorHAnsi"/>
          </w:rPr>
          <w:t>4.1</w:t>
        </w:r>
        <w:r w:rsidR="00930851" w:rsidRPr="009C30FC">
          <w:rPr>
            <w:rStyle w:val="Hyperlink"/>
            <w:rFonts w:asciiTheme="minorHAnsi" w:hAnsiTheme="minorHAnsi" w:cstheme="minorHAnsi"/>
          </w:rPr>
          <w:t>1</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VENDOR’S REPRESENTATIONS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_Toc88476326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11</w:t>
        </w:r>
        <w:r w:rsidR="006F76CD" w:rsidRPr="009C30FC">
          <w:rPr>
            <w:rFonts w:asciiTheme="minorHAnsi" w:hAnsiTheme="minorHAnsi" w:cstheme="minorHAnsi"/>
            <w:webHidden/>
          </w:rPr>
          <w:fldChar w:fldCharType="end"/>
        </w:r>
      </w:hyperlink>
    </w:p>
    <w:p w14:paraId="5F1DEF53" w14:textId="7C421470" w:rsidR="006F76CD" w:rsidRPr="009C30FC" w:rsidRDefault="00320DC4">
      <w:pPr>
        <w:pStyle w:val="TOC2"/>
        <w:rPr>
          <w:rFonts w:asciiTheme="minorHAnsi" w:eastAsia="Times New Roman" w:hAnsiTheme="minorHAnsi" w:cstheme="minorHAnsi"/>
          <w:szCs w:val="22"/>
        </w:rPr>
      </w:pPr>
      <w:hyperlink w:anchor="_Toc88476331" w:history="1">
        <w:r w:rsidR="006F76CD" w:rsidRPr="009C30FC">
          <w:rPr>
            <w:rStyle w:val="Hyperlink"/>
            <w:rFonts w:asciiTheme="minorHAnsi" w:hAnsiTheme="minorHAnsi" w:cstheme="minorHAnsi"/>
          </w:rPr>
          <w:t>4.1</w:t>
        </w:r>
        <w:r w:rsidR="00D73DCD" w:rsidRPr="009C30FC">
          <w:rPr>
            <w:rStyle w:val="Hyperlink"/>
            <w:rFonts w:asciiTheme="minorHAnsi" w:hAnsiTheme="minorHAnsi" w:cstheme="minorHAnsi"/>
          </w:rPr>
          <w:t>2</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LOBBYING ACTIVITY CERTIFICATION FOR FEDERAL GRANTS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_Toc88476331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12</w:t>
        </w:r>
        <w:r w:rsidR="006F76CD" w:rsidRPr="009C30FC">
          <w:rPr>
            <w:rFonts w:asciiTheme="minorHAnsi" w:hAnsiTheme="minorHAnsi" w:cstheme="minorHAnsi"/>
            <w:webHidden/>
          </w:rPr>
          <w:fldChar w:fldCharType="end"/>
        </w:r>
      </w:hyperlink>
    </w:p>
    <w:p w14:paraId="1A7319EC" w14:textId="21E3E035" w:rsidR="006F76CD" w:rsidRPr="009C30FC" w:rsidRDefault="00320DC4" w:rsidP="001D5D2A">
      <w:pPr>
        <w:pStyle w:val="TOC1"/>
        <w:rPr>
          <w:rFonts w:asciiTheme="minorHAnsi" w:eastAsia="Times New Roman" w:hAnsiTheme="minorHAnsi" w:cstheme="minorHAnsi"/>
          <w:noProof/>
          <w:szCs w:val="22"/>
        </w:rPr>
      </w:pPr>
      <w:hyperlink w:anchor="_Toc88476332" w:history="1">
        <w:r w:rsidR="006F76CD" w:rsidRPr="009C30FC">
          <w:rPr>
            <w:rStyle w:val="Hyperlink"/>
            <w:rFonts w:asciiTheme="minorHAnsi" w:hAnsiTheme="minorHAnsi" w:cstheme="minorHAnsi"/>
            <w:noProof/>
          </w:rPr>
          <w:t>5.0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PRODUCT SPECIFICATIONS</w:t>
        </w:r>
        <w:r w:rsidR="006F76CD" w:rsidRPr="009C30FC">
          <w:rPr>
            <w:rFonts w:asciiTheme="minorHAnsi" w:hAnsiTheme="minorHAnsi" w:cstheme="minorHAnsi"/>
            <w:noProof/>
            <w:webHidden/>
          </w:rPr>
          <w:tab/>
        </w:r>
        <w:r w:rsidR="006F76CD" w:rsidRPr="009C30FC">
          <w:rPr>
            <w:rFonts w:asciiTheme="minorHAnsi" w:hAnsiTheme="minorHAnsi" w:cstheme="minorHAnsi"/>
            <w:noProof/>
            <w:webHidden/>
          </w:rPr>
          <w:fldChar w:fldCharType="begin"/>
        </w:r>
        <w:r w:rsidR="006F76CD" w:rsidRPr="009C30FC">
          <w:rPr>
            <w:rFonts w:asciiTheme="minorHAnsi" w:hAnsiTheme="minorHAnsi" w:cstheme="minorHAnsi"/>
            <w:noProof/>
            <w:webHidden/>
          </w:rPr>
          <w:instrText xml:space="preserve"> PAGEREF _Toc88476332 \h </w:instrText>
        </w:r>
        <w:r w:rsidR="006F76CD" w:rsidRPr="009C30FC">
          <w:rPr>
            <w:rFonts w:asciiTheme="minorHAnsi" w:hAnsiTheme="minorHAnsi" w:cstheme="minorHAnsi"/>
            <w:noProof/>
            <w:webHidden/>
          </w:rPr>
        </w:r>
        <w:r w:rsidR="006F76CD"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12</w:t>
        </w:r>
        <w:r w:rsidR="006F76CD" w:rsidRPr="009C30FC">
          <w:rPr>
            <w:rFonts w:asciiTheme="minorHAnsi" w:hAnsiTheme="minorHAnsi" w:cstheme="minorHAnsi"/>
            <w:noProof/>
            <w:webHidden/>
          </w:rPr>
          <w:fldChar w:fldCharType="end"/>
        </w:r>
      </w:hyperlink>
    </w:p>
    <w:p w14:paraId="4CB6333F" w14:textId="7A1A6DCD" w:rsidR="006F76CD" w:rsidRPr="009C30FC" w:rsidRDefault="00320DC4">
      <w:pPr>
        <w:pStyle w:val="TOC2"/>
        <w:rPr>
          <w:rFonts w:asciiTheme="minorHAnsi" w:eastAsia="Times New Roman" w:hAnsiTheme="minorHAnsi" w:cstheme="minorHAnsi"/>
          <w:szCs w:val="22"/>
        </w:rPr>
      </w:pPr>
      <w:hyperlink w:anchor="_Toc88476333" w:history="1">
        <w:r w:rsidR="006F76CD" w:rsidRPr="009C30FC">
          <w:rPr>
            <w:rStyle w:val="Hyperlink"/>
            <w:rFonts w:asciiTheme="minorHAnsi" w:hAnsiTheme="minorHAnsi" w:cstheme="minorHAnsi"/>
            <w:bCs/>
          </w:rPr>
          <w:t>5.1</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SPECIFICATIONS</w:t>
        </w:r>
        <w:r w:rsidR="006F76CD" w:rsidRPr="009C30FC">
          <w:rPr>
            <w:rFonts w:asciiTheme="minorHAnsi" w:hAnsiTheme="minorHAnsi" w:cstheme="minorHAnsi"/>
            <w:webHidden/>
          </w:rPr>
          <w:tab/>
        </w:r>
        <w:r w:rsidR="006F76CD" w:rsidRPr="009C30FC">
          <w:rPr>
            <w:rFonts w:asciiTheme="minorHAnsi" w:hAnsiTheme="minorHAnsi" w:cstheme="minorHAnsi"/>
            <w:webHidden/>
          </w:rPr>
          <w:fldChar w:fldCharType="begin"/>
        </w:r>
        <w:r w:rsidR="006F76CD" w:rsidRPr="009C30FC">
          <w:rPr>
            <w:rFonts w:asciiTheme="minorHAnsi" w:hAnsiTheme="minorHAnsi" w:cstheme="minorHAnsi"/>
            <w:webHidden/>
          </w:rPr>
          <w:instrText xml:space="preserve"> PAGEREF _Toc88476333 \h </w:instrText>
        </w:r>
        <w:r w:rsidR="006F76CD" w:rsidRPr="009C30FC">
          <w:rPr>
            <w:rFonts w:asciiTheme="minorHAnsi" w:hAnsiTheme="minorHAnsi" w:cstheme="minorHAnsi"/>
            <w:webHidden/>
          </w:rPr>
        </w:r>
        <w:r w:rsidR="006F76CD" w:rsidRPr="009C30FC">
          <w:rPr>
            <w:rFonts w:asciiTheme="minorHAnsi" w:hAnsiTheme="minorHAnsi" w:cstheme="minorHAnsi"/>
            <w:webHidden/>
          </w:rPr>
          <w:fldChar w:fldCharType="separate"/>
        </w:r>
        <w:r w:rsidR="00007DDF" w:rsidRPr="009C30FC">
          <w:rPr>
            <w:rFonts w:asciiTheme="minorHAnsi" w:hAnsiTheme="minorHAnsi" w:cstheme="minorHAnsi"/>
            <w:webHidden/>
          </w:rPr>
          <w:t>12</w:t>
        </w:r>
        <w:r w:rsidR="006F76CD" w:rsidRPr="009C30FC">
          <w:rPr>
            <w:rFonts w:asciiTheme="minorHAnsi" w:hAnsiTheme="minorHAnsi" w:cstheme="minorHAnsi"/>
            <w:webHidden/>
          </w:rPr>
          <w:fldChar w:fldCharType="end"/>
        </w:r>
      </w:hyperlink>
    </w:p>
    <w:p w14:paraId="04D8E0CA" w14:textId="5E9DCF5E" w:rsidR="006F76CD" w:rsidRPr="009C30FC" w:rsidRDefault="00320DC4">
      <w:pPr>
        <w:pStyle w:val="TOC2"/>
        <w:rPr>
          <w:rFonts w:asciiTheme="minorHAnsi" w:eastAsia="Times New Roman" w:hAnsiTheme="minorHAnsi" w:cstheme="minorHAnsi"/>
          <w:szCs w:val="22"/>
        </w:rPr>
      </w:pPr>
      <w:hyperlink w:anchor="_Toc88476334" w:history="1">
        <w:r w:rsidR="006F76CD" w:rsidRPr="009C30FC">
          <w:rPr>
            <w:rStyle w:val="Hyperlink"/>
            <w:rFonts w:asciiTheme="minorHAnsi" w:hAnsiTheme="minorHAnsi" w:cstheme="minorHAnsi"/>
          </w:rPr>
          <w:t>5.2</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CERTIFICATION AND SAFETY LABELS</w:t>
        </w:r>
        <w:r w:rsidR="006F76CD" w:rsidRPr="009C30FC">
          <w:rPr>
            <w:rFonts w:asciiTheme="minorHAnsi" w:hAnsiTheme="minorHAnsi" w:cstheme="minorHAnsi"/>
            <w:webHidden/>
          </w:rPr>
          <w:tab/>
        </w:r>
        <w:r w:rsidR="00D73DCD" w:rsidRPr="009C30FC">
          <w:rPr>
            <w:rFonts w:asciiTheme="minorHAnsi" w:hAnsiTheme="minorHAnsi" w:cstheme="minorHAnsi"/>
            <w:webHidden/>
          </w:rPr>
          <w:t>35</w:t>
        </w:r>
      </w:hyperlink>
    </w:p>
    <w:p w14:paraId="67F6ADEF" w14:textId="3257FCC1" w:rsidR="006F76CD" w:rsidRPr="009C30FC" w:rsidRDefault="00320DC4">
      <w:pPr>
        <w:pStyle w:val="TOC2"/>
        <w:rPr>
          <w:rFonts w:asciiTheme="minorHAnsi" w:eastAsia="Times New Roman" w:hAnsiTheme="minorHAnsi" w:cstheme="minorHAnsi"/>
          <w:szCs w:val="22"/>
        </w:rPr>
      </w:pPr>
      <w:hyperlink w:anchor="_Toc88476336" w:history="1">
        <w:r w:rsidR="006F76CD" w:rsidRPr="009C30FC">
          <w:rPr>
            <w:rStyle w:val="Hyperlink"/>
            <w:rFonts w:asciiTheme="minorHAnsi" w:hAnsiTheme="minorHAnsi" w:cstheme="minorHAnsi"/>
          </w:rPr>
          <w:t>5.</w:t>
        </w:r>
        <w:r w:rsidR="00D73DCD" w:rsidRPr="009C30FC">
          <w:rPr>
            <w:rStyle w:val="Hyperlink"/>
            <w:rFonts w:asciiTheme="minorHAnsi" w:hAnsiTheme="minorHAnsi" w:cstheme="minorHAnsi"/>
          </w:rPr>
          <w:t>3</w:t>
        </w:r>
        <w:r w:rsidR="006F76CD" w:rsidRPr="009C30FC">
          <w:rPr>
            <w:rStyle w:val="Hyperlink"/>
            <w:rFonts w:asciiTheme="minorHAnsi" w:hAnsiTheme="minorHAnsi" w:cstheme="minorHAnsi"/>
          </w:rPr>
          <w:t xml:space="preserve"> </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DEVIATIONS</w:t>
        </w:r>
        <w:r w:rsidR="006F76CD" w:rsidRPr="009C30FC">
          <w:rPr>
            <w:rFonts w:asciiTheme="minorHAnsi" w:hAnsiTheme="minorHAnsi" w:cstheme="minorHAnsi"/>
            <w:webHidden/>
          </w:rPr>
          <w:tab/>
        </w:r>
        <w:r w:rsidR="00D73DCD" w:rsidRPr="009C30FC">
          <w:rPr>
            <w:rFonts w:asciiTheme="minorHAnsi" w:hAnsiTheme="minorHAnsi" w:cstheme="minorHAnsi"/>
            <w:webHidden/>
          </w:rPr>
          <w:t>35</w:t>
        </w:r>
      </w:hyperlink>
    </w:p>
    <w:p w14:paraId="7D7B9CFC" w14:textId="2913B979" w:rsidR="006F76CD" w:rsidRPr="009C30FC" w:rsidRDefault="00320DC4" w:rsidP="001D5D2A">
      <w:pPr>
        <w:pStyle w:val="TOC1"/>
        <w:rPr>
          <w:rFonts w:asciiTheme="minorHAnsi" w:eastAsia="Times New Roman" w:hAnsiTheme="minorHAnsi" w:cstheme="minorHAnsi"/>
          <w:noProof/>
          <w:szCs w:val="22"/>
        </w:rPr>
      </w:pPr>
      <w:hyperlink w:anchor="_Toc88476337" w:history="1">
        <w:r w:rsidR="006F76CD" w:rsidRPr="009C30FC">
          <w:rPr>
            <w:rStyle w:val="Hyperlink"/>
            <w:rFonts w:asciiTheme="minorHAnsi" w:hAnsiTheme="minorHAnsi" w:cstheme="minorHAnsi"/>
            <w:noProof/>
          </w:rPr>
          <w:t>6.0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CONTRACT ADMINISTRATION</w:t>
        </w:r>
        <w:r w:rsidR="006F76CD" w:rsidRPr="009C30FC">
          <w:rPr>
            <w:rFonts w:asciiTheme="minorHAnsi" w:hAnsiTheme="minorHAnsi" w:cstheme="minorHAnsi"/>
            <w:noProof/>
            <w:webHidden/>
          </w:rPr>
          <w:tab/>
        </w:r>
        <w:r w:rsidR="00D73DCD" w:rsidRPr="009C30FC">
          <w:rPr>
            <w:rFonts w:asciiTheme="minorHAnsi" w:hAnsiTheme="minorHAnsi" w:cstheme="minorHAnsi"/>
            <w:noProof/>
            <w:webHidden/>
          </w:rPr>
          <w:t>35</w:t>
        </w:r>
      </w:hyperlink>
    </w:p>
    <w:p w14:paraId="20538275" w14:textId="65CB5343" w:rsidR="006F76CD" w:rsidRPr="009C30FC" w:rsidRDefault="00320DC4">
      <w:pPr>
        <w:pStyle w:val="TOC2"/>
        <w:rPr>
          <w:rFonts w:asciiTheme="minorHAnsi" w:eastAsia="Times New Roman" w:hAnsiTheme="minorHAnsi" w:cstheme="minorHAnsi"/>
          <w:szCs w:val="22"/>
        </w:rPr>
      </w:pPr>
      <w:hyperlink w:anchor="_Toc88476345" w:history="1">
        <w:r w:rsidR="006F76CD" w:rsidRPr="009C30FC">
          <w:rPr>
            <w:rStyle w:val="Hyperlink"/>
            <w:rFonts w:asciiTheme="minorHAnsi" w:hAnsiTheme="minorHAnsi" w:cstheme="minorHAnsi"/>
          </w:rPr>
          <w:t>6.</w:t>
        </w:r>
        <w:r w:rsidR="00EE4204" w:rsidRPr="009C30FC">
          <w:rPr>
            <w:rStyle w:val="Hyperlink"/>
            <w:rFonts w:asciiTheme="minorHAnsi" w:hAnsiTheme="minorHAnsi" w:cstheme="minorHAnsi"/>
          </w:rPr>
          <w:t>1</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CONTINUOUS IMPROVEMENT</w:t>
        </w:r>
        <w:r w:rsidR="006F76CD" w:rsidRPr="009C30FC">
          <w:rPr>
            <w:rFonts w:asciiTheme="minorHAnsi" w:hAnsiTheme="minorHAnsi" w:cstheme="minorHAnsi"/>
            <w:webHidden/>
          </w:rPr>
          <w:tab/>
        </w:r>
        <w:r w:rsidR="00EE4204" w:rsidRPr="009C30FC">
          <w:rPr>
            <w:rFonts w:asciiTheme="minorHAnsi" w:hAnsiTheme="minorHAnsi" w:cstheme="minorHAnsi"/>
            <w:webHidden/>
          </w:rPr>
          <w:t>35</w:t>
        </w:r>
      </w:hyperlink>
    </w:p>
    <w:p w14:paraId="7BF607C3" w14:textId="51639023" w:rsidR="006F76CD" w:rsidRPr="009C30FC" w:rsidRDefault="00320DC4">
      <w:pPr>
        <w:pStyle w:val="TOC2"/>
        <w:rPr>
          <w:rFonts w:asciiTheme="minorHAnsi" w:eastAsia="Times New Roman" w:hAnsiTheme="minorHAnsi" w:cstheme="minorHAnsi"/>
          <w:szCs w:val="22"/>
        </w:rPr>
      </w:pPr>
      <w:hyperlink w:anchor="_Toc88476347" w:history="1">
        <w:r w:rsidR="006F76CD" w:rsidRPr="009C30FC">
          <w:rPr>
            <w:rStyle w:val="Hyperlink"/>
            <w:rFonts w:asciiTheme="minorHAnsi" w:hAnsiTheme="minorHAnsi" w:cstheme="minorHAnsi"/>
          </w:rPr>
          <w:t>6.</w:t>
        </w:r>
        <w:r w:rsidR="00EE4204" w:rsidRPr="009C30FC">
          <w:rPr>
            <w:rStyle w:val="Hyperlink"/>
            <w:rFonts w:asciiTheme="minorHAnsi" w:hAnsiTheme="minorHAnsi" w:cstheme="minorHAnsi"/>
          </w:rPr>
          <w:t>2</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ACCEPTANCE OF WORK</w:t>
        </w:r>
        <w:r w:rsidR="006F76CD" w:rsidRPr="009C30FC">
          <w:rPr>
            <w:rFonts w:asciiTheme="minorHAnsi" w:hAnsiTheme="minorHAnsi" w:cstheme="minorHAnsi"/>
            <w:webHidden/>
          </w:rPr>
          <w:tab/>
        </w:r>
        <w:r w:rsidR="00EE4204" w:rsidRPr="009C30FC">
          <w:rPr>
            <w:rFonts w:asciiTheme="minorHAnsi" w:hAnsiTheme="minorHAnsi" w:cstheme="minorHAnsi"/>
            <w:webHidden/>
          </w:rPr>
          <w:t>35</w:t>
        </w:r>
      </w:hyperlink>
    </w:p>
    <w:p w14:paraId="2894B80E" w14:textId="790B9DE4" w:rsidR="006F76CD" w:rsidRPr="009C30FC" w:rsidRDefault="00320DC4">
      <w:pPr>
        <w:pStyle w:val="TOC2"/>
        <w:rPr>
          <w:rFonts w:asciiTheme="minorHAnsi" w:eastAsia="Times New Roman" w:hAnsiTheme="minorHAnsi" w:cstheme="minorHAnsi"/>
          <w:szCs w:val="22"/>
        </w:rPr>
      </w:pPr>
      <w:hyperlink w:anchor="_Toc88476348" w:history="1">
        <w:r w:rsidR="006F76CD" w:rsidRPr="009C30FC">
          <w:rPr>
            <w:rStyle w:val="Hyperlink"/>
            <w:rFonts w:asciiTheme="minorHAnsi" w:hAnsiTheme="minorHAnsi" w:cstheme="minorHAnsi"/>
          </w:rPr>
          <w:t>6.</w:t>
        </w:r>
        <w:r w:rsidR="00EE4204" w:rsidRPr="009C30FC">
          <w:rPr>
            <w:rStyle w:val="Hyperlink"/>
            <w:rFonts w:asciiTheme="minorHAnsi" w:hAnsiTheme="minorHAnsi" w:cstheme="minorHAnsi"/>
          </w:rPr>
          <w:t>3</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INVOICES</w:t>
        </w:r>
        <w:r w:rsidR="006F76CD"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6C65C06F" w14:textId="3CB95BB9" w:rsidR="006F76CD" w:rsidRPr="009C30FC" w:rsidRDefault="00320DC4">
      <w:pPr>
        <w:pStyle w:val="TOC2"/>
        <w:rPr>
          <w:rFonts w:asciiTheme="minorHAnsi" w:eastAsia="Times New Roman" w:hAnsiTheme="minorHAnsi" w:cstheme="minorHAnsi"/>
          <w:szCs w:val="22"/>
        </w:rPr>
      </w:pPr>
      <w:hyperlink w:anchor="_Toc88476354" w:history="1">
        <w:r w:rsidR="006F76CD" w:rsidRPr="009C30FC">
          <w:rPr>
            <w:rStyle w:val="Hyperlink"/>
            <w:rFonts w:asciiTheme="minorHAnsi" w:hAnsiTheme="minorHAnsi" w:cstheme="minorHAnsi"/>
          </w:rPr>
          <w:t>6.</w:t>
        </w:r>
        <w:r w:rsidR="00EE4204" w:rsidRPr="009C30FC">
          <w:rPr>
            <w:rStyle w:val="Hyperlink"/>
            <w:rFonts w:asciiTheme="minorHAnsi" w:hAnsiTheme="minorHAnsi" w:cstheme="minorHAnsi"/>
          </w:rPr>
          <w:t>4</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DISPUTE RESOLUTION</w:t>
        </w:r>
        <w:r w:rsidR="006F76CD"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169449E1" w14:textId="660B3DEC" w:rsidR="006F76CD" w:rsidRPr="009C30FC" w:rsidRDefault="00320DC4">
      <w:pPr>
        <w:pStyle w:val="TOC2"/>
        <w:rPr>
          <w:rFonts w:asciiTheme="minorHAnsi" w:eastAsia="Times New Roman" w:hAnsiTheme="minorHAnsi" w:cstheme="minorHAnsi"/>
          <w:szCs w:val="22"/>
        </w:rPr>
      </w:pPr>
      <w:hyperlink w:anchor="_Toc88476356" w:history="1">
        <w:r w:rsidR="006F76CD" w:rsidRPr="009C30FC">
          <w:rPr>
            <w:rStyle w:val="Hyperlink"/>
            <w:rFonts w:asciiTheme="minorHAnsi" w:hAnsiTheme="minorHAnsi" w:cstheme="minorHAnsi"/>
          </w:rPr>
          <w:t>6.</w:t>
        </w:r>
        <w:r w:rsidR="00EE4204" w:rsidRPr="009C30FC">
          <w:rPr>
            <w:rStyle w:val="Hyperlink"/>
            <w:rFonts w:asciiTheme="minorHAnsi" w:hAnsiTheme="minorHAnsi" w:cstheme="minorHAnsi"/>
          </w:rPr>
          <w:t>5</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PRODUCT RECALL</w:t>
        </w:r>
        <w:r w:rsidR="006F76CD"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51E2F169" w14:textId="1455FA6D" w:rsidR="006F76CD" w:rsidRPr="009C30FC" w:rsidRDefault="00320DC4">
      <w:pPr>
        <w:pStyle w:val="TOC2"/>
        <w:rPr>
          <w:rFonts w:asciiTheme="minorHAnsi" w:eastAsia="Times New Roman" w:hAnsiTheme="minorHAnsi" w:cstheme="minorHAnsi"/>
          <w:szCs w:val="22"/>
        </w:rPr>
      </w:pPr>
      <w:hyperlink w:anchor="_Toc88476357" w:history="1">
        <w:r w:rsidR="006F76CD" w:rsidRPr="009C30FC">
          <w:rPr>
            <w:rStyle w:val="Hyperlink"/>
            <w:rFonts w:asciiTheme="minorHAnsi" w:hAnsiTheme="minorHAnsi" w:cstheme="minorHAnsi"/>
          </w:rPr>
          <w:t>6.</w:t>
        </w:r>
        <w:r w:rsidR="00EE4204" w:rsidRPr="009C30FC">
          <w:rPr>
            <w:rStyle w:val="Hyperlink"/>
            <w:rFonts w:asciiTheme="minorHAnsi" w:hAnsiTheme="minorHAnsi" w:cstheme="minorHAnsi"/>
          </w:rPr>
          <w:t>6</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PRICE ADJUSTMENTS</w:t>
        </w:r>
        <w:r w:rsidR="006F76CD"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0A543D96" w14:textId="3E103687" w:rsidR="006F76CD" w:rsidRPr="009C30FC" w:rsidRDefault="00320DC4">
      <w:pPr>
        <w:pStyle w:val="TOC2"/>
        <w:rPr>
          <w:rFonts w:asciiTheme="minorHAnsi" w:eastAsia="Times New Roman" w:hAnsiTheme="minorHAnsi" w:cstheme="minorHAnsi"/>
          <w:szCs w:val="22"/>
        </w:rPr>
      </w:pPr>
      <w:hyperlink w:anchor="_Toc88476358" w:history="1">
        <w:r w:rsidR="006F76CD" w:rsidRPr="009C30FC">
          <w:rPr>
            <w:rStyle w:val="Hyperlink"/>
            <w:rFonts w:asciiTheme="minorHAnsi" w:hAnsiTheme="minorHAnsi" w:cstheme="minorHAnsi"/>
          </w:rPr>
          <w:t>6.</w:t>
        </w:r>
        <w:r w:rsidR="00EE4204" w:rsidRPr="009C30FC">
          <w:rPr>
            <w:rStyle w:val="Hyperlink"/>
            <w:rFonts w:asciiTheme="minorHAnsi" w:hAnsiTheme="minorHAnsi" w:cstheme="minorHAnsi"/>
          </w:rPr>
          <w:t>7</w:t>
        </w:r>
        <w:r w:rsidR="006F76CD" w:rsidRPr="009C30FC">
          <w:rPr>
            <w:rFonts w:asciiTheme="minorHAnsi" w:eastAsia="Times New Roman" w:hAnsiTheme="minorHAnsi" w:cstheme="minorHAnsi"/>
            <w:szCs w:val="22"/>
          </w:rPr>
          <w:tab/>
        </w:r>
        <w:r w:rsidR="006F76CD" w:rsidRPr="009C30FC">
          <w:rPr>
            <w:rStyle w:val="Hyperlink"/>
            <w:rFonts w:asciiTheme="minorHAnsi" w:hAnsiTheme="minorHAnsi" w:cstheme="minorHAnsi"/>
          </w:rPr>
          <w:t>CONTRACT CHANGES</w:t>
        </w:r>
        <w:r w:rsidR="006F76CD"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5CCB614E" w14:textId="5B0E41EB" w:rsidR="006F76CD" w:rsidRPr="009C30FC" w:rsidRDefault="00320DC4" w:rsidP="001D5D2A">
      <w:pPr>
        <w:pStyle w:val="TOC1"/>
        <w:rPr>
          <w:rFonts w:asciiTheme="minorHAnsi" w:eastAsia="Times New Roman" w:hAnsiTheme="minorHAnsi" w:cstheme="minorHAnsi"/>
          <w:noProof/>
          <w:szCs w:val="22"/>
        </w:rPr>
      </w:pPr>
      <w:hyperlink w:anchor="_Toc88476359" w:history="1">
        <w:r w:rsidR="006F76CD" w:rsidRPr="009C30FC">
          <w:rPr>
            <w:rStyle w:val="Hyperlink"/>
            <w:rFonts w:asciiTheme="minorHAnsi" w:hAnsiTheme="minorHAnsi" w:cstheme="minorHAnsi"/>
            <w:noProof/>
          </w:rPr>
          <w:t>7.0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ATTACHMENTS</w:t>
        </w:r>
        <w:r w:rsidR="006F76CD" w:rsidRPr="009C30FC">
          <w:rPr>
            <w:rFonts w:asciiTheme="minorHAnsi" w:hAnsiTheme="minorHAnsi" w:cstheme="minorHAnsi"/>
            <w:noProof/>
            <w:webHidden/>
          </w:rPr>
          <w:tab/>
        </w:r>
        <w:r w:rsidR="00EE4204" w:rsidRPr="009C30FC">
          <w:rPr>
            <w:rFonts w:asciiTheme="minorHAnsi" w:hAnsiTheme="minorHAnsi" w:cstheme="minorHAnsi"/>
            <w:noProof/>
            <w:webHidden/>
          </w:rPr>
          <w:t>37</w:t>
        </w:r>
      </w:hyperlink>
    </w:p>
    <w:p w14:paraId="319E9E63" w14:textId="670F4A29" w:rsidR="00F90687" w:rsidRPr="009C30FC" w:rsidRDefault="00FD5D90" w:rsidP="00D375D9">
      <w:pPr>
        <w:pStyle w:val="TOC2"/>
        <w:ind w:left="270"/>
        <w:rPr>
          <w:rFonts w:asciiTheme="minorHAnsi" w:hAnsiTheme="minorHAnsi" w:cstheme="minorHAnsi"/>
        </w:rPr>
      </w:pPr>
      <w:r w:rsidRPr="009C30FC">
        <w:rPr>
          <w:rFonts w:asciiTheme="minorHAnsi" w:hAnsiTheme="minorHAnsi" w:cstheme="minorHAnsi"/>
          <w:u w:val="single"/>
        </w:rPr>
        <w:fldChar w:fldCharType="end"/>
      </w:r>
      <w:r w:rsidR="00D375D9" w:rsidRPr="009C30FC">
        <w:rPr>
          <w:rFonts w:asciiTheme="minorHAnsi" w:hAnsiTheme="minorHAnsi" w:cstheme="minorHAnsi"/>
        </w:rPr>
        <w:t>7.1</w:t>
      </w:r>
      <w:r w:rsidR="00D375D9" w:rsidRPr="009C30FC">
        <w:rPr>
          <w:rFonts w:asciiTheme="minorHAnsi" w:hAnsiTheme="minorHAnsi" w:cstheme="minorHAnsi"/>
        </w:rPr>
        <w:tab/>
        <w:t xml:space="preserve">ATTACHMENT A: PRICING </w:t>
      </w:r>
      <w:r w:rsidR="00D375D9" w:rsidRPr="009C30FC">
        <w:rPr>
          <w:rFonts w:asciiTheme="minorHAnsi" w:hAnsiTheme="minorHAnsi" w:cstheme="minorHAnsi"/>
        </w:rPr>
        <w:tab/>
      </w:r>
      <w:r w:rsidR="00EE4204" w:rsidRPr="009C30FC">
        <w:rPr>
          <w:rFonts w:asciiTheme="minorHAnsi" w:hAnsiTheme="minorHAnsi" w:cstheme="minorHAnsi"/>
        </w:rPr>
        <w:t>37</w:t>
      </w:r>
    </w:p>
    <w:p w14:paraId="3A89509F" w14:textId="77777777" w:rsidR="001D5D2A" w:rsidRDefault="00D375D9" w:rsidP="00786849">
      <w:pPr>
        <w:pStyle w:val="Text"/>
        <w:tabs>
          <w:tab w:val="left" w:pos="1080"/>
        </w:tabs>
        <w:ind w:firstLine="270"/>
        <w:rPr>
          <w:sz w:val="22"/>
          <w:szCs w:val="22"/>
        </w:rPr>
      </w:pPr>
      <w:r w:rsidRPr="009C30FC">
        <w:rPr>
          <w:rFonts w:asciiTheme="minorHAnsi" w:hAnsiTheme="minorHAnsi" w:cstheme="minorHAnsi"/>
          <w:sz w:val="22"/>
          <w:szCs w:val="22"/>
        </w:rPr>
        <w:t>7.2</w:t>
      </w:r>
      <w:r w:rsidRPr="009C30FC">
        <w:rPr>
          <w:rFonts w:asciiTheme="minorHAnsi" w:hAnsiTheme="minorHAnsi" w:cstheme="minorHAnsi"/>
          <w:sz w:val="22"/>
          <w:szCs w:val="22"/>
        </w:rPr>
        <w:tab/>
        <w:t>ATTACHMENTS</w:t>
      </w:r>
      <w:r w:rsidR="00930851" w:rsidRPr="009C30FC">
        <w:rPr>
          <w:rFonts w:asciiTheme="minorHAnsi" w:hAnsiTheme="minorHAnsi" w:cstheme="minorHAnsi"/>
          <w:sz w:val="22"/>
          <w:szCs w:val="22"/>
        </w:rPr>
        <w:t xml:space="preserve">: ALL OTHERS ARE </w:t>
      </w:r>
      <w:r w:rsidRPr="009C30FC">
        <w:rPr>
          <w:rFonts w:asciiTheme="minorHAnsi" w:hAnsiTheme="minorHAnsi" w:cstheme="minorHAnsi"/>
          <w:sz w:val="22"/>
          <w:szCs w:val="22"/>
        </w:rPr>
        <w:t>IN ACCORDANCE WITH THE REFERENCED LINKS</w:t>
      </w:r>
      <w:r w:rsidR="00EE4204" w:rsidRPr="009C30FC">
        <w:rPr>
          <w:rFonts w:asciiTheme="minorHAnsi" w:hAnsiTheme="minorHAnsi" w:cstheme="minorHAnsi"/>
          <w:sz w:val="22"/>
          <w:szCs w:val="22"/>
        </w:rPr>
        <w:t>……………………………3</w:t>
      </w:r>
      <w:r w:rsidR="00A848FD" w:rsidRPr="009C30FC">
        <w:rPr>
          <w:rFonts w:asciiTheme="minorHAnsi" w:hAnsiTheme="minorHAnsi" w:cstheme="minorHAnsi"/>
          <w:sz w:val="22"/>
          <w:szCs w:val="22"/>
        </w:rPr>
        <w:t>9</w:t>
      </w:r>
      <w:r w:rsidR="001D5D2A">
        <w:rPr>
          <w:sz w:val="22"/>
          <w:szCs w:val="22"/>
        </w:rPr>
        <w:br w:type="page"/>
      </w:r>
    </w:p>
    <w:p w14:paraId="276F0097" w14:textId="77777777" w:rsidR="00FD5D90" w:rsidRPr="006E3A24" w:rsidRDefault="00FD5D90" w:rsidP="00665B48">
      <w:pPr>
        <w:pStyle w:val="Heading1"/>
        <w:numPr>
          <w:ilvl w:val="0"/>
          <w:numId w:val="17"/>
        </w:numPr>
        <w:ind w:left="720" w:hanging="720"/>
        <w:rPr>
          <w:rFonts w:ascii="Calibri" w:hAnsi="Calibri" w:cs="Calibri"/>
          <w:sz w:val="28"/>
          <w:szCs w:val="28"/>
        </w:rPr>
      </w:pPr>
      <w:bookmarkStart w:id="15" w:name="_Toc506815752"/>
      <w:bookmarkStart w:id="16" w:name="_Toc88476288"/>
      <w:bookmarkStart w:id="17" w:name="_Hlk53593725"/>
      <w:bookmarkEnd w:id="1"/>
      <w:r w:rsidRPr="006E3A24">
        <w:rPr>
          <w:rFonts w:ascii="Calibri" w:hAnsi="Calibri" w:cs="Calibri"/>
          <w:sz w:val="28"/>
          <w:szCs w:val="28"/>
        </w:rPr>
        <w:lastRenderedPageBreak/>
        <w:t>PURPOSE AND BACKGROUND</w:t>
      </w:r>
      <w:bookmarkEnd w:id="15"/>
      <w:bookmarkEnd w:id="16"/>
    </w:p>
    <w:p w14:paraId="0E9228EA" w14:textId="72A067F4" w:rsidR="00050CC9" w:rsidRPr="009C30FC" w:rsidRDefault="00A60F47" w:rsidP="009C30FC">
      <w:pPr>
        <w:spacing w:line="264" w:lineRule="auto"/>
        <w:jc w:val="both"/>
        <w:rPr>
          <w:rFonts w:ascii="Calibri" w:hAnsi="Calibri" w:cs="Calibri"/>
          <w:color w:val="auto"/>
          <w:szCs w:val="16"/>
        </w:rPr>
      </w:pPr>
      <w:bookmarkStart w:id="18" w:name="_Hlk53067813"/>
      <w:r w:rsidRPr="009C30FC">
        <w:rPr>
          <w:rFonts w:ascii="Calibri" w:hAnsi="Calibri" w:cs="Calibri"/>
          <w:color w:val="auto"/>
          <w:sz w:val="20"/>
          <w:szCs w:val="16"/>
        </w:rPr>
        <w:t xml:space="preserve">The intent of this solicitation is to </w:t>
      </w:r>
      <w:r w:rsidR="00050CC9" w:rsidRPr="009C30FC">
        <w:rPr>
          <w:rFonts w:ascii="Calibri" w:hAnsi="Calibri" w:cs="Calibri"/>
          <w:color w:val="auto"/>
          <w:sz w:val="20"/>
          <w:szCs w:val="16"/>
        </w:rPr>
        <w:t xml:space="preserve">Identify a single vendor and award an Agency Specific Contract to </w:t>
      </w:r>
      <w:r w:rsidRPr="009C30FC">
        <w:rPr>
          <w:rFonts w:ascii="Calibri" w:hAnsi="Calibri" w:cs="Calibri"/>
          <w:color w:val="auto"/>
          <w:sz w:val="20"/>
          <w:szCs w:val="16"/>
        </w:rPr>
        <w:t xml:space="preserve">provide </w:t>
      </w:r>
      <w:r w:rsidR="00050CC9" w:rsidRPr="009C30FC">
        <w:rPr>
          <w:rFonts w:ascii="Calibri" w:hAnsi="Calibri" w:cs="Calibri"/>
          <w:color w:val="auto"/>
          <w:sz w:val="20"/>
          <w:szCs w:val="16"/>
        </w:rPr>
        <w:t xml:space="preserve">a </w:t>
      </w:r>
      <w:r w:rsidRPr="009C30FC">
        <w:rPr>
          <w:rFonts w:ascii="Calibri" w:hAnsi="Calibri" w:cs="Calibri"/>
          <w:color w:val="auto"/>
          <w:sz w:val="20"/>
          <w:szCs w:val="16"/>
        </w:rPr>
        <w:t xml:space="preserve">2023 or newer Toyota Sienna LE </w:t>
      </w:r>
      <w:r w:rsidR="006641FD" w:rsidRPr="009C30FC">
        <w:rPr>
          <w:rFonts w:ascii="Calibri" w:hAnsi="Calibri" w:cs="Calibri"/>
          <w:color w:val="auto"/>
          <w:sz w:val="20"/>
          <w:szCs w:val="16"/>
        </w:rPr>
        <w:t>or better</w:t>
      </w:r>
      <w:r w:rsidRPr="009C30FC">
        <w:rPr>
          <w:rFonts w:ascii="Calibri" w:hAnsi="Calibri" w:cs="Calibri"/>
          <w:color w:val="auto"/>
          <w:sz w:val="20"/>
          <w:szCs w:val="16"/>
        </w:rPr>
        <w:t xml:space="preserve">, dropped floor conversion with additional modifications, </w:t>
      </w:r>
      <w:r w:rsidR="006641FD" w:rsidRPr="009C30FC">
        <w:rPr>
          <w:rFonts w:ascii="Calibri" w:hAnsi="Calibri" w:cs="Calibri"/>
          <w:color w:val="auto"/>
          <w:sz w:val="20"/>
          <w:szCs w:val="16"/>
        </w:rPr>
        <w:t xml:space="preserve">per </w:t>
      </w:r>
      <w:r w:rsidRPr="009C30FC">
        <w:rPr>
          <w:rFonts w:ascii="Calibri" w:hAnsi="Calibri" w:cs="Calibri"/>
          <w:color w:val="auto"/>
          <w:sz w:val="20"/>
          <w:szCs w:val="16"/>
        </w:rPr>
        <w:t xml:space="preserve">the attached specifications. </w:t>
      </w:r>
    </w:p>
    <w:p w14:paraId="0D7B340E" w14:textId="2F54EE4F" w:rsidR="00A60F47" w:rsidRPr="00050CC9" w:rsidRDefault="00A60F47" w:rsidP="00050CC9">
      <w:pPr>
        <w:pStyle w:val="Text"/>
        <w:spacing w:after="120"/>
        <w:rPr>
          <w:rFonts w:ascii="Calibri Light" w:hAnsi="Calibri Light" w:cs="Calibri Light"/>
          <w:b/>
          <w:bCs w:val="0"/>
          <w:color w:val="auto"/>
        </w:rPr>
      </w:pPr>
      <w:r w:rsidRPr="00050CC9">
        <w:rPr>
          <w:rFonts w:ascii="Calibri Light" w:hAnsi="Calibri Light" w:cs="Calibri Light"/>
          <w:b/>
          <w:bCs w:val="0"/>
          <w:color w:val="auto"/>
        </w:rPr>
        <w:t>Bids</w:t>
      </w:r>
      <w:r w:rsidRPr="00050CC9">
        <w:rPr>
          <w:rFonts w:ascii="Calibri Light" w:hAnsi="Calibri Light" w:cs="Calibri Light"/>
          <w:b/>
          <w:bCs w:val="0"/>
        </w:rPr>
        <w:t xml:space="preserve"> shall be submitted in accordance with the terms and conditions of this </w:t>
      </w:r>
      <w:r w:rsidRPr="00050CC9">
        <w:rPr>
          <w:rFonts w:ascii="Calibri Light" w:hAnsi="Calibri Light" w:cs="Calibri Light"/>
          <w:b/>
          <w:bCs w:val="0"/>
          <w:color w:val="auto"/>
        </w:rPr>
        <w:t>IFB</w:t>
      </w:r>
      <w:r w:rsidRPr="00050CC9">
        <w:rPr>
          <w:rFonts w:ascii="Calibri Light" w:hAnsi="Calibri Light" w:cs="Calibri Light"/>
          <w:b/>
          <w:bCs w:val="0"/>
        </w:rPr>
        <w:t xml:space="preserve"> and any addenda issued hereto.</w:t>
      </w:r>
    </w:p>
    <w:p w14:paraId="351AF33F" w14:textId="77777777" w:rsidR="00FD5D90" w:rsidRPr="006E3A24" w:rsidRDefault="00FD5D90" w:rsidP="00665B48">
      <w:pPr>
        <w:pStyle w:val="Heading1"/>
        <w:numPr>
          <w:ilvl w:val="0"/>
          <w:numId w:val="17"/>
        </w:numPr>
        <w:spacing w:after="200"/>
        <w:ind w:left="720" w:hanging="720"/>
        <w:jc w:val="both"/>
        <w:rPr>
          <w:rFonts w:ascii="Calibri" w:hAnsi="Calibri" w:cs="Calibri"/>
          <w:sz w:val="28"/>
          <w:szCs w:val="28"/>
        </w:rPr>
      </w:pPr>
      <w:bookmarkStart w:id="19" w:name="_Toc370813221"/>
      <w:bookmarkStart w:id="20" w:name="_Toc374120575"/>
      <w:bookmarkStart w:id="21" w:name="_Toc506815753"/>
      <w:bookmarkStart w:id="22" w:name="_Toc459794466"/>
      <w:bookmarkStart w:id="23" w:name="_Toc88476290"/>
      <w:bookmarkEnd w:id="18"/>
      <w:r w:rsidRPr="006E3A24">
        <w:rPr>
          <w:rFonts w:ascii="Calibri" w:hAnsi="Calibri" w:cs="Calibri"/>
          <w:sz w:val="28"/>
          <w:szCs w:val="28"/>
        </w:rPr>
        <w:t>GENERAL INFORMATION</w:t>
      </w:r>
      <w:bookmarkEnd w:id="19"/>
      <w:bookmarkEnd w:id="20"/>
      <w:bookmarkEnd w:id="21"/>
      <w:bookmarkEnd w:id="22"/>
      <w:bookmarkEnd w:id="23"/>
    </w:p>
    <w:p w14:paraId="240172F0" w14:textId="77777777" w:rsidR="00FD5D90" w:rsidRPr="006E3A24" w:rsidRDefault="00FD5D90" w:rsidP="00A13D2B">
      <w:pPr>
        <w:pStyle w:val="Heading20"/>
        <w:numPr>
          <w:ilvl w:val="1"/>
          <w:numId w:val="31"/>
        </w:numPr>
        <w:spacing w:after="120"/>
        <w:ind w:left="720" w:hanging="720"/>
        <w:rPr>
          <w:rFonts w:ascii="Calibri" w:hAnsi="Calibri" w:cs="Calibri"/>
        </w:rPr>
      </w:pPr>
      <w:bookmarkStart w:id="24" w:name="_Toc55251797"/>
      <w:bookmarkStart w:id="25" w:name="_Toc370999730"/>
      <w:bookmarkStart w:id="26" w:name="_Toc374120576"/>
      <w:bookmarkStart w:id="27" w:name="_Toc506815754"/>
      <w:bookmarkStart w:id="28" w:name="_Toc459794467"/>
      <w:bookmarkStart w:id="29" w:name="_Toc88476291"/>
      <w:bookmarkEnd w:id="24"/>
      <w:r w:rsidRPr="006E3A24">
        <w:rPr>
          <w:rFonts w:ascii="Calibri" w:hAnsi="Calibri" w:cs="Calibri"/>
        </w:rPr>
        <w:t>INVITATION FOR BID DOCUMENT</w:t>
      </w:r>
      <w:bookmarkEnd w:id="25"/>
      <w:bookmarkEnd w:id="26"/>
      <w:bookmarkEnd w:id="27"/>
      <w:bookmarkEnd w:id="28"/>
      <w:bookmarkEnd w:id="29"/>
    </w:p>
    <w:p w14:paraId="66A31B68" w14:textId="7D9DC6D4" w:rsidR="00FD5D90" w:rsidRPr="006E3A24" w:rsidRDefault="00FD5D90" w:rsidP="00EE5400">
      <w:pPr>
        <w:spacing w:line="264" w:lineRule="auto"/>
        <w:jc w:val="both"/>
        <w:rPr>
          <w:rFonts w:ascii="Calibri" w:hAnsi="Calibri" w:cs="Calibri"/>
          <w:color w:val="auto"/>
          <w:sz w:val="20"/>
          <w:szCs w:val="16"/>
        </w:rPr>
      </w:pPr>
      <w:bookmarkStart w:id="30" w:name="_Toc370999723"/>
      <w:r w:rsidRPr="006E3A24">
        <w:rPr>
          <w:rFonts w:ascii="Calibri" w:hAnsi="Calibri" w:cs="Calibri"/>
          <w:color w:val="auto"/>
          <w:sz w:val="20"/>
          <w:szCs w:val="16"/>
        </w:rPr>
        <w:t>The IFB is comprised of the base IFB document, a</w:t>
      </w:r>
      <w:r w:rsidR="00F0742D">
        <w:rPr>
          <w:rFonts w:ascii="Calibri" w:hAnsi="Calibri" w:cs="Calibri"/>
          <w:color w:val="auto"/>
          <w:sz w:val="20"/>
          <w:szCs w:val="16"/>
        </w:rPr>
        <w:t>ll</w:t>
      </w:r>
      <w:r w:rsidRPr="006E3A24">
        <w:rPr>
          <w:rFonts w:ascii="Calibri" w:hAnsi="Calibri" w:cs="Calibri"/>
          <w:color w:val="auto"/>
          <w:sz w:val="20"/>
          <w:szCs w:val="16"/>
        </w:rPr>
        <w:t xml:space="preserve"> attachments, and any addenda released before Contract award</w:t>
      </w:r>
      <w:r w:rsidR="00264B17" w:rsidRPr="006E3A24">
        <w:rPr>
          <w:rFonts w:ascii="Calibri" w:hAnsi="Calibri" w:cs="Calibri"/>
          <w:color w:val="auto"/>
          <w:sz w:val="20"/>
          <w:szCs w:val="16"/>
        </w:rPr>
        <w:t xml:space="preserve">, which </w:t>
      </w:r>
      <w:r w:rsidRPr="006E3A24">
        <w:rPr>
          <w:rFonts w:ascii="Calibri" w:hAnsi="Calibri" w:cs="Calibri"/>
          <w:color w:val="auto"/>
          <w:sz w:val="20"/>
          <w:szCs w:val="16"/>
        </w:rPr>
        <w:t>are incorporated herein by reference.</w:t>
      </w:r>
    </w:p>
    <w:p w14:paraId="1A5F43CB" w14:textId="240FA483" w:rsidR="00FD5D90" w:rsidRPr="006E3A24" w:rsidRDefault="00FD5D90" w:rsidP="00A13D2B">
      <w:pPr>
        <w:pStyle w:val="Heading2RFP"/>
        <w:ind w:left="720" w:hanging="720"/>
        <w:rPr>
          <w:rFonts w:ascii="Calibri" w:hAnsi="Calibri" w:cs="Calibri"/>
        </w:rPr>
      </w:pPr>
      <w:bookmarkStart w:id="31" w:name="_Toc370999725"/>
      <w:bookmarkStart w:id="32" w:name="_Toc374120578"/>
      <w:bookmarkStart w:id="33" w:name="_Toc459794468"/>
      <w:bookmarkStart w:id="34" w:name="_Toc88476292"/>
      <w:bookmarkStart w:id="35" w:name="_Hlk53596428"/>
      <w:bookmarkStart w:id="36" w:name="_Toc506815755"/>
      <w:bookmarkStart w:id="37" w:name="_Toc370999724"/>
      <w:bookmarkStart w:id="38" w:name="_Toc374120577"/>
      <w:bookmarkStart w:id="39" w:name="_Toc328747419"/>
      <w:bookmarkStart w:id="40" w:name="_Toc370999732"/>
      <w:bookmarkStart w:id="41" w:name="_Toc374120579"/>
      <w:bookmarkEnd w:id="30"/>
      <w:r w:rsidRPr="006E3A24">
        <w:rPr>
          <w:rFonts w:ascii="Calibri" w:hAnsi="Calibri" w:cs="Calibri"/>
        </w:rPr>
        <w:t>2.2</w:t>
      </w:r>
      <w:r w:rsidRPr="006E3A24">
        <w:rPr>
          <w:rFonts w:ascii="Calibri" w:hAnsi="Calibri" w:cs="Calibri"/>
        </w:rPr>
        <w:tab/>
        <w:t xml:space="preserve">E-PROCUREMENT </w:t>
      </w:r>
      <w:bookmarkEnd w:id="31"/>
      <w:bookmarkEnd w:id="32"/>
      <w:bookmarkEnd w:id="33"/>
      <w:r w:rsidR="00264B17" w:rsidRPr="006E3A24">
        <w:rPr>
          <w:rFonts w:ascii="Calibri" w:hAnsi="Calibri" w:cs="Calibri"/>
        </w:rPr>
        <w:t>FEE</w:t>
      </w:r>
      <w:bookmarkEnd w:id="34"/>
    </w:p>
    <w:p w14:paraId="6F5F622F" w14:textId="1EDF003D" w:rsidR="00B31549" w:rsidRDefault="00B31549" w:rsidP="00FD5D90">
      <w:pPr>
        <w:spacing w:line="264" w:lineRule="auto"/>
        <w:jc w:val="both"/>
        <w:rPr>
          <w:rFonts w:ascii="Calibri" w:hAnsi="Calibri" w:cs="Calibri"/>
          <w:b/>
          <w:bCs/>
          <w:color w:val="000000"/>
          <w:sz w:val="20"/>
        </w:rPr>
      </w:pPr>
      <w:bookmarkStart w:id="42" w:name="_Hlk53067892"/>
      <w:bookmarkStart w:id="43" w:name="_Hlk53585354"/>
      <w:bookmarkStart w:id="44" w:name="_Toc53056246"/>
      <w:r w:rsidRPr="006E3A24">
        <w:rPr>
          <w:rFonts w:ascii="Calibri" w:hAnsi="Calibri" w:cs="Calibri"/>
          <w:b/>
          <w:bCs/>
          <w:color w:val="000000"/>
          <w:sz w:val="20"/>
        </w:rPr>
        <w:t xml:space="preserve">ATTENTION: </w:t>
      </w:r>
      <w:r>
        <w:rPr>
          <w:rFonts w:ascii="Calibri" w:hAnsi="Calibri" w:cs="Calibri"/>
          <w:b/>
          <w:bCs/>
          <w:color w:val="000000"/>
          <w:sz w:val="20"/>
        </w:rPr>
        <w:t>This solicitation is NOT subject to the E-Procurement Transaction Fee.</w:t>
      </w:r>
    </w:p>
    <w:p w14:paraId="69FB9BAB" w14:textId="63BE841C" w:rsidR="00404E29" w:rsidRDefault="00404E29" w:rsidP="00FD5D90">
      <w:pPr>
        <w:spacing w:line="264" w:lineRule="auto"/>
        <w:jc w:val="both"/>
        <w:rPr>
          <w:rFonts w:ascii="Calibri" w:hAnsi="Calibri" w:cs="Calibri"/>
          <w:color w:val="000000"/>
          <w:sz w:val="20"/>
        </w:rPr>
      </w:pPr>
      <w:r w:rsidRPr="00404E29">
        <w:rPr>
          <w:rFonts w:ascii="Calibri" w:hAnsi="Calibri" w:cs="Calibri"/>
          <w:color w:val="000000"/>
          <w:sz w:val="20"/>
        </w:rPr>
        <w:t xml:space="preserve">Per </w:t>
      </w:r>
      <w:r w:rsidR="00823271">
        <w:rPr>
          <w:rFonts w:ascii="Calibri" w:hAnsi="Calibri" w:cs="Calibri"/>
          <w:color w:val="000000"/>
          <w:sz w:val="20"/>
        </w:rPr>
        <w:t xml:space="preserve">ATTACHMENT C: </w:t>
      </w:r>
      <w:r w:rsidR="00823271" w:rsidRPr="00404E29">
        <w:rPr>
          <w:rFonts w:ascii="Calibri" w:hAnsi="Calibri" w:cs="Calibri"/>
          <w:color w:val="auto"/>
          <w:sz w:val="20"/>
        </w:rPr>
        <w:t>N</w:t>
      </w:r>
      <w:r w:rsidR="00823271">
        <w:rPr>
          <w:rFonts w:ascii="Calibri" w:hAnsi="Calibri" w:cs="Calibri"/>
          <w:color w:val="auto"/>
          <w:sz w:val="20"/>
        </w:rPr>
        <w:t>ORTH</w:t>
      </w:r>
      <w:r w:rsidR="00823271" w:rsidRPr="00404E29">
        <w:rPr>
          <w:rFonts w:ascii="Calibri" w:hAnsi="Calibri" w:cs="Calibri"/>
          <w:color w:val="auto"/>
          <w:sz w:val="20"/>
        </w:rPr>
        <w:t xml:space="preserve"> C</w:t>
      </w:r>
      <w:r w:rsidR="00823271">
        <w:rPr>
          <w:rFonts w:ascii="Calibri" w:hAnsi="Calibri" w:cs="Calibri"/>
          <w:color w:val="auto"/>
          <w:sz w:val="20"/>
        </w:rPr>
        <w:t xml:space="preserve">AROLINA </w:t>
      </w:r>
      <w:r w:rsidR="00823271" w:rsidRPr="00404E29">
        <w:rPr>
          <w:rFonts w:ascii="Calibri" w:hAnsi="Calibri" w:cs="Calibri"/>
          <w:color w:val="auto"/>
          <w:sz w:val="20"/>
        </w:rPr>
        <w:t>G</w:t>
      </w:r>
      <w:r w:rsidR="00823271">
        <w:rPr>
          <w:rFonts w:ascii="Calibri" w:hAnsi="Calibri" w:cs="Calibri"/>
          <w:color w:val="auto"/>
          <w:sz w:val="20"/>
        </w:rPr>
        <w:t>ENERAL TERMS AND CONDITIONS</w:t>
      </w:r>
      <w:r w:rsidR="00823271">
        <w:rPr>
          <w:rFonts w:ascii="Calibri" w:hAnsi="Calibri" w:cs="Calibri"/>
          <w:color w:val="000000"/>
          <w:sz w:val="20"/>
        </w:rPr>
        <w:t xml:space="preserve">, </w:t>
      </w:r>
      <w:r w:rsidRPr="00404E29">
        <w:rPr>
          <w:rFonts w:ascii="Calibri" w:hAnsi="Calibri" w:cs="Calibri"/>
          <w:color w:val="000000"/>
          <w:sz w:val="20"/>
        </w:rPr>
        <w:t>Paragraph 17</w:t>
      </w:r>
      <w:r>
        <w:rPr>
          <w:rFonts w:ascii="Calibri" w:hAnsi="Calibri" w:cs="Calibri"/>
          <w:color w:val="000000"/>
          <w:sz w:val="20"/>
        </w:rPr>
        <w:t xml:space="preserve"> -</w:t>
      </w:r>
      <w:r w:rsidRPr="00404E29">
        <w:rPr>
          <w:rFonts w:ascii="Calibri" w:hAnsi="Calibri" w:cs="Calibri"/>
          <w:color w:val="000000"/>
          <w:sz w:val="20"/>
        </w:rPr>
        <w:t xml:space="preserve"> ELECTRONIC PROCUREMENT </w:t>
      </w:r>
      <w:r w:rsidR="00823271">
        <w:rPr>
          <w:rFonts w:ascii="Calibri" w:hAnsi="Calibri" w:cs="Calibri"/>
          <w:color w:val="000000"/>
          <w:sz w:val="20"/>
        </w:rPr>
        <w:t>(G.S. 143-48.3) o</w:t>
      </w:r>
      <w:r>
        <w:rPr>
          <w:rFonts w:ascii="Calibri" w:hAnsi="Calibri" w:cs="Calibri"/>
          <w:color w:val="000000"/>
          <w:sz w:val="20"/>
        </w:rPr>
        <w:t xml:space="preserve">f this solicitation, an </w:t>
      </w:r>
      <w:r w:rsidRPr="00404E29">
        <w:rPr>
          <w:rFonts w:ascii="Calibri" w:hAnsi="Calibri" w:cs="Calibri"/>
          <w:color w:val="000000"/>
          <w:sz w:val="20"/>
        </w:rPr>
        <w:t>E-Procurement Transaction Fee may apply to solicitations facilitated by the Ariba Network.</w:t>
      </w:r>
      <w:r>
        <w:rPr>
          <w:rFonts w:ascii="Calibri" w:hAnsi="Calibri" w:cs="Calibri"/>
          <w:color w:val="000000"/>
          <w:sz w:val="20"/>
        </w:rPr>
        <w:t xml:space="preserve">  Applicable solicitations will be those associated with Goods and Commodities.  Solicitations for </w:t>
      </w:r>
      <w:r w:rsidR="00823271">
        <w:rPr>
          <w:rFonts w:ascii="Calibri" w:hAnsi="Calibri" w:cs="Calibri"/>
          <w:color w:val="000000"/>
          <w:sz w:val="20"/>
        </w:rPr>
        <w:t>S</w:t>
      </w:r>
      <w:r>
        <w:rPr>
          <w:rFonts w:ascii="Calibri" w:hAnsi="Calibri" w:cs="Calibri"/>
          <w:color w:val="000000"/>
          <w:sz w:val="20"/>
        </w:rPr>
        <w:t>ervices are exempt from th</w:t>
      </w:r>
      <w:r w:rsidR="00823271">
        <w:rPr>
          <w:rFonts w:ascii="Calibri" w:hAnsi="Calibri" w:cs="Calibri"/>
          <w:color w:val="000000"/>
          <w:sz w:val="20"/>
        </w:rPr>
        <w:t xml:space="preserve">ese </w:t>
      </w:r>
      <w:r>
        <w:rPr>
          <w:rFonts w:ascii="Calibri" w:hAnsi="Calibri" w:cs="Calibri"/>
          <w:color w:val="000000"/>
          <w:sz w:val="20"/>
        </w:rPr>
        <w:t>E-Procurement Transaction Fee</w:t>
      </w:r>
      <w:r w:rsidR="00823271">
        <w:rPr>
          <w:rFonts w:ascii="Calibri" w:hAnsi="Calibri" w:cs="Calibri"/>
          <w:color w:val="000000"/>
          <w:sz w:val="20"/>
        </w:rPr>
        <w:t>s</w:t>
      </w:r>
      <w:r>
        <w:rPr>
          <w:rFonts w:ascii="Calibri" w:hAnsi="Calibri" w:cs="Calibri"/>
          <w:color w:val="000000"/>
          <w:sz w:val="20"/>
        </w:rPr>
        <w:t xml:space="preserve">.  </w:t>
      </w:r>
    </w:p>
    <w:bookmarkEnd w:id="42"/>
    <w:bookmarkEnd w:id="43"/>
    <w:p w14:paraId="45C38670" w14:textId="0512422B" w:rsidR="00050CC9" w:rsidRDefault="00FD5D90" w:rsidP="00FD5D90">
      <w:pPr>
        <w:rPr>
          <w:rFonts w:ascii="Calibri" w:hAnsi="Calibri" w:cs="Calibri"/>
          <w:color w:val="000080"/>
          <w:sz w:val="20"/>
          <w:szCs w:val="16"/>
        </w:rPr>
      </w:pPr>
      <w:r w:rsidRPr="006E3A24">
        <w:rPr>
          <w:rFonts w:ascii="Calibri" w:hAnsi="Calibri" w:cs="Calibri"/>
          <w:bCs/>
          <w:color w:val="auto"/>
          <w:sz w:val="20"/>
          <w:szCs w:val="16"/>
        </w:rPr>
        <w:t xml:space="preserve">General information </w:t>
      </w:r>
      <w:r w:rsidR="00675380">
        <w:rPr>
          <w:rFonts w:ascii="Calibri" w:hAnsi="Calibri" w:cs="Calibri"/>
          <w:bCs/>
          <w:color w:val="auto"/>
          <w:sz w:val="20"/>
          <w:szCs w:val="16"/>
        </w:rPr>
        <w:t xml:space="preserve">regarding </w:t>
      </w:r>
      <w:r w:rsidRPr="006E3A24">
        <w:rPr>
          <w:rFonts w:ascii="Calibri" w:hAnsi="Calibri" w:cs="Calibri"/>
          <w:bCs/>
          <w:color w:val="auto"/>
          <w:sz w:val="20"/>
          <w:szCs w:val="16"/>
        </w:rPr>
        <w:t xml:space="preserve">E-Procurement Services can be found at: </w:t>
      </w:r>
      <w:hyperlink r:id="rId14" w:history="1">
        <w:r w:rsidRPr="006A64CD">
          <w:rPr>
            <w:rStyle w:val="Hyperlink"/>
            <w:rFonts w:ascii="Calibri" w:hAnsi="Calibri" w:cs="Calibri"/>
            <w:b/>
            <w:bCs/>
            <w:color w:val="0000FF"/>
            <w:sz w:val="20"/>
            <w:szCs w:val="16"/>
          </w:rPr>
          <w:t>http://eprocurement.nc.gov/</w:t>
        </w:r>
      </w:hyperlink>
      <w:r w:rsidRPr="006E3A24">
        <w:rPr>
          <w:rFonts w:ascii="Calibri" w:hAnsi="Calibri" w:cs="Calibri"/>
          <w:color w:val="000080"/>
          <w:sz w:val="20"/>
          <w:szCs w:val="16"/>
        </w:rPr>
        <w:t xml:space="preserve">. </w:t>
      </w:r>
    </w:p>
    <w:p w14:paraId="4C411CFE" w14:textId="77777777" w:rsidR="006A64CD" w:rsidRDefault="006A64CD" w:rsidP="006A64CD">
      <w:pPr>
        <w:spacing w:line="264" w:lineRule="auto"/>
        <w:ind w:right="-14"/>
        <w:jc w:val="both"/>
        <w:rPr>
          <w:rFonts w:asciiTheme="minorHAnsi" w:hAnsiTheme="minorHAnsi" w:cstheme="minorHAnsi"/>
          <w:iCs/>
          <w:color w:val="auto"/>
          <w:sz w:val="20"/>
        </w:rPr>
      </w:pPr>
      <w:r>
        <w:rPr>
          <w:rFonts w:asciiTheme="minorHAnsi" w:hAnsiTheme="minorHAnsi" w:cstheme="minorHAnsi"/>
          <w:b/>
          <w:bCs/>
          <w:iCs/>
          <w:color w:val="auto"/>
          <w:sz w:val="20"/>
        </w:rPr>
        <w:t xml:space="preserve">What is the Ariba Network? </w:t>
      </w:r>
    </w:p>
    <w:p w14:paraId="79021822" w14:textId="400F196E" w:rsidR="006A64CD" w:rsidRDefault="006A64CD" w:rsidP="006A64CD">
      <w:pPr>
        <w:spacing w:line="264" w:lineRule="auto"/>
        <w:ind w:right="-14"/>
        <w:jc w:val="both"/>
        <w:rPr>
          <w:rFonts w:asciiTheme="minorHAnsi" w:hAnsiTheme="minorHAnsi" w:cstheme="minorHAnsi"/>
          <w:iCs/>
          <w:color w:val="auto"/>
          <w:sz w:val="20"/>
        </w:rPr>
      </w:pPr>
      <w:r>
        <w:rPr>
          <w:rFonts w:asciiTheme="minorHAnsi" w:hAnsiTheme="minorHAnsi" w:cstheme="minorHAnsi"/>
          <w:iCs/>
          <w:color w:val="auto"/>
          <w:sz w:val="20"/>
        </w:rPr>
        <w:t xml:space="preserve">The Ariba Network is a web-based platform that serves as a connection point for buyers and vendors.  Vendors can log into the Ariba Network to view purchase orders, respond to electronic requests for quotes, participate in Sourcing Events, and collaborate with buyers on contract documents. </w:t>
      </w:r>
    </w:p>
    <w:p w14:paraId="6064C4B7" w14:textId="762CBB5A" w:rsidR="006A64CD" w:rsidRDefault="006A64CD" w:rsidP="006A64CD">
      <w:pPr>
        <w:spacing w:line="264" w:lineRule="auto"/>
        <w:ind w:right="-14"/>
        <w:jc w:val="both"/>
        <w:rPr>
          <w:rFonts w:asciiTheme="minorHAnsi" w:hAnsiTheme="minorHAnsi" w:cstheme="minorHAnsi"/>
          <w:iCs/>
          <w:color w:val="auto"/>
          <w:sz w:val="20"/>
        </w:rPr>
      </w:pPr>
      <w:r>
        <w:rPr>
          <w:rFonts w:asciiTheme="minorHAnsi" w:hAnsiTheme="minorHAnsi" w:cstheme="minorHAnsi"/>
          <w:iCs/>
          <w:color w:val="auto"/>
          <w:sz w:val="20"/>
        </w:rPr>
        <w:t xml:space="preserve">For </w:t>
      </w:r>
      <w:r w:rsidRPr="006A64CD">
        <w:rPr>
          <w:rFonts w:asciiTheme="minorHAnsi" w:hAnsiTheme="minorHAnsi" w:cstheme="minorHAnsi"/>
          <w:b/>
          <w:bCs/>
          <w:iCs/>
          <w:color w:val="auto"/>
          <w:sz w:val="20"/>
        </w:rPr>
        <w:t>training</w:t>
      </w:r>
      <w:r>
        <w:rPr>
          <w:rFonts w:asciiTheme="minorHAnsi" w:hAnsiTheme="minorHAnsi" w:cstheme="minorHAnsi"/>
          <w:iCs/>
          <w:color w:val="auto"/>
          <w:sz w:val="20"/>
        </w:rPr>
        <w:t xml:space="preserve"> on how to use the Ariba Network’s Sourcing Tool</w:t>
      </w:r>
      <w:r w:rsidR="00B31549">
        <w:rPr>
          <w:rFonts w:asciiTheme="minorHAnsi" w:hAnsiTheme="minorHAnsi" w:cstheme="minorHAnsi"/>
          <w:iCs/>
          <w:color w:val="auto"/>
          <w:sz w:val="20"/>
        </w:rPr>
        <w:t xml:space="preserve">, with respect </w:t>
      </w:r>
      <w:r w:rsidR="00823271">
        <w:rPr>
          <w:rFonts w:asciiTheme="minorHAnsi" w:hAnsiTheme="minorHAnsi" w:cstheme="minorHAnsi"/>
          <w:iCs/>
          <w:color w:val="auto"/>
          <w:sz w:val="20"/>
        </w:rPr>
        <w:t>to</w:t>
      </w:r>
      <w:r>
        <w:rPr>
          <w:rFonts w:asciiTheme="minorHAnsi" w:hAnsiTheme="minorHAnsi" w:cstheme="minorHAnsi"/>
          <w:iCs/>
          <w:color w:val="auto"/>
          <w:sz w:val="20"/>
        </w:rPr>
        <w:t xml:space="preserve"> viewing solicitations, submitting questions, developing responses, uploading documents, and submitting offers, Vendors </w:t>
      </w:r>
      <w:r w:rsidR="00B31549">
        <w:rPr>
          <w:rFonts w:asciiTheme="minorHAnsi" w:hAnsiTheme="minorHAnsi" w:cstheme="minorHAnsi"/>
          <w:iCs/>
          <w:color w:val="auto"/>
          <w:sz w:val="20"/>
        </w:rPr>
        <w:t xml:space="preserve">are asked to </w:t>
      </w:r>
      <w:r>
        <w:rPr>
          <w:rFonts w:asciiTheme="minorHAnsi" w:hAnsiTheme="minorHAnsi" w:cstheme="minorHAnsi"/>
          <w:iCs/>
          <w:color w:val="auto"/>
          <w:sz w:val="20"/>
        </w:rPr>
        <w:t xml:space="preserve">go to the following website: </w:t>
      </w:r>
    </w:p>
    <w:p w14:paraId="4F0273F7" w14:textId="0E3E14EC" w:rsidR="00FD5D90" w:rsidRPr="006A64CD" w:rsidRDefault="00320DC4" w:rsidP="006A64CD">
      <w:pPr>
        <w:spacing w:line="264" w:lineRule="auto"/>
        <w:rPr>
          <w:rFonts w:ascii="Calibri" w:hAnsi="Calibri" w:cs="Calibri"/>
          <w:color w:val="0000FF"/>
          <w:sz w:val="20"/>
          <w:szCs w:val="16"/>
        </w:rPr>
      </w:pPr>
      <w:hyperlink r:id="rId15" w:history="1">
        <w:r w:rsidR="006A64CD" w:rsidRPr="006A64CD">
          <w:rPr>
            <w:rStyle w:val="Hyperlink"/>
            <w:rFonts w:asciiTheme="minorHAnsi" w:hAnsiTheme="minorHAnsi" w:cstheme="minorHAnsi"/>
            <w:b/>
            <w:bCs/>
            <w:iCs/>
            <w:color w:val="0000FF"/>
            <w:sz w:val="20"/>
          </w:rPr>
          <w:t>http://eprocurement.nc.gov/training/vendor-training</w:t>
        </w:r>
      </w:hyperlink>
      <w:r w:rsidR="006A64CD" w:rsidRPr="006A64CD">
        <w:rPr>
          <w:rFonts w:asciiTheme="minorHAnsi" w:hAnsiTheme="minorHAnsi" w:cstheme="minorHAnsi"/>
          <w:iCs/>
          <w:color w:val="0000FF"/>
          <w:sz w:val="20"/>
        </w:rPr>
        <w:t>.</w:t>
      </w:r>
      <w:r w:rsidR="00FD5D90" w:rsidRPr="006A64CD">
        <w:rPr>
          <w:rFonts w:ascii="Calibri" w:hAnsi="Calibri" w:cs="Calibri"/>
          <w:color w:val="0000FF"/>
          <w:sz w:val="20"/>
          <w:szCs w:val="16"/>
        </w:rPr>
        <w:t xml:space="preserve"> </w:t>
      </w:r>
    </w:p>
    <w:p w14:paraId="2C27BAC0" w14:textId="39AC2DAF" w:rsidR="00FD5D90" w:rsidRPr="006E3A24" w:rsidRDefault="00FD5D90" w:rsidP="00A13D2B">
      <w:pPr>
        <w:pStyle w:val="Heading2"/>
        <w:numPr>
          <w:ilvl w:val="1"/>
          <w:numId w:val="33"/>
        </w:numPr>
        <w:spacing w:after="120"/>
        <w:ind w:left="720" w:hanging="720"/>
        <w:rPr>
          <w:rFonts w:ascii="Calibri" w:hAnsi="Calibri" w:cs="Calibri"/>
        </w:rPr>
      </w:pPr>
      <w:bookmarkStart w:id="45" w:name="_Toc88476293"/>
      <w:bookmarkEnd w:id="35"/>
      <w:r w:rsidRPr="006E3A24">
        <w:rPr>
          <w:rFonts w:ascii="Calibri" w:hAnsi="Calibri" w:cs="Calibri"/>
        </w:rPr>
        <w:t>NOTICE TO VENDORS REGARDING IFB TERMS AND CONDITIONS</w:t>
      </w:r>
      <w:bookmarkEnd w:id="44"/>
      <w:bookmarkEnd w:id="45"/>
    </w:p>
    <w:p w14:paraId="0B34206F" w14:textId="1C5F52DD" w:rsidR="00FD5D90" w:rsidRPr="006E3A24" w:rsidRDefault="00FD5D90" w:rsidP="00FD5D90">
      <w:pPr>
        <w:spacing w:line="264" w:lineRule="auto"/>
        <w:jc w:val="both"/>
        <w:rPr>
          <w:rFonts w:ascii="Calibri" w:hAnsi="Calibri" w:cs="Calibri"/>
          <w:color w:val="auto"/>
          <w:sz w:val="20"/>
          <w:szCs w:val="16"/>
        </w:rPr>
      </w:pPr>
      <w:r w:rsidRPr="006E3A24">
        <w:rPr>
          <w:rFonts w:ascii="Calibri" w:hAnsi="Calibri" w:cs="Calibri"/>
          <w:color w:val="auto"/>
          <w:sz w:val="20"/>
          <w:szCs w:val="16"/>
        </w:rPr>
        <w:t>It shall be the Vendor’s responsibility to read</w:t>
      </w:r>
      <w:r w:rsidR="00B31549">
        <w:rPr>
          <w:rFonts w:ascii="Calibri" w:hAnsi="Calibri" w:cs="Calibri"/>
          <w:color w:val="auto"/>
          <w:sz w:val="20"/>
          <w:szCs w:val="16"/>
        </w:rPr>
        <w:t xml:space="preserve">: </w:t>
      </w:r>
      <w:r w:rsidRPr="006E3A24">
        <w:rPr>
          <w:rFonts w:ascii="Calibri" w:hAnsi="Calibri" w:cs="Calibri"/>
          <w:color w:val="auto"/>
          <w:sz w:val="20"/>
          <w:szCs w:val="16"/>
        </w:rPr>
        <w:t>the Instructions</w:t>
      </w:r>
      <w:r w:rsidR="00264B17" w:rsidRPr="006E3A24">
        <w:rPr>
          <w:rFonts w:ascii="Calibri" w:hAnsi="Calibri" w:cs="Calibri"/>
          <w:color w:val="auto"/>
          <w:sz w:val="20"/>
          <w:szCs w:val="16"/>
        </w:rPr>
        <w:t xml:space="preserve"> to Vendors</w:t>
      </w:r>
      <w:r w:rsidRPr="006E3A24">
        <w:rPr>
          <w:rFonts w:ascii="Calibri" w:hAnsi="Calibri" w:cs="Calibri"/>
          <w:color w:val="auto"/>
          <w:sz w:val="20"/>
          <w:szCs w:val="16"/>
        </w:rPr>
        <w:t>, the</w:t>
      </w:r>
      <w:r w:rsidR="00264B17" w:rsidRPr="006E3A24">
        <w:rPr>
          <w:rFonts w:ascii="Calibri" w:hAnsi="Calibri" w:cs="Calibri"/>
          <w:color w:val="auto"/>
          <w:sz w:val="20"/>
          <w:szCs w:val="16"/>
        </w:rPr>
        <w:t xml:space="preserve"> North Carolina General Terms and Conditions</w:t>
      </w:r>
      <w:r w:rsidRPr="006E3A24">
        <w:rPr>
          <w:rFonts w:ascii="Calibri" w:hAnsi="Calibri" w:cs="Calibri"/>
          <w:color w:val="auto"/>
          <w:sz w:val="20"/>
          <w:szCs w:val="16"/>
        </w:rPr>
        <w:t xml:space="preserve">, all relevant exhibits and attachments, and any other components made a part of this IFB and comply with all requirements and specifications herein. </w:t>
      </w:r>
      <w:r w:rsidR="00B31549">
        <w:rPr>
          <w:rFonts w:ascii="Calibri" w:hAnsi="Calibri" w:cs="Calibri"/>
          <w:color w:val="auto"/>
          <w:sz w:val="20"/>
          <w:szCs w:val="16"/>
        </w:rPr>
        <w:t xml:space="preserve"> </w:t>
      </w:r>
      <w:r w:rsidRPr="006E3A24">
        <w:rPr>
          <w:rFonts w:ascii="Calibri" w:hAnsi="Calibri" w:cs="Calibri"/>
          <w:color w:val="auto"/>
          <w:sz w:val="20"/>
          <w:szCs w:val="16"/>
        </w:rPr>
        <w:t xml:space="preserve">Vendors </w:t>
      </w:r>
      <w:r w:rsidR="00B31549">
        <w:rPr>
          <w:rFonts w:ascii="Calibri" w:hAnsi="Calibri" w:cs="Calibri"/>
          <w:color w:val="auto"/>
          <w:sz w:val="20"/>
          <w:szCs w:val="16"/>
        </w:rPr>
        <w:t xml:space="preserve">are </w:t>
      </w:r>
      <w:r w:rsidRPr="006E3A24">
        <w:rPr>
          <w:rFonts w:ascii="Calibri" w:hAnsi="Calibri" w:cs="Calibri"/>
          <w:color w:val="auto"/>
          <w:sz w:val="20"/>
          <w:szCs w:val="16"/>
        </w:rPr>
        <w:t>also responsible for obtaining and complying with all Addenda and other changes that may be issued in connection with this IFB.</w:t>
      </w:r>
    </w:p>
    <w:p w14:paraId="00881F0F" w14:textId="5FBD8871" w:rsidR="00724C54" w:rsidRPr="006E3A24" w:rsidRDefault="00FD5D90" w:rsidP="00FD5D90">
      <w:pPr>
        <w:spacing w:line="264" w:lineRule="auto"/>
        <w:jc w:val="both"/>
        <w:rPr>
          <w:rFonts w:ascii="Calibri" w:hAnsi="Calibri" w:cs="Calibri"/>
          <w:color w:val="auto"/>
          <w:sz w:val="20"/>
          <w:szCs w:val="16"/>
        </w:rPr>
      </w:pPr>
      <w:r w:rsidRPr="006E3A24">
        <w:rPr>
          <w:rFonts w:ascii="Calibri" w:hAnsi="Calibri" w:cs="Calibri"/>
          <w:color w:val="auto"/>
          <w:sz w:val="20"/>
          <w:szCs w:val="16"/>
        </w:rPr>
        <w:t>If Vendors have questions</w:t>
      </w:r>
      <w:r w:rsidR="00B31549">
        <w:rPr>
          <w:rFonts w:ascii="Calibri" w:hAnsi="Calibri" w:cs="Calibri"/>
          <w:color w:val="auto"/>
          <w:sz w:val="20"/>
          <w:szCs w:val="16"/>
        </w:rPr>
        <w:t>,</w:t>
      </w:r>
      <w:r w:rsidR="00724C54" w:rsidRPr="006E3A24">
        <w:rPr>
          <w:rFonts w:ascii="Calibri" w:hAnsi="Calibri" w:cs="Calibri"/>
          <w:color w:val="auto"/>
          <w:sz w:val="20"/>
          <w:szCs w:val="16"/>
        </w:rPr>
        <w:t xml:space="preserve"> or</w:t>
      </w:r>
      <w:r w:rsidRPr="006E3A24">
        <w:rPr>
          <w:rFonts w:ascii="Calibri" w:hAnsi="Calibri" w:cs="Calibri"/>
          <w:color w:val="auto"/>
          <w:sz w:val="20"/>
          <w:szCs w:val="16"/>
        </w:rPr>
        <w:t xml:space="preserve"> issues regarding any component within this IFB, those must be submitted as questions in accordance with the instructions in </w:t>
      </w:r>
      <w:r w:rsidR="00264B17" w:rsidRPr="006E3A24">
        <w:rPr>
          <w:rFonts w:ascii="Calibri" w:hAnsi="Calibri" w:cs="Calibri"/>
          <w:color w:val="auto"/>
          <w:sz w:val="20"/>
          <w:szCs w:val="16"/>
        </w:rPr>
        <w:t>the</w:t>
      </w:r>
      <w:r w:rsidRPr="006E3A24">
        <w:rPr>
          <w:rFonts w:ascii="Calibri" w:hAnsi="Calibri" w:cs="Calibri"/>
          <w:color w:val="auto"/>
          <w:sz w:val="20"/>
          <w:szCs w:val="16"/>
        </w:rPr>
        <w:t xml:space="preserve"> BID QUESTIONS</w:t>
      </w:r>
      <w:r w:rsidR="00B31549">
        <w:rPr>
          <w:rFonts w:ascii="Calibri" w:hAnsi="Calibri" w:cs="Calibri"/>
          <w:color w:val="auto"/>
          <w:sz w:val="20"/>
          <w:szCs w:val="16"/>
        </w:rPr>
        <w:t>,</w:t>
      </w:r>
      <w:r w:rsidR="00264B17" w:rsidRPr="006E3A24">
        <w:rPr>
          <w:rFonts w:ascii="Calibri" w:hAnsi="Calibri" w:cs="Calibri"/>
          <w:color w:val="auto"/>
          <w:sz w:val="20"/>
          <w:szCs w:val="16"/>
        </w:rPr>
        <w:t xml:space="preserve"> Section</w:t>
      </w:r>
      <w:r w:rsidR="00B31549">
        <w:rPr>
          <w:rFonts w:ascii="Calibri" w:hAnsi="Calibri" w:cs="Calibri"/>
          <w:color w:val="auto"/>
          <w:sz w:val="20"/>
          <w:szCs w:val="16"/>
        </w:rPr>
        <w:t xml:space="preserve"> 2.6 herein</w:t>
      </w:r>
      <w:r w:rsidRPr="006E3A24">
        <w:rPr>
          <w:rFonts w:ascii="Calibri" w:hAnsi="Calibri" w:cs="Calibri"/>
          <w:color w:val="auto"/>
          <w:sz w:val="20"/>
          <w:szCs w:val="16"/>
        </w:rPr>
        <w:t xml:space="preserve">. </w:t>
      </w:r>
      <w:r w:rsidR="00B31549">
        <w:rPr>
          <w:rFonts w:ascii="Calibri" w:hAnsi="Calibri" w:cs="Calibri"/>
          <w:color w:val="auto"/>
          <w:sz w:val="20"/>
          <w:szCs w:val="16"/>
        </w:rPr>
        <w:t xml:space="preserve"> </w:t>
      </w:r>
      <w:r w:rsidRPr="006E3A24">
        <w:rPr>
          <w:rFonts w:ascii="Calibri" w:hAnsi="Calibri" w:cs="Calibri"/>
          <w:color w:val="auto"/>
          <w:sz w:val="20"/>
          <w:szCs w:val="16"/>
        </w:rPr>
        <w:t xml:space="preserve">If the State determines that any changes will be made </w:t>
      </w:r>
      <w:r w:rsidR="00823271" w:rsidRPr="006E3A24">
        <w:rPr>
          <w:rFonts w:ascii="Calibri" w:hAnsi="Calibri" w:cs="Calibri"/>
          <w:color w:val="auto"/>
          <w:sz w:val="20"/>
          <w:szCs w:val="16"/>
        </w:rPr>
        <w:t>because of</w:t>
      </w:r>
      <w:r w:rsidRPr="006E3A24">
        <w:rPr>
          <w:rFonts w:ascii="Calibri" w:hAnsi="Calibri" w:cs="Calibri"/>
          <w:color w:val="auto"/>
          <w:sz w:val="20"/>
          <w:szCs w:val="16"/>
        </w:rPr>
        <w:t xml:space="preserve"> the questions asked, then such decisions will be communicated in the form of an IFB addendum.  The State may also elect to leave open the possibility for later negotiation of specific provisions of the Contract that have been addressed during the </w:t>
      </w:r>
      <w:r w:rsidR="00724C54" w:rsidRPr="006E3A24">
        <w:rPr>
          <w:rFonts w:ascii="Calibri" w:hAnsi="Calibri" w:cs="Calibri"/>
          <w:color w:val="auto"/>
          <w:sz w:val="20"/>
          <w:szCs w:val="16"/>
        </w:rPr>
        <w:t>question-and-answer</w:t>
      </w:r>
      <w:r w:rsidRPr="006E3A24">
        <w:rPr>
          <w:rFonts w:ascii="Calibri" w:hAnsi="Calibri" w:cs="Calibri"/>
          <w:color w:val="auto"/>
          <w:sz w:val="20"/>
          <w:szCs w:val="16"/>
        </w:rPr>
        <w:t xml:space="preserve"> period</w:t>
      </w:r>
      <w:r w:rsidR="00491EA5" w:rsidRPr="006E3A24">
        <w:rPr>
          <w:rFonts w:ascii="Calibri" w:hAnsi="Calibri" w:cs="Calibri"/>
          <w:color w:val="auto"/>
          <w:sz w:val="20"/>
          <w:szCs w:val="16"/>
        </w:rPr>
        <w:t>, prior</w:t>
      </w:r>
      <w:r w:rsidR="00724C54" w:rsidRPr="006E3A24">
        <w:rPr>
          <w:rFonts w:ascii="Calibri" w:hAnsi="Calibri" w:cs="Calibri"/>
          <w:color w:val="auto"/>
          <w:sz w:val="20"/>
          <w:szCs w:val="16"/>
        </w:rPr>
        <w:t xml:space="preserve"> to contact award.</w:t>
      </w:r>
      <w:r w:rsidRPr="006E3A24">
        <w:rPr>
          <w:rFonts w:ascii="Calibri" w:hAnsi="Calibri" w:cs="Calibri"/>
          <w:color w:val="auto"/>
          <w:sz w:val="20"/>
          <w:szCs w:val="16"/>
        </w:rPr>
        <w:t xml:space="preserve"> </w:t>
      </w:r>
    </w:p>
    <w:p w14:paraId="4CDA4817" w14:textId="6077494A" w:rsidR="00264B17" w:rsidRDefault="00FD5D90" w:rsidP="00FD5D90">
      <w:pPr>
        <w:spacing w:line="264" w:lineRule="auto"/>
        <w:jc w:val="both"/>
        <w:rPr>
          <w:rFonts w:ascii="Calibri" w:hAnsi="Calibri" w:cs="Calibri"/>
          <w:color w:val="000000"/>
          <w:sz w:val="20"/>
          <w:szCs w:val="16"/>
        </w:rPr>
      </w:pPr>
      <w:r w:rsidRPr="006E3A24">
        <w:rPr>
          <w:rFonts w:ascii="Calibri" w:hAnsi="Calibri" w:cs="Calibri"/>
          <w:color w:val="auto"/>
          <w:sz w:val="20"/>
          <w:szCs w:val="16"/>
        </w:rPr>
        <w:t>Other than through this process</w:t>
      </w:r>
      <w:r w:rsidR="00A87793" w:rsidRPr="006E3A24">
        <w:rPr>
          <w:rFonts w:ascii="Calibri" w:hAnsi="Calibri" w:cs="Calibri"/>
          <w:color w:val="auto"/>
          <w:sz w:val="20"/>
          <w:szCs w:val="16"/>
        </w:rPr>
        <w:t xml:space="preserve"> o</w:t>
      </w:r>
      <w:r w:rsidR="005250DE">
        <w:rPr>
          <w:rFonts w:ascii="Calibri" w:hAnsi="Calibri" w:cs="Calibri"/>
          <w:color w:val="auto"/>
          <w:sz w:val="20"/>
          <w:szCs w:val="16"/>
        </w:rPr>
        <w:t>f</w:t>
      </w:r>
      <w:r w:rsidR="00A87793" w:rsidRPr="006E3A24">
        <w:rPr>
          <w:rFonts w:ascii="Calibri" w:hAnsi="Calibri" w:cs="Calibri"/>
          <w:color w:val="auto"/>
          <w:sz w:val="20"/>
          <w:szCs w:val="16"/>
        </w:rPr>
        <w:t xml:space="preserve"> negotiation under 01 NCAC 05B.0503</w:t>
      </w:r>
      <w:r w:rsidRPr="006E3A24">
        <w:rPr>
          <w:rFonts w:ascii="Calibri" w:hAnsi="Calibri" w:cs="Calibr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A87793" w:rsidRPr="006E3A24">
        <w:rPr>
          <w:rFonts w:ascii="Calibri" w:hAnsi="Calibri" w:cs="Calibri"/>
          <w:color w:val="000000"/>
          <w:sz w:val="20"/>
          <w:szCs w:val="16"/>
        </w:rPr>
        <w:t xml:space="preserve"> that shall be held open for the period required herein (“Validity Period” above). </w:t>
      </w:r>
    </w:p>
    <w:p w14:paraId="0EECCB04" w14:textId="32CF35A2" w:rsidR="00511E7F" w:rsidRPr="00FD2A00" w:rsidRDefault="00491EA5" w:rsidP="00FD2A00">
      <w:pPr>
        <w:spacing w:line="264" w:lineRule="auto"/>
        <w:jc w:val="both"/>
        <w:rPr>
          <w:rFonts w:ascii="Calibri" w:hAnsi="Calibri" w:cs="Calibri"/>
          <w:b/>
          <w:bCs/>
          <w:color w:val="auto"/>
          <w:sz w:val="20"/>
          <w:szCs w:val="16"/>
        </w:rPr>
      </w:pPr>
      <w:r w:rsidRPr="00FD2A00">
        <w:rPr>
          <w:rFonts w:ascii="Calibri" w:hAnsi="Calibri" w:cs="Calibri"/>
          <w:b/>
          <w:bCs/>
          <w:color w:val="auto"/>
          <w:sz w:val="20"/>
          <w:szCs w:val="16"/>
        </w:rPr>
        <w:t xml:space="preserve">The State may exercise its discretion to consider Vendor proposed modifications. </w:t>
      </w:r>
      <w:r w:rsidR="00D375D9" w:rsidRPr="00FD2A00">
        <w:rPr>
          <w:rFonts w:ascii="Calibri" w:hAnsi="Calibri" w:cs="Calibri"/>
          <w:b/>
          <w:bCs/>
          <w:color w:val="auto"/>
          <w:sz w:val="20"/>
          <w:szCs w:val="16"/>
        </w:rPr>
        <w:t xml:space="preserve"> </w:t>
      </w:r>
      <w:r w:rsidR="00FD5D90" w:rsidRPr="00FD2A00">
        <w:rPr>
          <w:rFonts w:ascii="Calibri" w:hAnsi="Calibri" w:cs="Calibri"/>
          <w:b/>
          <w:bCs/>
          <w:color w:val="auto"/>
          <w:sz w:val="20"/>
          <w:szCs w:val="16"/>
        </w:rPr>
        <w:t xml:space="preserve">By execution and delivery of this IFB Response, the Vendor agrees that any additional or modified terms and conditions, whether submitted purposely or inadvertently, shall have no force or </w:t>
      </w:r>
      <w:r w:rsidR="00823271" w:rsidRPr="00FD2A00">
        <w:rPr>
          <w:rFonts w:ascii="Calibri" w:hAnsi="Calibri" w:cs="Calibri"/>
          <w:b/>
          <w:bCs/>
          <w:color w:val="auto"/>
          <w:sz w:val="20"/>
          <w:szCs w:val="16"/>
        </w:rPr>
        <w:t>effect,</w:t>
      </w:r>
      <w:r w:rsidR="00FD5D90" w:rsidRPr="00FD2A00">
        <w:rPr>
          <w:rFonts w:ascii="Calibri" w:hAnsi="Calibri" w:cs="Calibri"/>
          <w:b/>
          <w:bCs/>
          <w:color w:val="auto"/>
          <w:sz w:val="20"/>
          <w:szCs w:val="16"/>
        </w:rPr>
        <w:t xml:space="preserve"> and will be disregarded</w:t>
      </w:r>
      <w:r w:rsidR="00511E7F" w:rsidRPr="00FD2A00">
        <w:rPr>
          <w:rFonts w:ascii="Calibri" w:hAnsi="Calibri" w:cs="Calibri"/>
          <w:b/>
          <w:bCs/>
          <w:color w:val="auto"/>
          <w:sz w:val="20"/>
          <w:szCs w:val="16"/>
        </w:rPr>
        <w:t xml:space="preserve"> unless expressly agreed upon </w:t>
      </w:r>
      <w:r w:rsidR="004F5F35" w:rsidRPr="00FD2A00">
        <w:rPr>
          <w:rFonts w:ascii="Calibri" w:hAnsi="Calibri" w:cs="Calibri"/>
          <w:b/>
          <w:bCs/>
          <w:color w:val="auto"/>
          <w:sz w:val="20"/>
          <w:szCs w:val="16"/>
        </w:rPr>
        <w:t>through</w:t>
      </w:r>
      <w:r w:rsidR="00511E7F" w:rsidRPr="00FD2A00">
        <w:rPr>
          <w:rFonts w:ascii="Calibri" w:hAnsi="Calibri" w:cs="Calibri"/>
          <w:b/>
          <w:bCs/>
          <w:color w:val="auto"/>
          <w:sz w:val="20"/>
          <w:szCs w:val="16"/>
        </w:rPr>
        <w:t xml:space="preserve"> negotiations</w:t>
      </w:r>
      <w:r w:rsidR="006641FD" w:rsidRPr="00FD2A00">
        <w:rPr>
          <w:rFonts w:ascii="Calibri" w:hAnsi="Calibri" w:cs="Calibri"/>
          <w:b/>
          <w:bCs/>
          <w:color w:val="auto"/>
          <w:sz w:val="20"/>
          <w:szCs w:val="16"/>
        </w:rPr>
        <w:t>.</w:t>
      </w:r>
      <w:r w:rsidR="00511E7F" w:rsidRPr="00FD2A00">
        <w:rPr>
          <w:rFonts w:ascii="Calibri" w:hAnsi="Calibri" w:cs="Calibri"/>
          <w:b/>
          <w:bCs/>
          <w:color w:val="auto"/>
          <w:sz w:val="20"/>
          <w:szCs w:val="16"/>
        </w:rPr>
        <w:t xml:space="preserve"> </w:t>
      </w:r>
    </w:p>
    <w:p w14:paraId="69CCFD24" w14:textId="2A173E58" w:rsidR="00FD5D90" w:rsidRPr="00FD2A00" w:rsidRDefault="006641FD" w:rsidP="00FD2A00">
      <w:pPr>
        <w:spacing w:line="264" w:lineRule="auto"/>
        <w:jc w:val="both"/>
        <w:rPr>
          <w:rFonts w:ascii="Calibri" w:hAnsi="Calibri" w:cs="Calibri"/>
          <w:b/>
          <w:bCs/>
          <w:color w:val="auto"/>
          <w:sz w:val="20"/>
          <w:szCs w:val="16"/>
        </w:rPr>
      </w:pPr>
      <w:r w:rsidRPr="00FD2A00">
        <w:rPr>
          <w:rFonts w:ascii="Calibri" w:hAnsi="Calibri" w:cs="Calibri"/>
          <w:b/>
          <w:bCs/>
          <w:color w:val="auto"/>
          <w:sz w:val="20"/>
          <w:szCs w:val="16"/>
        </w:rPr>
        <w:lastRenderedPageBreak/>
        <w:t xml:space="preserve">Said negotiations shall be </w:t>
      </w:r>
      <w:r w:rsidR="00511E7F" w:rsidRPr="00FD2A00">
        <w:rPr>
          <w:rFonts w:ascii="Calibri" w:hAnsi="Calibri" w:cs="Calibri"/>
          <w:b/>
          <w:bCs/>
          <w:color w:val="auto"/>
          <w:sz w:val="20"/>
          <w:szCs w:val="16"/>
        </w:rPr>
        <w:t>incorporated by way of a Best and Final Offer (BAFO)</w:t>
      </w:r>
      <w:r w:rsidR="00FD5D90" w:rsidRPr="00FD2A00">
        <w:rPr>
          <w:rFonts w:ascii="Calibri" w:hAnsi="Calibri" w:cs="Calibri"/>
          <w:b/>
          <w:bCs/>
          <w:color w:val="auto"/>
          <w:sz w:val="20"/>
          <w:szCs w:val="16"/>
        </w:rPr>
        <w:t xml:space="preserve">. </w:t>
      </w:r>
      <w:r w:rsidR="00D375D9" w:rsidRPr="00FD2A00">
        <w:rPr>
          <w:rFonts w:ascii="Calibri" w:hAnsi="Calibri" w:cs="Calibri"/>
          <w:b/>
          <w:bCs/>
          <w:color w:val="auto"/>
          <w:sz w:val="20"/>
          <w:szCs w:val="16"/>
        </w:rPr>
        <w:t xml:space="preserve"> </w:t>
      </w:r>
      <w:r w:rsidR="00FD5D90" w:rsidRPr="00FD2A00">
        <w:rPr>
          <w:rFonts w:ascii="Calibri" w:hAnsi="Calibri" w:cs="Calibri"/>
          <w:b/>
          <w:bCs/>
          <w:color w:val="auto"/>
          <w:sz w:val="20"/>
          <w:szCs w:val="16"/>
        </w:rPr>
        <w:t>Noncompliance with</w:t>
      </w:r>
      <w:r w:rsidR="009B5C37" w:rsidRPr="00FD2A00">
        <w:rPr>
          <w:rFonts w:ascii="Calibri" w:hAnsi="Calibri" w:cs="Calibri"/>
          <w:b/>
          <w:bCs/>
          <w:color w:val="auto"/>
          <w:sz w:val="20"/>
          <w:szCs w:val="16"/>
        </w:rPr>
        <w:t xml:space="preserve"> this paragraph</w:t>
      </w:r>
      <w:r w:rsidR="00FD5D90" w:rsidRPr="00FD2A00">
        <w:rPr>
          <w:rFonts w:ascii="Calibri" w:hAnsi="Calibri" w:cs="Calibri"/>
          <w:b/>
          <w:bCs/>
          <w:color w:val="auto"/>
          <w:sz w:val="20"/>
          <w:szCs w:val="16"/>
        </w:rPr>
        <w:t>, or any attempt to alter or delete this paragraph</w:t>
      </w:r>
      <w:r w:rsidR="009B5C37" w:rsidRPr="00FD2A00">
        <w:rPr>
          <w:rFonts w:ascii="Calibri" w:hAnsi="Calibri" w:cs="Calibri"/>
          <w:b/>
          <w:bCs/>
          <w:color w:val="auto"/>
          <w:sz w:val="20"/>
          <w:szCs w:val="16"/>
        </w:rPr>
        <w:t>,</w:t>
      </w:r>
      <w:r w:rsidR="00FD5D90" w:rsidRPr="00FD2A00">
        <w:rPr>
          <w:rFonts w:ascii="Calibri" w:hAnsi="Calibri" w:cs="Calibri"/>
          <w:b/>
          <w:bCs/>
          <w:color w:val="auto"/>
          <w:sz w:val="20"/>
          <w:szCs w:val="16"/>
        </w:rPr>
        <w:t xml:space="preserve"> shall constitute sufficient grounds to reject Vendor’s bid as nonresponsive.</w:t>
      </w:r>
      <w:r w:rsidR="00264B17" w:rsidRPr="00FD2A00">
        <w:rPr>
          <w:rFonts w:ascii="Calibri" w:hAnsi="Calibri" w:cs="Calibri"/>
          <w:b/>
          <w:bCs/>
          <w:color w:val="auto"/>
          <w:sz w:val="20"/>
          <w:szCs w:val="16"/>
        </w:rPr>
        <w:t xml:space="preserve"> </w:t>
      </w:r>
    </w:p>
    <w:p w14:paraId="7E63E48C" w14:textId="6AE28EC8" w:rsidR="00FD5D90" w:rsidRPr="006E3A24" w:rsidRDefault="00FD5D90" w:rsidP="00A13D2B">
      <w:pPr>
        <w:pStyle w:val="Heading2"/>
        <w:spacing w:after="120"/>
        <w:ind w:left="720" w:hanging="720"/>
        <w:rPr>
          <w:rFonts w:ascii="Calibri" w:hAnsi="Calibri" w:cs="Calibri"/>
        </w:rPr>
      </w:pPr>
      <w:bookmarkStart w:id="46" w:name="_Toc459794469"/>
      <w:bookmarkStart w:id="47" w:name="_Toc506815756"/>
      <w:bookmarkStart w:id="48" w:name="_Toc88476294"/>
      <w:bookmarkEnd w:id="36"/>
      <w:bookmarkEnd w:id="37"/>
      <w:bookmarkEnd w:id="38"/>
      <w:r w:rsidRPr="006E3A24">
        <w:rPr>
          <w:rFonts w:ascii="Calibri" w:hAnsi="Calibri" w:cs="Calibri"/>
        </w:rPr>
        <w:t>2.</w:t>
      </w:r>
      <w:r w:rsidR="007619AA" w:rsidRPr="006E3A24">
        <w:rPr>
          <w:rFonts w:ascii="Calibri" w:hAnsi="Calibri" w:cs="Calibri"/>
        </w:rPr>
        <w:t>4</w:t>
      </w:r>
      <w:r w:rsidRPr="006E3A24">
        <w:rPr>
          <w:rFonts w:ascii="Calibri" w:hAnsi="Calibri" w:cs="Calibri"/>
        </w:rPr>
        <w:tab/>
        <w:t>IFB SCHEDULE</w:t>
      </w:r>
      <w:bookmarkEnd w:id="46"/>
      <w:bookmarkEnd w:id="47"/>
      <w:bookmarkEnd w:id="48"/>
    </w:p>
    <w:p w14:paraId="5943C818" w14:textId="77777777" w:rsidR="00FD5D90" w:rsidRPr="006E3A24" w:rsidRDefault="00FD5D90" w:rsidP="00FD5D90">
      <w:pPr>
        <w:pStyle w:val="Text"/>
        <w:spacing w:after="120"/>
        <w:jc w:val="both"/>
      </w:pPr>
      <w:r w:rsidRPr="006E3A24">
        <w:t xml:space="preserve">The table below shows the </w:t>
      </w:r>
      <w:r w:rsidRPr="006E3A24">
        <w:rPr>
          <w:i/>
        </w:rPr>
        <w:t>intended</w:t>
      </w:r>
      <w:r w:rsidRPr="006E3A24">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FD2A00" w14:paraId="5A2DC741" w14:textId="77777777" w:rsidTr="006E3A24">
        <w:trPr>
          <w:trHeight w:val="332"/>
        </w:trPr>
        <w:tc>
          <w:tcPr>
            <w:tcW w:w="4047" w:type="dxa"/>
            <w:shd w:val="clear" w:color="auto" w:fill="B4C6E7"/>
            <w:vAlign w:val="center"/>
          </w:tcPr>
          <w:p w14:paraId="39523859" w14:textId="77777777" w:rsidR="00FD5D90" w:rsidRPr="009C30FC" w:rsidRDefault="00FD5D90" w:rsidP="00E63F53">
            <w:pPr>
              <w:pStyle w:val="Text"/>
              <w:spacing w:after="0"/>
              <w:jc w:val="center"/>
              <w:rPr>
                <w:rFonts w:asciiTheme="minorHAnsi" w:hAnsiTheme="minorHAnsi" w:cstheme="minorHAnsi"/>
                <w:b/>
                <w:color w:val="auto"/>
              </w:rPr>
            </w:pPr>
            <w:bookmarkStart w:id="49" w:name="_Hlk53068002"/>
            <w:r w:rsidRPr="009C30FC">
              <w:rPr>
                <w:rFonts w:asciiTheme="minorHAnsi" w:hAnsiTheme="minorHAnsi" w:cstheme="minorHAnsi"/>
                <w:b/>
                <w:color w:val="auto"/>
              </w:rPr>
              <w:t>Event</w:t>
            </w:r>
          </w:p>
        </w:tc>
        <w:tc>
          <w:tcPr>
            <w:tcW w:w="1847" w:type="dxa"/>
            <w:shd w:val="clear" w:color="auto" w:fill="B4C6E7"/>
            <w:vAlign w:val="center"/>
          </w:tcPr>
          <w:p w14:paraId="224877D7" w14:textId="77777777" w:rsidR="00FD5D90" w:rsidRPr="009C30FC" w:rsidRDefault="00FD5D90" w:rsidP="00E63F53">
            <w:pPr>
              <w:pStyle w:val="Text"/>
              <w:spacing w:after="0"/>
              <w:jc w:val="center"/>
              <w:rPr>
                <w:rFonts w:asciiTheme="minorHAnsi" w:hAnsiTheme="minorHAnsi" w:cstheme="minorHAnsi"/>
                <w:b/>
                <w:color w:val="auto"/>
              </w:rPr>
            </w:pPr>
            <w:r w:rsidRPr="009C30FC">
              <w:rPr>
                <w:rFonts w:asciiTheme="minorHAnsi" w:hAnsiTheme="minorHAnsi" w:cstheme="minorHAnsi"/>
                <w:b/>
                <w:color w:val="auto"/>
              </w:rPr>
              <w:t>Responsibility</w:t>
            </w:r>
          </w:p>
        </w:tc>
        <w:tc>
          <w:tcPr>
            <w:tcW w:w="4120" w:type="dxa"/>
            <w:shd w:val="clear" w:color="auto" w:fill="B4C6E7"/>
            <w:vAlign w:val="center"/>
          </w:tcPr>
          <w:p w14:paraId="512A2DD9" w14:textId="77777777" w:rsidR="00FD5D90" w:rsidRPr="009C30FC" w:rsidRDefault="00FD5D90" w:rsidP="00E63F53">
            <w:pPr>
              <w:pStyle w:val="Text"/>
              <w:spacing w:after="0"/>
              <w:jc w:val="center"/>
              <w:rPr>
                <w:rFonts w:asciiTheme="minorHAnsi" w:hAnsiTheme="minorHAnsi" w:cstheme="minorHAnsi"/>
                <w:b/>
                <w:color w:val="auto"/>
              </w:rPr>
            </w:pPr>
            <w:r w:rsidRPr="009C30FC">
              <w:rPr>
                <w:rFonts w:asciiTheme="minorHAnsi" w:hAnsiTheme="minorHAnsi" w:cstheme="minorHAnsi"/>
                <w:b/>
                <w:color w:val="auto"/>
              </w:rPr>
              <w:t>Date and Time</w:t>
            </w:r>
          </w:p>
        </w:tc>
      </w:tr>
      <w:tr w:rsidR="00FD5D90" w:rsidRPr="00FD2A00" w14:paraId="72BC72DE" w14:textId="77777777" w:rsidTr="00E63F53">
        <w:tc>
          <w:tcPr>
            <w:tcW w:w="4047" w:type="dxa"/>
          </w:tcPr>
          <w:p w14:paraId="2941F842" w14:textId="77777777" w:rsidR="00FD5D90" w:rsidRPr="009C30FC" w:rsidRDefault="00FD5D90" w:rsidP="00E63F53">
            <w:pPr>
              <w:autoSpaceDE w:val="0"/>
              <w:autoSpaceDN w:val="0"/>
              <w:adjustRightInd w:val="0"/>
              <w:spacing w:after="0" w:line="276" w:lineRule="auto"/>
              <w:rPr>
                <w:rFonts w:asciiTheme="minorHAnsi" w:hAnsiTheme="minorHAnsi" w:cstheme="minorHAnsi"/>
                <w:color w:val="000000"/>
                <w:sz w:val="20"/>
              </w:rPr>
            </w:pPr>
            <w:r w:rsidRPr="009C30FC">
              <w:rPr>
                <w:rFonts w:asciiTheme="minorHAnsi" w:hAnsiTheme="minorHAnsi" w:cstheme="minorHAnsi"/>
                <w:color w:val="000000"/>
                <w:sz w:val="20"/>
              </w:rPr>
              <w:t>Issue IFB</w:t>
            </w:r>
          </w:p>
        </w:tc>
        <w:tc>
          <w:tcPr>
            <w:tcW w:w="1847" w:type="dxa"/>
          </w:tcPr>
          <w:p w14:paraId="62DDC82D" w14:textId="77777777" w:rsidR="00FD5D90" w:rsidRPr="009C30FC"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71555C22" w14:textId="6BCBBCD0" w:rsidR="00FD5D90" w:rsidRPr="009C30FC" w:rsidRDefault="004E516C" w:rsidP="00E63F53">
            <w:pPr>
              <w:autoSpaceDE w:val="0"/>
              <w:autoSpaceDN w:val="0"/>
              <w:adjustRightInd w:val="0"/>
              <w:spacing w:after="0" w:line="264" w:lineRule="auto"/>
              <w:rPr>
                <w:rFonts w:asciiTheme="minorHAnsi" w:hAnsiTheme="minorHAnsi" w:cstheme="minorHAnsi"/>
                <w:b/>
                <w:bCs/>
                <w:color w:val="0000FF"/>
                <w:sz w:val="20"/>
              </w:rPr>
            </w:pPr>
            <w:r>
              <w:rPr>
                <w:rFonts w:asciiTheme="minorHAnsi" w:hAnsiTheme="minorHAnsi" w:cstheme="minorHAnsi"/>
                <w:b/>
                <w:bCs/>
                <w:color w:val="0000FF"/>
                <w:sz w:val="20"/>
              </w:rPr>
              <w:t>January</w:t>
            </w:r>
            <w:r w:rsidR="00F84C81">
              <w:rPr>
                <w:rFonts w:asciiTheme="minorHAnsi" w:hAnsiTheme="minorHAnsi" w:cstheme="minorHAnsi"/>
                <w:b/>
                <w:bCs/>
                <w:color w:val="0000FF"/>
                <w:sz w:val="20"/>
              </w:rPr>
              <w:t xml:space="preserve"> </w:t>
            </w:r>
            <w:r>
              <w:rPr>
                <w:rFonts w:asciiTheme="minorHAnsi" w:hAnsiTheme="minorHAnsi" w:cstheme="minorHAnsi"/>
                <w:b/>
                <w:bCs/>
                <w:color w:val="0000FF"/>
                <w:sz w:val="20"/>
              </w:rPr>
              <w:t>27</w:t>
            </w:r>
            <w:r w:rsidR="00F84C81">
              <w:rPr>
                <w:rFonts w:asciiTheme="minorHAnsi" w:hAnsiTheme="minorHAnsi" w:cstheme="minorHAnsi"/>
                <w:b/>
                <w:bCs/>
                <w:color w:val="0000FF"/>
                <w:sz w:val="20"/>
              </w:rPr>
              <w:t>, 202</w:t>
            </w:r>
            <w:r>
              <w:rPr>
                <w:rFonts w:asciiTheme="minorHAnsi" w:hAnsiTheme="minorHAnsi" w:cstheme="minorHAnsi"/>
                <w:b/>
                <w:bCs/>
                <w:color w:val="0000FF"/>
                <w:sz w:val="20"/>
              </w:rPr>
              <w:t>5</w:t>
            </w:r>
          </w:p>
        </w:tc>
      </w:tr>
      <w:tr w:rsidR="002E4FBA" w:rsidRPr="00FD2A00" w14:paraId="3E536664" w14:textId="77777777" w:rsidTr="00E63F53">
        <w:tc>
          <w:tcPr>
            <w:tcW w:w="4047" w:type="dxa"/>
          </w:tcPr>
          <w:p w14:paraId="79666E1D" w14:textId="6EF21E83" w:rsidR="002E4FBA" w:rsidRPr="009C30FC" w:rsidRDefault="002E4FBA" w:rsidP="002E4FBA">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 xml:space="preserve">Deadline for Submission of Written Questions </w:t>
            </w:r>
          </w:p>
        </w:tc>
        <w:tc>
          <w:tcPr>
            <w:tcW w:w="1847" w:type="dxa"/>
          </w:tcPr>
          <w:p w14:paraId="699B4FEF" w14:textId="77777777" w:rsidR="002E4FBA" w:rsidRPr="009C30FC" w:rsidRDefault="002E4FBA" w:rsidP="002E4FBA">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Vendor</w:t>
            </w:r>
          </w:p>
        </w:tc>
        <w:tc>
          <w:tcPr>
            <w:tcW w:w="4120" w:type="dxa"/>
            <w:shd w:val="clear" w:color="auto" w:fill="auto"/>
          </w:tcPr>
          <w:p w14:paraId="06567857" w14:textId="58C212E1" w:rsidR="002E4FBA" w:rsidRPr="009C30FC" w:rsidRDefault="004E516C" w:rsidP="002E4FBA">
            <w:pPr>
              <w:autoSpaceDE w:val="0"/>
              <w:autoSpaceDN w:val="0"/>
              <w:adjustRightInd w:val="0"/>
              <w:spacing w:after="0" w:line="264" w:lineRule="auto"/>
              <w:rPr>
                <w:rFonts w:asciiTheme="minorHAnsi" w:hAnsiTheme="minorHAnsi" w:cstheme="minorHAnsi"/>
                <w:b/>
                <w:bCs/>
                <w:color w:val="000000"/>
                <w:sz w:val="20"/>
              </w:rPr>
            </w:pPr>
            <w:r>
              <w:rPr>
                <w:rFonts w:asciiTheme="minorHAnsi" w:hAnsiTheme="minorHAnsi" w:cstheme="minorHAnsi"/>
                <w:b/>
                <w:bCs/>
                <w:color w:val="0000FF"/>
                <w:sz w:val="20"/>
              </w:rPr>
              <w:t>February</w:t>
            </w:r>
            <w:r w:rsidR="00F84C81">
              <w:rPr>
                <w:rFonts w:asciiTheme="minorHAnsi" w:hAnsiTheme="minorHAnsi" w:cstheme="minorHAnsi"/>
                <w:b/>
                <w:bCs/>
                <w:color w:val="0000FF"/>
                <w:sz w:val="20"/>
              </w:rPr>
              <w:t xml:space="preserve"> </w:t>
            </w:r>
            <w:r>
              <w:rPr>
                <w:rFonts w:asciiTheme="minorHAnsi" w:hAnsiTheme="minorHAnsi" w:cstheme="minorHAnsi"/>
                <w:b/>
                <w:bCs/>
                <w:color w:val="0000FF"/>
                <w:sz w:val="20"/>
              </w:rPr>
              <w:t>4</w:t>
            </w:r>
            <w:r w:rsidR="00F84C81">
              <w:rPr>
                <w:rFonts w:asciiTheme="minorHAnsi" w:hAnsiTheme="minorHAnsi" w:cstheme="minorHAnsi"/>
                <w:b/>
                <w:bCs/>
                <w:color w:val="0000FF"/>
                <w:sz w:val="20"/>
              </w:rPr>
              <w:t>, 202</w:t>
            </w:r>
            <w:r>
              <w:rPr>
                <w:rFonts w:asciiTheme="minorHAnsi" w:hAnsiTheme="minorHAnsi" w:cstheme="minorHAnsi"/>
                <w:b/>
                <w:bCs/>
                <w:color w:val="0000FF"/>
                <w:sz w:val="20"/>
              </w:rPr>
              <w:t>5</w:t>
            </w:r>
            <w:r w:rsidR="00F23FAB">
              <w:rPr>
                <w:rFonts w:asciiTheme="minorHAnsi" w:hAnsiTheme="minorHAnsi" w:cstheme="minorHAnsi"/>
                <w:b/>
                <w:bCs/>
                <w:color w:val="0000FF"/>
                <w:sz w:val="20"/>
              </w:rPr>
              <w:t xml:space="preserve"> @2pm ET</w:t>
            </w:r>
          </w:p>
        </w:tc>
      </w:tr>
      <w:tr w:rsidR="002E4FBA" w:rsidRPr="00FD2A00" w14:paraId="29DA8E15" w14:textId="77777777" w:rsidTr="00E63F53">
        <w:tc>
          <w:tcPr>
            <w:tcW w:w="4047" w:type="dxa"/>
          </w:tcPr>
          <w:p w14:paraId="208BDA6E" w14:textId="77777777" w:rsidR="002E4FBA" w:rsidRPr="009C30FC" w:rsidRDefault="002E4FBA" w:rsidP="002E4FBA">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 xml:space="preserve">Provide Responses to Questions </w:t>
            </w:r>
          </w:p>
        </w:tc>
        <w:tc>
          <w:tcPr>
            <w:tcW w:w="1847" w:type="dxa"/>
          </w:tcPr>
          <w:p w14:paraId="3047681B" w14:textId="77777777" w:rsidR="002E4FBA" w:rsidRPr="009C30FC" w:rsidRDefault="002E4FBA" w:rsidP="002E4FBA">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3E71ABDA" w14:textId="4A800277" w:rsidR="002E4FBA" w:rsidRPr="009C30FC" w:rsidRDefault="004E516C" w:rsidP="002E4FBA">
            <w:pPr>
              <w:autoSpaceDE w:val="0"/>
              <w:autoSpaceDN w:val="0"/>
              <w:adjustRightInd w:val="0"/>
              <w:spacing w:after="0" w:line="264" w:lineRule="auto"/>
              <w:rPr>
                <w:rFonts w:asciiTheme="minorHAnsi" w:hAnsiTheme="minorHAnsi" w:cstheme="minorHAnsi"/>
                <w:b/>
                <w:bCs/>
                <w:color w:val="000000"/>
                <w:sz w:val="20"/>
              </w:rPr>
            </w:pPr>
            <w:r>
              <w:rPr>
                <w:rFonts w:asciiTheme="minorHAnsi" w:hAnsiTheme="minorHAnsi" w:cstheme="minorHAnsi"/>
                <w:b/>
                <w:bCs/>
                <w:color w:val="000000"/>
                <w:sz w:val="20"/>
              </w:rPr>
              <w:t>February</w:t>
            </w:r>
            <w:r w:rsidR="00F84C81">
              <w:rPr>
                <w:rFonts w:asciiTheme="minorHAnsi" w:hAnsiTheme="minorHAnsi" w:cstheme="minorHAnsi"/>
                <w:b/>
                <w:bCs/>
                <w:color w:val="000000"/>
                <w:sz w:val="20"/>
              </w:rPr>
              <w:t xml:space="preserve"> </w:t>
            </w:r>
            <w:r>
              <w:rPr>
                <w:rFonts w:asciiTheme="minorHAnsi" w:hAnsiTheme="minorHAnsi" w:cstheme="minorHAnsi"/>
                <w:b/>
                <w:bCs/>
                <w:color w:val="000000"/>
                <w:sz w:val="20"/>
              </w:rPr>
              <w:t>7</w:t>
            </w:r>
            <w:r w:rsidR="00F84C81">
              <w:rPr>
                <w:rFonts w:asciiTheme="minorHAnsi" w:hAnsiTheme="minorHAnsi" w:cstheme="minorHAnsi"/>
                <w:b/>
                <w:bCs/>
                <w:color w:val="000000"/>
                <w:sz w:val="20"/>
              </w:rPr>
              <w:t>, 202</w:t>
            </w:r>
            <w:r>
              <w:rPr>
                <w:rFonts w:asciiTheme="minorHAnsi" w:hAnsiTheme="minorHAnsi" w:cstheme="minorHAnsi"/>
                <w:b/>
                <w:bCs/>
                <w:color w:val="000000"/>
                <w:sz w:val="20"/>
              </w:rPr>
              <w:t>5</w:t>
            </w:r>
          </w:p>
        </w:tc>
      </w:tr>
      <w:tr w:rsidR="00FD5D90" w:rsidRPr="00FD2A00" w14:paraId="0B5D5A02" w14:textId="77777777" w:rsidTr="00E63F53">
        <w:tc>
          <w:tcPr>
            <w:tcW w:w="4047" w:type="dxa"/>
          </w:tcPr>
          <w:p w14:paraId="408984D6" w14:textId="323F6231" w:rsidR="00FD5D90" w:rsidRPr="009C30FC" w:rsidRDefault="006D3375" w:rsidP="00E63F53">
            <w:pPr>
              <w:autoSpaceDE w:val="0"/>
              <w:autoSpaceDN w:val="0"/>
              <w:adjustRightInd w:val="0"/>
              <w:spacing w:after="0" w:line="276" w:lineRule="auto"/>
              <w:rPr>
                <w:rFonts w:asciiTheme="minorHAnsi" w:hAnsiTheme="minorHAnsi" w:cstheme="minorHAnsi"/>
                <w:color w:val="000000"/>
                <w:sz w:val="20"/>
              </w:rPr>
            </w:pPr>
            <w:r w:rsidRPr="009C30FC">
              <w:rPr>
                <w:rFonts w:asciiTheme="minorHAnsi" w:hAnsiTheme="minorHAnsi" w:cstheme="minorHAnsi"/>
                <w:color w:val="000000"/>
                <w:sz w:val="20"/>
              </w:rPr>
              <w:t xml:space="preserve">Deadline for </w:t>
            </w:r>
            <w:r w:rsidR="00FD5D90" w:rsidRPr="009C30FC">
              <w:rPr>
                <w:rFonts w:asciiTheme="minorHAnsi" w:hAnsiTheme="minorHAnsi" w:cstheme="minorHAnsi"/>
                <w:color w:val="000000"/>
                <w:sz w:val="20"/>
              </w:rPr>
              <w:t>Submi</w:t>
            </w:r>
            <w:r w:rsidRPr="009C30FC">
              <w:rPr>
                <w:rFonts w:asciiTheme="minorHAnsi" w:hAnsiTheme="minorHAnsi" w:cstheme="minorHAnsi"/>
                <w:color w:val="000000"/>
                <w:sz w:val="20"/>
              </w:rPr>
              <w:t xml:space="preserve">ssion of </w:t>
            </w:r>
            <w:r w:rsidR="00FD5D90" w:rsidRPr="009C30FC">
              <w:rPr>
                <w:rFonts w:asciiTheme="minorHAnsi" w:hAnsiTheme="minorHAnsi" w:cstheme="minorHAnsi"/>
                <w:color w:val="000000"/>
                <w:sz w:val="20"/>
              </w:rPr>
              <w:t>Bids</w:t>
            </w:r>
          </w:p>
        </w:tc>
        <w:tc>
          <w:tcPr>
            <w:tcW w:w="1847" w:type="dxa"/>
          </w:tcPr>
          <w:p w14:paraId="76B9CAF9" w14:textId="77777777" w:rsidR="00FD5D90" w:rsidRPr="009C30FC"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Vendor</w:t>
            </w:r>
          </w:p>
        </w:tc>
        <w:tc>
          <w:tcPr>
            <w:tcW w:w="4120" w:type="dxa"/>
            <w:shd w:val="clear" w:color="auto" w:fill="auto"/>
          </w:tcPr>
          <w:p w14:paraId="50ACAC5D" w14:textId="1305DA37" w:rsidR="00FD5D90" w:rsidRPr="009C30FC" w:rsidRDefault="004E516C" w:rsidP="00E63F53">
            <w:pPr>
              <w:autoSpaceDE w:val="0"/>
              <w:autoSpaceDN w:val="0"/>
              <w:adjustRightInd w:val="0"/>
              <w:spacing w:after="0" w:line="264" w:lineRule="auto"/>
              <w:rPr>
                <w:rFonts w:asciiTheme="minorHAnsi" w:hAnsiTheme="minorHAnsi" w:cstheme="minorHAnsi"/>
                <w:b/>
                <w:bCs/>
                <w:color w:val="000000"/>
                <w:sz w:val="20"/>
              </w:rPr>
            </w:pPr>
            <w:r>
              <w:rPr>
                <w:rFonts w:asciiTheme="minorHAnsi" w:hAnsiTheme="minorHAnsi" w:cstheme="minorHAnsi"/>
                <w:b/>
                <w:bCs/>
                <w:color w:val="000000"/>
                <w:sz w:val="20"/>
              </w:rPr>
              <w:t>February</w:t>
            </w:r>
            <w:r w:rsidR="00F84C81">
              <w:rPr>
                <w:rFonts w:asciiTheme="minorHAnsi" w:hAnsiTheme="minorHAnsi" w:cstheme="minorHAnsi"/>
                <w:b/>
                <w:bCs/>
                <w:color w:val="000000"/>
                <w:sz w:val="20"/>
              </w:rPr>
              <w:t xml:space="preserve"> </w:t>
            </w:r>
            <w:r>
              <w:rPr>
                <w:rFonts w:asciiTheme="minorHAnsi" w:hAnsiTheme="minorHAnsi" w:cstheme="minorHAnsi"/>
                <w:b/>
                <w:bCs/>
                <w:color w:val="000000"/>
                <w:sz w:val="20"/>
              </w:rPr>
              <w:t>10</w:t>
            </w:r>
            <w:r w:rsidR="00F84C81">
              <w:rPr>
                <w:rFonts w:asciiTheme="minorHAnsi" w:hAnsiTheme="minorHAnsi" w:cstheme="minorHAnsi"/>
                <w:b/>
                <w:bCs/>
                <w:color w:val="000000"/>
                <w:sz w:val="20"/>
              </w:rPr>
              <w:t>, 2025</w:t>
            </w:r>
            <w:r w:rsidR="00F23FAB">
              <w:rPr>
                <w:rFonts w:asciiTheme="minorHAnsi" w:hAnsiTheme="minorHAnsi" w:cstheme="minorHAnsi"/>
                <w:b/>
                <w:bCs/>
                <w:color w:val="000000"/>
                <w:sz w:val="20"/>
              </w:rPr>
              <w:t xml:space="preserve"> @2pm ET</w:t>
            </w:r>
          </w:p>
        </w:tc>
      </w:tr>
      <w:tr w:rsidR="006D3375" w:rsidRPr="00FD2A00" w14:paraId="3A0ADB5E" w14:textId="77777777" w:rsidTr="00E63F53">
        <w:tc>
          <w:tcPr>
            <w:tcW w:w="4047" w:type="dxa"/>
          </w:tcPr>
          <w:p w14:paraId="44893392" w14:textId="363F4AA2" w:rsidR="006D3375" w:rsidRPr="009C30FC" w:rsidRDefault="006D3375" w:rsidP="00E63F53">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Scheduled Bid Opening</w:t>
            </w:r>
          </w:p>
        </w:tc>
        <w:tc>
          <w:tcPr>
            <w:tcW w:w="1847" w:type="dxa"/>
          </w:tcPr>
          <w:p w14:paraId="5E8C48D8" w14:textId="6DC0B2C9" w:rsidR="006D3375" w:rsidRPr="009C30FC" w:rsidRDefault="006D3375"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67E028C9" w14:textId="34497E62" w:rsidR="00EF1D9A" w:rsidRPr="00EF1D9A" w:rsidRDefault="004E516C" w:rsidP="00EF1D9A">
            <w:pPr>
              <w:spacing w:before="100" w:beforeAutospacing="1" w:after="100" w:afterAutospacing="1"/>
              <w:rPr>
                <w:rFonts w:eastAsia="Times New Roman"/>
                <w:b/>
                <w:bCs/>
                <w:color w:val="auto"/>
                <w:szCs w:val="24"/>
              </w:rPr>
            </w:pPr>
            <w:r>
              <w:rPr>
                <w:rFonts w:asciiTheme="minorHAnsi" w:hAnsiTheme="minorHAnsi" w:cstheme="minorHAnsi"/>
                <w:b/>
                <w:bCs/>
                <w:color w:val="000000"/>
                <w:sz w:val="20"/>
              </w:rPr>
              <w:t>February</w:t>
            </w:r>
            <w:r w:rsidR="00EF1D9A">
              <w:rPr>
                <w:rFonts w:asciiTheme="minorHAnsi" w:hAnsiTheme="minorHAnsi" w:cstheme="minorHAnsi"/>
                <w:b/>
                <w:bCs/>
                <w:color w:val="000000"/>
                <w:sz w:val="20"/>
              </w:rPr>
              <w:t xml:space="preserve"> </w:t>
            </w:r>
            <w:r>
              <w:rPr>
                <w:rFonts w:asciiTheme="minorHAnsi" w:hAnsiTheme="minorHAnsi" w:cstheme="minorHAnsi"/>
                <w:b/>
                <w:bCs/>
                <w:color w:val="000000"/>
                <w:sz w:val="20"/>
              </w:rPr>
              <w:t>10</w:t>
            </w:r>
            <w:r w:rsidR="00EF1D9A">
              <w:rPr>
                <w:rFonts w:asciiTheme="minorHAnsi" w:hAnsiTheme="minorHAnsi" w:cstheme="minorHAnsi"/>
                <w:b/>
                <w:bCs/>
                <w:color w:val="000000"/>
                <w:sz w:val="20"/>
              </w:rPr>
              <w:t>, 2025</w:t>
            </w:r>
            <w:r w:rsidR="00F23FAB">
              <w:rPr>
                <w:rFonts w:asciiTheme="minorHAnsi" w:hAnsiTheme="minorHAnsi" w:cstheme="minorHAnsi"/>
                <w:b/>
                <w:bCs/>
                <w:color w:val="000000"/>
                <w:sz w:val="20"/>
              </w:rPr>
              <w:t xml:space="preserve"> @ 2pm ET</w:t>
            </w:r>
          </w:p>
          <w:p w14:paraId="74FBC6C5" w14:textId="77777777" w:rsidR="004E516C" w:rsidRPr="004E516C" w:rsidRDefault="004E516C" w:rsidP="004E516C">
            <w:pPr>
              <w:spacing w:before="100" w:beforeAutospacing="1" w:after="100" w:afterAutospacing="1"/>
              <w:rPr>
                <w:rFonts w:eastAsia="Times New Roman"/>
                <w:color w:val="auto"/>
                <w:szCs w:val="24"/>
              </w:rPr>
            </w:pPr>
            <w:r w:rsidRPr="004E516C">
              <w:rPr>
                <w:rFonts w:eastAsia="Times New Roman"/>
                <w:b/>
                <w:bCs/>
                <w:color w:val="auto"/>
                <w:sz w:val="48"/>
                <w:szCs w:val="48"/>
              </w:rPr>
              <w:t>Microsoft Teams</w:t>
            </w:r>
            <w:r w:rsidRPr="004E516C">
              <w:rPr>
                <w:rFonts w:eastAsia="Times New Roman"/>
                <w:color w:val="auto"/>
                <w:szCs w:val="24"/>
              </w:rPr>
              <w:t xml:space="preserve"> </w:t>
            </w:r>
            <w:hyperlink r:id="rId16" w:history="1">
              <w:r w:rsidRPr="004E516C">
                <w:rPr>
                  <w:rFonts w:eastAsia="Times New Roman"/>
                  <w:color w:val="0000FF"/>
                  <w:szCs w:val="24"/>
                  <w:u w:val="single"/>
                </w:rPr>
                <w:t>Need help?</w:t>
              </w:r>
            </w:hyperlink>
          </w:p>
          <w:p w14:paraId="7A0559FD" w14:textId="77777777" w:rsidR="004E516C" w:rsidRPr="004E516C" w:rsidRDefault="004E516C" w:rsidP="004E516C">
            <w:pPr>
              <w:spacing w:before="100" w:beforeAutospacing="1" w:after="100" w:afterAutospacing="1"/>
              <w:rPr>
                <w:rFonts w:eastAsia="Times New Roman"/>
                <w:color w:val="auto"/>
                <w:szCs w:val="24"/>
              </w:rPr>
            </w:pPr>
            <w:hyperlink r:id="rId17" w:tooltip="Meeting join link" w:history="1">
              <w:r w:rsidRPr="004E516C">
                <w:rPr>
                  <w:rFonts w:eastAsia="Times New Roman"/>
                  <w:b/>
                  <w:bCs/>
                  <w:color w:val="auto"/>
                  <w:szCs w:val="24"/>
                </w:rPr>
                <w:t>Join the meeting now</w:t>
              </w:r>
            </w:hyperlink>
          </w:p>
          <w:p w14:paraId="3A5A4ACD" w14:textId="77777777" w:rsidR="004E516C" w:rsidRPr="004E516C" w:rsidRDefault="004E516C" w:rsidP="004E516C">
            <w:pPr>
              <w:spacing w:before="100" w:beforeAutospacing="1" w:after="100" w:afterAutospacing="1"/>
              <w:rPr>
                <w:rFonts w:eastAsia="Times New Roman"/>
                <w:color w:val="auto"/>
                <w:szCs w:val="24"/>
              </w:rPr>
            </w:pPr>
            <w:r w:rsidRPr="004E516C">
              <w:rPr>
                <w:rFonts w:eastAsia="Times New Roman"/>
                <w:color w:val="616161"/>
                <w:szCs w:val="24"/>
              </w:rPr>
              <w:t xml:space="preserve">Meeting ID: </w:t>
            </w:r>
            <w:r w:rsidRPr="004E516C">
              <w:rPr>
                <w:rFonts w:eastAsia="Times New Roman"/>
                <w:color w:val="242424"/>
                <w:szCs w:val="24"/>
              </w:rPr>
              <w:t>232 932 353 861</w:t>
            </w:r>
          </w:p>
          <w:p w14:paraId="34F4791C" w14:textId="77777777" w:rsidR="004E516C" w:rsidRPr="004E516C" w:rsidRDefault="004E516C" w:rsidP="004E516C">
            <w:pPr>
              <w:spacing w:before="100" w:beforeAutospacing="1" w:after="100" w:afterAutospacing="1"/>
              <w:rPr>
                <w:rFonts w:eastAsia="Times New Roman"/>
                <w:color w:val="auto"/>
                <w:szCs w:val="24"/>
              </w:rPr>
            </w:pPr>
            <w:r w:rsidRPr="004E516C">
              <w:rPr>
                <w:rFonts w:eastAsia="Times New Roman"/>
                <w:color w:val="616161"/>
                <w:szCs w:val="24"/>
              </w:rPr>
              <w:t xml:space="preserve">Passcode: </w:t>
            </w:r>
            <w:r w:rsidRPr="004E516C">
              <w:rPr>
                <w:rFonts w:eastAsia="Times New Roman"/>
                <w:color w:val="242424"/>
                <w:szCs w:val="24"/>
              </w:rPr>
              <w:t>xs9iL9HT</w:t>
            </w:r>
          </w:p>
          <w:p w14:paraId="46D37A62" w14:textId="64A041A7" w:rsidR="00BD32F3" w:rsidRPr="009C30FC" w:rsidRDefault="00BD32F3" w:rsidP="00BD32F3">
            <w:pPr>
              <w:rPr>
                <w:rFonts w:asciiTheme="minorHAnsi" w:hAnsiTheme="minorHAnsi" w:cstheme="minorHAnsi"/>
                <w:color w:val="252424"/>
                <w:sz w:val="20"/>
              </w:rPr>
            </w:pPr>
          </w:p>
        </w:tc>
      </w:tr>
      <w:tr w:rsidR="00FD5D90" w:rsidRPr="00FD2A00" w14:paraId="7D625AB0" w14:textId="77777777" w:rsidTr="00E63F53">
        <w:tc>
          <w:tcPr>
            <w:tcW w:w="4047" w:type="dxa"/>
          </w:tcPr>
          <w:p w14:paraId="1752B99F" w14:textId="77777777" w:rsidR="00FD5D90" w:rsidRPr="009C30FC" w:rsidRDefault="00FD5D90" w:rsidP="00E63F53">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Contract Award</w:t>
            </w:r>
          </w:p>
        </w:tc>
        <w:tc>
          <w:tcPr>
            <w:tcW w:w="1847" w:type="dxa"/>
          </w:tcPr>
          <w:p w14:paraId="5BA7D9C2" w14:textId="77777777" w:rsidR="00FD5D90" w:rsidRPr="009C30FC"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5159CEE0" w14:textId="02C89698" w:rsidR="00FD5D90" w:rsidRPr="009C30FC" w:rsidRDefault="004E516C" w:rsidP="00E63F53">
            <w:pPr>
              <w:autoSpaceDE w:val="0"/>
              <w:autoSpaceDN w:val="0"/>
              <w:adjustRightInd w:val="0"/>
              <w:spacing w:after="0" w:line="264" w:lineRule="auto"/>
              <w:rPr>
                <w:rFonts w:asciiTheme="minorHAnsi" w:hAnsiTheme="minorHAnsi" w:cstheme="minorHAnsi"/>
                <w:b/>
                <w:bCs/>
                <w:color w:val="0000FF"/>
                <w:sz w:val="20"/>
              </w:rPr>
            </w:pPr>
            <w:r>
              <w:rPr>
                <w:rFonts w:asciiTheme="minorHAnsi" w:hAnsiTheme="minorHAnsi" w:cstheme="minorHAnsi"/>
                <w:b/>
                <w:bCs/>
                <w:color w:val="0000FF"/>
                <w:sz w:val="20"/>
              </w:rPr>
              <w:t>March</w:t>
            </w:r>
            <w:r w:rsidR="00F84C81">
              <w:rPr>
                <w:rFonts w:asciiTheme="minorHAnsi" w:hAnsiTheme="minorHAnsi" w:cstheme="minorHAnsi"/>
                <w:b/>
                <w:bCs/>
                <w:color w:val="0000FF"/>
                <w:sz w:val="20"/>
              </w:rPr>
              <w:t xml:space="preserve"> </w:t>
            </w:r>
            <w:r w:rsidR="00EF1D9A">
              <w:rPr>
                <w:rFonts w:asciiTheme="minorHAnsi" w:hAnsiTheme="minorHAnsi" w:cstheme="minorHAnsi"/>
                <w:b/>
                <w:bCs/>
                <w:color w:val="0000FF"/>
                <w:sz w:val="20"/>
              </w:rPr>
              <w:t>3</w:t>
            </w:r>
            <w:r w:rsidR="00F84C81">
              <w:rPr>
                <w:rFonts w:asciiTheme="minorHAnsi" w:hAnsiTheme="minorHAnsi" w:cstheme="minorHAnsi"/>
                <w:b/>
                <w:bCs/>
                <w:color w:val="0000FF"/>
                <w:sz w:val="20"/>
              </w:rPr>
              <w:t>, 202</w:t>
            </w:r>
            <w:r>
              <w:rPr>
                <w:rFonts w:asciiTheme="minorHAnsi" w:hAnsiTheme="minorHAnsi" w:cstheme="minorHAnsi"/>
                <w:b/>
                <w:bCs/>
                <w:color w:val="0000FF"/>
                <w:sz w:val="20"/>
              </w:rPr>
              <w:t>5</w:t>
            </w:r>
          </w:p>
        </w:tc>
      </w:tr>
      <w:tr w:rsidR="00264B17" w:rsidRPr="00FD2A00" w14:paraId="212F2E1E" w14:textId="77777777" w:rsidTr="00E63F53">
        <w:tc>
          <w:tcPr>
            <w:tcW w:w="4047" w:type="dxa"/>
          </w:tcPr>
          <w:p w14:paraId="0C86C1DD" w14:textId="74CBCDD9" w:rsidR="00264B17" w:rsidRPr="009C30FC" w:rsidRDefault="00264B17" w:rsidP="00E63F53">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Contract Effective Date</w:t>
            </w:r>
          </w:p>
        </w:tc>
        <w:tc>
          <w:tcPr>
            <w:tcW w:w="1847" w:type="dxa"/>
          </w:tcPr>
          <w:p w14:paraId="28C8028B" w14:textId="2206FEA8" w:rsidR="00264B17" w:rsidRPr="009C30FC" w:rsidRDefault="00264B17"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1C165E5F" w14:textId="689F7626" w:rsidR="00264B17" w:rsidRPr="009C30FC" w:rsidRDefault="004E516C" w:rsidP="00E63F53">
            <w:pPr>
              <w:autoSpaceDE w:val="0"/>
              <w:autoSpaceDN w:val="0"/>
              <w:adjustRightInd w:val="0"/>
              <w:spacing w:after="0" w:line="264" w:lineRule="auto"/>
              <w:rPr>
                <w:rFonts w:asciiTheme="minorHAnsi" w:hAnsiTheme="minorHAnsi" w:cstheme="minorHAnsi"/>
                <w:b/>
                <w:bCs/>
                <w:color w:val="0000FF"/>
                <w:sz w:val="20"/>
              </w:rPr>
            </w:pPr>
            <w:r>
              <w:rPr>
                <w:rFonts w:asciiTheme="minorHAnsi" w:hAnsiTheme="minorHAnsi" w:cstheme="minorHAnsi"/>
                <w:b/>
                <w:bCs/>
                <w:color w:val="0000FF"/>
                <w:sz w:val="20"/>
              </w:rPr>
              <w:t>March</w:t>
            </w:r>
            <w:r w:rsidR="00EF1D9A">
              <w:rPr>
                <w:rFonts w:asciiTheme="minorHAnsi" w:hAnsiTheme="minorHAnsi" w:cstheme="minorHAnsi"/>
                <w:b/>
                <w:bCs/>
                <w:color w:val="0000FF"/>
                <w:sz w:val="20"/>
              </w:rPr>
              <w:t xml:space="preserve"> 3, 202</w:t>
            </w:r>
            <w:r>
              <w:rPr>
                <w:rFonts w:asciiTheme="minorHAnsi" w:hAnsiTheme="minorHAnsi" w:cstheme="minorHAnsi"/>
                <w:b/>
                <w:bCs/>
                <w:color w:val="0000FF"/>
                <w:sz w:val="20"/>
              </w:rPr>
              <w:t>5</w:t>
            </w:r>
          </w:p>
        </w:tc>
      </w:tr>
    </w:tbl>
    <w:p w14:paraId="44D0BA46" w14:textId="5D20113C" w:rsidR="00FD5D90" w:rsidRPr="006E3A24" w:rsidRDefault="00FD5D90" w:rsidP="00A13D2B">
      <w:pPr>
        <w:pStyle w:val="Heading2"/>
        <w:spacing w:after="120"/>
        <w:ind w:left="720" w:hanging="720"/>
        <w:rPr>
          <w:rFonts w:ascii="Calibri" w:hAnsi="Calibri" w:cs="Calibri"/>
        </w:rPr>
      </w:pPr>
      <w:bookmarkStart w:id="50" w:name="_Toc88476295"/>
      <w:bookmarkStart w:id="51" w:name="_Hlk53596987"/>
      <w:bookmarkStart w:id="52" w:name="_Hlk53068121"/>
      <w:bookmarkEnd w:id="49"/>
      <w:r w:rsidRPr="006E3A24">
        <w:rPr>
          <w:rFonts w:ascii="Calibri" w:hAnsi="Calibri" w:cs="Calibri"/>
        </w:rPr>
        <w:t>2.</w:t>
      </w:r>
      <w:r w:rsidR="00BD32F3">
        <w:rPr>
          <w:rFonts w:ascii="Calibri" w:hAnsi="Calibri" w:cs="Calibri"/>
        </w:rPr>
        <w:t>6</w:t>
      </w:r>
      <w:r w:rsidRPr="006E3A24">
        <w:rPr>
          <w:rFonts w:ascii="Calibri" w:hAnsi="Calibri" w:cs="Calibri"/>
        </w:rPr>
        <w:tab/>
      </w:r>
      <w:bookmarkStart w:id="53" w:name="_Toc506815757"/>
      <w:bookmarkStart w:id="54" w:name="_Toc459794470"/>
      <w:bookmarkStart w:id="55" w:name="_Toc88476296"/>
      <w:bookmarkEnd w:id="17"/>
      <w:bookmarkEnd w:id="50"/>
      <w:bookmarkEnd w:id="51"/>
      <w:bookmarkEnd w:id="52"/>
      <w:r w:rsidRPr="006E3A24">
        <w:rPr>
          <w:rFonts w:ascii="Calibri" w:hAnsi="Calibri" w:cs="Calibri"/>
        </w:rPr>
        <w:t>BID QUESTIONS</w:t>
      </w:r>
      <w:bookmarkEnd w:id="53"/>
      <w:bookmarkEnd w:id="54"/>
      <w:bookmarkEnd w:id="55"/>
    </w:p>
    <w:p w14:paraId="1686D5F1" w14:textId="45DD732B" w:rsidR="00FD5D90" w:rsidRPr="006E3A24" w:rsidRDefault="00FD5D90" w:rsidP="00FD5D90">
      <w:pPr>
        <w:pStyle w:val="ListParagraph"/>
        <w:ind w:left="0"/>
        <w:contextualSpacing w:val="0"/>
        <w:jc w:val="both"/>
        <w:rPr>
          <w:rFonts w:cs="Calibri"/>
          <w:sz w:val="20"/>
        </w:rPr>
      </w:pPr>
      <w:bookmarkStart w:id="56" w:name="_Toc53056249"/>
      <w:bookmarkStart w:id="57" w:name="_Hlk529348097"/>
      <w:r w:rsidRPr="006E3A24">
        <w:rPr>
          <w:rFonts w:cs="Calibri"/>
          <w:sz w:val="20"/>
        </w:rPr>
        <w:t>Upon review of the IFB documents, Vendors may have questions to clarify or interpret the IFB</w:t>
      </w:r>
      <w:r w:rsidR="009B5C37">
        <w:rPr>
          <w:rFonts w:cs="Calibri"/>
          <w:sz w:val="20"/>
        </w:rPr>
        <w:t xml:space="preserve">, said questions may be necessary for them to </w:t>
      </w:r>
      <w:r w:rsidRPr="006E3A24">
        <w:rPr>
          <w:rFonts w:cs="Calibri"/>
          <w:sz w:val="20"/>
        </w:rPr>
        <w:t xml:space="preserve">submit the best bid possible. </w:t>
      </w:r>
      <w:r w:rsidR="00BD32F3">
        <w:rPr>
          <w:rFonts w:cs="Calibri"/>
          <w:sz w:val="20"/>
        </w:rPr>
        <w:t xml:space="preserve"> </w:t>
      </w:r>
      <w:r w:rsidRPr="006E3A24">
        <w:rPr>
          <w:rFonts w:cs="Calibri"/>
          <w:sz w:val="20"/>
        </w:rPr>
        <w:t>To accommodate the Bid Questions process, Vendors shall submit any such questions by the</w:t>
      </w:r>
      <w:r w:rsidR="00BF618A" w:rsidRPr="006E3A24">
        <w:rPr>
          <w:rFonts w:cs="Calibri"/>
          <w:sz w:val="20"/>
        </w:rPr>
        <w:t xml:space="preserve"> “</w:t>
      </w:r>
      <w:r w:rsidR="00BF618A" w:rsidRPr="006E3A24">
        <w:rPr>
          <w:rFonts w:cs="Calibri"/>
          <w:color w:val="000000"/>
          <w:sz w:val="20"/>
        </w:rPr>
        <w:t>Submit Written Questions”</w:t>
      </w:r>
      <w:r w:rsidR="00BF618A" w:rsidRPr="006E3A24">
        <w:rPr>
          <w:rFonts w:cs="Calibri"/>
          <w:sz w:val="20"/>
        </w:rPr>
        <w:t xml:space="preserve"> date and time provided in </w:t>
      </w:r>
      <w:r w:rsidR="009B5C37">
        <w:rPr>
          <w:rFonts w:cs="Calibri"/>
          <w:sz w:val="20"/>
        </w:rPr>
        <w:t xml:space="preserve">Section 2.4 </w:t>
      </w:r>
      <w:r w:rsidR="00BF618A" w:rsidRPr="006E3A24">
        <w:rPr>
          <w:rFonts w:cs="Calibri"/>
          <w:sz w:val="20"/>
        </w:rPr>
        <w:t>IFB SCHEDULE</w:t>
      </w:r>
      <w:r w:rsidR="009B5C37">
        <w:rPr>
          <w:rFonts w:cs="Calibri"/>
          <w:sz w:val="20"/>
        </w:rPr>
        <w:t xml:space="preserve"> </w:t>
      </w:r>
      <w:r w:rsidR="00BF618A" w:rsidRPr="006E3A24">
        <w:rPr>
          <w:rFonts w:cs="Calibri"/>
          <w:sz w:val="20"/>
        </w:rPr>
        <w:t>above, unless modified by Addendum</w:t>
      </w:r>
      <w:r w:rsidRPr="006E3A24">
        <w:rPr>
          <w:rFonts w:cs="Calibri"/>
          <w:sz w:val="20"/>
        </w:rPr>
        <w:t xml:space="preserve">. </w:t>
      </w:r>
    </w:p>
    <w:p w14:paraId="4DCA2F1B" w14:textId="69DF519B" w:rsidR="00FD5D90" w:rsidRDefault="00D83CD8" w:rsidP="00FD5D90">
      <w:pPr>
        <w:pStyle w:val="ListParagraph"/>
        <w:spacing w:after="120"/>
        <w:ind w:left="0"/>
        <w:contextualSpacing w:val="0"/>
        <w:jc w:val="both"/>
        <w:rPr>
          <w:rFonts w:cs="Calibri"/>
          <w:sz w:val="20"/>
        </w:rPr>
      </w:pPr>
      <w:r w:rsidRPr="009B5C37">
        <w:rPr>
          <w:rFonts w:cs="Calibri"/>
          <w:sz w:val="20"/>
          <w:szCs w:val="20"/>
        </w:rPr>
        <w:t>Questions related to the content of this solicitation, or the procurement process should be directed to the person on the title page of this document via the Sourcing Tool's message board</w:t>
      </w:r>
      <w:r w:rsidR="009B5C37">
        <w:rPr>
          <w:rFonts w:cs="Calibri"/>
          <w:sz w:val="20"/>
          <w:szCs w:val="20"/>
        </w:rPr>
        <w:t>,</w:t>
      </w:r>
      <w:r w:rsidRPr="009B5C37">
        <w:rPr>
          <w:rFonts w:cs="Calibri"/>
          <w:sz w:val="20"/>
          <w:szCs w:val="20"/>
        </w:rPr>
        <w:t xml:space="preserve"> no later than the date and time specified in </w:t>
      </w:r>
      <w:r w:rsidR="009B5C37">
        <w:rPr>
          <w:rFonts w:cs="Calibri"/>
          <w:sz w:val="20"/>
          <w:szCs w:val="20"/>
        </w:rPr>
        <w:t>Section 2.4</w:t>
      </w:r>
      <w:r w:rsidRPr="009B5C37">
        <w:rPr>
          <w:rFonts w:cs="Calibri"/>
          <w:sz w:val="20"/>
          <w:szCs w:val="20"/>
        </w:rPr>
        <w:t xml:space="preserve"> IFB SCHEDULE </w:t>
      </w:r>
      <w:r w:rsidR="009B5C37">
        <w:rPr>
          <w:rFonts w:cs="Calibri"/>
          <w:sz w:val="20"/>
          <w:szCs w:val="20"/>
        </w:rPr>
        <w:t>above</w:t>
      </w:r>
      <w:r w:rsidRPr="009B5C37">
        <w:rPr>
          <w:rFonts w:cs="Calibri"/>
          <w:sz w:val="20"/>
          <w:szCs w:val="20"/>
        </w:rPr>
        <w:t>.</w:t>
      </w:r>
      <w:r>
        <w:rPr>
          <w:rFonts w:asciiTheme="minorHAnsi" w:hAnsiTheme="minorHAnsi" w:cstheme="minorHAnsi"/>
        </w:rPr>
        <w:t xml:space="preserve">  </w:t>
      </w:r>
      <w:r w:rsidR="00FD5D90" w:rsidRPr="006E3A24">
        <w:rPr>
          <w:rFonts w:cs="Calibri"/>
          <w:sz w:val="20"/>
        </w:rPr>
        <w:t>Vendors will enter “</w:t>
      </w:r>
      <w:r w:rsidR="00FD5D90" w:rsidRPr="005B16CF">
        <w:rPr>
          <w:rFonts w:cs="Calibri"/>
          <w:b/>
          <w:bCs/>
          <w:sz w:val="20"/>
        </w:rPr>
        <w:t xml:space="preserve">IFB </w:t>
      </w:r>
      <w:bookmarkStart w:id="58" w:name="_Hlk53597460"/>
      <w:r w:rsidR="005B16CF" w:rsidRPr="005B16CF">
        <w:rPr>
          <w:rFonts w:cs="Calibri"/>
          <w:b/>
          <w:bCs/>
          <w:sz w:val="20"/>
          <w:szCs w:val="20"/>
        </w:rPr>
        <w:t>25185</w:t>
      </w:r>
      <w:r w:rsidR="00787250" w:rsidRPr="005B16CF">
        <w:rPr>
          <w:rFonts w:cs="Calibri"/>
          <w:b/>
          <w:bCs/>
          <w:sz w:val="20"/>
          <w:szCs w:val="20"/>
        </w:rPr>
        <w:t>-</w:t>
      </w:r>
      <w:r w:rsidR="00086780" w:rsidRPr="005B16CF">
        <w:rPr>
          <w:rFonts w:cs="Calibri"/>
          <w:b/>
          <w:bCs/>
          <w:sz w:val="20"/>
          <w:szCs w:val="20"/>
        </w:rPr>
        <w:t>EIPD</w:t>
      </w:r>
      <w:r w:rsidR="00787250" w:rsidRPr="005B16CF">
        <w:rPr>
          <w:rFonts w:cs="Calibri"/>
          <w:b/>
          <w:bCs/>
          <w:sz w:val="20"/>
          <w:szCs w:val="20"/>
        </w:rPr>
        <w:t xml:space="preserve"> – QUESTIONS</w:t>
      </w:r>
      <w:bookmarkEnd w:id="58"/>
      <w:r w:rsidR="00FD5D90" w:rsidRPr="006E3A24">
        <w:rPr>
          <w:rFonts w:cs="Calibri"/>
          <w:sz w:val="20"/>
        </w:rPr>
        <w:t xml:space="preserve">” as the subject </w:t>
      </w:r>
      <w:r>
        <w:rPr>
          <w:rFonts w:cs="Calibri"/>
          <w:sz w:val="20"/>
        </w:rPr>
        <w:t xml:space="preserve">of </w:t>
      </w:r>
      <w:r w:rsidR="00FD5D90" w:rsidRPr="006E3A24">
        <w:rPr>
          <w:rFonts w:cs="Calibri"/>
          <w:sz w:val="20"/>
        </w:rPr>
        <w:t xml:space="preserve">the </w:t>
      </w:r>
      <w:r>
        <w:rPr>
          <w:rFonts w:cs="Calibri"/>
          <w:sz w:val="20"/>
        </w:rPr>
        <w:t>message</w:t>
      </w:r>
      <w:r w:rsidR="00FD5D90" w:rsidRPr="006E3A24">
        <w:rPr>
          <w:rFonts w:cs="Calibri"/>
          <w:sz w:val="20"/>
        </w:rPr>
        <w:t xml:space="preserve">. </w:t>
      </w:r>
      <w:r>
        <w:rPr>
          <w:rFonts w:cs="Calibri"/>
          <w:sz w:val="20"/>
        </w:rPr>
        <w:t xml:space="preserve"> </w:t>
      </w:r>
      <w:r w:rsidR="00FD5D90" w:rsidRPr="006E3A24">
        <w:rPr>
          <w:rFonts w:cs="Calibri"/>
          <w:sz w:val="20"/>
        </w:rPr>
        <w:t>Question</w:t>
      </w:r>
      <w:r>
        <w:rPr>
          <w:rFonts w:cs="Calibri"/>
          <w:sz w:val="20"/>
        </w:rPr>
        <w:t>s</w:t>
      </w:r>
      <w:r w:rsidR="00FD5D90" w:rsidRPr="006E3A24">
        <w:rPr>
          <w:rFonts w:cs="Calibri"/>
          <w:sz w:val="20"/>
        </w:rPr>
        <w:t xml:space="preserve"> submitt</w:t>
      </w:r>
      <w:r>
        <w:rPr>
          <w:rFonts w:cs="Calibri"/>
          <w:sz w:val="20"/>
        </w:rPr>
        <w:t xml:space="preserve">ed must </w:t>
      </w:r>
      <w:r w:rsidR="00FD5D90" w:rsidRPr="006E3A24">
        <w:rPr>
          <w:rFonts w:cs="Calibri"/>
          <w:sz w:val="20"/>
        </w:rPr>
        <w:t xml:space="preserve">include a </w:t>
      </w:r>
      <w:r w:rsidR="009B5C37">
        <w:rPr>
          <w:rFonts w:cs="Calibri"/>
          <w:sz w:val="20"/>
        </w:rPr>
        <w:t>“R</w:t>
      </w:r>
      <w:r w:rsidR="00FD5D90" w:rsidRPr="006E3A24">
        <w:rPr>
          <w:rFonts w:cs="Calibri"/>
          <w:sz w:val="20"/>
        </w:rPr>
        <w:t>eference</w:t>
      </w:r>
      <w:r w:rsidR="009B5C37">
        <w:rPr>
          <w:rFonts w:cs="Calibri"/>
          <w:sz w:val="20"/>
        </w:rPr>
        <w:t>”</w:t>
      </w:r>
      <w:r w:rsidR="00FD5D90" w:rsidRPr="006E3A24">
        <w:rPr>
          <w:rFonts w:cs="Calibri"/>
          <w:sz w:val="20"/>
        </w:rPr>
        <w:t xml:space="preserve"> to the applicable IFB </w:t>
      </w:r>
      <w:r>
        <w:rPr>
          <w:rFonts w:cs="Calibri"/>
          <w:sz w:val="20"/>
        </w:rPr>
        <w:t>S</w:t>
      </w:r>
      <w:r w:rsidR="00FD5D90" w:rsidRPr="006E3A24">
        <w:rPr>
          <w:rFonts w:cs="Calibri"/>
          <w:sz w:val="20"/>
        </w:rPr>
        <w:t>ection</w:t>
      </w:r>
      <w:r w:rsidR="009B5C37">
        <w:rPr>
          <w:rFonts w:cs="Calibri"/>
          <w:sz w:val="20"/>
        </w:rPr>
        <w:t xml:space="preserve"> and</w:t>
      </w:r>
      <w:r>
        <w:rPr>
          <w:rFonts w:cs="Calibri"/>
          <w:sz w:val="20"/>
        </w:rPr>
        <w:t xml:space="preserve"> page number</w:t>
      </w:r>
      <w:r w:rsidR="005F166E">
        <w:rPr>
          <w:rFonts w:cs="Calibri"/>
          <w:sz w:val="20"/>
        </w:rPr>
        <w:t>,</w:t>
      </w:r>
      <w:r>
        <w:rPr>
          <w:rFonts w:cs="Calibri"/>
          <w:sz w:val="20"/>
        </w:rPr>
        <w:t xml:space="preserve"> as noted </w:t>
      </w:r>
      <w:r w:rsidR="009B5C37">
        <w:rPr>
          <w:rFonts w:cs="Calibri"/>
          <w:sz w:val="20"/>
        </w:rPr>
        <w:t xml:space="preserve">in </w:t>
      </w:r>
      <w:r w:rsidR="005F166E">
        <w:rPr>
          <w:rFonts w:cs="Calibri"/>
          <w:sz w:val="20"/>
        </w:rPr>
        <w:t>the S</w:t>
      </w:r>
      <w:r w:rsidR="009B5C37">
        <w:rPr>
          <w:rFonts w:cs="Calibri"/>
          <w:sz w:val="20"/>
        </w:rPr>
        <w:t xml:space="preserve">ample </w:t>
      </w:r>
      <w:r w:rsidR="005F166E">
        <w:rPr>
          <w:rFonts w:cs="Calibri"/>
          <w:sz w:val="20"/>
        </w:rPr>
        <w:t xml:space="preserve">Question Format </w:t>
      </w:r>
      <w:r>
        <w:rPr>
          <w:rFonts w:cs="Calibri"/>
          <w:sz w:val="20"/>
        </w:rPr>
        <w:t xml:space="preserve">below.  This </w:t>
      </w:r>
      <w:r w:rsidR="005F166E">
        <w:rPr>
          <w:rFonts w:cs="Calibri"/>
          <w:sz w:val="20"/>
        </w:rPr>
        <w:t xml:space="preserve">format </w:t>
      </w:r>
      <w:r>
        <w:rPr>
          <w:rFonts w:cs="Calibri"/>
          <w:sz w:val="20"/>
        </w:rPr>
        <w:t>will be the only manner questions will be received.</w:t>
      </w:r>
    </w:p>
    <w:p w14:paraId="707D65BB" w14:textId="7CB809C9" w:rsidR="009B5C37" w:rsidRPr="009B5C37" w:rsidRDefault="009B5C37" w:rsidP="009B5C37">
      <w:pPr>
        <w:pStyle w:val="ListParagraph"/>
        <w:spacing w:after="0" w:line="240" w:lineRule="auto"/>
        <w:ind w:left="0"/>
        <w:contextualSpacing w:val="0"/>
        <w:jc w:val="both"/>
        <w:rPr>
          <w:rFonts w:cs="Calibri"/>
          <w:sz w:val="16"/>
          <w:szCs w:val="16"/>
        </w:rPr>
      </w:pPr>
      <w:r>
        <w:rPr>
          <w:rFonts w:cs="Calibri"/>
          <w:sz w:val="16"/>
          <w:szCs w:val="16"/>
        </w:rPr>
        <w:t xml:space="preserve">Sample Questions </w:t>
      </w:r>
      <w:r w:rsidR="005F166E">
        <w:rPr>
          <w:rFonts w:cs="Calibri"/>
          <w:sz w:val="16"/>
          <w:szCs w:val="16"/>
        </w:rPr>
        <w:t>Fo</w:t>
      </w:r>
      <w:r>
        <w:rPr>
          <w:rFonts w:cs="Calibri"/>
          <w:sz w:val="16"/>
          <w:szCs w:val="16"/>
        </w:rPr>
        <w:t>rmat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FD5D90" w:rsidRPr="008A51C9" w14:paraId="615A75D4" w14:textId="77777777" w:rsidTr="006E3A24">
        <w:trPr>
          <w:trHeight w:val="350"/>
        </w:trPr>
        <w:tc>
          <w:tcPr>
            <w:tcW w:w="4860" w:type="dxa"/>
            <w:shd w:val="clear" w:color="auto" w:fill="BFBFBF"/>
            <w:vAlign w:val="center"/>
          </w:tcPr>
          <w:p w14:paraId="607DED42" w14:textId="77777777" w:rsidR="00FD5D90" w:rsidRPr="006E3A24" w:rsidRDefault="00FD5D90" w:rsidP="00E63F53">
            <w:pPr>
              <w:pStyle w:val="Text"/>
              <w:spacing w:after="0"/>
              <w:rPr>
                <w:b/>
                <w:color w:val="auto"/>
              </w:rPr>
            </w:pPr>
            <w:r w:rsidRPr="006E3A24">
              <w:rPr>
                <w:b/>
                <w:color w:val="auto"/>
              </w:rPr>
              <w:t>Reference</w:t>
            </w:r>
          </w:p>
        </w:tc>
        <w:tc>
          <w:tcPr>
            <w:tcW w:w="5310" w:type="dxa"/>
            <w:shd w:val="clear" w:color="auto" w:fill="BFBFBF"/>
            <w:vAlign w:val="center"/>
          </w:tcPr>
          <w:p w14:paraId="5A03DDA2" w14:textId="77777777" w:rsidR="00FD5D90" w:rsidRPr="006E3A24" w:rsidRDefault="00FD5D90" w:rsidP="00E63F53">
            <w:pPr>
              <w:pStyle w:val="Text"/>
              <w:spacing w:after="0"/>
              <w:rPr>
                <w:b/>
                <w:color w:val="auto"/>
              </w:rPr>
            </w:pPr>
            <w:r w:rsidRPr="006E3A24">
              <w:rPr>
                <w:b/>
                <w:color w:val="auto"/>
              </w:rPr>
              <w:t>Vendor Question</w:t>
            </w:r>
          </w:p>
        </w:tc>
      </w:tr>
      <w:tr w:rsidR="00FD5D90" w:rsidRPr="008A51C9" w14:paraId="5EB154E7" w14:textId="77777777" w:rsidTr="00E63F53">
        <w:trPr>
          <w:trHeight w:val="173"/>
        </w:trPr>
        <w:tc>
          <w:tcPr>
            <w:tcW w:w="4860" w:type="dxa"/>
            <w:vAlign w:val="center"/>
          </w:tcPr>
          <w:p w14:paraId="66672805" w14:textId="77777777" w:rsidR="00FD5D90" w:rsidRPr="006E3A24" w:rsidRDefault="00FD5D90" w:rsidP="00E63F53">
            <w:pPr>
              <w:spacing w:before="120" w:line="264" w:lineRule="auto"/>
              <w:rPr>
                <w:rFonts w:ascii="Calibri" w:hAnsi="Calibri" w:cs="Calibri"/>
                <w:color w:val="auto"/>
                <w:sz w:val="20"/>
              </w:rPr>
            </w:pPr>
            <w:r w:rsidRPr="006E3A24">
              <w:rPr>
                <w:rFonts w:ascii="Calibri" w:hAnsi="Calibri" w:cs="Calibri"/>
                <w:color w:val="auto"/>
                <w:sz w:val="20"/>
              </w:rPr>
              <w:t>IFB Section, Page Number</w:t>
            </w:r>
          </w:p>
        </w:tc>
        <w:tc>
          <w:tcPr>
            <w:tcW w:w="5310" w:type="dxa"/>
            <w:vAlign w:val="center"/>
          </w:tcPr>
          <w:p w14:paraId="1E773823" w14:textId="77777777" w:rsidR="00FD5D90" w:rsidRPr="006E3A24" w:rsidRDefault="00FD5D90" w:rsidP="00E63F53">
            <w:pPr>
              <w:spacing w:before="120" w:line="264" w:lineRule="auto"/>
              <w:rPr>
                <w:rFonts w:ascii="Calibri" w:hAnsi="Calibri" w:cs="Calibri"/>
                <w:color w:val="auto"/>
                <w:sz w:val="20"/>
              </w:rPr>
            </w:pPr>
            <w:r w:rsidRPr="006E3A24">
              <w:rPr>
                <w:rFonts w:ascii="Calibri" w:hAnsi="Calibri" w:cs="Calibri"/>
                <w:color w:val="auto"/>
                <w:sz w:val="20"/>
              </w:rPr>
              <w:t>Vendor question …?</w:t>
            </w:r>
          </w:p>
        </w:tc>
      </w:tr>
    </w:tbl>
    <w:p w14:paraId="541318FA" w14:textId="564657B5" w:rsidR="00FD5D90" w:rsidRPr="006E3A24" w:rsidRDefault="00FD5D90" w:rsidP="00FD5D90">
      <w:pPr>
        <w:pStyle w:val="Text"/>
        <w:spacing w:before="120"/>
        <w:jc w:val="both"/>
        <w:rPr>
          <w:color w:val="auto"/>
        </w:rPr>
      </w:pPr>
      <w:r w:rsidRPr="006E3A24">
        <w:rPr>
          <w:color w:val="auto"/>
        </w:rPr>
        <w:t xml:space="preserve">Questions received prior to the submission deadline date, the State’s response, and any additional terms deemed necessary by the State will be posted in the </w:t>
      </w:r>
      <w:r w:rsidR="00D83CD8">
        <w:rPr>
          <w:color w:val="auto"/>
        </w:rPr>
        <w:t xml:space="preserve">Sourcing Tool in the </w:t>
      </w:r>
      <w:r w:rsidRPr="006E3A24">
        <w:rPr>
          <w:color w:val="auto"/>
        </w:rPr>
        <w:t xml:space="preserve">form of an </w:t>
      </w:r>
      <w:r w:rsidR="005F166E">
        <w:rPr>
          <w:color w:val="auto"/>
        </w:rPr>
        <w:t>a</w:t>
      </w:r>
      <w:r w:rsidRPr="006E3A24">
        <w:rPr>
          <w:color w:val="auto"/>
        </w:rPr>
        <w:t xml:space="preserve">ddendum </w:t>
      </w:r>
      <w:r w:rsidR="00D83CD8">
        <w:rPr>
          <w:color w:val="auto"/>
        </w:rPr>
        <w:t>and shall become an Addendum to this IFB.</w:t>
      </w:r>
      <w:r w:rsidRPr="006E3A24">
        <w:rPr>
          <w:color w:val="auto"/>
        </w:rPr>
        <w:t xml:space="preserve"> </w:t>
      </w:r>
      <w:r w:rsidR="00D83CD8">
        <w:rPr>
          <w:color w:val="auto"/>
        </w:rPr>
        <w:t xml:space="preserve"> </w:t>
      </w:r>
      <w:r w:rsidRPr="006E3A24">
        <w:rPr>
          <w:color w:val="auto"/>
        </w:rPr>
        <w:t>No information, instruction</w:t>
      </w:r>
      <w:r w:rsidR="00D83CD8">
        <w:rPr>
          <w:color w:val="auto"/>
        </w:rPr>
        <w:t>,</w:t>
      </w:r>
      <w:r w:rsidRPr="006E3A24">
        <w:rPr>
          <w:color w:val="auto"/>
        </w:rPr>
        <w:t xml:space="preserve"> or advice provided orally or informally by any State personnel, whether made in response to a question or otherwise in connection with this IFB, shall be considered authoritative or binding. </w:t>
      </w:r>
      <w:r w:rsidR="00D83CD8">
        <w:rPr>
          <w:color w:val="auto"/>
        </w:rPr>
        <w:t xml:space="preserve"> </w:t>
      </w:r>
      <w:r w:rsidRPr="006E3A24">
        <w:rPr>
          <w:color w:val="auto"/>
        </w:rPr>
        <w:t xml:space="preserve">Vendors shall rely </w:t>
      </w:r>
      <w:r w:rsidRPr="006E3A24">
        <w:rPr>
          <w:i/>
          <w:color w:val="auto"/>
        </w:rPr>
        <w:t>only</w:t>
      </w:r>
      <w:r w:rsidRPr="006E3A24">
        <w:rPr>
          <w:color w:val="auto"/>
        </w:rPr>
        <w:t xml:space="preserve"> on written material </w:t>
      </w:r>
      <w:r w:rsidR="005F166E" w:rsidRPr="006E3A24">
        <w:rPr>
          <w:color w:val="auto"/>
        </w:rPr>
        <w:t>contained in</w:t>
      </w:r>
      <w:r w:rsidRPr="006E3A24">
        <w:rPr>
          <w:color w:val="auto"/>
        </w:rPr>
        <w:t xml:space="preserve"> </w:t>
      </w:r>
      <w:r w:rsidR="005F166E">
        <w:rPr>
          <w:color w:val="auto"/>
        </w:rPr>
        <w:t xml:space="preserve">this IFB or any subsequent written </w:t>
      </w:r>
      <w:r w:rsidRPr="006E3A24">
        <w:rPr>
          <w:color w:val="auto"/>
        </w:rPr>
        <w:t xml:space="preserve">Addendum </w:t>
      </w:r>
      <w:r w:rsidR="005F166E">
        <w:rPr>
          <w:color w:val="auto"/>
        </w:rPr>
        <w:t xml:space="preserve">to this </w:t>
      </w:r>
      <w:r w:rsidRPr="006E3A24">
        <w:rPr>
          <w:color w:val="auto"/>
        </w:rPr>
        <w:t>IFB.</w:t>
      </w:r>
    </w:p>
    <w:p w14:paraId="7BB220B5" w14:textId="78FCE5FF" w:rsidR="00FD5D90" w:rsidRPr="006E3A24" w:rsidRDefault="00FD5D90" w:rsidP="00A13D2B">
      <w:pPr>
        <w:pStyle w:val="Style3"/>
        <w:ind w:left="720" w:hanging="720"/>
        <w:rPr>
          <w:rFonts w:ascii="Calibri" w:hAnsi="Calibri" w:cs="Calibri"/>
        </w:rPr>
      </w:pPr>
      <w:bookmarkStart w:id="59" w:name="_Toc88476297"/>
      <w:r w:rsidRPr="006E3A24">
        <w:rPr>
          <w:rFonts w:ascii="Calibri" w:hAnsi="Calibri" w:cs="Calibri"/>
        </w:rPr>
        <w:lastRenderedPageBreak/>
        <w:t>2.</w:t>
      </w:r>
      <w:r w:rsidR="007619AA" w:rsidRPr="006E3A24">
        <w:rPr>
          <w:rFonts w:ascii="Calibri" w:hAnsi="Calibri" w:cs="Calibri"/>
        </w:rPr>
        <w:t>7</w:t>
      </w:r>
      <w:r w:rsidRPr="006E3A24">
        <w:rPr>
          <w:rFonts w:ascii="Calibri" w:hAnsi="Calibri" w:cs="Calibri"/>
        </w:rPr>
        <w:tab/>
        <w:t>BID SUBMITTAL</w:t>
      </w:r>
      <w:bookmarkEnd w:id="56"/>
      <w:bookmarkEnd w:id="59"/>
    </w:p>
    <w:p w14:paraId="7B9DC38D" w14:textId="267AAE73" w:rsidR="00FD5D90" w:rsidRPr="006E3A24" w:rsidRDefault="00FD5D90" w:rsidP="00FD5D90">
      <w:pPr>
        <w:spacing w:before="120" w:line="264" w:lineRule="auto"/>
        <w:jc w:val="both"/>
        <w:rPr>
          <w:rFonts w:ascii="Calibri" w:hAnsi="Calibri" w:cs="Calibri"/>
          <w:color w:val="auto"/>
          <w:sz w:val="20"/>
        </w:rPr>
      </w:pPr>
      <w:bookmarkStart w:id="60" w:name="_Hlk53597549"/>
      <w:bookmarkStart w:id="61" w:name="_Hlk508788186"/>
      <w:bookmarkEnd w:id="57"/>
      <w:r w:rsidRPr="006E3A24">
        <w:rPr>
          <w:rFonts w:ascii="Calibri" w:hAnsi="Calibri" w:cs="Calibri"/>
          <w:b/>
          <w:color w:val="auto"/>
          <w:sz w:val="20"/>
        </w:rPr>
        <w:t>IMPORTANT NOTE:</w:t>
      </w:r>
      <w:r w:rsidRPr="006E3A24">
        <w:rPr>
          <w:rFonts w:ascii="Calibri" w:hAnsi="Calibri" w:cs="Calibri"/>
          <w:color w:val="auto"/>
          <w:sz w:val="20"/>
        </w:rPr>
        <w:t xml:space="preserve"> </w:t>
      </w:r>
      <w:r w:rsidRPr="006E3A24">
        <w:rPr>
          <w:rFonts w:ascii="Calibri" w:hAnsi="Calibri" w:cs="Calibri"/>
          <w:b/>
          <w:color w:val="auto"/>
          <w:sz w:val="20"/>
          <w:u w:val="single"/>
        </w:rPr>
        <w:t>This is an absolute requirement.</w:t>
      </w:r>
      <w:r w:rsidRPr="006E3A24">
        <w:rPr>
          <w:rFonts w:ascii="Calibri" w:hAnsi="Calibri" w:cs="Calibri"/>
          <w:color w:val="auto"/>
          <w:sz w:val="20"/>
        </w:rPr>
        <w:t xml:space="preserve"> </w:t>
      </w:r>
      <w:r w:rsidR="003B78B7">
        <w:rPr>
          <w:rFonts w:ascii="Calibri" w:hAnsi="Calibri" w:cs="Calibri"/>
          <w:color w:val="auto"/>
          <w:sz w:val="20"/>
        </w:rPr>
        <w:t xml:space="preserve"> Late bids, regardless of cause, will not be opened or considered, and will be automatically disqualified from further consideration.  </w:t>
      </w:r>
      <w:r w:rsidR="005F166E">
        <w:rPr>
          <w:rFonts w:ascii="Calibri" w:hAnsi="Calibri" w:cs="Calibri"/>
          <w:color w:val="auto"/>
          <w:sz w:val="20"/>
        </w:rPr>
        <w:t xml:space="preserve">All such bids will be considered </w:t>
      </w:r>
      <w:proofErr w:type="gramStart"/>
      <w:r w:rsidR="005F166E">
        <w:rPr>
          <w:rFonts w:ascii="Calibri" w:hAnsi="Calibri" w:cs="Calibri"/>
          <w:color w:val="auto"/>
          <w:sz w:val="20"/>
        </w:rPr>
        <w:t>Non-Responsive</w:t>
      </w:r>
      <w:proofErr w:type="gramEnd"/>
      <w:r w:rsidR="005F166E">
        <w:rPr>
          <w:rFonts w:ascii="Calibri" w:hAnsi="Calibri" w:cs="Calibri"/>
          <w:color w:val="auto"/>
          <w:sz w:val="20"/>
        </w:rPr>
        <w:t xml:space="preserve">.  </w:t>
      </w:r>
      <w:r w:rsidRPr="006E3A24">
        <w:rPr>
          <w:rFonts w:ascii="Calibri" w:hAnsi="Calibri" w:cs="Calibri"/>
          <w:color w:val="auto"/>
          <w:sz w:val="20"/>
        </w:rPr>
        <w:t>Vendor</w:t>
      </w:r>
      <w:r w:rsidR="003B78B7">
        <w:rPr>
          <w:rFonts w:ascii="Calibri" w:hAnsi="Calibri" w:cs="Calibri"/>
          <w:color w:val="auto"/>
          <w:sz w:val="20"/>
        </w:rPr>
        <w:t>s</w:t>
      </w:r>
      <w:r w:rsidRPr="006E3A24">
        <w:rPr>
          <w:rFonts w:ascii="Calibri" w:hAnsi="Calibri" w:cs="Calibri"/>
          <w:color w:val="auto"/>
          <w:sz w:val="20"/>
        </w:rPr>
        <w:t xml:space="preserve"> shall bear the risk </w:t>
      </w:r>
      <w:r w:rsidR="001803A8" w:rsidRPr="006E3A24">
        <w:rPr>
          <w:rFonts w:ascii="Calibri" w:hAnsi="Calibri" w:cs="Calibri"/>
          <w:color w:val="auto"/>
          <w:sz w:val="20"/>
        </w:rPr>
        <w:t xml:space="preserve">of </w:t>
      </w:r>
      <w:r w:rsidRPr="006E3A24">
        <w:rPr>
          <w:rFonts w:ascii="Calibri" w:hAnsi="Calibri" w:cs="Calibri"/>
          <w:color w:val="auto"/>
          <w:sz w:val="20"/>
        </w:rPr>
        <w:t>late submission due to unintended or unanticipated delay</w:t>
      </w:r>
      <w:r w:rsidR="005F166E">
        <w:rPr>
          <w:rFonts w:ascii="Calibri" w:hAnsi="Calibri" w:cs="Calibri"/>
          <w:color w:val="auto"/>
          <w:sz w:val="20"/>
        </w:rPr>
        <w:t>s</w:t>
      </w:r>
      <w:r w:rsidRPr="006E3A24">
        <w:rPr>
          <w:rFonts w:ascii="Calibri" w:hAnsi="Calibri" w:cs="Calibri"/>
          <w:color w:val="auto"/>
          <w:sz w:val="20"/>
        </w:rPr>
        <w:t>.</w:t>
      </w:r>
      <w:r w:rsidR="003B78B7">
        <w:rPr>
          <w:rFonts w:ascii="Calibri" w:hAnsi="Calibri" w:cs="Calibri"/>
          <w:color w:val="auto"/>
          <w:sz w:val="20"/>
        </w:rPr>
        <w:t xml:space="preserve">  </w:t>
      </w:r>
      <w:r w:rsidRPr="006E3A24">
        <w:rPr>
          <w:rFonts w:ascii="Calibri" w:hAnsi="Calibri" w:cs="Calibri"/>
          <w:color w:val="auto"/>
          <w:sz w:val="20"/>
          <w:u w:val="single"/>
        </w:rPr>
        <w:t xml:space="preserve">It is the Vendor’s sole responsibility to ensure its bid has been received </w:t>
      </w:r>
      <w:r w:rsidR="001803A8" w:rsidRPr="006E3A24">
        <w:rPr>
          <w:rFonts w:ascii="Calibri" w:hAnsi="Calibri" w:cs="Calibri"/>
          <w:color w:val="auto"/>
          <w:sz w:val="20"/>
          <w:u w:val="single"/>
        </w:rPr>
        <w:t>as described in this IFB</w:t>
      </w:r>
      <w:r w:rsidRPr="006E3A24">
        <w:rPr>
          <w:rFonts w:ascii="Calibri" w:hAnsi="Calibri" w:cs="Calibri"/>
          <w:color w:val="auto"/>
          <w:sz w:val="20"/>
          <w:u w:val="single"/>
        </w:rPr>
        <w:t xml:space="preserve"> by the specified time and date of opening</w:t>
      </w:r>
      <w:r w:rsidRPr="006E3A24">
        <w:rPr>
          <w:rFonts w:ascii="Calibri" w:hAnsi="Calibri" w:cs="Calibri"/>
          <w:color w:val="auto"/>
          <w:sz w:val="20"/>
        </w:rPr>
        <w:t xml:space="preserve">. </w:t>
      </w:r>
      <w:r w:rsidR="003B78B7">
        <w:rPr>
          <w:rFonts w:ascii="Calibri" w:hAnsi="Calibri" w:cs="Calibri"/>
          <w:color w:val="auto"/>
          <w:sz w:val="20"/>
        </w:rPr>
        <w:t xml:space="preserve"> Failure to submit a bid in strict accordance with the instructions provided shall constitute sufficient cause to reject/disqualify a Vendor’s bid(s).  Solicitation responses are subject to Sealed Bidding requirements. </w:t>
      </w:r>
      <w:r w:rsidRPr="006E3A24">
        <w:rPr>
          <w:rFonts w:ascii="Calibri" w:hAnsi="Calibri" w:cs="Calibri"/>
          <w:color w:val="auto"/>
          <w:sz w:val="20"/>
        </w:rPr>
        <w:t xml:space="preserve"> </w:t>
      </w:r>
    </w:p>
    <w:bookmarkEnd w:id="60"/>
    <w:p w14:paraId="3B7B031D" w14:textId="1A34E79C" w:rsidR="003B78B7" w:rsidRDefault="003B78B7" w:rsidP="003B78B7">
      <w:pPr>
        <w:spacing w:line="276" w:lineRule="auto"/>
        <w:jc w:val="both"/>
        <w:rPr>
          <w:rFonts w:asciiTheme="minorHAnsi" w:hAnsiTheme="minorHAnsi" w:cstheme="minorHAnsi"/>
          <w:iCs/>
          <w:color w:val="auto"/>
          <w:sz w:val="20"/>
        </w:rPr>
      </w:pPr>
      <w:r>
        <w:rPr>
          <w:rFonts w:asciiTheme="minorHAnsi" w:hAnsiTheme="minorHAnsi" w:cstheme="minorHAnsi"/>
          <w:color w:val="auto"/>
          <w:sz w:val="20"/>
        </w:rPr>
        <w:t xml:space="preserve">Vendor’s bids for this procurement must be submitted through the Sourcing Tool. </w:t>
      </w:r>
      <w:r w:rsidR="005F166E">
        <w:rPr>
          <w:rFonts w:asciiTheme="minorHAnsi" w:hAnsiTheme="minorHAnsi" w:cstheme="minorHAnsi"/>
          <w:color w:val="auto"/>
          <w:sz w:val="20"/>
        </w:rPr>
        <w:t xml:space="preserve"> </w:t>
      </w:r>
      <w:r>
        <w:rPr>
          <w:rFonts w:asciiTheme="minorHAnsi" w:hAnsiTheme="minorHAnsi" w:cstheme="minorHAnsi"/>
          <w:color w:val="auto"/>
          <w:sz w:val="20"/>
        </w:rPr>
        <w:t>For training on how to</w:t>
      </w:r>
      <w:r w:rsidR="005F166E">
        <w:rPr>
          <w:rFonts w:asciiTheme="minorHAnsi" w:hAnsiTheme="minorHAnsi" w:cstheme="minorHAnsi"/>
          <w:color w:val="auto"/>
          <w:sz w:val="20"/>
        </w:rPr>
        <w:t>:</w:t>
      </w:r>
      <w:r>
        <w:rPr>
          <w:rFonts w:asciiTheme="minorHAnsi" w:hAnsiTheme="minorHAnsi" w:cstheme="minorHAnsi"/>
          <w:color w:val="auto"/>
          <w:sz w:val="20"/>
        </w:rPr>
        <w:t xml:space="preserve"> use the Sourcing Tool to view solicitations</w:t>
      </w:r>
      <w:r w:rsidR="005F166E">
        <w:rPr>
          <w:rFonts w:asciiTheme="minorHAnsi" w:hAnsiTheme="minorHAnsi" w:cstheme="minorHAnsi"/>
          <w:color w:val="auto"/>
          <w:sz w:val="20"/>
        </w:rPr>
        <w:t>;</w:t>
      </w:r>
      <w:r>
        <w:rPr>
          <w:rFonts w:asciiTheme="minorHAnsi" w:hAnsiTheme="minorHAnsi" w:cstheme="minorHAnsi"/>
          <w:color w:val="auto"/>
          <w:sz w:val="20"/>
        </w:rPr>
        <w:t xml:space="preserve"> submit questions</w:t>
      </w:r>
      <w:r w:rsidR="005F166E">
        <w:rPr>
          <w:rFonts w:asciiTheme="minorHAnsi" w:hAnsiTheme="minorHAnsi" w:cstheme="minorHAnsi"/>
          <w:color w:val="auto"/>
          <w:sz w:val="20"/>
        </w:rPr>
        <w:t>;</w:t>
      </w:r>
      <w:r>
        <w:rPr>
          <w:rFonts w:asciiTheme="minorHAnsi" w:hAnsiTheme="minorHAnsi" w:cstheme="minorHAnsi"/>
          <w:color w:val="auto"/>
          <w:sz w:val="20"/>
        </w:rPr>
        <w:t xml:space="preserve"> develop responses</w:t>
      </w:r>
      <w:r w:rsidR="005F166E">
        <w:rPr>
          <w:rFonts w:asciiTheme="minorHAnsi" w:hAnsiTheme="minorHAnsi" w:cstheme="minorHAnsi"/>
          <w:color w:val="auto"/>
          <w:sz w:val="20"/>
        </w:rPr>
        <w:t>;</w:t>
      </w:r>
      <w:r>
        <w:rPr>
          <w:rFonts w:asciiTheme="minorHAnsi" w:hAnsiTheme="minorHAnsi" w:cstheme="minorHAnsi"/>
          <w:color w:val="auto"/>
          <w:sz w:val="20"/>
        </w:rPr>
        <w:t xml:space="preserve"> upload documents</w:t>
      </w:r>
      <w:r w:rsidR="005F166E">
        <w:rPr>
          <w:rFonts w:asciiTheme="minorHAnsi" w:hAnsiTheme="minorHAnsi" w:cstheme="minorHAnsi"/>
          <w:color w:val="auto"/>
          <w:sz w:val="20"/>
        </w:rPr>
        <w:t>;</w:t>
      </w:r>
      <w:r>
        <w:rPr>
          <w:rFonts w:asciiTheme="minorHAnsi" w:hAnsiTheme="minorHAnsi" w:cstheme="minorHAnsi"/>
          <w:color w:val="auto"/>
          <w:sz w:val="20"/>
        </w:rPr>
        <w:t xml:space="preserve"> and submit offers to the State, Vendors should go to the following site: </w:t>
      </w:r>
      <w:hyperlink r:id="rId18" w:history="1">
        <w:r w:rsidRPr="005F166E">
          <w:rPr>
            <w:rStyle w:val="Hyperlink"/>
            <w:rFonts w:asciiTheme="minorHAnsi" w:hAnsiTheme="minorHAnsi" w:cstheme="minorHAnsi"/>
            <w:b/>
            <w:bCs/>
            <w:color w:val="0000FF"/>
            <w:sz w:val="20"/>
          </w:rPr>
          <w:t>https://eprocurement.nc.gov/training/vendor-training</w:t>
        </w:r>
      </w:hyperlink>
      <w:r w:rsidR="005F166E" w:rsidRPr="005F166E">
        <w:rPr>
          <w:rStyle w:val="Hyperlink"/>
          <w:rFonts w:asciiTheme="minorHAnsi" w:hAnsiTheme="minorHAnsi" w:cstheme="minorHAnsi"/>
          <w:color w:val="auto"/>
          <w:sz w:val="20"/>
          <w:u w:val="none"/>
        </w:rPr>
        <w:t>.</w:t>
      </w:r>
    </w:p>
    <w:p w14:paraId="2AD430FD" w14:textId="201AD7DD" w:rsidR="00532286" w:rsidRDefault="00532286" w:rsidP="00532286">
      <w:pPr>
        <w:spacing w:line="276" w:lineRule="auto"/>
        <w:jc w:val="both"/>
        <w:rPr>
          <w:rFonts w:asciiTheme="minorHAnsi" w:hAnsiTheme="minorHAnsi" w:cstheme="minorHAnsi"/>
          <w:iCs/>
          <w:color w:val="auto"/>
          <w:sz w:val="20"/>
        </w:rPr>
      </w:pPr>
      <w:bookmarkStart w:id="62" w:name="_Hlk53597620"/>
      <w:r>
        <w:rPr>
          <w:rFonts w:asciiTheme="minorHAnsi" w:hAnsiTheme="minorHAnsi" w:cstheme="minorHAnsi"/>
          <w:iCs/>
          <w:color w:val="auto"/>
          <w:sz w:val="20"/>
        </w:rPr>
        <w:t xml:space="preserve">Questions or issues related to using the Sourcing Tool itself can be directed to the </w:t>
      </w:r>
      <w:r w:rsidRPr="007F5CE2">
        <w:rPr>
          <w:rFonts w:asciiTheme="minorHAnsi" w:hAnsiTheme="minorHAnsi" w:cstheme="minorHAnsi"/>
          <w:b/>
          <w:bCs/>
          <w:iCs/>
          <w:color w:val="auto"/>
          <w:sz w:val="20"/>
        </w:rPr>
        <w:t>North Carolina eProcurement Help Desk at 888-211-7440, Option 2</w:t>
      </w:r>
      <w:r>
        <w:rPr>
          <w:rFonts w:asciiTheme="minorHAnsi" w:hAnsiTheme="minorHAnsi" w:cstheme="minorHAnsi"/>
          <w:iCs/>
          <w:color w:val="auto"/>
          <w:sz w:val="20"/>
        </w:rPr>
        <w:t xml:space="preserve">. </w:t>
      </w:r>
      <w:r w:rsidR="007F5CE2">
        <w:rPr>
          <w:rFonts w:asciiTheme="minorHAnsi" w:hAnsiTheme="minorHAnsi" w:cstheme="minorHAnsi"/>
          <w:iCs/>
          <w:color w:val="auto"/>
          <w:sz w:val="20"/>
        </w:rPr>
        <w:t xml:space="preserve"> </w:t>
      </w:r>
      <w:r>
        <w:rPr>
          <w:rFonts w:asciiTheme="minorHAnsi" w:hAnsiTheme="minorHAnsi" w:cstheme="minorHAnsi"/>
          <w:iCs/>
          <w:color w:val="auto"/>
          <w:sz w:val="20"/>
        </w:rPr>
        <w:t>Help Desk representatives are available Monday through Friday from 7:30 AM EST to 5:00 PM EST.</w:t>
      </w:r>
    </w:p>
    <w:p w14:paraId="296828F6" w14:textId="77777777" w:rsidR="00532286" w:rsidRDefault="00532286" w:rsidP="00532286">
      <w:pPr>
        <w:spacing w:line="276" w:lineRule="auto"/>
        <w:jc w:val="both"/>
        <w:rPr>
          <w:rFonts w:asciiTheme="minorHAnsi" w:hAnsiTheme="minorHAnsi" w:cstheme="minorHAnsi"/>
          <w:iCs/>
          <w:color w:val="auto"/>
          <w:sz w:val="20"/>
        </w:rPr>
      </w:pPr>
      <w:r>
        <w:rPr>
          <w:rFonts w:asciiTheme="minorHAnsi" w:hAnsiTheme="minorHAnsi" w:cstheme="minorHAnsi"/>
          <w:iCs/>
          <w:color w:val="auto"/>
          <w:sz w:val="20"/>
        </w:rPr>
        <w:t>Tips for Using the Sourcing Tool</w:t>
      </w:r>
    </w:p>
    <w:p w14:paraId="1BF8310C" w14:textId="1E50E23F"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iCs/>
          <w:color w:val="auto"/>
          <w:sz w:val="20"/>
        </w:rPr>
        <w:t>2.7.1</w:t>
      </w:r>
      <w:r w:rsidRPr="00AD7095">
        <w:rPr>
          <w:rFonts w:asciiTheme="minorHAnsi" w:hAnsiTheme="minorHAnsi" w:cstheme="minorHAnsi"/>
          <w:iCs/>
          <w:color w:val="auto"/>
          <w:sz w:val="20"/>
        </w:rPr>
        <w:tab/>
      </w:r>
      <w:r w:rsidR="00532286" w:rsidRPr="00AD7095">
        <w:rPr>
          <w:rFonts w:asciiTheme="minorHAnsi" w:hAnsiTheme="minorHAnsi" w:cstheme="minorHAnsi"/>
          <w:iCs/>
          <w:color w:val="auto"/>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B7E5E5F" w14:textId="10D18906"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iCs/>
          <w:color w:val="auto"/>
          <w:sz w:val="20"/>
        </w:rPr>
        <w:t>2.7.2</w:t>
      </w:r>
      <w:r w:rsidRPr="00AD7095">
        <w:rPr>
          <w:rFonts w:asciiTheme="minorHAnsi" w:hAnsiTheme="minorHAnsi" w:cstheme="minorHAnsi"/>
          <w:iCs/>
          <w:color w:val="auto"/>
          <w:sz w:val="20"/>
        </w:rPr>
        <w:tab/>
      </w:r>
      <w:r w:rsidR="00532286" w:rsidRPr="00AD7095">
        <w:rPr>
          <w:rFonts w:asciiTheme="minorHAnsi" w:hAnsiTheme="minorHAnsi" w:cstheme="minorHAnsi"/>
          <w:iCs/>
          <w:color w:val="auto"/>
          <w:sz w:val="20"/>
        </w:rPr>
        <w:t>Vendors may submit their responses early to make sure there are no issues, and then submit a revised response any time prior to the response due date and time. The State will only review the most recent response.</w:t>
      </w:r>
    </w:p>
    <w:p w14:paraId="59F72127" w14:textId="51C09FDF"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iCs/>
          <w:color w:val="auto"/>
          <w:sz w:val="20"/>
        </w:rPr>
        <w:t>2.7.3</w:t>
      </w:r>
      <w:r w:rsidRPr="00AD7095">
        <w:rPr>
          <w:rFonts w:asciiTheme="minorHAnsi" w:hAnsiTheme="minorHAnsi" w:cstheme="minorHAnsi"/>
          <w:iCs/>
          <w:color w:val="auto"/>
          <w:sz w:val="20"/>
        </w:rPr>
        <w:tab/>
      </w:r>
      <w:r w:rsidR="00532286" w:rsidRPr="00AD7095">
        <w:rPr>
          <w:rFonts w:asciiTheme="minorHAnsi" w:hAnsiTheme="minorHAnsi" w:cstheme="minorHAnsi"/>
          <w:iCs/>
          <w:color w:val="auto"/>
          <w:sz w:val="20"/>
        </w:rPr>
        <w:t xml:space="preserve">Vendors should respond to all relevant sections of the Sourcing Event. </w:t>
      </w:r>
      <w:r w:rsidR="007F5CE2">
        <w:rPr>
          <w:rFonts w:asciiTheme="minorHAnsi" w:hAnsiTheme="minorHAnsi" w:cstheme="minorHAnsi"/>
          <w:iCs/>
          <w:color w:val="auto"/>
          <w:sz w:val="20"/>
        </w:rPr>
        <w:t xml:space="preserve"> </w:t>
      </w:r>
      <w:r w:rsidR="00532286" w:rsidRPr="00AD7095">
        <w:rPr>
          <w:rFonts w:asciiTheme="minorHAnsi" w:hAnsiTheme="minorHAnsi" w:cstheme="minorHAnsi"/>
          <w:iCs/>
          <w:color w:val="auto"/>
          <w:sz w:val="20"/>
        </w:rPr>
        <w:t xml:space="preserve">Certain questions or items are required </w:t>
      </w:r>
      <w:r w:rsidR="007F5CE2">
        <w:rPr>
          <w:rFonts w:asciiTheme="minorHAnsi" w:hAnsiTheme="minorHAnsi" w:cstheme="minorHAnsi"/>
          <w:iCs/>
          <w:color w:val="auto"/>
          <w:sz w:val="20"/>
        </w:rPr>
        <w:t xml:space="preserve">and shall be necessary </w:t>
      </w:r>
      <w:r w:rsidR="00532286" w:rsidRPr="00AD7095">
        <w:rPr>
          <w:rFonts w:asciiTheme="minorHAnsi" w:hAnsiTheme="minorHAnsi" w:cstheme="minorHAnsi"/>
          <w:iCs/>
          <w:color w:val="auto"/>
          <w:sz w:val="20"/>
        </w:rPr>
        <w:t xml:space="preserve">to submit a response and are denoted with an asterisk. </w:t>
      </w:r>
      <w:r w:rsidR="007F5CE2">
        <w:rPr>
          <w:rFonts w:asciiTheme="minorHAnsi" w:hAnsiTheme="minorHAnsi" w:cstheme="minorHAnsi"/>
          <w:iCs/>
          <w:color w:val="auto"/>
          <w:sz w:val="20"/>
        </w:rPr>
        <w:t xml:space="preserve"> </w:t>
      </w:r>
      <w:r w:rsidR="00532286" w:rsidRPr="00AD7095">
        <w:rPr>
          <w:rFonts w:asciiTheme="minorHAnsi" w:hAnsiTheme="minorHAnsi" w:cstheme="minorHAnsi"/>
          <w:iCs/>
          <w:color w:val="auto"/>
          <w:sz w:val="20"/>
        </w:rPr>
        <w:t xml:space="preserve">The Sourcing Tool will not allow a response to be submitted unless all required items are completed. </w:t>
      </w:r>
      <w:r w:rsidR="007F5CE2">
        <w:rPr>
          <w:rFonts w:asciiTheme="minorHAnsi" w:hAnsiTheme="minorHAnsi" w:cstheme="minorHAnsi"/>
          <w:iCs/>
          <w:color w:val="auto"/>
          <w:sz w:val="20"/>
        </w:rPr>
        <w:t xml:space="preserve"> </w:t>
      </w:r>
      <w:r w:rsidR="00532286" w:rsidRPr="00AD7095">
        <w:rPr>
          <w:rFonts w:asciiTheme="minorHAnsi" w:hAnsiTheme="minorHAnsi" w:cstheme="minorHAnsi"/>
          <w:iCs/>
          <w:color w:val="auto"/>
          <w:sz w:val="20"/>
        </w:rPr>
        <w:t xml:space="preserve">The Sourcing Tool will provide error messages to help identify any required information that is missing when </w:t>
      </w:r>
      <w:r w:rsidR="007F5CE2">
        <w:rPr>
          <w:rFonts w:asciiTheme="minorHAnsi" w:hAnsiTheme="minorHAnsi" w:cstheme="minorHAnsi"/>
          <w:iCs/>
          <w:color w:val="auto"/>
          <w:sz w:val="20"/>
        </w:rPr>
        <w:t xml:space="preserve">a </w:t>
      </w:r>
      <w:r w:rsidR="00532286" w:rsidRPr="00AD7095">
        <w:rPr>
          <w:rFonts w:asciiTheme="minorHAnsi" w:hAnsiTheme="minorHAnsi" w:cstheme="minorHAnsi"/>
          <w:iCs/>
          <w:color w:val="auto"/>
          <w:sz w:val="20"/>
        </w:rPr>
        <w:t>response is submitted.</w:t>
      </w:r>
    </w:p>
    <w:p w14:paraId="78BFA94F" w14:textId="65C20C32"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color w:val="auto"/>
          <w:sz w:val="20"/>
        </w:rPr>
        <w:t>2.7.4</w:t>
      </w:r>
      <w:r w:rsidRPr="00AD7095">
        <w:rPr>
          <w:rFonts w:asciiTheme="minorHAnsi" w:hAnsiTheme="minorHAnsi" w:cstheme="minorHAnsi"/>
          <w:color w:val="auto"/>
          <w:sz w:val="20"/>
        </w:rPr>
        <w:tab/>
      </w:r>
      <w:r w:rsidR="00532286" w:rsidRPr="00AD7095">
        <w:rPr>
          <w:rFonts w:asciiTheme="minorHAnsi" w:hAnsiTheme="minorHAnsi" w:cstheme="minorHAnsi"/>
          <w:color w:val="auto"/>
          <w:sz w:val="20"/>
        </w:rPr>
        <w:t xml:space="preserve">Simply saving your response in the Sourcing Tool is not the same as submitting your response to the State. </w:t>
      </w:r>
      <w:r w:rsidR="007F5CE2">
        <w:rPr>
          <w:rFonts w:asciiTheme="minorHAnsi" w:hAnsiTheme="minorHAnsi" w:cstheme="minorHAnsi"/>
          <w:color w:val="auto"/>
          <w:sz w:val="20"/>
        </w:rPr>
        <w:t xml:space="preserve"> </w:t>
      </w:r>
      <w:r w:rsidR="00532286" w:rsidRPr="00AD7095">
        <w:rPr>
          <w:rFonts w:asciiTheme="minorHAnsi" w:hAnsiTheme="minorHAnsi" w:cstheme="minorHAnsi"/>
          <w:color w:val="auto"/>
          <w:sz w:val="20"/>
        </w:rPr>
        <w:t>Vendors should make sure they complete the submission process and receive a message that their response was successfully submitted.</w:t>
      </w:r>
    </w:p>
    <w:p w14:paraId="23BB0EBC" w14:textId="223659D7" w:rsidR="00FD5D90" w:rsidRPr="006E3A24" w:rsidRDefault="00FD5D90" w:rsidP="00A13D2B">
      <w:pPr>
        <w:pStyle w:val="Heading2"/>
        <w:spacing w:after="120"/>
        <w:ind w:left="720" w:hanging="720"/>
        <w:rPr>
          <w:rFonts w:ascii="Calibri" w:hAnsi="Calibri" w:cs="Calibri"/>
        </w:rPr>
      </w:pPr>
      <w:bookmarkStart w:id="63" w:name="_Toc88476298"/>
      <w:bookmarkEnd w:id="39"/>
      <w:bookmarkEnd w:id="40"/>
      <w:bookmarkEnd w:id="41"/>
      <w:bookmarkEnd w:id="61"/>
      <w:bookmarkEnd w:id="62"/>
      <w:r w:rsidRPr="006E3A24">
        <w:rPr>
          <w:rFonts w:ascii="Calibri" w:hAnsi="Calibri" w:cs="Calibri"/>
        </w:rPr>
        <w:t>2.</w:t>
      </w:r>
      <w:r w:rsidR="007619AA" w:rsidRPr="006E3A24">
        <w:rPr>
          <w:rFonts w:ascii="Calibri" w:hAnsi="Calibri" w:cs="Calibri"/>
        </w:rPr>
        <w:t>8</w:t>
      </w:r>
      <w:r w:rsidRPr="006E3A24">
        <w:rPr>
          <w:rFonts w:ascii="Calibri" w:hAnsi="Calibri" w:cs="Calibri"/>
        </w:rPr>
        <w:tab/>
        <w:t>BID CONTENTS</w:t>
      </w:r>
      <w:bookmarkEnd w:id="63"/>
    </w:p>
    <w:p w14:paraId="2ABDB0CC" w14:textId="7007004A" w:rsidR="00AC243C" w:rsidRPr="006E3A24" w:rsidRDefault="00FD5D90" w:rsidP="00372B91">
      <w:pPr>
        <w:pStyle w:val="Text"/>
        <w:jc w:val="both"/>
      </w:pPr>
      <w:bookmarkStart w:id="64" w:name="_Toc53592054"/>
      <w:bookmarkStart w:id="65" w:name="_Toc53592829"/>
      <w:bookmarkStart w:id="66" w:name="_Toc53593352"/>
      <w:bookmarkStart w:id="67" w:name="_Toc55242106"/>
      <w:bookmarkStart w:id="68" w:name="_Toc55242367"/>
      <w:bookmarkStart w:id="69" w:name="_Toc53592055"/>
      <w:bookmarkStart w:id="70" w:name="_Toc53592830"/>
      <w:bookmarkStart w:id="71" w:name="_Toc53593353"/>
      <w:bookmarkStart w:id="72" w:name="_Toc55242107"/>
      <w:bookmarkStart w:id="73" w:name="_Toc55242368"/>
      <w:bookmarkStart w:id="74" w:name="_Toc53592056"/>
      <w:bookmarkStart w:id="75" w:name="_Toc53592831"/>
      <w:bookmarkStart w:id="76" w:name="_Toc53593354"/>
      <w:bookmarkStart w:id="77" w:name="_Toc55242108"/>
      <w:bookmarkStart w:id="78" w:name="_Toc55242369"/>
      <w:bookmarkStart w:id="79" w:name="_Toc53592057"/>
      <w:bookmarkStart w:id="80" w:name="_Toc53592832"/>
      <w:bookmarkStart w:id="81" w:name="_Toc53593355"/>
      <w:bookmarkStart w:id="82" w:name="_Toc55242109"/>
      <w:bookmarkStart w:id="83" w:name="_Toc55242370"/>
      <w:bookmarkStart w:id="84" w:name="_Toc53592058"/>
      <w:bookmarkStart w:id="85" w:name="_Toc53592833"/>
      <w:bookmarkStart w:id="86" w:name="_Toc53593356"/>
      <w:bookmarkStart w:id="87" w:name="_Toc55242110"/>
      <w:bookmarkStart w:id="88" w:name="_Toc55242371"/>
      <w:bookmarkStart w:id="89" w:name="_Toc53592059"/>
      <w:bookmarkStart w:id="90" w:name="_Toc53592834"/>
      <w:bookmarkStart w:id="91" w:name="_Toc53593357"/>
      <w:bookmarkStart w:id="92" w:name="_Toc55242111"/>
      <w:bookmarkStart w:id="93" w:name="_Toc55242372"/>
      <w:bookmarkStart w:id="94" w:name="_Toc53592060"/>
      <w:bookmarkStart w:id="95" w:name="_Toc53592835"/>
      <w:bookmarkStart w:id="96" w:name="_Toc53593358"/>
      <w:bookmarkStart w:id="97" w:name="_Toc55242112"/>
      <w:bookmarkStart w:id="98" w:name="_Toc55242373"/>
      <w:bookmarkStart w:id="99" w:name="_Toc55242113"/>
      <w:bookmarkStart w:id="100" w:name="_Toc55242374"/>
      <w:bookmarkStart w:id="101" w:name="_Toc374120582"/>
      <w:bookmarkStart w:id="102" w:name="_Toc370999737"/>
      <w:bookmarkStart w:id="103" w:name="_Toc382391706"/>
      <w:bookmarkStart w:id="104" w:name="_Toc506815761"/>
      <w:bookmarkStart w:id="105" w:name="_Toc377389881"/>
      <w:bookmarkStart w:id="106" w:name="_Toc45979447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6E3A24">
        <w:t xml:space="preserve">Vendors shall </w:t>
      </w:r>
      <w:r w:rsidR="00AD7095">
        <w:t xml:space="preserve">provide responses to all questions and complete all </w:t>
      </w:r>
      <w:r w:rsidRPr="006E3A24">
        <w:t>attachments of this IFB</w:t>
      </w:r>
      <w:r w:rsidR="007F5CE2">
        <w:t xml:space="preserve">, which </w:t>
      </w:r>
      <w:r w:rsidRPr="006E3A24">
        <w:t>require</w:t>
      </w:r>
      <w:r w:rsidR="007F5CE2">
        <w:t>s</w:t>
      </w:r>
      <w:r w:rsidRPr="006E3A24">
        <w:t xml:space="preserve"> the Vendor to provide information and </w:t>
      </w:r>
      <w:r w:rsidR="00AD7095">
        <w:t xml:space="preserve">update them to the Sourcing Event in the Sourcing Tool.  </w:t>
      </w:r>
      <w:r w:rsidR="007F5CE2">
        <w:t>V</w:t>
      </w:r>
      <w:r w:rsidR="00AD7095">
        <w:t>endor</w:t>
      </w:r>
      <w:r w:rsidR="007F5CE2">
        <w:t>s</w:t>
      </w:r>
      <w:r w:rsidR="00AD7095">
        <w:t xml:space="preserve"> may not be able to submit </w:t>
      </w:r>
      <w:r w:rsidR="007F5CE2">
        <w:t xml:space="preserve">their </w:t>
      </w:r>
      <w:r w:rsidR="00AD7095">
        <w:t xml:space="preserve">response in the Sourcing Tool unless all required items are addressed.  Vendors shall provide authorized signatures where requested.  </w:t>
      </w:r>
      <w:r w:rsidR="00AC243C" w:rsidRPr="006E3A24">
        <w:t>Failure to provide all required items, or Vendor’s submission of incomplete items, may result in the State rejecting</w:t>
      </w:r>
      <w:r w:rsidR="00AD7095">
        <w:t>/disqualifying</w:t>
      </w:r>
      <w:r w:rsidR="00AC243C" w:rsidRPr="006E3A24">
        <w:t xml:space="preserve"> Vendor’s bid, in the State’s sole discretion</w:t>
      </w:r>
      <w:r w:rsidR="00AD7095">
        <w:t>.</w:t>
      </w:r>
      <w:r w:rsidR="00AC243C" w:rsidRPr="006E3A24">
        <w:t xml:space="preserve"> </w:t>
      </w:r>
    </w:p>
    <w:p w14:paraId="5A310FB2" w14:textId="24546959" w:rsidR="00FD5D90" w:rsidRPr="006E3A24" w:rsidRDefault="00FD5D90" w:rsidP="00372B91">
      <w:pPr>
        <w:pStyle w:val="Text"/>
        <w:jc w:val="both"/>
      </w:pPr>
      <w:r w:rsidRPr="006E3A24">
        <w:t xml:space="preserve">Vendor IFB </w:t>
      </w:r>
      <w:r w:rsidR="00AC243C" w:rsidRPr="006E3A24">
        <w:t xml:space="preserve">responses </w:t>
      </w:r>
      <w:r w:rsidRPr="006E3A24">
        <w:t>shall include the following items and</w:t>
      </w:r>
      <w:r w:rsidR="00AC243C" w:rsidRPr="006E3A24">
        <w:t xml:space="preserve"> attachments</w:t>
      </w:r>
      <w:r w:rsidR="00AD7095">
        <w:t xml:space="preserve"> in the Sourcing Tool:</w:t>
      </w:r>
    </w:p>
    <w:p w14:paraId="287B1EA0" w14:textId="1B7266AC" w:rsidR="00FD5D90" w:rsidRPr="0065439E" w:rsidRDefault="00AD7095" w:rsidP="00897D66">
      <w:pPr>
        <w:ind w:left="1080" w:hanging="720"/>
        <w:rPr>
          <w:rFonts w:asciiTheme="minorHAnsi" w:hAnsiTheme="minorHAnsi" w:cstheme="minorHAnsi"/>
          <w:color w:val="auto"/>
          <w:sz w:val="20"/>
        </w:rPr>
      </w:pPr>
      <w:bookmarkStart w:id="107" w:name="_Hlk51780788"/>
      <w:bookmarkStart w:id="108" w:name="_Hlk53068454"/>
      <w:r w:rsidRPr="0065439E">
        <w:rPr>
          <w:rFonts w:asciiTheme="minorHAnsi" w:hAnsiTheme="minorHAnsi" w:cstheme="minorHAnsi"/>
          <w:color w:val="auto"/>
          <w:sz w:val="20"/>
        </w:rPr>
        <w:t>2.8.1</w:t>
      </w:r>
      <w:r w:rsidRPr="0065439E">
        <w:rPr>
          <w:rFonts w:asciiTheme="minorHAnsi" w:hAnsiTheme="minorHAnsi" w:cstheme="minorHAnsi"/>
          <w:color w:val="auto"/>
          <w:sz w:val="20"/>
        </w:rPr>
        <w:tab/>
      </w:r>
      <w:r w:rsidR="00FD5D90" w:rsidRPr="0065439E">
        <w:rPr>
          <w:rFonts w:asciiTheme="minorHAnsi" w:hAnsiTheme="minorHAnsi" w:cstheme="minorHAnsi"/>
          <w:color w:val="auto"/>
          <w:sz w:val="20"/>
        </w:rPr>
        <w:t>Title Page: Include the company name, address, phone number</w:t>
      </w:r>
      <w:r w:rsidRPr="0065439E">
        <w:rPr>
          <w:rFonts w:asciiTheme="minorHAnsi" w:hAnsiTheme="minorHAnsi" w:cstheme="minorHAnsi"/>
          <w:color w:val="auto"/>
          <w:sz w:val="20"/>
        </w:rPr>
        <w:t>,</w:t>
      </w:r>
      <w:r w:rsidR="00FD5D90" w:rsidRPr="0065439E">
        <w:rPr>
          <w:rFonts w:asciiTheme="minorHAnsi" w:hAnsiTheme="minorHAnsi" w:cstheme="minorHAnsi"/>
          <w:color w:val="auto"/>
          <w:sz w:val="20"/>
        </w:rPr>
        <w:t xml:space="preserve"> and authorized representative along with the Bid Number.</w:t>
      </w:r>
    </w:p>
    <w:p w14:paraId="1652B506" w14:textId="2847B28C" w:rsidR="00FD5D90" w:rsidRPr="0065439E" w:rsidRDefault="00FD5D90" w:rsidP="00B93C58">
      <w:pPr>
        <w:pStyle w:val="ListParagraph"/>
        <w:numPr>
          <w:ilvl w:val="2"/>
          <w:numId w:val="50"/>
        </w:numPr>
        <w:spacing w:before="120" w:after="120" w:line="240" w:lineRule="auto"/>
        <w:rPr>
          <w:rFonts w:asciiTheme="minorHAnsi" w:hAnsiTheme="minorHAnsi" w:cstheme="minorHAnsi"/>
          <w:sz w:val="20"/>
        </w:rPr>
      </w:pPr>
      <w:r w:rsidRPr="0065439E">
        <w:rPr>
          <w:rFonts w:asciiTheme="minorHAnsi" w:hAnsiTheme="minorHAnsi" w:cstheme="minorHAnsi"/>
          <w:sz w:val="20"/>
        </w:rPr>
        <w:t>Completed and signed version of EXECUTION PAGES</w:t>
      </w:r>
      <w:r w:rsidR="00AC243C" w:rsidRPr="0065439E">
        <w:rPr>
          <w:rFonts w:asciiTheme="minorHAnsi" w:hAnsiTheme="minorHAnsi" w:cstheme="minorHAnsi"/>
          <w:sz w:val="20"/>
        </w:rPr>
        <w:t>, along with the body of the IFB.</w:t>
      </w:r>
    </w:p>
    <w:p w14:paraId="783E2571" w14:textId="220E7E93" w:rsidR="00897D66" w:rsidRPr="0065439E" w:rsidRDefault="00897D66" w:rsidP="00897D66">
      <w:pPr>
        <w:spacing w:before="120"/>
        <w:ind w:left="1080" w:hanging="720"/>
        <w:rPr>
          <w:rFonts w:asciiTheme="minorHAnsi" w:hAnsiTheme="minorHAnsi" w:cstheme="minorHAnsi"/>
          <w:color w:val="auto"/>
          <w:sz w:val="20"/>
        </w:rPr>
      </w:pPr>
      <w:bookmarkStart w:id="109" w:name="_Hlk158738089"/>
      <w:r w:rsidRPr="0065439E">
        <w:rPr>
          <w:rFonts w:asciiTheme="minorHAnsi" w:hAnsiTheme="minorHAnsi" w:cstheme="minorHAnsi"/>
          <w:color w:val="auto"/>
          <w:sz w:val="20"/>
        </w:rPr>
        <w:t>2.8.3</w:t>
      </w:r>
      <w:r w:rsidRPr="0065439E">
        <w:rPr>
          <w:rFonts w:asciiTheme="minorHAnsi" w:hAnsiTheme="minorHAnsi" w:cstheme="minorHAnsi"/>
          <w:color w:val="auto"/>
          <w:sz w:val="20"/>
        </w:rPr>
        <w:tab/>
        <w:t>Signed receipt pages of any addenda released in conjunction with this IFB, if required to be returned.</w:t>
      </w:r>
    </w:p>
    <w:p w14:paraId="12C22BE2" w14:textId="38423052" w:rsidR="0065439E" w:rsidRPr="00E56005" w:rsidRDefault="00AD7095" w:rsidP="00E56005">
      <w:pPr>
        <w:spacing w:before="120"/>
        <w:ind w:left="1080" w:hanging="720"/>
        <w:rPr>
          <w:rFonts w:asciiTheme="minorHAnsi" w:hAnsiTheme="minorHAnsi" w:cstheme="minorHAnsi"/>
          <w:color w:val="auto"/>
          <w:sz w:val="20"/>
        </w:rPr>
      </w:pPr>
      <w:bookmarkStart w:id="110" w:name="_Hlk159325287"/>
      <w:r w:rsidRPr="0065439E">
        <w:rPr>
          <w:rFonts w:asciiTheme="minorHAnsi" w:hAnsiTheme="minorHAnsi" w:cstheme="minorHAnsi"/>
          <w:color w:val="auto"/>
          <w:sz w:val="20"/>
        </w:rPr>
        <w:t>2.8.</w:t>
      </w:r>
      <w:r w:rsidR="00897D66" w:rsidRPr="0065439E">
        <w:rPr>
          <w:rFonts w:asciiTheme="minorHAnsi" w:hAnsiTheme="minorHAnsi" w:cstheme="minorHAnsi"/>
          <w:color w:val="auto"/>
          <w:sz w:val="20"/>
        </w:rPr>
        <w:t>4</w:t>
      </w:r>
      <w:r w:rsidRPr="0065439E">
        <w:rPr>
          <w:rFonts w:asciiTheme="minorHAnsi" w:hAnsiTheme="minorHAnsi" w:cstheme="minorHAnsi"/>
          <w:color w:val="auto"/>
          <w:sz w:val="20"/>
        </w:rPr>
        <w:tab/>
      </w:r>
      <w:r w:rsidR="00E56005">
        <w:rPr>
          <w:rFonts w:asciiTheme="minorHAnsi" w:hAnsiTheme="minorHAnsi" w:cstheme="minorHAnsi"/>
          <w:color w:val="auto"/>
          <w:sz w:val="20"/>
        </w:rPr>
        <w:t>Vendor Response</w:t>
      </w:r>
      <w:r w:rsidR="00AC243C" w:rsidRPr="0065439E">
        <w:rPr>
          <w:rFonts w:asciiTheme="minorHAnsi" w:hAnsiTheme="minorHAnsi" w:cstheme="minorHAnsi"/>
          <w:color w:val="auto"/>
          <w:sz w:val="20"/>
        </w:rPr>
        <w:t>.</w:t>
      </w:r>
      <w:bookmarkEnd w:id="109"/>
      <w:bookmarkEnd w:id="110"/>
    </w:p>
    <w:p w14:paraId="14359E07" w14:textId="108BEB5E" w:rsidR="00FD5D90" w:rsidRPr="0065439E" w:rsidRDefault="00FD5D90" w:rsidP="00B93C58">
      <w:pPr>
        <w:pStyle w:val="ListParagraph"/>
        <w:numPr>
          <w:ilvl w:val="2"/>
          <w:numId w:val="59"/>
        </w:numPr>
        <w:tabs>
          <w:tab w:val="left" w:pos="1080"/>
        </w:tabs>
        <w:spacing w:before="120" w:after="120" w:line="240" w:lineRule="auto"/>
        <w:rPr>
          <w:rFonts w:asciiTheme="minorHAnsi" w:hAnsiTheme="minorHAnsi" w:cstheme="minorHAnsi"/>
          <w:sz w:val="20"/>
        </w:rPr>
      </w:pPr>
      <w:r w:rsidRPr="0065439E">
        <w:rPr>
          <w:rFonts w:asciiTheme="minorHAnsi" w:hAnsiTheme="minorHAnsi" w:cstheme="minorHAnsi"/>
          <w:sz w:val="20"/>
        </w:rPr>
        <w:t xml:space="preserve">Completed version of ATTACHMENT A: PRICING </w:t>
      </w:r>
    </w:p>
    <w:p w14:paraId="374446D8" w14:textId="62E07EAE" w:rsidR="00C9028F" w:rsidRPr="0065439E" w:rsidRDefault="009C636A"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bookmarkStart w:id="111" w:name="_Toc506815760"/>
      <w:bookmarkStart w:id="112" w:name="_Toc531600880"/>
      <w:bookmarkEnd w:id="107"/>
      <w:bookmarkEnd w:id="108"/>
      <w:r w:rsidRPr="0065439E">
        <w:rPr>
          <w:rFonts w:asciiTheme="minorHAnsi" w:hAnsiTheme="minorHAnsi" w:cstheme="minorHAnsi"/>
          <w:color w:val="auto"/>
        </w:rPr>
        <w:t>Completed version of ATTACHMENT D: HUB SUPPLEMENTAL VENDOR INFORMATION</w:t>
      </w:r>
    </w:p>
    <w:p w14:paraId="3820D429" w14:textId="017A85B9" w:rsidR="009C636A" w:rsidRPr="0065439E" w:rsidRDefault="00C9028F"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r w:rsidRPr="0065439E">
        <w:rPr>
          <w:rFonts w:asciiTheme="minorHAnsi" w:hAnsiTheme="minorHAnsi" w:cstheme="minorHAnsi"/>
          <w:color w:val="auto"/>
        </w:rPr>
        <w:t>Completed version of ATTACHMENT E: CUSTOMER REFERENCE FORM</w:t>
      </w:r>
      <w:r w:rsidR="009C636A" w:rsidRPr="0065439E">
        <w:rPr>
          <w:rFonts w:asciiTheme="minorHAnsi" w:hAnsiTheme="minorHAnsi" w:cstheme="minorHAnsi"/>
          <w:color w:val="auto"/>
        </w:rPr>
        <w:t xml:space="preserve">  </w:t>
      </w:r>
    </w:p>
    <w:p w14:paraId="1286E548" w14:textId="36F7A19D" w:rsidR="00C9028F" w:rsidRPr="0065439E" w:rsidRDefault="009C636A"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r w:rsidRPr="0065439E">
        <w:rPr>
          <w:rFonts w:asciiTheme="minorHAnsi" w:hAnsiTheme="minorHAnsi" w:cstheme="minorHAnsi"/>
          <w:color w:val="auto"/>
        </w:rPr>
        <w:t>Completed version of ATTACHMENT F: LOCATION OF WORKERS UTILIZED BY VENDOR</w:t>
      </w:r>
      <w:bookmarkStart w:id="113" w:name="_Hlk88060625"/>
    </w:p>
    <w:p w14:paraId="03883411" w14:textId="76E5A0EE" w:rsidR="0065439E" w:rsidRDefault="009C636A"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bookmarkStart w:id="114" w:name="_Hlk87959730"/>
      <w:bookmarkEnd w:id="113"/>
      <w:r w:rsidRPr="0065439E">
        <w:rPr>
          <w:rFonts w:asciiTheme="minorHAnsi" w:hAnsiTheme="minorHAnsi" w:cstheme="minorHAnsi"/>
          <w:color w:val="auto"/>
        </w:rPr>
        <w:t>Completed and signed version of</w:t>
      </w:r>
      <w:r w:rsidR="00C9028F" w:rsidRPr="0065439E">
        <w:rPr>
          <w:rFonts w:asciiTheme="minorHAnsi" w:hAnsiTheme="minorHAnsi" w:cstheme="minorHAnsi"/>
          <w:color w:val="auto"/>
        </w:rPr>
        <w:t xml:space="preserve"> ATTACHMENT H:</w:t>
      </w:r>
      <w:r w:rsidR="0065439E">
        <w:rPr>
          <w:rFonts w:asciiTheme="minorHAnsi" w:hAnsiTheme="minorHAnsi" w:cstheme="minorHAnsi"/>
          <w:color w:val="auto"/>
        </w:rPr>
        <w:t xml:space="preserve"> VENDOR REQUEST FOR EO50 PRICE-MATCH</w:t>
      </w:r>
      <w:r w:rsidRPr="0065439E">
        <w:rPr>
          <w:rFonts w:asciiTheme="minorHAnsi" w:hAnsiTheme="minorHAnsi" w:cstheme="minorHAnsi"/>
          <w:color w:val="auto"/>
        </w:rPr>
        <w:t xml:space="preserve"> </w:t>
      </w:r>
    </w:p>
    <w:p w14:paraId="6BA6FEE8" w14:textId="6C3C61BB" w:rsidR="0065439E" w:rsidRDefault="0065439E"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r>
        <w:rPr>
          <w:rFonts w:asciiTheme="minorHAnsi" w:hAnsiTheme="minorHAnsi" w:cstheme="minorHAnsi"/>
          <w:color w:val="auto"/>
        </w:rPr>
        <w:t xml:space="preserve">LOBBYING ACTIVITY CERTIFICATION FOR FEDERAL GRANTS  </w:t>
      </w:r>
    </w:p>
    <w:p w14:paraId="554C2503" w14:textId="5A7C4AE5" w:rsidR="00FD5D90" w:rsidRPr="006E3A24" w:rsidRDefault="00FD5D90" w:rsidP="00A13D2B">
      <w:pPr>
        <w:pStyle w:val="Heading2"/>
        <w:spacing w:after="120"/>
        <w:ind w:left="720" w:hanging="720"/>
        <w:rPr>
          <w:rFonts w:ascii="Calibri" w:hAnsi="Calibri" w:cs="Calibri"/>
        </w:rPr>
      </w:pPr>
      <w:bookmarkStart w:id="115" w:name="_Toc88476299"/>
      <w:bookmarkEnd w:id="114"/>
      <w:r w:rsidRPr="006E3A24">
        <w:rPr>
          <w:rFonts w:ascii="Calibri" w:hAnsi="Calibri" w:cs="Calibri"/>
        </w:rPr>
        <w:lastRenderedPageBreak/>
        <w:t>2.</w:t>
      </w:r>
      <w:r w:rsidR="007619AA" w:rsidRPr="006E3A24">
        <w:rPr>
          <w:rFonts w:ascii="Calibri" w:hAnsi="Calibri" w:cs="Calibri"/>
        </w:rPr>
        <w:t>9</w:t>
      </w:r>
      <w:r w:rsidRPr="006E3A24">
        <w:rPr>
          <w:rFonts w:ascii="Calibri" w:hAnsi="Calibri" w:cs="Calibri"/>
        </w:rPr>
        <w:tab/>
        <w:t xml:space="preserve">ALTERNATE </w:t>
      </w:r>
      <w:bookmarkEnd w:id="111"/>
      <w:r w:rsidRPr="006E3A24">
        <w:rPr>
          <w:rFonts w:ascii="Calibri" w:hAnsi="Calibri" w:cs="Calibri"/>
        </w:rPr>
        <w:t>BIDS</w:t>
      </w:r>
      <w:bookmarkEnd w:id="112"/>
      <w:bookmarkEnd w:id="115"/>
    </w:p>
    <w:p w14:paraId="6534D335" w14:textId="2B73D16E" w:rsidR="00FD5D90" w:rsidRDefault="00AC243C" w:rsidP="00372B91">
      <w:pPr>
        <w:pStyle w:val="BodyText"/>
        <w:spacing w:before="120" w:after="120" w:line="276" w:lineRule="auto"/>
        <w:jc w:val="both"/>
        <w:rPr>
          <w:rFonts w:ascii="Calibri" w:hAnsi="Calibri" w:cs="Calibri"/>
          <w:i w:val="0"/>
        </w:rPr>
      </w:pPr>
      <w:r w:rsidRPr="006E3A24">
        <w:rPr>
          <w:rFonts w:ascii="Calibri" w:hAnsi="Calibri" w:cs="Calibri"/>
          <w:i w:val="0"/>
        </w:rPr>
        <w:t xml:space="preserve">Unless provided otherwise in this IFB, Vendor may submit alternate bids for comparable </w:t>
      </w:r>
      <w:r w:rsidR="00E56005">
        <w:rPr>
          <w:rFonts w:ascii="Calibri" w:hAnsi="Calibri" w:cs="Calibri"/>
          <w:i w:val="0"/>
        </w:rPr>
        <w:t>g</w:t>
      </w:r>
      <w:r w:rsidRPr="006E3A24">
        <w:rPr>
          <w:rFonts w:ascii="Calibri" w:hAnsi="Calibri" w:cs="Calibri"/>
          <w:i w:val="0"/>
        </w:rPr>
        <w:t>oods, various methods</w:t>
      </w:r>
      <w:r w:rsidR="00E56005">
        <w:rPr>
          <w:rFonts w:ascii="Calibri" w:hAnsi="Calibri" w:cs="Calibri"/>
          <w:i w:val="0"/>
        </w:rPr>
        <w:t xml:space="preserve"> and/</w:t>
      </w:r>
      <w:r w:rsidRPr="006E3A24">
        <w:rPr>
          <w:rFonts w:ascii="Calibri" w:hAnsi="Calibri" w:cs="Calibri"/>
          <w:i w:val="0"/>
        </w:rPr>
        <w:t xml:space="preserve">or levels of </w:t>
      </w:r>
      <w:r w:rsidR="00E56005">
        <w:rPr>
          <w:rFonts w:ascii="Calibri" w:hAnsi="Calibri" w:cs="Calibri"/>
          <w:i w:val="0"/>
        </w:rPr>
        <w:t>s</w:t>
      </w:r>
      <w:r w:rsidRPr="006E3A24">
        <w:rPr>
          <w:rFonts w:ascii="Calibri" w:hAnsi="Calibri" w:cs="Calibri"/>
          <w:i w:val="0"/>
        </w:rPr>
        <w:t xml:space="preserve">ervice(s), or that propose different options. </w:t>
      </w:r>
      <w:r w:rsidR="00182C94">
        <w:rPr>
          <w:rFonts w:ascii="Calibri" w:hAnsi="Calibri" w:cs="Calibri"/>
          <w:i w:val="0"/>
        </w:rPr>
        <w:t xml:space="preserve"> </w:t>
      </w:r>
      <w:r w:rsidRPr="006E3A24">
        <w:rPr>
          <w:rFonts w:ascii="Calibri" w:hAnsi="Calibri" w:cs="Calibri"/>
          <w:i w:val="0"/>
        </w:rPr>
        <w:t xml:space="preserve">Alternate </w:t>
      </w:r>
      <w:r w:rsidR="001803A8" w:rsidRPr="006E3A24">
        <w:rPr>
          <w:rFonts w:ascii="Calibri" w:hAnsi="Calibri" w:cs="Calibri"/>
          <w:i w:val="0"/>
        </w:rPr>
        <w:t xml:space="preserve">bids </w:t>
      </w:r>
      <w:r w:rsidRPr="006E3A24">
        <w:rPr>
          <w:rFonts w:ascii="Calibri" w:hAnsi="Calibri" w:cs="Calibri"/>
          <w:i w:val="0"/>
        </w:rPr>
        <w:t>must specifically identify the IFB requirements and advantage(s) addressed by the alternate bid.</w:t>
      </w:r>
      <w:r w:rsidR="00182C94">
        <w:rPr>
          <w:rFonts w:ascii="Calibri" w:hAnsi="Calibri" w:cs="Calibri"/>
          <w:i w:val="0"/>
        </w:rPr>
        <w:t xml:space="preserve"> </w:t>
      </w:r>
      <w:r w:rsidRPr="006E3A24">
        <w:rPr>
          <w:rFonts w:ascii="Calibri" w:hAnsi="Calibri" w:cs="Calibri"/>
          <w:i w:val="0"/>
        </w:rPr>
        <w:t xml:space="preserve"> Any alternate bid, in addition to the marking described above, must be clearly marked with the legend: “</w:t>
      </w:r>
      <w:r w:rsidRPr="00E56005">
        <w:rPr>
          <w:rFonts w:ascii="Calibri" w:hAnsi="Calibri" w:cs="Calibri"/>
          <w:b/>
          <w:bCs/>
          <w:iCs/>
        </w:rPr>
        <w:t>Alternate Bid #</w:t>
      </w:r>
      <w:r w:rsidR="005B16CF">
        <w:rPr>
          <w:rFonts w:ascii="Calibri" w:hAnsi="Calibri" w:cs="Calibri"/>
          <w:b/>
          <w:bCs/>
          <w:iCs/>
        </w:rPr>
        <w:t>30-25185</w:t>
      </w:r>
      <w:r w:rsidR="00182C94" w:rsidRPr="00E56005">
        <w:rPr>
          <w:rFonts w:ascii="Calibri" w:hAnsi="Calibri" w:cs="Calibri"/>
          <w:b/>
          <w:bCs/>
          <w:iCs/>
        </w:rPr>
        <w:t>– [</w:t>
      </w:r>
      <w:r w:rsidRPr="00E56005">
        <w:rPr>
          <w:rFonts w:ascii="Calibri" w:hAnsi="Calibri" w:cs="Calibri"/>
          <w:b/>
          <w:bCs/>
          <w:iCs/>
        </w:rPr>
        <w:t>for ‘name of Vendor’]</w:t>
      </w:r>
      <w:r w:rsidRPr="006E3A24">
        <w:rPr>
          <w:rFonts w:ascii="Calibri" w:hAnsi="Calibri" w:cs="Calibri"/>
        </w:rPr>
        <w:t>”.</w:t>
      </w:r>
      <w:r w:rsidRPr="006E3A24">
        <w:rPr>
          <w:rFonts w:ascii="Calibri" w:hAnsi="Calibri" w:cs="Calibri"/>
          <w:i w:val="0"/>
        </w:rPr>
        <w:t xml:space="preserve"> </w:t>
      </w:r>
      <w:r w:rsidR="00182C94">
        <w:rPr>
          <w:rFonts w:ascii="Calibri" w:hAnsi="Calibri" w:cs="Calibri"/>
          <w:i w:val="0"/>
        </w:rPr>
        <w:t xml:space="preserve"> </w:t>
      </w:r>
      <w:r w:rsidRPr="006E3A24">
        <w:rPr>
          <w:rFonts w:ascii="Calibri" w:hAnsi="Calibri" w:cs="Calibri"/>
          <w:i w:val="0"/>
        </w:rPr>
        <w:t>Each bid must be for a specific set of Goods and Services and must include specific pricing.</w:t>
      </w:r>
      <w:r w:rsidR="00182C94">
        <w:rPr>
          <w:rFonts w:ascii="Calibri" w:hAnsi="Calibri" w:cs="Calibri"/>
          <w:i w:val="0"/>
        </w:rPr>
        <w:t xml:space="preserve"> </w:t>
      </w:r>
      <w:r w:rsidRPr="006E3A24">
        <w:rPr>
          <w:rFonts w:ascii="Calibri" w:hAnsi="Calibri" w:cs="Calibri"/>
          <w:i w:val="0"/>
        </w:rPr>
        <w:t xml:space="preserve"> Each </w:t>
      </w:r>
      <w:r w:rsidR="001803A8" w:rsidRPr="006E3A24">
        <w:rPr>
          <w:rFonts w:ascii="Calibri" w:hAnsi="Calibri" w:cs="Calibri"/>
          <w:i w:val="0"/>
        </w:rPr>
        <w:t xml:space="preserve">bid </w:t>
      </w:r>
      <w:r w:rsidRPr="006E3A24">
        <w:rPr>
          <w:rFonts w:ascii="Calibri" w:hAnsi="Calibri" w:cs="Calibri"/>
          <w:i w:val="0"/>
        </w:rPr>
        <w:t xml:space="preserve">must be complete and independent of other bids </w:t>
      </w:r>
      <w:bookmarkStart w:id="116" w:name="_Hlk76562144"/>
      <w:r w:rsidRPr="006E3A24">
        <w:rPr>
          <w:rFonts w:ascii="Calibri" w:hAnsi="Calibri" w:cs="Calibri"/>
          <w:i w:val="0"/>
        </w:rPr>
        <w:t>offered</w:t>
      </w:r>
      <w:bookmarkEnd w:id="116"/>
      <w:r w:rsidR="00FD5D90" w:rsidRPr="006E3A24">
        <w:rPr>
          <w:rFonts w:ascii="Calibri" w:hAnsi="Calibri" w:cs="Calibri"/>
          <w:i w:val="0"/>
        </w:rPr>
        <w:t>.</w:t>
      </w:r>
      <w:r w:rsidR="00182C94">
        <w:rPr>
          <w:rFonts w:ascii="Calibri" w:hAnsi="Calibri" w:cs="Calibri"/>
          <w:i w:val="0"/>
        </w:rPr>
        <w:t xml:space="preserve"> </w:t>
      </w:r>
      <w:r w:rsidR="00E56005">
        <w:rPr>
          <w:rFonts w:ascii="Calibri" w:hAnsi="Calibri" w:cs="Calibri"/>
          <w:i w:val="0"/>
        </w:rPr>
        <w:t xml:space="preserve"> </w:t>
      </w:r>
      <w:r w:rsidR="00182C94" w:rsidRPr="006E3A24">
        <w:rPr>
          <w:rFonts w:ascii="Calibri" w:hAnsi="Calibri" w:cs="Calibri"/>
          <w:i w:val="0"/>
        </w:rPr>
        <w:t xml:space="preserve">If a Vendor chooses to respond with various offerings, </w:t>
      </w:r>
      <w:r w:rsidR="00182C94">
        <w:rPr>
          <w:rFonts w:ascii="Calibri" w:hAnsi="Calibri" w:cs="Calibri"/>
          <w:i w:val="0"/>
        </w:rPr>
        <w:t>the Vendor shall follow the specific instructions for uploading Alternate Bids in the Sourcing Tool.</w:t>
      </w:r>
    </w:p>
    <w:p w14:paraId="36978068" w14:textId="00B672FA" w:rsidR="00FD5D90" w:rsidRPr="006E3A24" w:rsidRDefault="00FD5D90" w:rsidP="00A13D2B">
      <w:pPr>
        <w:pStyle w:val="Heading2"/>
        <w:spacing w:after="120"/>
        <w:ind w:left="720" w:hanging="720"/>
        <w:rPr>
          <w:rFonts w:ascii="Calibri" w:hAnsi="Calibri" w:cs="Calibri"/>
        </w:rPr>
      </w:pPr>
      <w:bookmarkStart w:id="117" w:name="_Toc88476300"/>
      <w:r w:rsidRPr="006E3A24">
        <w:rPr>
          <w:rFonts w:ascii="Calibri" w:hAnsi="Calibri" w:cs="Calibri"/>
        </w:rPr>
        <w:t>2.1</w:t>
      </w:r>
      <w:r w:rsidR="007619AA" w:rsidRPr="006E3A24">
        <w:rPr>
          <w:rFonts w:ascii="Calibri" w:hAnsi="Calibri" w:cs="Calibri"/>
        </w:rPr>
        <w:t>0</w:t>
      </w:r>
      <w:r w:rsidRPr="006E3A24">
        <w:rPr>
          <w:rFonts w:ascii="Calibri" w:hAnsi="Calibri" w:cs="Calibri"/>
        </w:rPr>
        <w:tab/>
      </w:r>
      <w:bookmarkStart w:id="118" w:name="_Toc531600881"/>
      <w:r w:rsidRPr="006E3A24">
        <w:rPr>
          <w:rFonts w:ascii="Calibri" w:hAnsi="Calibri" w:cs="Calibri"/>
        </w:rPr>
        <w:t>DEFINITIONS, ACRONYMS, AND ABBREVIATIONS</w:t>
      </w:r>
      <w:bookmarkEnd w:id="117"/>
      <w:bookmarkEnd w:id="118"/>
    </w:p>
    <w:p w14:paraId="6DDFD2AE" w14:textId="3527519D" w:rsidR="00AC243C" w:rsidRDefault="00AC243C" w:rsidP="00AC243C">
      <w:pPr>
        <w:pStyle w:val="Explanation"/>
        <w:rPr>
          <w:rFonts w:ascii="Calibri" w:hAnsi="Calibri" w:cs="Calibri"/>
          <w:i w:val="0"/>
          <w:iCs/>
          <w:color w:val="000000"/>
          <w:sz w:val="20"/>
        </w:rPr>
      </w:pPr>
      <w:bookmarkStart w:id="119" w:name=""/>
      <w:bookmarkStart w:id="120" w:name="_Toc55252588"/>
      <w:bookmarkStart w:id="121" w:name="_Toc55253457"/>
      <w:bookmarkStart w:id="122" w:name="_Toc55253541"/>
      <w:bookmarkStart w:id="123" w:name="_Toc55253646"/>
      <w:bookmarkStart w:id="124" w:name="_Toc55253730"/>
      <w:bookmarkStart w:id="125" w:name="_Toc55253813"/>
      <w:bookmarkStart w:id="126" w:name="_Toc55253896"/>
      <w:bookmarkStart w:id="127" w:name="_Toc55253979"/>
      <w:bookmarkStart w:id="128" w:name="_Toc55254062"/>
      <w:bookmarkStart w:id="129" w:name="_Toc55254146"/>
      <w:bookmarkStart w:id="130" w:name="_Toc55254230"/>
      <w:bookmarkStart w:id="131" w:name="_Toc55254312"/>
      <w:bookmarkStart w:id="132" w:name="_Toc55254394"/>
      <w:bookmarkStart w:id="133" w:name="_Toc55254476"/>
      <w:bookmarkStart w:id="134" w:name="_Toc53592840"/>
      <w:bookmarkStart w:id="135" w:name="_Toc53593039"/>
      <w:bookmarkStart w:id="136" w:name="_Toc53593151"/>
      <w:bookmarkStart w:id="137" w:name="_Toc53593209"/>
      <w:bookmarkStart w:id="138" w:name="_Toc53593363"/>
      <w:bookmarkStart w:id="139" w:name="_Toc55242125"/>
      <w:bookmarkStart w:id="140" w:name="_Toc55242386"/>
      <w:bookmarkStart w:id="141" w:name="_Toc55242608"/>
      <w:bookmarkStart w:id="142" w:name="_Toc55243688"/>
      <w:bookmarkStart w:id="143" w:name="_Toc55245883"/>
      <w:bookmarkStart w:id="144" w:name="_Toc55246495"/>
      <w:bookmarkStart w:id="145" w:name="_Toc55246918"/>
      <w:bookmarkStart w:id="146" w:name="_Toc55247468"/>
      <w:bookmarkStart w:id="147" w:name="_Toc55248149"/>
      <w:bookmarkStart w:id="148" w:name="_Toc55248359"/>
      <w:bookmarkStart w:id="149" w:name="_Toc55248782"/>
      <w:bookmarkStart w:id="150" w:name="_Toc55249064"/>
      <w:bookmarkStart w:id="151" w:name="_Toc55249985"/>
      <w:bookmarkStart w:id="152" w:name="_Toc55250101"/>
      <w:bookmarkStart w:id="153" w:name="_Toc55250354"/>
      <w:bookmarkStart w:id="154" w:name="_Toc55250450"/>
      <w:bookmarkStart w:id="155" w:name="_Toc55250545"/>
      <w:bookmarkStart w:id="156" w:name="_Toc55250735"/>
      <w:bookmarkStart w:id="157" w:name="_Toc55250881"/>
      <w:bookmarkStart w:id="158" w:name="_Toc55251076"/>
      <w:bookmarkStart w:id="159" w:name="_Toc55251808"/>
      <w:bookmarkStart w:id="160" w:name="_Toc55252174"/>
      <w:bookmarkStart w:id="161" w:name="_Toc55252499"/>
      <w:bookmarkStart w:id="162" w:name="_Toc55252589"/>
      <w:bookmarkStart w:id="163" w:name="_Toc55253458"/>
      <w:bookmarkStart w:id="164" w:name="_Toc55253542"/>
      <w:bookmarkStart w:id="165" w:name="_Toc55253647"/>
      <w:bookmarkStart w:id="166" w:name="_Toc55253731"/>
      <w:bookmarkStart w:id="167" w:name="_Toc55253814"/>
      <w:bookmarkStart w:id="168" w:name="_Toc55253897"/>
      <w:bookmarkStart w:id="169" w:name="_Toc55253980"/>
      <w:bookmarkStart w:id="170" w:name="_Toc55254063"/>
      <w:bookmarkStart w:id="171" w:name="_Toc55254147"/>
      <w:bookmarkStart w:id="172" w:name="_Toc55254231"/>
      <w:bookmarkStart w:id="173" w:name="_Toc55254313"/>
      <w:bookmarkStart w:id="174" w:name="_Toc55254395"/>
      <w:bookmarkStart w:id="175" w:name="_Toc55254477"/>
      <w:bookmarkStart w:id="176" w:name="_Toc55254708"/>
      <w:bookmarkStart w:id="177" w:name="_Toc55254766"/>
      <w:bookmarkStart w:id="178" w:name="_Toc55254824"/>
      <w:bookmarkStart w:id="179" w:name="_Toc55254885"/>
      <w:bookmarkStart w:id="180" w:name="_Toc55254945"/>
      <w:bookmarkStart w:id="181" w:name="_Toc55255059"/>
      <w:bookmarkStart w:id="182" w:name="_Toc55255129"/>
      <w:bookmarkStart w:id="183" w:name="_Toc55255243"/>
      <w:bookmarkStart w:id="184" w:name="_Toc55394223"/>
      <w:bookmarkStart w:id="185" w:name="_Toc55394294"/>
      <w:bookmarkStart w:id="186" w:name="_Toc55394365"/>
      <w:bookmarkStart w:id="187" w:name="_Toc55394435"/>
      <w:bookmarkStart w:id="188" w:name="_Toc56590781"/>
      <w:bookmarkStart w:id="189" w:name="_Toc56591057"/>
      <w:bookmarkStart w:id="190" w:name="_Toc56591146"/>
      <w:bookmarkStart w:id="191" w:name="_Toc62658183"/>
      <w:bookmarkStart w:id="192" w:name="_Toc62658302"/>
      <w:bookmarkStart w:id="193" w:name="_Toc62658478"/>
      <w:bookmarkStart w:id="194" w:name="_Toc374120588"/>
      <w:bookmarkStart w:id="195" w:name="_Toc506815763"/>
      <w:bookmarkStart w:id="196" w:name="_Toc459794476"/>
      <w:bookmarkEnd w:id="101"/>
      <w:bookmarkEnd w:id="102"/>
      <w:bookmarkEnd w:id="103"/>
      <w:bookmarkEnd w:id="104"/>
      <w:bookmarkEnd w:id="105"/>
      <w:bookmarkEnd w:id="10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E3A24">
        <w:rPr>
          <w:rFonts w:ascii="Calibri" w:hAnsi="Calibri" w:cs="Calibri"/>
          <w:i w:val="0"/>
          <w:iCs/>
          <w:color w:val="000000"/>
          <w:sz w:val="20"/>
        </w:rPr>
        <w:t xml:space="preserve">Relevant definitions for </w:t>
      </w:r>
      <w:r w:rsidR="00B4736E">
        <w:rPr>
          <w:rFonts w:ascii="Calibri" w:hAnsi="Calibri" w:cs="Calibri"/>
          <w:i w:val="0"/>
          <w:iCs/>
          <w:color w:val="000000"/>
          <w:sz w:val="20"/>
        </w:rPr>
        <w:t xml:space="preserve">all State </w:t>
      </w:r>
      <w:r w:rsidRPr="006E3A24">
        <w:rPr>
          <w:rFonts w:ascii="Calibri" w:hAnsi="Calibri" w:cs="Calibri"/>
          <w:i w:val="0"/>
          <w:iCs/>
          <w:color w:val="000000"/>
          <w:sz w:val="20"/>
        </w:rPr>
        <w:t xml:space="preserve">IFB </w:t>
      </w:r>
      <w:r w:rsidR="00B4736E">
        <w:rPr>
          <w:rFonts w:ascii="Calibri" w:hAnsi="Calibri" w:cs="Calibri"/>
          <w:i w:val="0"/>
          <w:iCs/>
          <w:color w:val="000000"/>
          <w:sz w:val="20"/>
        </w:rPr>
        <w:t xml:space="preserve">solicitations </w:t>
      </w:r>
      <w:r w:rsidRPr="006E3A24">
        <w:rPr>
          <w:rFonts w:ascii="Calibri" w:hAnsi="Calibri" w:cs="Calibri"/>
          <w:i w:val="0"/>
          <w:iCs/>
          <w:color w:val="000000"/>
          <w:sz w:val="20"/>
        </w:rPr>
        <w:t xml:space="preserve">are provided in 01 NCAC 05A .0112 and in the </w:t>
      </w:r>
      <w:r w:rsidRPr="00F6792D">
        <w:rPr>
          <w:rFonts w:ascii="Calibri" w:hAnsi="Calibri" w:cs="Calibri"/>
          <w:b/>
          <w:bCs/>
          <w:i w:val="0"/>
          <w:iCs/>
          <w:color w:val="000000"/>
          <w:sz w:val="20"/>
        </w:rPr>
        <w:t>Instructions to Vendors</w:t>
      </w:r>
      <w:r w:rsidR="00F6792D" w:rsidRPr="00F6792D">
        <w:rPr>
          <w:rFonts w:ascii="Calibri" w:hAnsi="Calibri" w:cs="Calibri"/>
          <w:i w:val="0"/>
          <w:iCs/>
          <w:color w:val="000000"/>
          <w:sz w:val="20"/>
        </w:rPr>
        <w:t>, hereby</w:t>
      </w:r>
      <w:r w:rsidR="00F6792D">
        <w:rPr>
          <w:rFonts w:ascii="Calibri" w:hAnsi="Calibri" w:cs="Calibri"/>
          <w:i w:val="0"/>
          <w:iCs/>
          <w:color w:val="000000"/>
          <w:sz w:val="20"/>
        </w:rPr>
        <w:t xml:space="preserve"> </w:t>
      </w:r>
      <w:r w:rsidRPr="006E3A24">
        <w:rPr>
          <w:rFonts w:ascii="Calibri" w:hAnsi="Calibri" w:cs="Calibri"/>
          <w:i w:val="0"/>
          <w:iCs/>
          <w:color w:val="000000"/>
          <w:sz w:val="20"/>
        </w:rPr>
        <w:t xml:space="preserve">incorporated </w:t>
      </w:r>
      <w:r w:rsidR="00B4736E">
        <w:rPr>
          <w:rFonts w:ascii="Calibri" w:hAnsi="Calibri" w:cs="Calibri"/>
          <w:i w:val="0"/>
          <w:iCs/>
          <w:color w:val="000000"/>
          <w:sz w:val="20"/>
        </w:rPr>
        <w:t xml:space="preserve">into this document per the </w:t>
      </w:r>
      <w:r w:rsidRPr="006E3A24">
        <w:rPr>
          <w:rFonts w:ascii="Calibri" w:hAnsi="Calibri" w:cs="Calibri"/>
          <w:i w:val="0"/>
          <w:iCs/>
          <w:color w:val="000000"/>
          <w:sz w:val="20"/>
        </w:rPr>
        <w:t>reference</w:t>
      </w:r>
      <w:r w:rsidR="00B4736E">
        <w:rPr>
          <w:rFonts w:ascii="Calibri" w:hAnsi="Calibri" w:cs="Calibri"/>
          <w:i w:val="0"/>
          <w:iCs/>
          <w:color w:val="000000"/>
          <w:sz w:val="20"/>
        </w:rPr>
        <w:t>d attachments</w:t>
      </w:r>
      <w:r w:rsidRPr="006E3A24">
        <w:rPr>
          <w:rFonts w:ascii="Calibri" w:hAnsi="Calibri" w:cs="Calibri"/>
          <w:i w:val="0"/>
          <w:iCs/>
          <w:color w:val="000000"/>
          <w:sz w:val="20"/>
        </w:rPr>
        <w:t xml:space="preserve">. </w:t>
      </w:r>
    </w:p>
    <w:p w14:paraId="36F29FAB" w14:textId="62BC7FE3" w:rsidR="004D3BC6" w:rsidRDefault="004D3BC6" w:rsidP="00AC243C">
      <w:pPr>
        <w:pStyle w:val="Explanation"/>
        <w:rPr>
          <w:rFonts w:ascii="Calibri" w:hAnsi="Calibri" w:cs="Calibri"/>
          <w:i w:val="0"/>
          <w:iCs/>
          <w:color w:val="000000"/>
          <w:sz w:val="20"/>
        </w:rPr>
      </w:pPr>
      <w:r>
        <w:rPr>
          <w:rFonts w:ascii="Calibri" w:hAnsi="Calibri" w:cs="Calibri"/>
          <w:i w:val="0"/>
          <w:iCs/>
          <w:color w:val="000000"/>
          <w:sz w:val="20"/>
        </w:rPr>
        <w:t>In addition</w:t>
      </w:r>
      <w:r w:rsidR="006B78DA">
        <w:rPr>
          <w:rFonts w:ascii="Calibri" w:hAnsi="Calibri" w:cs="Calibri"/>
          <w:i w:val="0"/>
          <w:iCs/>
          <w:color w:val="000000"/>
          <w:sz w:val="20"/>
        </w:rPr>
        <w:t xml:space="preserve">, </w:t>
      </w:r>
      <w:r>
        <w:rPr>
          <w:rFonts w:ascii="Calibri" w:hAnsi="Calibri" w:cs="Calibri"/>
          <w:i w:val="0"/>
          <w:iCs/>
          <w:color w:val="000000"/>
          <w:sz w:val="20"/>
        </w:rPr>
        <w:t>the following are offered specifically for this Solicitation:</w:t>
      </w:r>
    </w:p>
    <w:p w14:paraId="36FA9025" w14:textId="24EE1830"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color w:val="auto"/>
          <w:sz w:val="20"/>
        </w:rPr>
        <w:t>49CFR565 – Code of Federal Regulations – Title 49/Subtitle B/Chapter 5/Part 595</w:t>
      </w:r>
      <w:r w:rsidR="000B6755" w:rsidRPr="00F6792D">
        <w:rPr>
          <w:rFonts w:asciiTheme="minorHAnsi" w:hAnsiTheme="minorHAnsi" w:cstheme="minorHAnsi"/>
          <w:bCs/>
          <w:color w:val="auto"/>
          <w:sz w:val="20"/>
        </w:rPr>
        <w:t>:</w:t>
      </w:r>
      <w:r w:rsidRPr="00F6792D">
        <w:rPr>
          <w:rFonts w:asciiTheme="minorHAnsi" w:hAnsiTheme="minorHAnsi" w:cstheme="minorHAnsi"/>
          <w:bCs/>
          <w:color w:val="auto"/>
          <w:sz w:val="20"/>
        </w:rPr>
        <w:t xml:space="preserve"> Make Inoperative Exemptions</w:t>
      </w:r>
    </w:p>
    <w:p w14:paraId="15288C6C" w14:textId="1711EA9C"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i w:val="0"/>
          <w:iCs/>
          <w:color w:val="000000"/>
          <w:sz w:val="20"/>
        </w:rPr>
        <w:t>AWS – American Welding Society</w:t>
      </w:r>
    </w:p>
    <w:p w14:paraId="4000F594" w14:textId="65243A66" w:rsidR="00F6792D" w:rsidRPr="00F6792D" w:rsidRDefault="00F6792D" w:rsidP="00B93C58">
      <w:pPr>
        <w:pStyle w:val="Explanation"/>
        <w:numPr>
          <w:ilvl w:val="0"/>
          <w:numId w:val="56"/>
        </w:numPr>
        <w:rPr>
          <w:rFonts w:asciiTheme="minorHAnsi" w:hAnsiTheme="minorHAnsi" w:cstheme="minorHAnsi"/>
          <w:bCs/>
          <w:i w:val="0"/>
          <w:iCs/>
          <w:color w:val="000000"/>
          <w:sz w:val="20"/>
        </w:rPr>
      </w:pPr>
      <w:r>
        <w:rPr>
          <w:rFonts w:asciiTheme="minorHAnsi" w:eastAsia="Times New Roman" w:hAnsiTheme="minorHAnsi" w:cstheme="minorHAnsi"/>
          <w:bCs/>
          <w:color w:val="auto"/>
          <w:sz w:val="20"/>
        </w:rPr>
        <w:t>Clien</w:t>
      </w:r>
      <w:r w:rsidR="00EA5679">
        <w:rPr>
          <w:rFonts w:asciiTheme="minorHAnsi" w:eastAsia="Times New Roman" w:hAnsiTheme="minorHAnsi" w:cstheme="minorHAnsi"/>
          <w:bCs/>
          <w:color w:val="auto"/>
          <w:sz w:val="20"/>
        </w:rPr>
        <w:t>t – An individual who is receiving services from the NCDVRS</w:t>
      </w:r>
      <w:r>
        <w:rPr>
          <w:rFonts w:asciiTheme="minorHAnsi" w:eastAsia="Times New Roman" w:hAnsiTheme="minorHAnsi" w:cstheme="minorHAnsi"/>
          <w:bCs/>
          <w:color w:val="auto"/>
          <w:sz w:val="20"/>
        </w:rPr>
        <w:t xml:space="preserve"> </w:t>
      </w:r>
    </w:p>
    <w:p w14:paraId="542CF17D" w14:textId="26B709D2"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 Federal Motor Vehicle Safety Standards</w:t>
      </w:r>
    </w:p>
    <w:p w14:paraId="73252C90"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110 – Tire Loading Information</w:t>
      </w:r>
    </w:p>
    <w:p w14:paraId="4B8E0460" w14:textId="224AC10D"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209 – Seat Belt Assemblies</w:t>
      </w:r>
    </w:p>
    <w:p w14:paraId="2A40C3AB"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214 – Side Impact Protection</w:t>
      </w:r>
    </w:p>
    <w:p w14:paraId="4D46A7E9"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FNVSS 302 – Flammability of Interior Materials</w:t>
      </w:r>
    </w:p>
    <w:p w14:paraId="28055BF9"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GWAR – Gross Weight of Axel Rating</w:t>
      </w:r>
    </w:p>
    <w:p w14:paraId="73431EA7"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GWVR – Gross Weight of Vehicle Rating</w:t>
      </w:r>
    </w:p>
    <w:p w14:paraId="5E52410E" w14:textId="78093501"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ISO – International Standard</w:t>
      </w:r>
      <w:r w:rsidR="002E11E5">
        <w:rPr>
          <w:rFonts w:asciiTheme="minorHAnsi" w:eastAsia="Times New Roman" w:hAnsiTheme="minorHAnsi" w:cstheme="minorHAnsi"/>
          <w:bCs/>
          <w:color w:val="auto"/>
          <w:sz w:val="20"/>
        </w:rPr>
        <w:t>s Organization</w:t>
      </w:r>
    </w:p>
    <w:p w14:paraId="3F3883FE" w14:textId="2EC2389B" w:rsidR="000B6755"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color w:val="auto"/>
          <w:sz w:val="20"/>
        </w:rPr>
        <w:t xml:space="preserve">NCAC – North </w:t>
      </w:r>
      <w:r w:rsidR="000B6755" w:rsidRPr="00F6792D">
        <w:rPr>
          <w:rFonts w:asciiTheme="minorHAnsi" w:hAnsiTheme="minorHAnsi" w:cstheme="minorHAnsi"/>
          <w:bCs/>
          <w:color w:val="auto"/>
          <w:sz w:val="20"/>
        </w:rPr>
        <w:t>Carolina Administrative Code</w:t>
      </w:r>
    </w:p>
    <w:p w14:paraId="477C8854" w14:textId="17D54C53" w:rsidR="000B6755" w:rsidRPr="00F6792D" w:rsidRDefault="000B6755"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color w:val="auto"/>
          <w:sz w:val="20"/>
        </w:rPr>
        <w:t>NCGS</w:t>
      </w:r>
      <w:r w:rsidR="001A721F" w:rsidRPr="00F6792D">
        <w:rPr>
          <w:rFonts w:asciiTheme="minorHAnsi" w:hAnsiTheme="minorHAnsi" w:cstheme="minorHAnsi"/>
          <w:bCs/>
          <w:color w:val="auto"/>
          <w:sz w:val="20"/>
        </w:rPr>
        <w:t xml:space="preserve"> – North </w:t>
      </w:r>
      <w:r w:rsidRPr="00F6792D">
        <w:rPr>
          <w:rFonts w:asciiTheme="minorHAnsi" w:hAnsiTheme="minorHAnsi" w:cstheme="minorHAnsi"/>
          <w:bCs/>
          <w:color w:val="auto"/>
          <w:sz w:val="20"/>
        </w:rPr>
        <w:t>Carolina General Statute</w:t>
      </w:r>
    </w:p>
    <w:p w14:paraId="601874AA" w14:textId="4BF74B28" w:rsidR="001A721F" w:rsidRPr="00F6792D" w:rsidRDefault="005E41B3" w:rsidP="00B93C58">
      <w:pPr>
        <w:pStyle w:val="Explanation"/>
        <w:numPr>
          <w:ilvl w:val="0"/>
          <w:numId w:val="56"/>
        </w:numPr>
        <w:jc w:val="left"/>
        <w:rPr>
          <w:rFonts w:asciiTheme="minorHAnsi" w:hAnsiTheme="minorHAnsi" w:cstheme="minorHAnsi"/>
          <w:bCs/>
          <w:i w:val="0"/>
          <w:iCs/>
          <w:color w:val="auto"/>
          <w:sz w:val="20"/>
        </w:rPr>
      </w:pPr>
      <w:r>
        <w:rPr>
          <w:rFonts w:asciiTheme="minorHAnsi" w:eastAsia="Times New Roman" w:hAnsiTheme="minorHAnsi" w:cstheme="minorHAnsi"/>
          <w:bCs/>
          <w:color w:val="auto"/>
          <w:sz w:val="20"/>
        </w:rPr>
        <w:t xml:space="preserve">NCEIPD </w:t>
      </w:r>
      <w:r w:rsidR="002E11E5">
        <w:rPr>
          <w:rFonts w:asciiTheme="minorHAnsi" w:eastAsia="Times New Roman" w:hAnsiTheme="minorHAnsi" w:cstheme="minorHAnsi"/>
          <w:bCs/>
          <w:color w:val="auto"/>
          <w:sz w:val="20"/>
        </w:rPr>
        <w:t>– North Carolina Employment and Independence for People with Disabilities</w:t>
      </w:r>
      <w:r w:rsidR="002E11E5">
        <w:rPr>
          <w:rFonts w:asciiTheme="minorHAnsi" w:eastAsia="Times New Roman" w:hAnsiTheme="minorHAnsi" w:cstheme="minorHAnsi"/>
          <w:bCs/>
          <w:color w:val="auto"/>
          <w:sz w:val="20"/>
        </w:rPr>
        <w:br/>
      </w:r>
      <w:r>
        <w:rPr>
          <w:rFonts w:asciiTheme="minorHAnsi" w:eastAsia="Times New Roman" w:hAnsiTheme="minorHAnsi" w:cstheme="minorHAnsi"/>
          <w:bCs/>
          <w:color w:val="auto"/>
          <w:sz w:val="20"/>
        </w:rPr>
        <w:t>(</w:t>
      </w:r>
      <w:r w:rsidR="002E11E5">
        <w:rPr>
          <w:rFonts w:asciiTheme="minorHAnsi" w:eastAsia="Times New Roman" w:hAnsiTheme="minorHAnsi" w:cstheme="minorHAnsi"/>
          <w:bCs/>
          <w:color w:val="auto"/>
          <w:sz w:val="20"/>
        </w:rPr>
        <w:t xml:space="preserve">Division name change - </w:t>
      </w:r>
      <w:r>
        <w:rPr>
          <w:rFonts w:asciiTheme="minorHAnsi" w:eastAsia="Times New Roman" w:hAnsiTheme="minorHAnsi" w:cstheme="minorHAnsi"/>
          <w:bCs/>
          <w:color w:val="auto"/>
          <w:sz w:val="20"/>
        </w:rPr>
        <w:t xml:space="preserve">formerly </w:t>
      </w:r>
      <w:r w:rsidR="001A721F" w:rsidRPr="00F6792D">
        <w:rPr>
          <w:rFonts w:asciiTheme="minorHAnsi" w:eastAsia="Times New Roman" w:hAnsiTheme="minorHAnsi" w:cstheme="minorHAnsi"/>
          <w:bCs/>
          <w:color w:val="auto"/>
          <w:sz w:val="20"/>
        </w:rPr>
        <w:t>NCDVRS</w:t>
      </w:r>
      <w:r w:rsidR="00B4736E" w:rsidRPr="00F6792D">
        <w:rPr>
          <w:rFonts w:asciiTheme="minorHAnsi" w:eastAsia="Times New Roman" w:hAnsiTheme="minorHAnsi" w:cstheme="minorHAnsi"/>
          <w:bCs/>
          <w:color w:val="auto"/>
          <w:sz w:val="20"/>
        </w:rPr>
        <w:t xml:space="preserve"> – North </w:t>
      </w:r>
      <w:r w:rsidR="001A721F" w:rsidRPr="00F6792D">
        <w:rPr>
          <w:rFonts w:asciiTheme="minorHAnsi" w:eastAsia="Times New Roman" w:hAnsiTheme="minorHAnsi" w:cstheme="minorHAnsi"/>
          <w:bCs/>
          <w:color w:val="auto"/>
          <w:sz w:val="20"/>
        </w:rPr>
        <w:t>Carolina Division of Vocational Rehabilitation Services</w:t>
      </w:r>
      <w:r>
        <w:rPr>
          <w:rFonts w:asciiTheme="minorHAnsi" w:eastAsia="Times New Roman" w:hAnsiTheme="minorHAnsi" w:cstheme="minorHAnsi"/>
          <w:bCs/>
          <w:color w:val="auto"/>
          <w:sz w:val="20"/>
        </w:rPr>
        <w:t>)</w:t>
      </w:r>
    </w:p>
    <w:p w14:paraId="43AB2612" w14:textId="69642AFE" w:rsidR="00B4736E" w:rsidRPr="00F6792D" w:rsidRDefault="00B4736E" w:rsidP="00B93C58">
      <w:pPr>
        <w:pStyle w:val="Explanation"/>
        <w:numPr>
          <w:ilvl w:val="0"/>
          <w:numId w:val="56"/>
        </w:numPr>
        <w:rPr>
          <w:rFonts w:asciiTheme="minorHAnsi" w:hAnsiTheme="minorHAnsi" w:cstheme="minorHAnsi"/>
          <w:bCs/>
          <w:i w:val="0"/>
          <w:iCs/>
          <w:color w:val="auto"/>
          <w:sz w:val="20"/>
        </w:rPr>
      </w:pPr>
      <w:r w:rsidRPr="00F6792D">
        <w:rPr>
          <w:rFonts w:asciiTheme="minorHAnsi" w:eastAsia="Times New Roman" w:hAnsiTheme="minorHAnsi" w:cstheme="minorHAnsi"/>
          <w:bCs/>
          <w:color w:val="auto"/>
          <w:sz w:val="20"/>
        </w:rPr>
        <w:t>NHT</w:t>
      </w:r>
      <w:r w:rsidR="002E11E5">
        <w:rPr>
          <w:rFonts w:asciiTheme="minorHAnsi" w:eastAsia="Times New Roman" w:hAnsiTheme="minorHAnsi" w:cstheme="minorHAnsi"/>
          <w:bCs/>
          <w:color w:val="auto"/>
          <w:sz w:val="20"/>
        </w:rPr>
        <w:t>S</w:t>
      </w:r>
      <w:r w:rsidRPr="00F6792D">
        <w:rPr>
          <w:rFonts w:asciiTheme="minorHAnsi" w:eastAsia="Times New Roman" w:hAnsiTheme="minorHAnsi" w:cstheme="minorHAnsi"/>
          <w:bCs/>
          <w:color w:val="auto"/>
          <w:sz w:val="20"/>
        </w:rPr>
        <w:t>A – National Highway Traffic Safety Administration</w:t>
      </w:r>
    </w:p>
    <w:p w14:paraId="0B0780C7" w14:textId="5CF81B3F" w:rsidR="00B4736E" w:rsidRPr="00F6792D" w:rsidRDefault="000B6755" w:rsidP="00B93C58">
      <w:pPr>
        <w:pStyle w:val="Explanation"/>
        <w:numPr>
          <w:ilvl w:val="0"/>
          <w:numId w:val="56"/>
        </w:numPr>
        <w:rPr>
          <w:rFonts w:asciiTheme="minorHAnsi" w:hAnsiTheme="minorHAnsi" w:cstheme="minorHAnsi"/>
          <w:bCs/>
          <w:i w:val="0"/>
          <w:iCs/>
          <w:color w:val="auto"/>
          <w:sz w:val="20"/>
        </w:rPr>
      </w:pPr>
      <w:r w:rsidRPr="00F6792D">
        <w:rPr>
          <w:rFonts w:asciiTheme="minorHAnsi" w:hAnsiTheme="minorHAnsi" w:cstheme="minorHAnsi"/>
          <w:bCs/>
          <w:color w:val="auto"/>
          <w:sz w:val="20"/>
        </w:rPr>
        <w:t xml:space="preserve">NMEDA </w:t>
      </w:r>
      <w:r w:rsidR="00B4736E" w:rsidRPr="00F6792D">
        <w:rPr>
          <w:rFonts w:asciiTheme="minorHAnsi" w:hAnsiTheme="minorHAnsi" w:cstheme="minorHAnsi"/>
          <w:bCs/>
          <w:color w:val="auto"/>
          <w:sz w:val="20"/>
        </w:rPr>
        <w:t>– National Mobility Equipment Dealer Association</w:t>
      </w:r>
    </w:p>
    <w:p w14:paraId="1B233020" w14:textId="44466E09" w:rsidR="00C70F81" w:rsidRPr="00F6792D" w:rsidRDefault="00B4736E" w:rsidP="00B93C58">
      <w:pPr>
        <w:pStyle w:val="Explanation"/>
        <w:numPr>
          <w:ilvl w:val="0"/>
          <w:numId w:val="56"/>
        </w:numPr>
        <w:rPr>
          <w:rFonts w:asciiTheme="minorHAnsi" w:hAnsiTheme="minorHAnsi" w:cstheme="minorHAnsi"/>
          <w:bCs/>
          <w:i w:val="0"/>
          <w:iCs/>
          <w:color w:val="auto"/>
          <w:sz w:val="20"/>
        </w:rPr>
      </w:pPr>
      <w:r w:rsidRPr="00F6792D">
        <w:rPr>
          <w:rFonts w:asciiTheme="minorHAnsi" w:hAnsiTheme="minorHAnsi" w:cstheme="minorHAnsi"/>
          <w:bCs/>
          <w:color w:val="auto"/>
          <w:sz w:val="20"/>
        </w:rPr>
        <w:t>NMEDA QAP – Quality Assurance Program</w:t>
      </w:r>
    </w:p>
    <w:p w14:paraId="1440EBFF" w14:textId="140476B2" w:rsidR="000B6755" w:rsidRPr="000F50E6" w:rsidRDefault="00F6792D" w:rsidP="00B93C58">
      <w:pPr>
        <w:pStyle w:val="Explanation"/>
        <w:numPr>
          <w:ilvl w:val="0"/>
          <w:numId w:val="56"/>
        </w:numPr>
        <w:rPr>
          <w:rFonts w:asciiTheme="minorHAnsi" w:hAnsiTheme="minorHAnsi" w:cstheme="minorHAnsi"/>
          <w:bCs/>
          <w:i w:val="0"/>
          <w:iCs/>
          <w:color w:val="auto"/>
          <w:sz w:val="20"/>
        </w:rPr>
      </w:pPr>
      <w:r w:rsidRPr="00F6792D">
        <w:rPr>
          <w:rFonts w:asciiTheme="minorHAnsi" w:hAnsiTheme="minorHAnsi" w:cstheme="minorHAnsi"/>
          <w:bCs/>
          <w:color w:val="auto"/>
          <w:sz w:val="20"/>
        </w:rPr>
        <w:t>SAE – Society of Automotive Engineers</w:t>
      </w:r>
    </w:p>
    <w:p w14:paraId="6069DAD5" w14:textId="77777777" w:rsidR="00FD5D90" w:rsidRPr="006E3A24" w:rsidRDefault="00FD5D90" w:rsidP="00925432">
      <w:pPr>
        <w:pStyle w:val="ListParagraph"/>
        <w:keepNext/>
        <w:numPr>
          <w:ilvl w:val="0"/>
          <w:numId w:val="28"/>
        </w:numPr>
        <w:pBdr>
          <w:bottom w:val="single" w:sz="4" w:space="1" w:color="002266"/>
        </w:pBdr>
        <w:spacing w:before="240" w:after="60" w:line="240" w:lineRule="auto"/>
        <w:contextualSpacing w:val="0"/>
        <w:outlineLvl w:val="0"/>
        <w:rPr>
          <w:rFonts w:cs="Calibri"/>
          <w:b/>
          <w:vanish/>
          <w:color w:val="000000"/>
          <w:sz w:val="24"/>
          <w:szCs w:val="24"/>
        </w:rPr>
      </w:pPr>
      <w:bookmarkStart w:id="197" w:name="_Toc81298516"/>
      <w:bookmarkStart w:id="198" w:name="_Toc81306163"/>
      <w:bookmarkStart w:id="199" w:name="_Toc81312962"/>
      <w:bookmarkStart w:id="200" w:name="_Toc81392909"/>
      <w:bookmarkStart w:id="201" w:name="_Toc81393028"/>
      <w:bookmarkStart w:id="202" w:name="_Toc88476301"/>
      <w:bookmarkEnd w:id="197"/>
      <w:bookmarkEnd w:id="198"/>
      <w:bookmarkEnd w:id="199"/>
      <w:bookmarkEnd w:id="200"/>
      <w:bookmarkEnd w:id="201"/>
      <w:bookmarkEnd w:id="202"/>
    </w:p>
    <w:p w14:paraId="57FD0CCC" w14:textId="77777777" w:rsidR="00FD5D90" w:rsidRPr="006E3A24" w:rsidRDefault="00FD5D90" w:rsidP="00B62331">
      <w:pPr>
        <w:pStyle w:val="Heading1"/>
        <w:numPr>
          <w:ilvl w:val="0"/>
          <w:numId w:val="22"/>
        </w:numPr>
        <w:spacing w:after="120"/>
        <w:rPr>
          <w:rFonts w:ascii="Calibri" w:hAnsi="Calibri" w:cs="Calibri"/>
          <w:sz w:val="28"/>
          <w:szCs w:val="28"/>
        </w:rPr>
      </w:pPr>
      <w:bookmarkStart w:id="203" w:name="_Toc55242126"/>
      <w:bookmarkStart w:id="204" w:name="_Toc55242387"/>
      <w:bookmarkStart w:id="205" w:name="_Toc55242609"/>
      <w:bookmarkStart w:id="206" w:name="_Toc55243689"/>
      <w:bookmarkStart w:id="207" w:name="_Toc55245884"/>
      <w:bookmarkStart w:id="208" w:name="_Toc55246496"/>
      <w:bookmarkStart w:id="209" w:name="_Toc55246919"/>
      <w:bookmarkStart w:id="210" w:name="_Toc55247469"/>
      <w:bookmarkStart w:id="211" w:name="_Toc55248150"/>
      <w:bookmarkStart w:id="212" w:name="_Toc55248360"/>
      <w:bookmarkStart w:id="213" w:name="_Toc55248783"/>
      <w:bookmarkStart w:id="214" w:name="_Toc55249065"/>
      <w:bookmarkStart w:id="215" w:name="_Toc55249986"/>
      <w:bookmarkStart w:id="216" w:name="_Toc55250102"/>
      <w:bookmarkStart w:id="217" w:name="_Toc55250355"/>
      <w:bookmarkStart w:id="218" w:name="_Toc55250451"/>
      <w:bookmarkStart w:id="219" w:name="_Toc55250546"/>
      <w:bookmarkStart w:id="220" w:name="_Toc55250736"/>
      <w:bookmarkStart w:id="221" w:name="_Toc55250882"/>
      <w:bookmarkStart w:id="222" w:name="_Toc55251077"/>
      <w:bookmarkStart w:id="223" w:name="_Toc55251809"/>
      <w:bookmarkStart w:id="224" w:name="_Toc55246410"/>
      <w:bookmarkStart w:id="225" w:name="_Toc884763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6E3A24">
        <w:rPr>
          <w:rFonts w:ascii="Calibri" w:hAnsi="Calibri" w:cs="Calibri"/>
          <w:sz w:val="28"/>
          <w:szCs w:val="28"/>
        </w:rPr>
        <w:t>METHOD OF AWARD AND BID EVALUATION PROCESS</w:t>
      </w:r>
      <w:bookmarkEnd w:id="224"/>
      <w:bookmarkEnd w:id="225"/>
    </w:p>
    <w:p w14:paraId="21E0CBC6" w14:textId="3933CD78" w:rsidR="00FD5D90" w:rsidRPr="006E3A24" w:rsidRDefault="00FD5D90" w:rsidP="00A13D2B">
      <w:pPr>
        <w:pStyle w:val="Heading2"/>
        <w:spacing w:after="120"/>
        <w:ind w:left="720" w:hanging="720"/>
        <w:rPr>
          <w:rFonts w:ascii="Calibri" w:hAnsi="Calibri" w:cs="Calibri"/>
        </w:rPr>
      </w:pPr>
      <w:bookmarkStart w:id="226" w:name="_Toc88476303"/>
      <w:r w:rsidRPr="006E3A24">
        <w:rPr>
          <w:rFonts w:ascii="Calibri" w:hAnsi="Calibri" w:cs="Calibri"/>
        </w:rPr>
        <w:t>3.1</w:t>
      </w:r>
      <w:r w:rsidRPr="006E3A24">
        <w:rPr>
          <w:rFonts w:ascii="Calibri" w:hAnsi="Calibri" w:cs="Calibri"/>
        </w:rPr>
        <w:tab/>
        <w:t>METHOD OF AWARD</w:t>
      </w:r>
      <w:bookmarkEnd w:id="194"/>
      <w:bookmarkEnd w:id="195"/>
      <w:bookmarkEnd w:id="196"/>
      <w:bookmarkEnd w:id="226"/>
    </w:p>
    <w:p w14:paraId="73A6C9A3" w14:textId="77777777" w:rsidR="00CB4B4A" w:rsidRPr="006E3A24" w:rsidRDefault="00AC243C" w:rsidP="00FD5D90">
      <w:pPr>
        <w:spacing w:line="276" w:lineRule="auto"/>
        <w:jc w:val="both"/>
        <w:rPr>
          <w:rFonts w:ascii="Calibri" w:hAnsi="Calibri" w:cs="Calibri"/>
          <w:bCs/>
          <w:color w:val="000000"/>
          <w:sz w:val="20"/>
        </w:rPr>
      </w:pPr>
      <w:bookmarkStart w:id="227" w:name="_Hlk513459402"/>
      <w:bookmarkStart w:id="228" w:name="_Hlk513031745"/>
      <w:r w:rsidRPr="006E3A24">
        <w:rPr>
          <w:rFonts w:ascii="Calibri" w:hAnsi="Calibri" w:cs="Calibr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27"/>
    </w:p>
    <w:p w14:paraId="1DFDAE8A" w14:textId="3E718F28" w:rsidR="006B1A84" w:rsidRPr="006E3A24" w:rsidRDefault="006B1A84" w:rsidP="00FD5D90">
      <w:pPr>
        <w:spacing w:line="276" w:lineRule="auto"/>
        <w:jc w:val="both"/>
        <w:rPr>
          <w:rFonts w:ascii="Calibri" w:hAnsi="Calibri" w:cs="Calibri"/>
          <w:iCs/>
          <w:color w:val="auto"/>
          <w:sz w:val="20"/>
        </w:rPr>
      </w:pPr>
      <w:r w:rsidRPr="006E3A24">
        <w:rPr>
          <w:rFonts w:ascii="Calibri" w:hAnsi="Calibri" w:cs="Calibri"/>
          <w:iCs/>
          <w:color w:val="auto"/>
          <w:sz w:val="20"/>
        </w:rPr>
        <w:t>All responsive bids will be reviewed, and award</w:t>
      </w:r>
      <w:r w:rsidR="00E56005">
        <w:rPr>
          <w:rFonts w:ascii="Calibri" w:hAnsi="Calibri" w:cs="Calibri"/>
          <w:iCs/>
          <w:color w:val="auto"/>
          <w:sz w:val="20"/>
        </w:rPr>
        <w:t xml:space="preserve">(s) </w:t>
      </w:r>
      <w:r w:rsidRPr="006E3A24">
        <w:rPr>
          <w:rFonts w:ascii="Calibri" w:hAnsi="Calibri" w:cs="Calibri"/>
          <w:iCs/>
          <w:color w:val="auto"/>
          <w:sz w:val="20"/>
        </w:rPr>
        <w:t>will be based on the responsive bid(s) offering the lowest price that meets the specifications</w:t>
      </w:r>
      <w:r w:rsidR="00E56005">
        <w:rPr>
          <w:rFonts w:ascii="Calibri" w:hAnsi="Calibri" w:cs="Calibri"/>
          <w:iCs/>
          <w:color w:val="auto"/>
          <w:sz w:val="20"/>
        </w:rPr>
        <w:t>,</w:t>
      </w:r>
      <w:r w:rsidR="00F210BF" w:rsidRPr="006E3A24">
        <w:rPr>
          <w:rFonts w:ascii="Calibri" w:hAnsi="Calibri" w:cs="Calibri"/>
          <w:iCs/>
          <w:color w:val="auto"/>
          <w:sz w:val="20"/>
        </w:rPr>
        <w:t xml:space="preserve"> to include any required verifications set out herein</w:t>
      </w:r>
      <w:r w:rsidR="00E56005">
        <w:rPr>
          <w:rFonts w:ascii="Calibri" w:hAnsi="Calibri" w:cs="Calibri"/>
          <w:iCs/>
          <w:color w:val="auto"/>
          <w:sz w:val="20"/>
        </w:rPr>
        <w:t xml:space="preserve"> (</w:t>
      </w:r>
      <w:r w:rsidR="00F210BF" w:rsidRPr="006E3A24">
        <w:rPr>
          <w:rFonts w:ascii="Calibri" w:hAnsi="Calibri" w:cs="Calibri"/>
          <w:iCs/>
          <w:color w:val="auto"/>
          <w:sz w:val="20"/>
        </w:rPr>
        <w:t>such as</w:t>
      </w:r>
      <w:r w:rsidR="00E56005">
        <w:rPr>
          <w:rFonts w:ascii="Calibri" w:hAnsi="Calibri" w:cs="Calibri"/>
          <w:iCs/>
          <w:color w:val="auto"/>
          <w:sz w:val="20"/>
        </w:rPr>
        <w:t>,</w:t>
      </w:r>
      <w:r w:rsidR="00F210BF" w:rsidRPr="006E3A24">
        <w:rPr>
          <w:rFonts w:ascii="Calibri" w:hAnsi="Calibri" w:cs="Calibri"/>
          <w:iCs/>
          <w:color w:val="auto"/>
          <w:sz w:val="20"/>
        </w:rPr>
        <w:t xml:space="preserve"> but not limited </w:t>
      </w:r>
      <w:r w:rsidR="00823271" w:rsidRPr="006E3A24">
        <w:rPr>
          <w:rFonts w:ascii="Calibri" w:hAnsi="Calibri" w:cs="Calibri"/>
          <w:iCs/>
          <w:color w:val="auto"/>
          <w:sz w:val="20"/>
        </w:rPr>
        <w:t>to</w:t>
      </w:r>
      <w:r w:rsidR="00F210BF" w:rsidRPr="006E3A24">
        <w:rPr>
          <w:rFonts w:ascii="Calibri" w:hAnsi="Calibri" w:cs="Calibri"/>
          <w:iCs/>
          <w:color w:val="auto"/>
          <w:sz w:val="20"/>
        </w:rPr>
        <w:t xml:space="preserve"> past performance</w:t>
      </w:r>
      <w:r w:rsidR="00823271">
        <w:rPr>
          <w:rFonts w:ascii="Calibri" w:hAnsi="Calibri" w:cs="Calibri"/>
          <w:iCs/>
          <w:color w:val="auto"/>
          <w:sz w:val="20"/>
        </w:rPr>
        <w:t>,</w:t>
      </w:r>
      <w:r w:rsidR="00F210BF" w:rsidRPr="006E3A24">
        <w:rPr>
          <w:rFonts w:ascii="Calibri" w:hAnsi="Calibri" w:cs="Calibri"/>
          <w:iCs/>
          <w:color w:val="auto"/>
          <w:sz w:val="20"/>
        </w:rPr>
        <w:t xml:space="preserve"> references</w:t>
      </w:r>
      <w:r w:rsidR="00823271">
        <w:rPr>
          <w:rFonts w:ascii="Calibri" w:hAnsi="Calibri" w:cs="Calibri"/>
          <w:iCs/>
          <w:color w:val="auto"/>
          <w:sz w:val="20"/>
        </w:rPr>
        <w:t>,</w:t>
      </w:r>
      <w:r w:rsidR="00F210BF" w:rsidRPr="006E3A24">
        <w:rPr>
          <w:rFonts w:ascii="Calibri" w:hAnsi="Calibri" w:cs="Calibri"/>
          <w:iCs/>
          <w:color w:val="auto"/>
          <w:sz w:val="20"/>
        </w:rPr>
        <w:t xml:space="preserve"> and financial documents</w:t>
      </w:r>
      <w:r w:rsidR="00E56005">
        <w:rPr>
          <w:rFonts w:ascii="Calibri" w:hAnsi="Calibri" w:cs="Calibri"/>
          <w:iCs/>
          <w:color w:val="auto"/>
          <w:sz w:val="20"/>
        </w:rPr>
        <w:t>)</w:t>
      </w:r>
      <w:r w:rsidR="00F210BF" w:rsidRPr="006E3A24">
        <w:rPr>
          <w:rFonts w:ascii="Calibri" w:hAnsi="Calibri" w:cs="Calibri"/>
          <w:iCs/>
          <w:color w:val="auto"/>
          <w:sz w:val="20"/>
        </w:rPr>
        <w:t xml:space="preserve">. </w:t>
      </w:r>
      <w:r w:rsidRPr="006E3A24">
        <w:rPr>
          <w:rFonts w:ascii="Calibri" w:hAnsi="Calibri" w:cs="Calibri"/>
          <w:iCs/>
          <w:color w:val="auto"/>
          <w:sz w:val="20"/>
        </w:rPr>
        <w:t xml:space="preserve"> </w:t>
      </w:r>
    </w:p>
    <w:bookmarkEnd w:id="228"/>
    <w:p w14:paraId="53D4D959" w14:textId="10A37413" w:rsidR="00FD5D90" w:rsidRPr="006E3A24" w:rsidRDefault="00FD5D90" w:rsidP="00FD5D90">
      <w:pPr>
        <w:pStyle w:val="Text"/>
        <w:spacing w:after="240"/>
        <w:jc w:val="both"/>
      </w:pPr>
      <w:r w:rsidRPr="006E3A24">
        <w:lastRenderedPageBreak/>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w:t>
      </w:r>
      <w:r w:rsidR="000B6755">
        <w:t>N.C.</w:t>
      </w:r>
      <w:r w:rsidRPr="006E3A24">
        <w:t>G.S. 143-59</w:t>
      </w:r>
      <w:r w:rsidR="001679A0">
        <w:t>.  F</w:t>
      </w:r>
      <w:r w:rsidRPr="006E3A24">
        <w:t>or more information</w:t>
      </w:r>
      <w:r w:rsidR="001679A0">
        <w:t xml:space="preserve"> regarding Executive Order #50, </w:t>
      </w:r>
      <w:r w:rsidRPr="006E3A24">
        <w:t xml:space="preserve">please refer to </w:t>
      </w:r>
      <w:r w:rsidRPr="004D3BC6">
        <w:t xml:space="preserve">ATTACHMENT </w:t>
      </w:r>
      <w:r w:rsidR="00B60801" w:rsidRPr="004D3BC6">
        <w:t>H</w:t>
      </w:r>
      <w:r w:rsidR="001679A0">
        <w:t xml:space="preserve"> of this solicitation. </w:t>
      </w:r>
      <w:r w:rsidRPr="006E3A24">
        <w:t xml:space="preserve"> If such bid(s) are identified, the State will then determine whether any such bid</w:t>
      </w:r>
      <w:r w:rsidR="001679A0">
        <w:t>(s)</w:t>
      </w:r>
      <w:r w:rsidRPr="006E3A24">
        <w:t xml:space="preserve"> fall within the price-match range, and if so, make a Contract award in accordance with the process that implements G.S. 143-59 and Executive Order #50.</w:t>
      </w:r>
    </w:p>
    <w:p w14:paraId="27A30699" w14:textId="77777777" w:rsidR="00FD5D90" w:rsidRPr="006E3A24" w:rsidRDefault="00FD5D90" w:rsidP="00FD5D90">
      <w:pPr>
        <w:pStyle w:val="Text"/>
        <w:spacing w:before="240" w:line="264" w:lineRule="auto"/>
        <w:jc w:val="both"/>
      </w:pPr>
      <w:bookmarkStart w:id="229" w:name="_Toc374120589"/>
      <w:r w:rsidRPr="006E3A24">
        <w:t>The State reserves the right to waive any minor informality or technicality in bids received.</w:t>
      </w:r>
    </w:p>
    <w:p w14:paraId="3440D833" w14:textId="77777777" w:rsidR="00FD5D90" w:rsidRPr="006E3A24" w:rsidRDefault="00FD5D90" w:rsidP="00A13D2B">
      <w:pPr>
        <w:pStyle w:val="Heading2RFP"/>
        <w:ind w:left="720" w:hanging="720"/>
        <w:rPr>
          <w:rFonts w:ascii="Calibri" w:hAnsi="Calibri" w:cs="Calibri"/>
        </w:rPr>
      </w:pPr>
      <w:bookmarkStart w:id="230" w:name="_Toc53591757"/>
      <w:bookmarkStart w:id="231" w:name="_Toc53591860"/>
      <w:bookmarkStart w:id="232" w:name="_Toc53591920"/>
      <w:bookmarkStart w:id="233" w:name="_Toc53592006"/>
      <w:bookmarkStart w:id="234" w:name="_Toc53592066"/>
      <w:bookmarkStart w:id="235" w:name="_Toc53592163"/>
      <w:bookmarkStart w:id="236" w:name="_Toc53592222"/>
      <w:bookmarkStart w:id="237" w:name="_Toc53592399"/>
      <w:bookmarkStart w:id="238" w:name="_Toc53592638"/>
      <w:bookmarkStart w:id="239" w:name="_Toc53592719"/>
      <w:bookmarkStart w:id="240" w:name="_Toc53592783"/>
      <w:bookmarkStart w:id="241" w:name="_Toc53592842"/>
      <w:bookmarkStart w:id="242" w:name="_Toc53593041"/>
      <w:bookmarkStart w:id="243" w:name="_Toc53593153"/>
      <w:bookmarkStart w:id="244" w:name="_Toc53593211"/>
      <w:bookmarkStart w:id="245" w:name="_Toc53593365"/>
      <w:bookmarkStart w:id="246" w:name="_Toc55242128"/>
      <w:bookmarkStart w:id="247" w:name="_Toc55242389"/>
      <w:bookmarkStart w:id="248" w:name="_Toc55242611"/>
      <w:bookmarkStart w:id="249" w:name="_Toc55243691"/>
      <w:bookmarkStart w:id="250" w:name="_Toc55245886"/>
      <w:bookmarkStart w:id="251" w:name="_Toc55246498"/>
      <w:bookmarkStart w:id="252" w:name="_Toc55246921"/>
      <w:bookmarkStart w:id="253" w:name="_Toc55247471"/>
      <w:bookmarkStart w:id="254" w:name="_Toc55248152"/>
      <w:bookmarkStart w:id="255" w:name="_Toc55248362"/>
      <w:bookmarkStart w:id="256" w:name="_Toc55248785"/>
      <w:bookmarkStart w:id="257" w:name="_Toc55249067"/>
      <w:bookmarkStart w:id="258" w:name="_Toc55249988"/>
      <w:bookmarkStart w:id="259" w:name="_Toc55250104"/>
      <w:bookmarkStart w:id="260" w:name="_Toc55250357"/>
      <w:bookmarkStart w:id="261" w:name="_Toc55250453"/>
      <w:bookmarkStart w:id="262" w:name="_Toc55250548"/>
      <w:bookmarkStart w:id="263" w:name="_Toc55250738"/>
      <w:bookmarkStart w:id="264" w:name="_Toc55250884"/>
      <w:bookmarkStart w:id="265" w:name="_Toc55251079"/>
      <w:bookmarkStart w:id="266" w:name="_Toc53413671"/>
      <w:bookmarkStart w:id="267" w:name="_Toc88476304"/>
      <w:bookmarkStart w:id="268" w:name="_Toc506815765"/>
      <w:bookmarkStart w:id="269" w:name="_Toc459794478"/>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E3A24">
        <w:rPr>
          <w:rFonts w:ascii="Calibri" w:hAnsi="Calibri" w:cs="Calibri"/>
        </w:rPr>
        <w:t>3.2</w:t>
      </w:r>
      <w:r w:rsidRPr="006E3A24">
        <w:rPr>
          <w:rFonts w:ascii="Calibri" w:hAnsi="Calibri" w:cs="Calibri"/>
        </w:rPr>
        <w:tab/>
      </w:r>
      <w:bookmarkStart w:id="270" w:name="_Toc53592843"/>
      <w:bookmarkStart w:id="271" w:name="_Toc53593366"/>
      <w:bookmarkStart w:id="272" w:name="_Toc55242129"/>
      <w:bookmarkStart w:id="273" w:name="_Toc55242390"/>
      <w:bookmarkStart w:id="274" w:name="_Toc55242612"/>
      <w:bookmarkStart w:id="275" w:name="_Toc55243692"/>
      <w:bookmarkStart w:id="276" w:name="_Toc55245887"/>
      <w:bookmarkStart w:id="277" w:name="_Toc55246499"/>
      <w:bookmarkStart w:id="278" w:name="_Toc55246922"/>
      <w:bookmarkStart w:id="279" w:name="_Toc55247472"/>
      <w:bookmarkStart w:id="280" w:name="_Toc55248153"/>
      <w:bookmarkStart w:id="281" w:name="_Toc55248363"/>
      <w:bookmarkStart w:id="282" w:name="_Toc55248786"/>
      <w:bookmarkStart w:id="283" w:name="_Toc55249068"/>
      <w:bookmarkStart w:id="284" w:name="_Toc55249989"/>
      <w:bookmarkStart w:id="285" w:name="_Toc55250105"/>
      <w:bookmarkStart w:id="286" w:name="_Toc55250358"/>
      <w:bookmarkStart w:id="287" w:name="_Toc55250454"/>
      <w:bookmarkStart w:id="288" w:name="_Toc55250549"/>
      <w:bookmarkStart w:id="289" w:name="_Toc55250739"/>
      <w:bookmarkStart w:id="290" w:name="_Toc55250885"/>
      <w:bookmarkStart w:id="291" w:name="_Toc55251080"/>
      <w:bookmarkStart w:id="292" w:name="_Toc55252177"/>
      <w:bookmarkStart w:id="293" w:name="_Toc55252502"/>
      <w:bookmarkStart w:id="294" w:name="_Toc5525259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6E3A24">
        <w:rPr>
          <w:rFonts w:ascii="Calibri" w:hAnsi="Calibri" w:cs="Calibri"/>
        </w:rPr>
        <w:t>CONFIDENTIALITY AND PROHIBITED COMMUNICATIONS DURING EVALUATION</w:t>
      </w:r>
      <w:bookmarkEnd w:id="266"/>
      <w:bookmarkEnd w:id="267"/>
    </w:p>
    <w:p w14:paraId="36B2F458" w14:textId="1C452980" w:rsidR="00FD5D90" w:rsidRPr="006E3A24" w:rsidRDefault="00FD5D90" w:rsidP="00FD5D90">
      <w:pPr>
        <w:pStyle w:val="Text"/>
        <w:jc w:val="both"/>
      </w:pPr>
      <w:bookmarkStart w:id="295" w:name="_Toc445973022"/>
      <w:bookmarkStart w:id="296" w:name="_Toc446593864"/>
      <w:r w:rsidRPr="006E3A24">
        <w:t xml:space="preserve">While this IFB is under evaluation, the </w:t>
      </w:r>
      <w:r w:rsidR="00254C72" w:rsidRPr="006E3A24">
        <w:t>responding Vendor</w:t>
      </w:r>
      <w:r w:rsidRPr="006E3A24">
        <w:t>, including any subcontractors and suppliers</w:t>
      </w:r>
      <w:r w:rsidR="00254C72" w:rsidRPr="006E3A24">
        <w:t>, is</w:t>
      </w:r>
      <w:r w:rsidRPr="006E3A24">
        <w:t xml:space="preserve"> prohibited from engaging in conversations intended</w:t>
      </w:r>
      <w:r w:rsidR="00AE6C3B" w:rsidRPr="006E3A24">
        <w:t xml:space="preserve"> </w:t>
      </w:r>
      <w:r w:rsidRPr="006E3A24">
        <w:t xml:space="preserve">to influence the outcome of the evaluation.  See </w:t>
      </w:r>
      <w:r w:rsidR="001679A0">
        <w:t xml:space="preserve">ATTACHMENT B: INSTRUCTIONS TO VENDORS, </w:t>
      </w:r>
      <w:r w:rsidR="00CB4B4A" w:rsidRPr="006E3A24">
        <w:t>P</w:t>
      </w:r>
      <w:r w:rsidR="001679A0">
        <w:t>art VI, P</w:t>
      </w:r>
      <w:r w:rsidR="00254C72" w:rsidRPr="006E3A24">
        <w:t>aragraph</w:t>
      </w:r>
      <w:r w:rsidR="00F210BF" w:rsidRPr="006E3A24">
        <w:t xml:space="preserve"> 2</w:t>
      </w:r>
      <w:r w:rsidR="001679A0">
        <w:t>8.</w:t>
      </w:r>
      <w:r w:rsidRPr="006E3A24">
        <w:t xml:space="preserve"> </w:t>
      </w:r>
      <w:r w:rsidR="00F210BF" w:rsidRPr="006E3A24">
        <w:t>COMMUNICATIONS BY VENDORS</w:t>
      </w:r>
      <w:r w:rsidR="00254C72" w:rsidRPr="006E3A24">
        <w:t>.</w:t>
      </w:r>
    </w:p>
    <w:p w14:paraId="213E3590" w14:textId="2097447C" w:rsidR="00F210BF" w:rsidRPr="009C30FC" w:rsidRDefault="00F210BF" w:rsidP="009C30FC">
      <w:pPr>
        <w:pStyle w:val="Text"/>
        <w:jc w:val="both"/>
      </w:pPr>
      <w:bookmarkStart w:id="297" w:name="_Hlk121751439"/>
      <w:r w:rsidRPr="009C30FC">
        <w:t>Each Vendor submitting a bid to this IFB, including its employees, agents, subcontractors, suppliers, subsidiaries</w:t>
      </w:r>
      <w:r w:rsidR="001679A0" w:rsidRPr="009C30FC">
        <w:t>,</w:t>
      </w:r>
      <w:r w:rsidRPr="009C30FC">
        <w:t xml:space="preserve"> and affiliates is prohibited from having any communications with any person inside or outside the using agency</w:t>
      </w:r>
      <w:r w:rsidR="001679A0" w:rsidRPr="009C30FC">
        <w:t>,</w:t>
      </w:r>
      <w:r w:rsidRPr="009C30FC">
        <w:t xml:space="preserve"> issuing agency</w:t>
      </w:r>
      <w:r w:rsidR="001679A0" w:rsidRPr="009C30FC">
        <w:t>,</w:t>
      </w:r>
      <w:r w:rsidRPr="009C30FC">
        <w:t xml:space="preserve"> other government agency office or body (including</w:t>
      </w:r>
      <w:r w:rsidR="001679A0" w:rsidRPr="009C30FC">
        <w:t>:</w:t>
      </w:r>
      <w:r w:rsidRPr="009C30FC">
        <w:t xml:space="preserve"> the purchaser named above, any department secretary, agency head, members of the General Assembly</w:t>
      </w:r>
      <w:r w:rsidR="001679A0" w:rsidRPr="009C30FC">
        <w:t>,</w:t>
      </w:r>
      <w:r w:rsidRPr="009C30FC">
        <w:t xml:space="preserve"> and </w:t>
      </w:r>
      <w:r w:rsidR="001679A0" w:rsidRPr="009C30FC">
        <w:t xml:space="preserve">the </w:t>
      </w:r>
      <w:r w:rsidRPr="009C30FC">
        <w:t>Governor’s office)</w:t>
      </w:r>
      <w:r w:rsidR="001679A0" w:rsidRPr="009C30FC">
        <w:t>,</w:t>
      </w:r>
      <w:r w:rsidRPr="009C30FC">
        <w:t xml:space="preserve"> or private entity if the communication refers to the content of </w:t>
      </w:r>
      <w:r w:rsidR="001679A0" w:rsidRPr="009C30FC">
        <w:t xml:space="preserve">the </w:t>
      </w:r>
      <w:r w:rsidRPr="009C30FC">
        <w:t xml:space="preserve">Vendor’s bid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3D5E8DF" w14:textId="2FD517A8" w:rsidR="00F210BF" w:rsidRPr="009C30FC" w:rsidRDefault="00F210BF" w:rsidP="009C30FC">
      <w:pPr>
        <w:pStyle w:val="Text"/>
        <w:jc w:val="both"/>
      </w:pPr>
      <w:r w:rsidRPr="009C30FC">
        <w:t>Any Vendor</w:t>
      </w:r>
      <w:r w:rsidR="001679A0" w:rsidRPr="009C30FC">
        <w:t>,</w:t>
      </w:r>
      <w:r w:rsidRPr="009C30FC">
        <w:t xml:space="preserve"> not in compliance with this provision</w:t>
      </w:r>
      <w:r w:rsidR="001679A0" w:rsidRPr="009C30FC">
        <w:t>,</w:t>
      </w:r>
      <w:r w:rsidRPr="009C30FC">
        <w:t xml:space="preserve"> shall be disqualified from evaluation and award. </w:t>
      </w:r>
      <w:r w:rsidR="001679A0" w:rsidRPr="009C30FC">
        <w:t xml:space="preserve"> </w:t>
      </w:r>
      <w:r w:rsidRPr="009C30FC">
        <w:t>A Vendor’s proposal may be disqualified if its subcontractor and/or supplier engage</w:t>
      </w:r>
      <w:r w:rsidR="008E3D22" w:rsidRPr="009C30FC">
        <w:t>s</w:t>
      </w:r>
      <w:r w:rsidRPr="009C30FC">
        <w:t xml:space="preserve"> in any of the foregoing communications during the time that the procurement is active (i.e., the issuance date of the procurement until the date of contract award or cancellation of the procurement). Only those discussions, communications</w:t>
      </w:r>
      <w:r w:rsidR="002E668B" w:rsidRPr="009C30FC">
        <w:t>,</w:t>
      </w:r>
      <w:r w:rsidRPr="009C30FC">
        <w:t xml:space="preserve"> or transmittals of information authorized or initiated by the issuing agency </w:t>
      </w:r>
      <w:r w:rsidR="00823271" w:rsidRPr="009C30FC">
        <w:t>regarding</w:t>
      </w:r>
      <w:r w:rsidR="008E3D22" w:rsidRPr="009C30FC">
        <w:t xml:space="preserve"> this solicitation (</w:t>
      </w:r>
      <w:r w:rsidRPr="009C30FC">
        <w:t>IFB</w:t>
      </w:r>
      <w:proofErr w:type="gramStart"/>
      <w:r w:rsidR="008E3D22" w:rsidRPr="009C30FC">
        <w:t>)</w:t>
      </w:r>
      <w:proofErr w:type="gramEnd"/>
      <w:r w:rsidRPr="009C30FC">
        <w:t xml:space="preserve"> or inquiries directed to the purchaser named in this IFB regarding requirements of the IFB (prior to </w:t>
      </w:r>
      <w:r w:rsidR="008E3D22" w:rsidRPr="009C30FC">
        <w:t xml:space="preserve">bid </w:t>
      </w:r>
      <w:r w:rsidRPr="009C30FC">
        <w:t xml:space="preserve">submission) or the status of the award (after </w:t>
      </w:r>
      <w:r w:rsidR="008E3D22" w:rsidRPr="009C30FC">
        <w:t xml:space="preserve">bid </w:t>
      </w:r>
      <w:r w:rsidRPr="009C30FC">
        <w:t xml:space="preserve">submission) are excepted from this provision.  </w:t>
      </w:r>
    </w:p>
    <w:p w14:paraId="0A54A951" w14:textId="7887CFFF" w:rsidR="00FD5D90" w:rsidRPr="006E3A24" w:rsidRDefault="00FD5D90" w:rsidP="00A13D2B">
      <w:pPr>
        <w:pStyle w:val="Heading2"/>
        <w:spacing w:after="120"/>
        <w:ind w:left="720" w:hanging="720"/>
        <w:rPr>
          <w:rFonts w:ascii="Calibri" w:hAnsi="Calibri" w:cs="Calibri"/>
        </w:rPr>
      </w:pPr>
      <w:bookmarkStart w:id="298" w:name="_Toc88476305"/>
      <w:bookmarkEnd w:id="295"/>
      <w:bookmarkEnd w:id="296"/>
      <w:bookmarkEnd w:id="297"/>
      <w:r w:rsidRPr="006E3A24">
        <w:rPr>
          <w:rFonts w:ascii="Calibri" w:hAnsi="Calibri" w:cs="Calibri"/>
        </w:rPr>
        <w:t>3.3</w:t>
      </w:r>
      <w:r w:rsidRPr="006E3A24">
        <w:rPr>
          <w:rFonts w:ascii="Calibri" w:hAnsi="Calibri" w:cs="Calibri"/>
        </w:rPr>
        <w:tab/>
        <w:t>BID EVALUATION PROCESS</w:t>
      </w:r>
      <w:bookmarkEnd w:id="229"/>
      <w:bookmarkEnd w:id="268"/>
      <w:bookmarkEnd w:id="269"/>
      <w:bookmarkEnd w:id="298"/>
    </w:p>
    <w:p w14:paraId="6CF037A1" w14:textId="037FB6A1" w:rsidR="00FD5D90" w:rsidRPr="006E3A24" w:rsidRDefault="00FD5D90" w:rsidP="00FD5D90">
      <w:pPr>
        <w:spacing w:after="240" w:line="276" w:lineRule="auto"/>
        <w:rPr>
          <w:rFonts w:ascii="Calibri" w:hAnsi="Calibri" w:cs="Calibri"/>
          <w:bCs/>
          <w:color w:val="000000"/>
          <w:sz w:val="20"/>
        </w:rPr>
      </w:pPr>
      <w:r w:rsidRPr="006E3A24">
        <w:rPr>
          <w:rFonts w:ascii="Calibri" w:hAnsi="Calibri" w:cs="Calibri"/>
          <w:bCs/>
          <w:color w:val="000000"/>
          <w:sz w:val="20"/>
        </w:rPr>
        <w:t xml:space="preserve">Only </w:t>
      </w:r>
      <w:r w:rsidRPr="008E3D22">
        <w:rPr>
          <w:rFonts w:ascii="Calibri" w:hAnsi="Calibri" w:cs="Calibri"/>
          <w:b/>
          <w:color w:val="000000"/>
          <w:sz w:val="20"/>
        </w:rPr>
        <w:t>responsive</w:t>
      </w:r>
      <w:r w:rsidRPr="006E3A24">
        <w:rPr>
          <w:rFonts w:ascii="Calibri" w:hAnsi="Calibri" w:cs="Calibri"/>
          <w:bCs/>
          <w:color w:val="000000"/>
          <w:sz w:val="20"/>
        </w:rPr>
        <w:t xml:space="preserve"> submissions will be </w:t>
      </w:r>
      <w:r w:rsidR="008E3D22">
        <w:rPr>
          <w:rFonts w:ascii="Calibri" w:hAnsi="Calibri" w:cs="Calibri"/>
          <w:bCs/>
          <w:color w:val="000000"/>
          <w:sz w:val="20"/>
        </w:rPr>
        <w:t xml:space="preserve">considered and </w:t>
      </w:r>
      <w:r w:rsidRPr="006E3A24">
        <w:rPr>
          <w:rFonts w:ascii="Calibri" w:hAnsi="Calibri" w:cs="Calibri"/>
          <w:bCs/>
          <w:color w:val="000000"/>
          <w:sz w:val="20"/>
        </w:rPr>
        <w:t>evaluated.</w:t>
      </w:r>
    </w:p>
    <w:p w14:paraId="569305F6" w14:textId="229973C1" w:rsidR="00FD5D90" w:rsidRPr="006E3A24" w:rsidRDefault="00FD5D90" w:rsidP="00FD5D90">
      <w:pPr>
        <w:spacing w:after="240" w:line="276" w:lineRule="auto"/>
        <w:rPr>
          <w:rFonts w:ascii="Calibri" w:hAnsi="Calibri" w:cs="Calibri"/>
          <w:b/>
          <w:color w:val="auto"/>
          <w:sz w:val="20"/>
        </w:rPr>
      </w:pPr>
      <w:r w:rsidRPr="006E3A24">
        <w:rPr>
          <w:rFonts w:ascii="Calibri" w:hAnsi="Calibri" w:cs="Calibri"/>
          <w:b/>
          <w:color w:val="auto"/>
          <w:sz w:val="20"/>
        </w:rPr>
        <w:t>The State will conduct an evaluation of responsive Bids, as follows:</w:t>
      </w:r>
    </w:p>
    <w:p w14:paraId="61588C8D" w14:textId="6C855722" w:rsidR="00FD5D90" w:rsidRPr="006E3A24" w:rsidRDefault="00FD5D90" w:rsidP="00D375D9">
      <w:pPr>
        <w:spacing w:line="276" w:lineRule="auto"/>
        <w:jc w:val="both"/>
        <w:rPr>
          <w:rFonts w:ascii="Calibri" w:hAnsi="Calibri" w:cs="Calibri"/>
          <w:color w:val="auto"/>
        </w:rPr>
      </w:pPr>
      <w:bookmarkStart w:id="299" w:name="_Hlk63418544"/>
      <w:r w:rsidRPr="006E3A24">
        <w:rPr>
          <w:rFonts w:ascii="Calibri" w:hAnsi="Calibri" w:cs="Calibri"/>
          <w:color w:val="auto"/>
          <w:sz w:val="20"/>
        </w:rPr>
        <w:t xml:space="preserve">Bids will be received according to the </w:t>
      </w:r>
      <w:bookmarkStart w:id="300" w:name="_Hlk529178466"/>
      <w:r w:rsidRPr="006E3A24">
        <w:rPr>
          <w:rFonts w:ascii="Calibri" w:hAnsi="Calibri" w:cs="Calibri"/>
          <w:color w:val="auto"/>
          <w:sz w:val="20"/>
        </w:rPr>
        <w:t xml:space="preserve">method stated in </w:t>
      </w:r>
      <w:r w:rsidR="008E3D22">
        <w:rPr>
          <w:rFonts w:ascii="Calibri" w:hAnsi="Calibri" w:cs="Calibri"/>
          <w:color w:val="auto"/>
          <w:sz w:val="20"/>
        </w:rPr>
        <w:t xml:space="preserve">Section 2.7 </w:t>
      </w:r>
      <w:r w:rsidR="00254C72" w:rsidRPr="006E3A24">
        <w:rPr>
          <w:rFonts w:ascii="Calibri" w:hAnsi="Calibri" w:cs="Calibri"/>
          <w:color w:val="auto"/>
          <w:sz w:val="20"/>
        </w:rPr>
        <w:t>B</w:t>
      </w:r>
      <w:r w:rsidR="008E3D22">
        <w:rPr>
          <w:rFonts w:ascii="Calibri" w:hAnsi="Calibri" w:cs="Calibri"/>
          <w:color w:val="auto"/>
          <w:sz w:val="20"/>
        </w:rPr>
        <w:t xml:space="preserve">ID SUBMITTAL </w:t>
      </w:r>
      <w:r w:rsidR="00254C72" w:rsidRPr="006E3A24">
        <w:rPr>
          <w:rFonts w:ascii="Calibri" w:hAnsi="Calibri" w:cs="Calibri"/>
          <w:color w:val="auto"/>
          <w:sz w:val="20"/>
        </w:rPr>
        <w:t>above</w:t>
      </w:r>
      <w:r w:rsidRPr="006E3A24">
        <w:rPr>
          <w:rFonts w:ascii="Calibri" w:hAnsi="Calibri" w:cs="Calibri"/>
          <w:color w:val="auto"/>
          <w:sz w:val="20"/>
        </w:rPr>
        <w:t>.</w:t>
      </w:r>
      <w:bookmarkEnd w:id="300"/>
    </w:p>
    <w:bookmarkEnd w:id="299"/>
    <w:p w14:paraId="42EEEF9C" w14:textId="7D8EEBD0" w:rsidR="00254C72" w:rsidRPr="006E3A24" w:rsidRDefault="00254C72" w:rsidP="00D375D9">
      <w:pPr>
        <w:pStyle w:val="Text"/>
        <w:jc w:val="both"/>
      </w:pPr>
      <w:r w:rsidRPr="006E3A24">
        <w:t xml:space="preserve">All bids must be received by the issuing agency not later than the date and time specified in </w:t>
      </w:r>
      <w:r w:rsidR="008E3D22">
        <w:t xml:space="preserve">Section 2.4 </w:t>
      </w:r>
      <w:r w:rsidRPr="006E3A24">
        <w:t>IFB SCHEDULE above, unless</w:t>
      </w:r>
      <w:r w:rsidR="008E3D22">
        <w:t xml:space="preserve"> otherwise</w:t>
      </w:r>
      <w:r w:rsidRPr="006E3A24">
        <w:t xml:space="preserve"> modified by Addendum. </w:t>
      </w:r>
      <w:r w:rsidR="008E3D22">
        <w:t xml:space="preserve"> </w:t>
      </w:r>
      <w:r w:rsidRPr="006E3A24">
        <w:t xml:space="preserve">Vendors are cautioned that this is a request for offers, not an offer or request to contract, and the State reserves the unqualified right to reject any </w:t>
      </w:r>
      <w:r w:rsidR="008E3D22">
        <w:t xml:space="preserve">or </w:t>
      </w:r>
      <w:r w:rsidRPr="006E3A24">
        <w:t>all offers at any time</w:t>
      </w:r>
      <w:r w:rsidR="008E3D22">
        <w:t>,</w:t>
      </w:r>
      <w:r w:rsidRPr="006E3A24">
        <w:t xml:space="preserve"> if such rejection is deemed to be in the best interest of the State.</w:t>
      </w:r>
    </w:p>
    <w:p w14:paraId="6B7CF570" w14:textId="0DBA13A4" w:rsidR="00254C72" w:rsidRPr="006E3A24" w:rsidRDefault="00254C72" w:rsidP="00D375D9">
      <w:pPr>
        <w:pStyle w:val="Text"/>
        <w:jc w:val="both"/>
      </w:pPr>
      <w:bookmarkStart w:id="301" w:name="_Hlk53588629"/>
      <w:r w:rsidRPr="006E3A24">
        <w:t xml:space="preserve">At the date and time provided in </w:t>
      </w:r>
      <w:r w:rsidR="008E3D22">
        <w:t xml:space="preserve">Section 2.4 </w:t>
      </w:r>
      <w:r w:rsidRPr="006E3A24">
        <w:t xml:space="preserve">IFB SCHEDULE, unless </w:t>
      </w:r>
      <w:r w:rsidR="008E3D22">
        <w:t xml:space="preserve">otherwise </w:t>
      </w:r>
      <w:r w:rsidRPr="006E3A24">
        <w:t>modified by Addendum, the</w:t>
      </w:r>
      <w:r w:rsidR="008E3D22">
        <w:t xml:space="preserve"> </w:t>
      </w:r>
      <w:r w:rsidR="00D22272" w:rsidRPr="006E3A24">
        <w:t xml:space="preserve">bids </w:t>
      </w:r>
      <w:r w:rsidRPr="006E3A24">
        <w:t xml:space="preserve">from each responding Vendor will be opened publicly and </w:t>
      </w:r>
      <w:r w:rsidR="00F210BF" w:rsidRPr="006E3A24">
        <w:t xml:space="preserve">all offers (except those that have been previously withdrawn or voided) will be tabulated. </w:t>
      </w:r>
      <w:r w:rsidR="002E668B">
        <w:t xml:space="preserve"> </w:t>
      </w:r>
      <w:r w:rsidR="00F210BF" w:rsidRPr="006E3A24">
        <w:t xml:space="preserve">The tabulation shall be made public at the time it is created.  When negotiations after receipt of bids </w:t>
      </w:r>
      <w:r w:rsidR="002E668B" w:rsidRPr="006E3A24">
        <w:t>are</w:t>
      </w:r>
      <w:r w:rsidR="00F210BF" w:rsidRPr="006E3A24">
        <w:t xml:space="preserve"> authorized </w:t>
      </w:r>
      <w:r w:rsidR="002E668B">
        <w:t>(</w:t>
      </w:r>
      <w:r w:rsidR="00F210BF" w:rsidRPr="006E3A24">
        <w:t>pursuant to G.S. 143-49 and 01 NCAC 05B.0503</w:t>
      </w:r>
      <w:r w:rsidR="002E668B">
        <w:t>)</w:t>
      </w:r>
      <w:r w:rsidR="00F210BF" w:rsidRPr="006E3A24">
        <w:t xml:space="preserve">, only the names of offerors and the Goods and Services offered shall be tabulated at the time of opening. </w:t>
      </w:r>
      <w:r w:rsidR="002E668B">
        <w:t xml:space="preserve"> </w:t>
      </w:r>
      <w:r w:rsidR="00F210BF" w:rsidRPr="006E3A24">
        <w:t>If negotiation is anticipated, cost and price shall become available for public inspection at the time of the award</w:t>
      </w:r>
      <w:r w:rsidRPr="006E3A24">
        <w:t xml:space="preserve">.  Interested parties are cautioned that these costs and their components are subject to further evaluation for completeness and correctness and therefore may not be an exact indicator of a </w:t>
      </w:r>
      <w:proofErr w:type="gramStart"/>
      <w:r w:rsidRPr="006E3A24">
        <w:t>Vendor’s</w:t>
      </w:r>
      <w:proofErr w:type="gramEnd"/>
      <w:r w:rsidRPr="006E3A24">
        <w:t xml:space="preserve"> pricing position.</w:t>
      </w:r>
    </w:p>
    <w:p w14:paraId="51F9A05E" w14:textId="4DA5139D" w:rsidR="00FD5D90" w:rsidRPr="006E3A24" w:rsidRDefault="00FD5D90" w:rsidP="00D375D9">
      <w:pPr>
        <w:spacing w:line="276" w:lineRule="auto"/>
        <w:jc w:val="both"/>
        <w:rPr>
          <w:rFonts w:ascii="Calibri" w:hAnsi="Calibri" w:cs="Calibri"/>
          <w:color w:val="auto"/>
        </w:rPr>
      </w:pPr>
      <w:r w:rsidRPr="006E3A24">
        <w:rPr>
          <w:rFonts w:ascii="Calibri" w:hAnsi="Calibri" w:cs="Calibri"/>
          <w:color w:val="auto"/>
          <w:sz w:val="20"/>
        </w:rPr>
        <w:t xml:space="preserve">At their option, the evaluators may request oral presentations or discussions with any or all Vendors for clarification or to amplify the materials presented in any part of the </w:t>
      </w:r>
      <w:r w:rsidR="00254C72" w:rsidRPr="006E3A24">
        <w:rPr>
          <w:rFonts w:ascii="Calibri" w:hAnsi="Calibri" w:cs="Calibri"/>
          <w:color w:val="auto"/>
          <w:sz w:val="20"/>
        </w:rPr>
        <w:t>bid</w:t>
      </w:r>
      <w:r w:rsidRPr="006E3A24">
        <w:rPr>
          <w:rFonts w:ascii="Calibri" w:hAnsi="Calibri" w:cs="Calibri"/>
          <w:color w:val="auto"/>
          <w:sz w:val="20"/>
        </w:rPr>
        <w:t xml:space="preserve">.  Vendors are cautioned, however, that the evaluators are not required </w:t>
      </w:r>
      <w:r w:rsidRPr="006E3A24">
        <w:rPr>
          <w:rFonts w:ascii="Calibri" w:hAnsi="Calibri" w:cs="Calibri"/>
          <w:color w:val="auto"/>
          <w:sz w:val="20"/>
        </w:rPr>
        <w:lastRenderedPageBreak/>
        <w:t>to request presentations or other clarification—and often do not</w:t>
      </w:r>
      <w:r w:rsidR="009A3BE6" w:rsidRPr="006E3A24">
        <w:rPr>
          <w:rFonts w:ascii="Calibri" w:hAnsi="Calibri" w:cs="Calibri"/>
          <w:color w:val="auto"/>
          <w:sz w:val="20"/>
        </w:rPr>
        <w:t>.</w:t>
      </w:r>
      <w:r w:rsidRPr="006E3A24">
        <w:rPr>
          <w:rFonts w:ascii="Calibri" w:hAnsi="Calibri" w:cs="Calibri"/>
          <w:color w:val="auto"/>
          <w:sz w:val="20"/>
        </w:rPr>
        <w:t xml:space="preserve"> Therefore, all bids should be complete and reflect the most favorable terms available from the Vendor</w:t>
      </w:r>
      <w:bookmarkStart w:id="302" w:name="_Hlk80889311"/>
      <w:r w:rsidRPr="006E3A24">
        <w:rPr>
          <w:rFonts w:ascii="Calibri" w:hAnsi="Calibri" w:cs="Calibri"/>
          <w:color w:val="auto"/>
          <w:sz w:val="20"/>
        </w:rPr>
        <w:t>. Prices bid cannot be altered or modified as part of a clarification</w:t>
      </w:r>
      <w:bookmarkEnd w:id="302"/>
      <w:r w:rsidRPr="006E3A24">
        <w:rPr>
          <w:rFonts w:ascii="Calibri" w:hAnsi="Calibri" w:cs="Calibri"/>
          <w:color w:val="auto"/>
          <w:sz w:val="20"/>
        </w:rPr>
        <w:t>.</w:t>
      </w:r>
    </w:p>
    <w:p w14:paraId="708A22A4" w14:textId="77D5CF66" w:rsidR="00FD5D90" w:rsidRPr="006E3A24" w:rsidRDefault="00FD5D90" w:rsidP="00D375D9">
      <w:pPr>
        <w:spacing w:line="276" w:lineRule="auto"/>
        <w:jc w:val="both"/>
        <w:rPr>
          <w:rFonts w:ascii="Calibri" w:hAnsi="Calibri" w:cs="Calibri"/>
          <w:i/>
          <w:color w:val="auto"/>
        </w:rPr>
      </w:pPr>
      <w:bookmarkStart w:id="303" w:name="_Hlk80889332"/>
      <w:bookmarkEnd w:id="301"/>
      <w:r w:rsidRPr="006E3A24">
        <w:rPr>
          <w:rFonts w:ascii="Calibri" w:hAnsi="Calibri" w:cs="Calibri"/>
          <w:color w:val="auto"/>
          <w:sz w:val="20"/>
        </w:rPr>
        <w:t>Bids will generally be evaluated, based on completeness, content, cost</w:t>
      </w:r>
      <w:r w:rsidR="002E668B">
        <w:rPr>
          <w:rFonts w:ascii="Calibri" w:hAnsi="Calibri" w:cs="Calibri"/>
          <w:color w:val="auto"/>
          <w:sz w:val="20"/>
        </w:rPr>
        <w:t>,</w:t>
      </w:r>
      <w:r w:rsidRPr="006E3A24">
        <w:rPr>
          <w:rFonts w:ascii="Calibri" w:hAnsi="Calibri" w:cs="Calibri"/>
          <w:color w:val="auto"/>
          <w:sz w:val="20"/>
        </w:rPr>
        <w:t xml:space="preserve"> and responsibility of the Vendor to supply the requested </w:t>
      </w:r>
      <w:r w:rsidR="00D22272" w:rsidRPr="006E3A24">
        <w:rPr>
          <w:rFonts w:ascii="Calibri" w:hAnsi="Calibri" w:cs="Calibri"/>
          <w:color w:val="auto"/>
          <w:sz w:val="20"/>
        </w:rPr>
        <w:t>G</w:t>
      </w:r>
      <w:r w:rsidRPr="006E3A24">
        <w:rPr>
          <w:rFonts w:ascii="Calibri" w:hAnsi="Calibri" w:cs="Calibri"/>
          <w:color w:val="auto"/>
          <w:sz w:val="20"/>
        </w:rPr>
        <w:t xml:space="preserve">oods and </w:t>
      </w:r>
      <w:r w:rsidR="00D22272" w:rsidRPr="006E3A24">
        <w:rPr>
          <w:rFonts w:ascii="Calibri" w:hAnsi="Calibri" w:cs="Calibri"/>
          <w:color w:val="auto"/>
          <w:sz w:val="20"/>
        </w:rPr>
        <w:t>S</w:t>
      </w:r>
      <w:r w:rsidRPr="006E3A24">
        <w:rPr>
          <w:rFonts w:ascii="Calibri" w:hAnsi="Calibri" w:cs="Calibri"/>
          <w:color w:val="auto"/>
          <w:sz w:val="20"/>
        </w:rPr>
        <w:t>ervices.  Specific evaluation criteria are listed in Section 3.1 METHOD OF AWARD.</w:t>
      </w:r>
      <w:r w:rsidRPr="006E3A24">
        <w:rPr>
          <w:rFonts w:ascii="Calibri" w:hAnsi="Calibri" w:cs="Calibri"/>
          <w:i/>
          <w:color w:val="auto"/>
          <w:sz w:val="20"/>
        </w:rPr>
        <w:t xml:space="preserve"> </w:t>
      </w:r>
    </w:p>
    <w:p w14:paraId="7E5FEE60" w14:textId="5511AD76" w:rsidR="00FD5D90" w:rsidRPr="006E3A24" w:rsidRDefault="00FD5D90" w:rsidP="00D375D9">
      <w:pPr>
        <w:jc w:val="both"/>
        <w:rPr>
          <w:rFonts w:ascii="Calibri" w:hAnsi="Calibri" w:cs="Calibri"/>
          <w:color w:val="auto"/>
        </w:rPr>
      </w:pPr>
      <w:r w:rsidRPr="006E3A24">
        <w:rPr>
          <w:rFonts w:ascii="Calibri" w:hAnsi="Calibri" w:cs="Calibri"/>
          <w:color w:val="auto"/>
          <w:sz w:val="20"/>
        </w:rPr>
        <w:t xml:space="preserve">Upon completion of the evaluation process, the State will make Award(s) based on the evaluation and post the award(s) to </w:t>
      </w:r>
      <w:bookmarkStart w:id="304" w:name="_Hlk137558082"/>
      <w:r w:rsidR="008E3E48" w:rsidRPr="006E3A24">
        <w:rPr>
          <w:rFonts w:ascii="Calibri" w:hAnsi="Calibri" w:cs="Calibri"/>
          <w:bCs/>
          <w:color w:val="auto"/>
          <w:sz w:val="20"/>
        </w:rPr>
        <w:t xml:space="preserve">the State’s </w:t>
      </w:r>
      <w:bookmarkStart w:id="305" w:name="_Hlk158362561"/>
      <w:r w:rsidR="00182C94" w:rsidRPr="00182C94">
        <w:rPr>
          <w:rFonts w:ascii="Calibri" w:hAnsi="Calibri" w:cs="Calibri"/>
          <w:b/>
          <w:color w:val="auto"/>
          <w:sz w:val="20"/>
        </w:rPr>
        <w:t>Electronic Vendor Portal (</w:t>
      </w:r>
      <w:proofErr w:type="spellStart"/>
      <w:r w:rsidR="00256576" w:rsidRPr="00182C94">
        <w:rPr>
          <w:rFonts w:ascii="Calibri" w:hAnsi="Calibri" w:cs="Calibri"/>
          <w:b/>
          <w:color w:val="auto"/>
          <w:sz w:val="20"/>
        </w:rPr>
        <w:t>eVP</w:t>
      </w:r>
      <w:bookmarkEnd w:id="305"/>
      <w:proofErr w:type="spellEnd"/>
      <w:r w:rsidR="00182C94" w:rsidRPr="00182C94">
        <w:rPr>
          <w:rFonts w:ascii="Calibri" w:hAnsi="Calibri" w:cs="Calibri"/>
          <w:b/>
          <w:color w:val="auto"/>
          <w:sz w:val="20"/>
        </w:rPr>
        <w:t xml:space="preserve">) </w:t>
      </w:r>
      <w:r w:rsidR="00256576" w:rsidRPr="00182C94">
        <w:rPr>
          <w:rFonts w:ascii="Calibri" w:hAnsi="Calibri" w:cs="Calibri"/>
          <w:b/>
          <w:color w:val="auto"/>
          <w:sz w:val="20"/>
        </w:rPr>
        <w:t>website</w:t>
      </w:r>
      <w:r w:rsidR="00182C94" w:rsidRPr="00182C94">
        <w:rPr>
          <w:rFonts w:ascii="Calibri" w:hAnsi="Calibri" w:cs="Calibri"/>
          <w:b/>
          <w:color w:val="auto"/>
          <w:sz w:val="20"/>
        </w:rPr>
        <w:t xml:space="preserve"> </w:t>
      </w:r>
      <w:hyperlink r:id="rId19" w:history="1">
        <w:r w:rsidR="00182C94" w:rsidRPr="002E668B">
          <w:rPr>
            <w:rStyle w:val="Hyperlink"/>
            <w:rFonts w:ascii="Calibri" w:hAnsi="Calibri" w:cs="Calibri"/>
            <w:b/>
            <w:color w:val="0000FF"/>
            <w:sz w:val="20"/>
          </w:rPr>
          <w:t>https://evp.nc.gov</w:t>
        </w:r>
      </w:hyperlink>
      <w:r w:rsidR="00182C94">
        <w:rPr>
          <w:rFonts w:ascii="Calibri" w:hAnsi="Calibri" w:cs="Calibri"/>
          <w:bCs/>
          <w:color w:val="auto"/>
          <w:sz w:val="20"/>
        </w:rPr>
        <w:t xml:space="preserve">, </w:t>
      </w:r>
      <w:bookmarkEnd w:id="304"/>
      <w:r w:rsidRPr="006E3A24">
        <w:rPr>
          <w:rFonts w:ascii="Calibri" w:hAnsi="Calibri" w:cs="Calibri"/>
          <w:color w:val="auto"/>
          <w:sz w:val="20"/>
        </w:rPr>
        <w:t xml:space="preserve">under the IFB </w:t>
      </w:r>
      <w:r w:rsidR="002E668B">
        <w:rPr>
          <w:rFonts w:ascii="Calibri" w:hAnsi="Calibri" w:cs="Calibri"/>
          <w:color w:val="auto"/>
          <w:sz w:val="20"/>
        </w:rPr>
        <w:t>N</w:t>
      </w:r>
      <w:r w:rsidRPr="006E3A24">
        <w:rPr>
          <w:rFonts w:ascii="Calibri" w:hAnsi="Calibri" w:cs="Calibri"/>
          <w:color w:val="auto"/>
          <w:sz w:val="20"/>
        </w:rPr>
        <w:t xml:space="preserve">umber for this solicitation.  Award of a Contract to one Vendor does not mean that the other bids lacked merit, but </w:t>
      </w:r>
      <w:r w:rsidR="002E668B">
        <w:rPr>
          <w:rFonts w:ascii="Calibri" w:hAnsi="Calibri" w:cs="Calibri"/>
          <w:color w:val="auto"/>
          <w:sz w:val="20"/>
        </w:rPr>
        <w:t xml:space="preserve">rather </w:t>
      </w:r>
      <w:r w:rsidRPr="006E3A24">
        <w:rPr>
          <w:rFonts w:ascii="Calibri" w:hAnsi="Calibri" w:cs="Calibri"/>
          <w:color w:val="auto"/>
          <w:sz w:val="20"/>
        </w:rPr>
        <w:t>that all factors considered, the selected bid was deemed most advantageous and represented the best value to the State.</w:t>
      </w:r>
      <w:bookmarkEnd w:id="303"/>
    </w:p>
    <w:p w14:paraId="4148E25E" w14:textId="4FE0CF39" w:rsidR="00FD5D90" w:rsidRPr="006E3A24" w:rsidRDefault="00254C72" w:rsidP="00D375D9">
      <w:pPr>
        <w:spacing w:line="276" w:lineRule="auto"/>
        <w:jc w:val="both"/>
        <w:rPr>
          <w:rFonts w:ascii="Calibri" w:hAnsi="Calibri" w:cs="Calibri"/>
          <w:color w:val="auto"/>
        </w:rPr>
      </w:pPr>
      <w:bookmarkStart w:id="306" w:name="_Hlk508797450"/>
      <w:r w:rsidRPr="006E3A24">
        <w:rPr>
          <w:rFonts w:ascii="Calibri" w:hAnsi="Calibri" w:cs="Calibri"/>
          <w:color w:val="auto"/>
          <w:sz w:val="20"/>
        </w:rPr>
        <w:t>The State reserves the right to negotiate with one or more Vendors, or to reject all original offers and negotiate with one or more sources of supply that may be capable of satisfying the requirement</w:t>
      </w:r>
      <w:r w:rsidR="002E668B">
        <w:rPr>
          <w:rFonts w:ascii="Calibri" w:hAnsi="Calibri" w:cs="Calibri"/>
          <w:color w:val="auto"/>
          <w:sz w:val="20"/>
        </w:rPr>
        <w:t xml:space="preserve">.  In </w:t>
      </w:r>
      <w:r w:rsidRPr="006E3A24">
        <w:rPr>
          <w:rFonts w:ascii="Calibri" w:hAnsi="Calibri" w:cs="Calibri"/>
          <w:color w:val="auto"/>
          <w:sz w:val="20"/>
        </w:rPr>
        <w:t>either case</w:t>
      </w:r>
      <w:r w:rsidR="002E668B">
        <w:rPr>
          <w:rFonts w:ascii="Calibri" w:hAnsi="Calibri" w:cs="Calibri"/>
          <w:color w:val="auto"/>
          <w:sz w:val="20"/>
        </w:rPr>
        <w:t xml:space="preserve">, the State may </w:t>
      </w:r>
      <w:r w:rsidRPr="006E3A24">
        <w:rPr>
          <w:rFonts w:ascii="Calibri" w:hAnsi="Calibri" w:cs="Calibri"/>
          <w:color w:val="auto"/>
          <w:sz w:val="20"/>
        </w:rPr>
        <w:t>require Vendor</w:t>
      </w:r>
      <w:r w:rsidR="002E668B">
        <w:rPr>
          <w:rFonts w:ascii="Calibri" w:hAnsi="Calibri" w:cs="Calibri"/>
          <w:color w:val="auto"/>
          <w:sz w:val="20"/>
        </w:rPr>
        <w:t>(s)</w:t>
      </w:r>
      <w:r w:rsidRPr="006E3A24">
        <w:rPr>
          <w:rFonts w:ascii="Calibri" w:hAnsi="Calibri" w:cs="Calibri"/>
          <w:color w:val="auto"/>
          <w:sz w:val="20"/>
        </w:rPr>
        <w:t xml:space="preserve"> to submit a Best and Final Offer (BAFO) based on discussions and negotiations with the State</w:t>
      </w:r>
      <w:r w:rsidR="00FD5D90" w:rsidRPr="006E3A24">
        <w:rPr>
          <w:rFonts w:ascii="Calibri" w:hAnsi="Calibri" w:cs="Calibri"/>
          <w:color w:val="auto"/>
          <w:sz w:val="20"/>
        </w:rPr>
        <w:t>.</w:t>
      </w:r>
    </w:p>
    <w:p w14:paraId="242115FA" w14:textId="77777777" w:rsidR="00FD5D90" w:rsidRPr="006E3A24" w:rsidRDefault="00FD5D90" w:rsidP="00A13D2B">
      <w:pPr>
        <w:pStyle w:val="Heading2"/>
        <w:numPr>
          <w:ilvl w:val="1"/>
          <w:numId w:val="21"/>
        </w:numPr>
        <w:spacing w:after="120"/>
        <w:ind w:left="720" w:hanging="720"/>
        <w:rPr>
          <w:rFonts w:ascii="Calibri" w:hAnsi="Calibri" w:cs="Calibri"/>
        </w:rPr>
      </w:pPr>
      <w:bookmarkStart w:id="307" w:name="_Toc55246416"/>
      <w:bookmarkStart w:id="308" w:name="_Toc88476306"/>
      <w:r w:rsidRPr="006E3A24">
        <w:rPr>
          <w:rFonts w:ascii="Calibri" w:hAnsi="Calibri" w:cs="Calibri"/>
        </w:rPr>
        <w:t>PERFORMANCE OUTSIDE THE UNITED STATES</w:t>
      </w:r>
      <w:bookmarkEnd w:id="307"/>
      <w:bookmarkEnd w:id="308"/>
    </w:p>
    <w:p w14:paraId="2454EBE4" w14:textId="06CE77C7" w:rsidR="00FD5D90" w:rsidRPr="006E3A24" w:rsidRDefault="00FD5D90" w:rsidP="006D7294">
      <w:pPr>
        <w:spacing w:before="120" w:line="276" w:lineRule="auto"/>
        <w:jc w:val="both"/>
        <w:rPr>
          <w:rFonts w:ascii="Calibri" w:hAnsi="Calibri" w:cs="Calibri"/>
          <w:color w:val="auto"/>
        </w:rPr>
      </w:pPr>
      <w:bookmarkStart w:id="309" w:name="_Toc55242132"/>
      <w:bookmarkStart w:id="310" w:name="_Toc55242393"/>
      <w:bookmarkStart w:id="311" w:name="_Toc55242615"/>
      <w:bookmarkStart w:id="312" w:name="_Toc55243695"/>
      <w:bookmarkStart w:id="313" w:name="_Toc55245890"/>
      <w:bookmarkStart w:id="314" w:name="_Toc55246502"/>
      <w:bookmarkStart w:id="315" w:name="_Toc55246925"/>
      <w:bookmarkStart w:id="316" w:name="_Toc55247475"/>
      <w:bookmarkStart w:id="317" w:name="_Toc55248156"/>
      <w:bookmarkStart w:id="318" w:name="_Toc55248366"/>
      <w:bookmarkStart w:id="319" w:name="_Toc55248789"/>
      <w:bookmarkStart w:id="320" w:name="_Toc55249071"/>
      <w:bookmarkStart w:id="321" w:name="_Toc55249992"/>
      <w:bookmarkStart w:id="322" w:name="_Toc55250108"/>
      <w:bookmarkStart w:id="323" w:name="_Toc55250361"/>
      <w:bookmarkStart w:id="324" w:name="_Toc55250457"/>
      <w:bookmarkStart w:id="325" w:name="_Toc55250552"/>
      <w:bookmarkStart w:id="326" w:name="_Toc55250742"/>
      <w:bookmarkStart w:id="327" w:name="_Toc55250888"/>
      <w:bookmarkStart w:id="328" w:name="_Toc55251083"/>
      <w:bookmarkStart w:id="329" w:name="_Toc55251812"/>
      <w:bookmarkStart w:id="330" w:name="_Toc55252180"/>
      <w:bookmarkStart w:id="331" w:name="_Toc55252505"/>
      <w:bookmarkStart w:id="332" w:name="_Toc55252596"/>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6E3A24">
        <w:rPr>
          <w:rFonts w:ascii="Calibri" w:hAnsi="Calibri" w:cs="Calibri"/>
          <w:color w:val="auto"/>
          <w:sz w:val="20"/>
        </w:rPr>
        <w:t xml:space="preserve">Vendor shall complete ATTACHMENT </w:t>
      </w:r>
      <w:r w:rsidR="009C636A" w:rsidRPr="006E3A24">
        <w:rPr>
          <w:rFonts w:ascii="Calibri" w:hAnsi="Calibri" w:cs="Calibri"/>
          <w:color w:val="auto"/>
          <w:sz w:val="20"/>
        </w:rPr>
        <w:t>F</w:t>
      </w:r>
      <w:r w:rsidRPr="006E3A24">
        <w:rPr>
          <w:rFonts w:ascii="Calibri" w:hAnsi="Calibri" w:cs="Calibri"/>
          <w:color w:val="auto"/>
          <w:sz w:val="20"/>
        </w:rPr>
        <w:t>: LOCATION OF WORKERS UTILIZED BY VENDOR.  In addition to any other evaluation criteria identified in this IFB, the State may also consider</w:t>
      </w:r>
      <w:r w:rsidR="002E668B">
        <w:rPr>
          <w:rFonts w:ascii="Calibri" w:hAnsi="Calibri" w:cs="Calibri"/>
          <w:color w:val="auto"/>
          <w:sz w:val="20"/>
        </w:rPr>
        <w:t xml:space="preserve"> (</w:t>
      </w:r>
      <w:r w:rsidRPr="006E3A24">
        <w:rPr>
          <w:rFonts w:ascii="Calibri" w:hAnsi="Calibri" w:cs="Calibri"/>
          <w:color w:val="auto"/>
          <w:sz w:val="20"/>
        </w:rPr>
        <w:t xml:space="preserve">for purposes of evaluating proposed or actual </w:t>
      </w:r>
      <w:r w:rsidRPr="006E3A24">
        <w:rPr>
          <w:rFonts w:ascii="Calibri" w:hAnsi="Calibri" w:cs="Calibri"/>
          <w:color w:val="auto"/>
          <w:sz w:val="20"/>
          <w:u w:val="single"/>
        </w:rPr>
        <w:t>contract performance outside of the United States</w:t>
      </w:r>
      <w:r w:rsidR="002E668B" w:rsidRPr="009B6033">
        <w:rPr>
          <w:rFonts w:ascii="Calibri" w:hAnsi="Calibri" w:cs="Calibri"/>
          <w:color w:val="auto"/>
          <w:sz w:val="20"/>
        </w:rPr>
        <w:t>)</w:t>
      </w:r>
      <w:r w:rsidRPr="006E3A24">
        <w:rPr>
          <w:rFonts w:ascii="Calibri" w:hAnsi="Calibri" w:cs="Calibri"/>
          <w:color w:val="auto"/>
          <w:sz w:val="20"/>
        </w:rPr>
        <w:t xml:space="preserve"> how that performance may affect the following factors</w:t>
      </w:r>
      <w:r w:rsidR="00A155D0" w:rsidRPr="006E3A24">
        <w:rPr>
          <w:rFonts w:ascii="Calibri" w:hAnsi="Calibri" w:cs="Calibri"/>
          <w:color w:val="auto"/>
          <w:sz w:val="20"/>
        </w:rPr>
        <w:t xml:space="preserve"> to ensure that any award will be in the best interest of the State</w:t>
      </w:r>
      <w:r w:rsidRPr="006E3A24">
        <w:rPr>
          <w:rFonts w:ascii="Calibri" w:hAnsi="Calibri" w:cs="Calibri"/>
          <w:color w:val="auto"/>
          <w:sz w:val="20"/>
        </w:rPr>
        <w:t>:</w:t>
      </w:r>
    </w:p>
    <w:tbl>
      <w:tblPr>
        <w:tblStyle w:val="TableGrid"/>
        <w:tblW w:w="0" w:type="auto"/>
        <w:tblInd w:w="720" w:type="dxa"/>
        <w:tblLook w:val="04A0" w:firstRow="1" w:lastRow="0" w:firstColumn="1" w:lastColumn="0" w:noHBand="0" w:noVBand="1"/>
      </w:tblPr>
      <w:tblGrid>
        <w:gridCol w:w="4745"/>
        <w:gridCol w:w="4749"/>
      </w:tblGrid>
      <w:tr w:rsidR="00145542" w14:paraId="32A59B6D" w14:textId="77777777" w:rsidTr="009B6033">
        <w:trPr>
          <w:trHeight w:val="530"/>
        </w:trPr>
        <w:tc>
          <w:tcPr>
            <w:tcW w:w="4745" w:type="dxa"/>
          </w:tcPr>
          <w:p w14:paraId="17278F93" w14:textId="61E89782" w:rsidR="00145542" w:rsidRPr="00145542" w:rsidRDefault="00145542" w:rsidP="00925432">
            <w:pPr>
              <w:pStyle w:val="ListParagraph"/>
              <w:numPr>
                <w:ilvl w:val="0"/>
                <w:numId w:val="29"/>
              </w:numPr>
              <w:spacing w:after="0"/>
              <w:ind w:left="340"/>
              <w:contextualSpacing w:val="0"/>
              <w:rPr>
                <w:rFonts w:cs="Calibri"/>
                <w:sz w:val="20"/>
              </w:rPr>
            </w:pPr>
            <w:r w:rsidRPr="006E3A24">
              <w:rPr>
                <w:rFonts w:cs="Calibri"/>
                <w:sz w:val="20"/>
              </w:rPr>
              <w:t>Total cost to the State</w:t>
            </w:r>
          </w:p>
        </w:tc>
        <w:tc>
          <w:tcPr>
            <w:tcW w:w="4749" w:type="dxa"/>
          </w:tcPr>
          <w:p w14:paraId="63BBB1EC" w14:textId="1D4FA93D" w:rsidR="00145542" w:rsidRPr="009B6033" w:rsidRDefault="009B6033" w:rsidP="00B93C58">
            <w:pPr>
              <w:pStyle w:val="ListParagraph"/>
              <w:numPr>
                <w:ilvl w:val="0"/>
                <w:numId w:val="61"/>
              </w:numPr>
              <w:spacing w:after="0"/>
              <w:ind w:left="366"/>
              <w:rPr>
                <w:rFonts w:cs="Calibri"/>
                <w:sz w:val="20"/>
              </w:rPr>
            </w:pPr>
            <w:r w:rsidRPr="009B6033">
              <w:rPr>
                <w:rFonts w:cs="Calibri"/>
                <w:sz w:val="20"/>
              </w:rPr>
              <w:t>Relations with citizens and employees</w:t>
            </w:r>
          </w:p>
        </w:tc>
      </w:tr>
      <w:tr w:rsidR="009B6033" w14:paraId="3A103851" w14:textId="77777777" w:rsidTr="009B6033">
        <w:tc>
          <w:tcPr>
            <w:tcW w:w="4745" w:type="dxa"/>
          </w:tcPr>
          <w:p w14:paraId="164885A2" w14:textId="567F246F" w:rsidR="009B6033" w:rsidRPr="0081159B" w:rsidRDefault="009B6033" w:rsidP="009B6033">
            <w:pPr>
              <w:spacing w:after="0"/>
              <w:ind w:left="340" w:hanging="360"/>
              <w:rPr>
                <w:rFonts w:ascii="Calibri" w:hAnsi="Calibri" w:cs="Calibri"/>
                <w:color w:val="auto"/>
                <w:sz w:val="20"/>
              </w:rPr>
            </w:pPr>
            <w:r w:rsidRPr="0081159B">
              <w:rPr>
                <w:rFonts w:ascii="Calibri" w:hAnsi="Calibri" w:cs="Calibri"/>
                <w:color w:val="auto"/>
                <w:sz w:val="20"/>
              </w:rPr>
              <w:t>b)    Ability to understand the State’s business requirements and internal operational culture</w:t>
            </w:r>
          </w:p>
        </w:tc>
        <w:tc>
          <w:tcPr>
            <w:tcW w:w="4749" w:type="dxa"/>
          </w:tcPr>
          <w:p w14:paraId="773B53F1" w14:textId="5D853B4C" w:rsidR="009B6033" w:rsidRPr="00145542" w:rsidRDefault="009B6033" w:rsidP="00B93C58">
            <w:pPr>
              <w:pStyle w:val="ListParagraph"/>
              <w:numPr>
                <w:ilvl w:val="0"/>
                <w:numId w:val="61"/>
              </w:numPr>
              <w:spacing w:after="0"/>
              <w:ind w:left="359"/>
              <w:contextualSpacing w:val="0"/>
              <w:rPr>
                <w:rFonts w:cs="Calibri"/>
                <w:sz w:val="20"/>
              </w:rPr>
            </w:pPr>
            <w:r w:rsidRPr="006E3A24">
              <w:rPr>
                <w:rFonts w:cs="Calibri"/>
                <w:sz w:val="20"/>
              </w:rPr>
              <w:t>Protection of the State’s information and intellectual property</w:t>
            </w:r>
          </w:p>
        </w:tc>
      </w:tr>
      <w:tr w:rsidR="009B6033" w14:paraId="3012C39A" w14:textId="77777777" w:rsidTr="009B6033">
        <w:trPr>
          <w:trHeight w:val="548"/>
        </w:trPr>
        <w:tc>
          <w:tcPr>
            <w:tcW w:w="4745" w:type="dxa"/>
          </w:tcPr>
          <w:p w14:paraId="1B4D4755" w14:textId="1B174579" w:rsidR="009B6033" w:rsidRPr="0081159B" w:rsidRDefault="009B6033" w:rsidP="009B6033">
            <w:pPr>
              <w:spacing w:after="0"/>
              <w:ind w:left="340" w:hanging="340"/>
              <w:rPr>
                <w:rFonts w:ascii="Calibri" w:hAnsi="Calibri" w:cs="Calibri"/>
                <w:color w:val="auto"/>
                <w:sz w:val="20"/>
              </w:rPr>
            </w:pPr>
            <w:r w:rsidRPr="0081159B">
              <w:rPr>
                <w:rFonts w:ascii="Calibri" w:hAnsi="Calibri" w:cs="Calibri"/>
                <w:color w:val="auto"/>
                <w:sz w:val="20"/>
              </w:rPr>
              <w:t>c)    Level of quality provided by the Vendor</w:t>
            </w:r>
          </w:p>
        </w:tc>
        <w:tc>
          <w:tcPr>
            <w:tcW w:w="4749" w:type="dxa"/>
          </w:tcPr>
          <w:p w14:paraId="7EB63B6D" w14:textId="468FB2F0" w:rsidR="009B6033" w:rsidRPr="00145542" w:rsidRDefault="009B6033" w:rsidP="00B93C58">
            <w:pPr>
              <w:pStyle w:val="ListParagraph"/>
              <w:numPr>
                <w:ilvl w:val="0"/>
                <w:numId w:val="61"/>
              </w:numPr>
              <w:spacing w:after="0"/>
              <w:ind w:left="352"/>
              <w:contextualSpacing w:val="0"/>
              <w:rPr>
                <w:rFonts w:cs="Calibri"/>
                <w:sz w:val="20"/>
              </w:rPr>
            </w:pPr>
            <w:r w:rsidRPr="006E3A24">
              <w:rPr>
                <w:rFonts w:cs="Calibri"/>
                <w:sz w:val="20"/>
              </w:rPr>
              <w:t>Contract enforcement jurisdictional issues</w:t>
            </w:r>
          </w:p>
        </w:tc>
      </w:tr>
      <w:tr w:rsidR="00145542" w14:paraId="7AC3A23F" w14:textId="77777777" w:rsidTr="009B6033">
        <w:tc>
          <w:tcPr>
            <w:tcW w:w="4745" w:type="dxa"/>
          </w:tcPr>
          <w:p w14:paraId="5AE6C04A" w14:textId="1EFA7FE6" w:rsidR="00145542" w:rsidRPr="0081159B" w:rsidRDefault="009B6033" w:rsidP="009B6033">
            <w:pPr>
              <w:spacing w:after="0"/>
              <w:ind w:left="340" w:hanging="340"/>
              <w:rPr>
                <w:rFonts w:ascii="Calibri" w:hAnsi="Calibri" w:cs="Calibri"/>
                <w:color w:val="auto"/>
                <w:sz w:val="20"/>
              </w:rPr>
            </w:pPr>
            <w:r w:rsidRPr="0081159B">
              <w:rPr>
                <w:rFonts w:ascii="Calibri" w:hAnsi="Calibri" w:cs="Calibri"/>
                <w:color w:val="auto"/>
                <w:sz w:val="20"/>
              </w:rPr>
              <w:t>d)    Particular risk factors such as the security of the State’s information technology</w:t>
            </w:r>
          </w:p>
        </w:tc>
        <w:tc>
          <w:tcPr>
            <w:tcW w:w="4749" w:type="dxa"/>
          </w:tcPr>
          <w:p w14:paraId="616BAC73" w14:textId="600E8B14" w:rsidR="00145542" w:rsidRPr="00145542" w:rsidRDefault="009B6033" w:rsidP="00B93C58">
            <w:pPr>
              <w:pStyle w:val="ListParagraph"/>
              <w:numPr>
                <w:ilvl w:val="0"/>
                <w:numId w:val="61"/>
              </w:numPr>
              <w:spacing w:after="0"/>
              <w:ind w:left="359"/>
              <w:contextualSpacing w:val="0"/>
              <w:rPr>
                <w:rFonts w:cs="Calibri"/>
              </w:rPr>
            </w:pPr>
            <w:r w:rsidRPr="006E3A24">
              <w:rPr>
                <w:rFonts w:cs="Calibri"/>
                <w:sz w:val="20"/>
              </w:rPr>
              <w:t>Availability of pertinent skills</w:t>
            </w:r>
          </w:p>
        </w:tc>
      </w:tr>
      <w:tr w:rsidR="00145542" w14:paraId="4F2A10B3" w14:textId="77777777" w:rsidTr="009B6033">
        <w:trPr>
          <w:trHeight w:val="530"/>
        </w:trPr>
        <w:tc>
          <w:tcPr>
            <w:tcW w:w="4745" w:type="dxa"/>
          </w:tcPr>
          <w:p w14:paraId="3E344F5C" w14:textId="129A48F9" w:rsidR="00145542" w:rsidRPr="009B6033" w:rsidRDefault="009B6033" w:rsidP="00B93C58">
            <w:pPr>
              <w:pStyle w:val="ListParagraph"/>
              <w:numPr>
                <w:ilvl w:val="0"/>
                <w:numId w:val="60"/>
              </w:numPr>
              <w:spacing w:after="0"/>
              <w:ind w:left="340"/>
              <w:rPr>
                <w:rFonts w:cs="Calibri"/>
                <w:sz w:val="20"/>
              </w:rPr>
            </w:pPr>
            <w:r w:rsidRPr="009B6033">
              <w:rPr>
                <w:rFonts w:cs="Calibri"/>
                <w:sz w:val="20"/>
              </w:rPr>
              <w:t>Process and performance capability across multiple jurisdictions</w:t>
            </w:r>
          </w:p>
        </w:tc>
        <w:tc>
          <w:tcPr>
            <w:tcW w:w="4749" w:type="dxa"/>
          </w:tcPr>
          <w:p w14:paraId="77D55BA7" w14:textId="77777777" w:rsidR="00145542" w:rsidRDefault="00145542" w:rsidP="00145542">
            <w:pPr>
              <w:pStyle w:val="ListParagraph"/>
              <w:spacing w:after="0"/>
              <w:ind w:left="0"/>
              <w:contextualSpacing w:val="0"/>
              <w:rPr>
                <w:rFonts w:cs="Calibri"/>
                <w:sz w:val="20"/>
              </w:rPr>
            </w:pPr>
          </w:p>
        </w:tc>
      </w:tr>
    </w:tbl>
    <w:p w14:paraId="496A059D" w14:textId="77777777" w:rsidR="00FD5D90" w:rsidRPr="006E3A24" w:rsidRDefault="00FD5D90" w:rsidP="00A13D2B">
      <w:pPr>
        <w:pStyle w:val="Heading2"/>
        <w:spacing w:after="120"/>
        <w:ind w:left="720" w:hanging="720"/>
        <w:rPr>
          <w:rFonts w:ascii="Calibri" w:hAnsi="Calibri" w:cs="Calibri"/>
        </w:rPr>
      </w:pPr>
      <w:bookmarkStart w:id="333" w:name="_Toc506815768"/>
      <w:bookmarkStart w:id="334" w:name="_Toc531600887"/>
      <w:bookmarkStart w:id="335" w:name="_Toc88476307"/>
      <w:r w:rsidRPr="006E3A24">
        <w:rPr>
          <w:rFonts w:ascii="Calibri" w:hAnsi="Calibri" w:cs="Calibri"/>
        </w:rPr>
        <w:t>3.5</w:t>
      </w:r>
      <w:r w:rsidRPr="006E3A24">
        <w:rPr>
          <w:rFonts w:ascii="Calibri" w:hAnsi="Calibri" w:cs="Calibri"/>
        </w:rPr>
        <w:tab/>
        <w:t>INTERPRETATION OF TERMS AND PHRASES</w:t>
      </w:r>
      <w:bookmarkEnd w:id="333"/>
      <w:bookmarkEnd w:id="334"/>
      <w:bookmarkEnd w:id="335"/>
    </w:p>
    <w:p w14:paraId="03662524" w14:textId="11E7A0A3" w:rsidR="00FD5D90" w:rsidRDefault="00FD5D90" w:rsidP="00FD5D90">
      <w:pPr>
        <w:spacing w:line="276" w:lineRule="auto"/>
        <w:jc w:val="both"/>
        <w:rPr>
          <w:rFonts w:ascii="Calibri" w:hAnsi="Calibri" w:cs="Calibri"/>
          <w:color w:val="auto"/>
          <w:sz w:val="20"/>
        </w:rPr>
      </w:pPr>
      <w:r w:rsidRPr="006E3A24">
        <w:rPr>
          <w:rFonts w:ascii="Calibri" w:hAnsi="Calibri" w:cs="Calibri"/>
          <w:color w:val="auto"/>
          <w:sz w:val="20"/>
        </w:rPr>
        <w:t xml:space="preserve">This </w:t>
      </w:r>
      <w:r w:rsidR="00A155D0" w:rsidRPr="006E3A24">
        <w:rPr>
          <w:rFonts w:ascii="Calibri" w:hAnsi="Calibri" w:cs="Calibri"/>
          <w:color w:val="auto"/>
          <w:sz w:val="20"/>
        </w:rPr>
        <w:t>IFB</w:t>
      </w:r>
      <w:r w:rsidRPr="006E3A24">
        <w:rPr>
          <w:rFonts w:ascii="Calibri" w:hAnsi="Calibri" w:cs="Calibri"/>
          <w:color w:val="auto"/>
          <w:sz w:val="20"/>
        </w:rPr>
        <w:t xml:space="preserve"> serves two functions: (1) to advise potential Vendors of the parameters of the solution being sought by the </w:t>
      </w:r>
      <w:r w:rsidR="00A155D0" w:rsidRPr="006E3A24">
        <w:rPr>
          <w:rFonts w:ascii="Calibri" w:hAnsi="Calibri" w:cs="Calibri"/>
          <w:color w:val="auto"/>
          <w:sz w:val="20"/>
        </w:rPr>
        <w:t>State</w:t>
      </w:r>
      <w:r w:rsidRPr="006E3A24">
        <w:rPr>
          <w:rFonts w:ascii="Calibri" w:hAnsi="Calibri" w:cs="Calibri"/>
          <w:color w:val="auto"/>
          <w:sz w:val="20"/>
        </w:rPr>
        <w:t>; and (2) to provide (together with other specified documents) the terms of the Contract result</w:t>
      </w:r>
      <w:r w:rsidR="00A155D0" w:rsidRPr="006E3A24">
        <w:rPr>
          <w:rFonts w:ascii="Calibri" w:hAnsi="Calibri" w:cs="Calibri"/>
          <w:color w:val="auto"/>
          <w:sz w:val="20"/>
        </w:rPr>
        <w:t>ing</w:t>
      </w:r>
      <w:r w:rsidRPr="006E3A24">
        <w:rPr>
          <w:rFonts w:ascii="Calibri" w:hAnsi="Calibri" w:cs="Calibri"/>
          <w:color w:val="auto"/>
          <w:sz w:val="20"/>
        </w:rPr>
        <w:t xml:space="preserve"> from this procurement. </w:t>
      </w:r>
      <w:r w:rsidR="00A155D0" w:rsidRPr="006E3A24">
        <w:rPr>
          <w:rFonts w:ascii="Calibri" w:hAnsi="Calibri" w:cs="Calibri"/>
          <w:color w:val="auto"/>
          <w:sz w:val="20"/>
        </w:rPr>
        <w:t xml:space="preserve">The use of phrases such as “shall,” “must,” and “requirements” are intended to create enforceable contract conditions. </w:t>
      </w:r>
      <w:r w:rsidRPr="006E3A24">
        <w:rPr>
          <w:rFonts w:ascii="Calibri" w:hAnsi="Calibri" w:cs="Calibri"/>
          <w:color w:val="auto"/>
          <w:sz w:val="20"/>
        </w:rPr>
        <w:t xml:space="preserve">In determining whether bids should be evaluated or rejected, the </w:t>
      </w:r>
      <w:r w:rsidR="00A155D0" w:rsidRPr="006E3A24">
        <w:rPr>
          <w:rFonts w:ascii="Calibri" w:hAnsi="Calibri" w:cs="Calibri"/>
          <w:color w:val="auto"/>
          <w:sz w:val="20"/>
        </w:rPr>
        <w:t>State</w:t>
      </w:r>
      <w:r w:rsidRPr="006E3A24">
        <w:rPr>
          <w:rFonts w:ascii="Calibri" w:hAnsi="Calibri" w:cs="Calibri"/>
          <w:color w:val="auto"/>
          <w:sz w:val="20"/>
        </w:rPr>
        <w:t xml:space="preserve"> will take into consideration the degree to which Vendors have proposed or failed to propose solutions that will satisfy the </w:t>
      </w:r>
      <w:r w:rsidR="00A155D0" w:rsidRPr="006E3A24">
        <w:rPr>
          <w:rFonts w:ascii="Calibri" w:hAnsi="Calibri" w:cs="Calibri"/>
          <w:color w:val="auto"/>
          <w:sz w:val="20"/>
        </w:rPr>
        <w:t>State’s</w:t>
      </w:r>
      <w:r w:rsidRPr="006E3A24">
        <w:rPr>
          <w:rFonts w:ascii="Calibri" w:hAnsi="Calibri" w:cs="Calibri"/>
          <w:color w:val="auto"/>
          <w:sz w:val="20"/>
        </w:rPr>
        <w:t xml:space="preserve"> needs as described in the </w:t>
      </w:r>
      <w:r w:rsidR="00A155D0" w:rsidRPr="006E3A24">
        <w:rPr>
          <w:rFonts w:ascii="Calibri" w:hAnsi="Calibri" w:cs="Calibri"/>
          <w:color w:val="auto"/>
          <w:sz w:val="20"/>
        </w:rPr>
        <w:t>IFB</w:t>
      </w:r>
      <w:r w:rsidRPr="006E3A24">
        <w:rPr>
          <w:rFonts w:ascii="Calibri" w:hAnsi="Calibri" w:cs="Calibri"/>
          <w:color w:val="auto"/>
          <w:sz w:val="20"/>
        </w:rPr>
        <w:t xml:space="preserve">.  Except as specifically stated in the </w:t>
      </w:r>
      <w:r w:rsidR="00A155D0" w:rsidRPr="006E3A24">
        <w:rPr>
          <w:rFonts w:ascii="Calibri" w:hAnsi="Calibri" w:cs="Calibri"/>
          <w:color w:val="auto"/>
          <w:sz w:val="20"/>
        </w:rPr>
        <w:t>IFB</w:t>
      </w:r>
      <w:r w:rsidRPr="006E3A24">
        <w:rPr>
          <w:rFonts w:ascii="Calibri" w:hAnsi="Calibri" w:cs="Calibri"/>
          <w:color w:val="auto"/>
          <w:sz w:val="20"/>
        </w:rPr>
        <w:t>, no one requirement shall automatically disqualify a Vendor from consideration.  However, failure to comply with any single requirement</w:t>
      </w:r>
      <w:r w:rsidR="00A155D0" w:rsidRPr="006E3A24">
        <w:rPr>
          <w:rFonts w:ascii="Calibri" w:hAnsi="Calibri" w:cs="Calibri"/>
          <w:color w:val="auto"/>
          <w:sz w:val="20"/>
        </w:rPr>
        <w:t xml:space="preserve"> </w:t>
      </w:r>
      <w:r w:rsidRPr="006E3A24">
        <w:rPr>
          <w:rFonts w:ascii="Calibri" w:hAnsi="Calibri" w:cs="Calibri"/>
          <w:color w:val="auto"/>
          <w:sz w:val="20"/>
        </w:rPr>
        <w:t xml:space="preserve">may result in the </w:t>
      </w:r>
      <w:r w:rsidR="00A155D0" w:rsidRPr="006E3A24">
        <w:rPr>
          <w:rFonts w:ascii="Calibri" w:hAnsi="Calibri" w:cs="Calibri"/>
          <w:color w:val="auto"/>
          <w:sz w:val="20"/>
        </w:rPr>
        <w:t>State</w:t>
      </w:r>
      <w:r w:rsidRPr="006E3A24">
        <w:rPr>
          <w:rFonts w:ascii="Calibri" w:hAnsi="Calibri" w:cs="Calibri"/>
          <w:color w:val="auto"/>
          <w:sz w:val="20"/>
        </w:rPr>
        <w:t xml:space="preserve"> exercising its discretion to reject a bid in its entirety.</w:t>
      </w:r>
    </w:p>
    <w:p w14:paraId="00AB8609" w14:textId="77777777" w:rsidR="00FD5D90" w:rsidRPr="006E3A24" w:rsidRDefault="00FD5D90" w:rsidP="00B62331">
      <w:pPr>
        <w:pStyle w:val="Heading1"/>
        <w:numPr>
          <w:ilvl w:val="0"/>
          <w:numId w:val="22"/>
        </w:numPr>
        <w:spacing w:after="120"/>
        <w:rPr>
          <w:rFonts w:ascii="Calibri" w:hAnsi="Calibri" w:cs="Calibri"/>
          <w:sz w:val="28"/>
          <w:szCs w:val="28"/>
        </w:rPr>
      </w:pPr>
      <w:bookmarkStart w:id="336" w:name="_Toc88476308"/>
      <w:r w:rsidRPr="006E3A24">
        <w:rPr>
          <w:rFonts w:ascii="Calibri" w:hAnsi="Calibri" w:cs="Calibri"/>
          <w:sz w:val="28"/>
          <w:szCs w:val="28"/>
        </w:rPr>
        <w:t>REQUIREMENTS</w:t>
      </w:r>
      <w:bookmarkEnd w:id="336"/>
      <w:r w:rsidRPr="006E3A24">
        <w:rPr>
          <w:rFonts w:ascii="Calibri" w:hAnsi="Calibri" w:cs="Calibri"/>
          <w:sz w:val="28"/>
          <w:szCs w:val="28"/>
        </w:rPr>
        <w:t xml:space="preserve"> </w:t>
      </w:r>
    </w:p>
    <w:p w14:paraId="4F41C456" w14:textId="26C0C061" w:rsidR="00FD5D90" w:rsidRPr="006E3A24" w:rsidRDefault="00FD5D90" w:rsidP="009C30FC">
      <w:pPr>
        <w:spacing w:line="276" w:lineRule="auto"/>
        <w:jc w:val="both"/>
        <w:rPr>
          <w:rFonts w:ascii="Calibri" w:hAnsi="Calibri" w:cs="Calibri"/>
          <w:bCs/>
          <w:color w:val="auto"/>
          <w:sz w:val="20"/>
        </w:rPr>
      </w:pPr>
      <w:r w:rsidRPr="006E3A24">
        <w:rPr>
          <w:rFonts w:ascii="Calibri" w:hAnsi="Calibri" w:cs="Calibri"/>
          <w:color w:val="auto"/>
          <w:sz w:val="20"/>
        </w:rPr>
        <w:t xml:space="preserve">This </w:t>
      </w:r>
      <w:r w:rsidRPr="006E3A24">
        <w:rPr>
          <w:rFonts w:ascii="Calibri" w:hAnsi="Calibri" w:cs="Calibri"/>
          <w:bCs/>
          <w:color w:val="auto"/>
          <w:sz w:val="20"/>
        </w:rPr>
        <w:t xml:space="preserve">Section lists the requirements related to this </w:t>
      </w:r>
      <w:r w:rsidRPr="006E3A24">
        <w:rPr>
          <w:rFonts w:ascii="Calibri" w:hAnsi="Calibri" w:cs="Calibri"/>
          <w:color w:val="auto"/>
          <w:sz w:val="20"/>
        </w:rPr>
        <w:t>IFB</w:t>
      </w:r>
      <w:r w:rsidRPr="006E3A24">
        <w:rPr>
          <w:rFonts w:ascii="Calibri" w:hAnsi="Calibri" w:cs="Calibri"/>
          <w:bCs/>
          <w:color w:val="auto"/>
          <w:sz w:val="20"/>
        </w:rPr>
        <w:t xml:space="preserve">. By submitting a </w:t>
      </w:r>
      <w:r w:rsidRPr="006E3A24">
        <w:rPr>
          <w:rFonts w:ascii="Calibri" w:hAnsi="Calibri" w:cs="Calibri"/>
          <w:color w:val="auto"/>
          <w:sz w:val="20"/>
        </w:rPr>
        <w:t>bid</w:t>
      </w:r>
      <w:r w:rsidRPr="006E3A24">
        <w:rPr>
          <w:rFonts w:ascii="Calibri" w:hAnsi="Calibri" w:cs="Calibri"/>
          <w:bCs/>
          <w:color w:val="auto"/>
          <w:sz w:val="20"/>
        </w:rPr>
        <w:t>, the Vendor agrees to meet all stated requirements in this Section</w:t>
      </w:r>
      <w:r w:rsidR="00A155D0" w:rsidRPr="006E3A24">
        <w:rPr>
          <w:rFonts w:ascii="Calibri" w:hAnsi="Calibri" w:cs="Calibri"/>
          <w:bCs/>
          <w:color w:val="auto"/>
          <w:sz w:val="20"/>
        </w:rPr>
        <w:t>, as well as any other specifications, requirements, and terms and conditions stated in this IFB</w:t>
      </w:r>
      <w:r w:rsidRPr="006E3A24">
        <w:rPr>
          <w:rFonts w:ascii="Calibri" w:hAnsi="Calibri" w:cs="Calibri"/>
          <w:bCs/>
          <w:color w:val="auto"/>
          <w:sz w:val="20"/>
        </w:rPr>
        <w:t>.</w:t>
      </w:r>
      <w:r w:rsidR="00145542">
        <w:rPr>
          <w:rFonts w:ascii="Calibri" w:hAnsi="Calibri" w:cs="Calibri"/>
          <w:bCs/>
          <w:color w:val="auto"/>
          <w:sz w:val="20"/>
        </w:rPr>
        <w:t xml:space="preserve"> </w:t>
      </w:r>
      <w:r w:rsidRPr="006E3A24">
        <w:rPr>
          <w:rFonts w:ascii="Calibri" w:hAnsi="Calibri" w:cs="Calibri"/>
          <w:bCs/>
          <w:color w:val="auto"/>
          <w:sz w:val="20"/>
        </w:rPr>
        <w:t xml:space="preserve"> If a Vendor is unclear about a requirement</w:t>
      </w:r>
      <w:r w:rsidR="00145542">
        <w:rPr>
          <w:rFonts w:ascii="Calibri" w:hAnsi="Calibri" w:cs="Calibri"/>
          <w:bCs/>
          <w:color w:val="auto"/>
          <w:sz w:val="20"/>
        </w:rPr>
        <w:t xml:space="preserve">, </w:t>
      </w:r>
      <w:r w:rsidR="00A155D0" w:rsidRPr="006E3A24">
        <w:rPr>
          <w:rFonts w:ascii="Calibri" w:hAnsi="Calibri" w:cs="Calibri"/>
          <w:bCs/>
          <w:color w:val="auto"/>
          <w:sz w:val="20"/>
        </w:rPr>
        <w:t>specification</w:t>
      </w:r>
      <w:r w:rsidR="00145542">
        <w:rPr>
          <w:rFonts w:ascii="Calibri" w:hAnsi="Calibri" w:cs="Calibri"/>
          <w:bCs/>
          <w:color w:val="auto"/>
          <w:sz w:val="20"/>
        </w:rPr>
        <w:t>s,</w:t>
      </w:r>
      <w:r w:rsidR="00A155D0" w:rsidRPr="006E3A24">
        <w:rPr>
          <w:rFonts w:ascii="Calibri" w:hAnsi="Calibri" w:cs="Calibri"/>
          <w:bCs/>
          <w:color w:val="auto"/>
          <w:sz w:val="20"/>
        </w:rPr>
        <w:t xml:space="preserve"> or</w:t>
      </w:r>
      <w:r w:rsidRPr="006E3A24">
        <w:rPr>
          <w:rFonts w:ascii="Calibri" w:hAnsi="Calibri" w:cs="Calibri"/>
          <w:bCs/>
          <w:color w:val="auto"/>
          <w:sz w:val="20"/>
        </w:rPr>
        <w:t xml:space="preserve"> believes a change in a requirement would allow for the State to receive a better </w:t>
      </w:r>
      <w:r w:rsidRPr="006E3A24">
        <w:rPr>
          <w:rFonts w:ascii="Calibri" w:hAnsi="Calibri" w:cs="Calibri"/>
          <w:color w:val="auto"/>
          <w:sz w:val="20"/>
        </w:rPr>
        <w:t>bid</w:t>
      </w:r>
      <w:r w:rsidRPr="006E3A24">
        <w:rPr>
          <w:rFonts w:ascii="Calibri" w:hAnsi="Calibri" w:cs="Calibri"/>
          <w:bCs/>
          <w:color w:val="auto"/>
          <w:sz w:val="20"/>
        </w:rPr>
        <w:t xml:space="preserve">, the Vendor is encouraged to submit these items in the form of a question during the </w:t>
      </w:r>
      <w:r w:rsidR="000B6755">
        <w:rPr>
          <w:rFonts w:ascii="Calibri" w:hAnsi="Calibri" w:cs="Calibri"/>
          <w:bCs/>
          <w:color w:val="auto"/>
          <w:sz w:val="20"/>
        </w:rPr>
        <w:t>Q</w:t>
      </w:r>
      <w:r w:rsidRPr="006E3A24">
        <w:rPr>
          <w:rFonts w:ascii="Calibri" w:hAnsi="Calibri" w:cs="Calibri"/>
          <w:bCs/>
          <w:color w:val="auto"/>
          <w:sz w:val="20"/>
        </w:rPr>
        <w:t>uestion</w:t>
      </w:r>
      <w:r w:rsidR="000B6755">
        <w:rPr>
          <w:rFonts w:ascii="Calibri" w:hAnsi="Calibri" w:cs="Calibri"/>
          <w:bCs/>
          <w:color w:val="auto"/>
          <w:sz w:val="20"/>
        </w:rPr>
        <w:t>-</w:t>
      </w:r>
      <w:r w:rsidRPr="006E3A24">
        <w:rPr>
          <w:rFonts w:ascii="Calibri" w:hAnsi="Calibri" w:cs="Calibri"/>
          <w:bCs/>
          <w:color w:val="auto"/>
          <w:sz w:val="20"/>
        </w:rPr>
        <w:t>and</w:t>
      </w:r>
      <w:r w:rsidR="000B6755">
        <w:rPr>
          <w:rFonts w:ascii="Calibri" w:hAnsi="Calibri" w:cs="Calibri"/>
          <w:bCs/>
          <w:color w:val="auto"/>
          <w:sz w:val="20"/>
        </w:rPr>
        <w:t>-A</w:t>
      </w:r>
      <w:r w:rsidRPr="006E3A24">
        <w:rPr>
          <w:rFonts w:ascii="Calibri" w:hAnsi="Calibri" w:cs="Calibri"/>
          <w:bCs/>
          <w:color w:val="auto"/>
          <w:sz w:val="20"/>
        </w:rPr>
        <w:t>nswer period</w:t>
      </w:r>
      <w:r w:rsidR="00A155D0" w:rsidRPr="006E3A24">
        <w:rPr>
          <w:rFonts w:ascii="Calibri" w:hAnsi="Calibri" w:cs="Calibri"/>
          <w:bCs/>
          <w:color w:val="auto"/>
          <w:sz w:val="20"/>
        </w:rPr>
        <w:t xml:space="preserve"> in accordance with </w:t>
      </w:r>
      <w:r w:rsidR="0081159B">
        <w:rPr>
          <w:rFonts w:ascii="Calibri" w:hAnsi="Calibri" w:cs="Calibri"/>
          <w:bCs/>
          <w:color w:val="auto"/>
          <w:sz w:val="20"/>
        </w:rPr>
        <w:t xml:space="preserve">Section 2.6 </w:t>
      </w:r>
      <w:r w:rsidR="00AF7969" w:rsidRPr="006E3A24">
        <w:rPr>
          <w:rFonts w:ascii="Calibri" w:hAnsi="Calibri" w:cs="Calibri"/>
          <w:bCs/>
          <w:color w:val="auto"/>
          <w:sz w:val="20"/>
        </w:rPr>
        <w:t>Bid</w:t>
      </w:r>
      <w:r w:rsidR="00A155D0" w:rsidRPr="006E3A24">
        <w:rPr>
          <w:rFonts w:ascii="Calibri" w:hAnsi="Calibri" w:cs="Calibri"/>
          <w:bCs/>
          <w:color w:val="auto"/>
          <w:sz w:val="20"/>
        </w:rPr>
        <w:t xml:space="preserve"> Questions above</w:t>
      </w:r>
      <w:r w:rsidRPr="006E3A24">
        <w:rPr>
          <w:rFonts w:ascii="Calibri" w:hAnsi="Calibri" w:cs="Calibri"/>
          <w:bCs/>
          <w:color w:val="auto"/>
          <w:sz w:val="20"/>
        </w:rPr>
        <w:t xml:space="preserve">. </w:t>
      </w:r>
    </w:p>
    <w:p w14:paraId="0AB54021" w14:textId="77777777" w:rsidR="00FD5D90" w:rsidRPr="006E3A24" w:rsidRDefault="00FD5D90" w:rsidP="00A13D2B">
      <w:pPr>
        <w:pStyle w:val="Heading20"/>
        <w:numPr>
          <w:ilvl w:val="1"/>
          <w:numId w:val="22"/>
        </w:numPr>
        <w:spacing w:after="120"/>
        <w:ind w:left="720" w:hanging="720"/>
        <w:rPr>
          <w:rFonts w:ascii="Calibri" w:hAnsi="Calibri" w:cs="Calibri"/>
        </w:rPr>
      </w:pPr>
      <w:bookmarkStart w:id="337" w:name="_Toc55249077"/>
      <w:bookmarkStart w:id="338" w:name="_Toc55249998"/>
      <w:bookmarkStart w:id="339" w:name="_Toc55250114"/>
      <w:bookmarkStart w:id="340" w:name="_Toc55250367"/>
      <w:bookmarkStart w:id="341" w:name="_Toc55250463"/>
      <w:bookmarkStart w:id="342" w:name="_Toc55250558"/>
      <w:bookmarkStart w:id="343" w:name="_Toc55250894"/>
      <w:bookmarkStart w:id="344" w:name="_Toc55251089"/>
      <w:bookmarkStart w:id="345" w:name="_Toc55251818"/>
      <w:bookmarkStart w:id="346" w:name="_Toc55252186"/>
      <w:bookmarkStart w:id="347" w:name="_Toc55252511"/>
      <w:bookmarkStart w:id="348" w:name="_Toc55252602"/>
      <w:bookmarkStart w:id="349" w:name="_Toc55253467"/>
      <w:bookmarkStart w:id="350" w:name="_Toc55253551"/>
      <w:bookmarkStart w:id="351" w:name="_Toc55253656"/>
      <w:bookmarkStart w:id="352" w:name="_Toc55253740"/>
      <w:bookmarkStart w:id="353" w:name="_Toc55253823"/>
      <w:bookmarkStart w:id="354" w:name="_Toc55253906"/>
      <w:bookmarkStart w:id="355" w:name="_Toc55253989"/>
      <w:bookmarkStart w:id="356" w:name="_Toc55254072"/>
      <w:bookmarkStart w:id="357" w:name="_Toc55254156"/>
      <w:bookmarkStart w:id="358" w:name="_Toc55254239"/>
      <w:bookmarkStart w:id="359" w:name="_Toc55254321"/>
      <w:bookmarkStart w:id="360" w:name="_Toc55254403"/>
      <w:bookmarkStart w:id="361" w:name="_Toc55254483"/>
      <w:bookmarkStart w:id="362" w:name="_Toc506815771"/>
      <w:bookmarkStart w:id="363" w:name="_Toc459794481"/>
      <w:bookmarkStart w:id="364" w:name="_Toc88476309"/>
      <w:bookmarkStart w:id="365" w:name="_Toc369692557"/>
      <w:bookmarkStart w:id="366" w:name="_Toc370813241"/>
      <w:bookmarkStart w:id="367" w:name="_Toc374120591"/>
      <w:bookmarkStart w:id="368" w:name="_Toc370813242"/>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E3A24">
        <w:rPr>
          <w:rFonts w:ascii="Calibri" w:hAnsi="Calibri" w:cs="Calibri"/>
        </w:rPr>
        <w:t>PRICING</w:t>
      </w:r>
      <w:bookmarkEnd w:id="362"/>
      <w:bookmarkEnd w:id="363"/>
      <w:bookmarkEnd w:id="364"/>
    </w:p>
    <w:p w14:paraId="07331C4E" w14:textId="745F25B1"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Bid price shall constitute the total cost to the State for delivery fully assembled and ready for use, including all applicable charges for shipping, delivery, handling, administrative</w:t>
      </w:r>
      <w:r w:rsidR="00145542">
        <w:rPr>
          <w:rFonts w:ascii="Calibri" w:hAnsi="Calibri" w:cs="Calibri"/>
          <w:color w:val="auto"/>
          <w:sz w:val="20"/>
        </w:rPr>
        <w:t xml:space="preserve"> fees,</w:t>
      </w:r>
      <w:r w:rsidRPr="006E3A24">
        <w:rPr>
          <w:rFonts w:ascii="Calibri" w:hAnsi="Calibri" w:cs="Calibri"/>
          <w:color w:val="auto"/>
          <w:sz w:val="20"/>
        </w:rPr>
        <w:t xml:space="preserve"> and </w:t>
      </w:r>
      <w:r w:rsidR="00145542">
        <w:rPr>
          <w:rFonts w:ascii="Calibri" w:hAnsi="Calibri" w:cs="Calibri"/>
          <w:color w:val="auto"/>
          <w:sz w:val="20"/>
        </w:rPr>
        <w:t xml:space="preserve">any </w:t>
      </w:r>
      <w:r w:rsidRPr="006E3A24">
        <w:rPr>
          <w:rFonts w:ascii="Calibri" w:hAnsi="Calibri" w:cs="Calibri"/>
          <w:color w:val="auto"/>
          <w:sz w:val="20"/>
        </w:rPr>
        <w:t>other similar fees.</w:t>
      </w:r>
      <w:r w:rsidR="00A155D0" w:rsidRPr="006E3A24">
        <w:rPr>
          <w:rFonts w:ascii="Calibri" w:hAnsi="Calibri" w:cs="Calibri"/>
          <w:color w:val="auto"/>
          <w:sz w:val="20"/>
        </w:rPr>
        <w:t xml:space="preserve"> </w:t>
      </w:r>
      <w:r w:rsidR="00145542">
        <w:rPr>
          <w:rFonts w:ascii="Calibri" w:hAnsi="Calibri" w:cs="Calibri"/>
          <w:color w:val="auto"/>
          <w:sz w:val="20"/>
        </w:rPr>
        <w:t xml:space="preserve"> </w:t>
      </w:r>
      <w:r w:rsidR="00A155D0" w:rsidRPr="006E3A24">
        <w:rPr>
          <w:rFonts w:ascii="Calibri" w:hAnsi="Calibri" w:cs="Calibri"/>
          <w:color w:val="000000"/>
          <w:sz w:val="20"/>
        </w:rPr>
        <w:t xml:space="preserve">Complete </w:t>
      </w:r>
      <w:r w:rsidR="00D91F4C">
        <w:rPr>
          <w:rFonts w:ascii="Calibri" w:hAnsi="Calibri" w:cs="Calibri"/>
          <w:color w:val="000000"/>
          <w:sz w:val="20"/>
        </w:rPr>
        <w:t xml:space="preserve">the pricing line-item table </w:t>
      </w:r>
      <w:r w:rsidR="00D91F4C">
        <w:rPr>
          <w:rFonts w:ascii="Calibri" w:hAnsi="Calibri" w:cs="Calibri"/>
          <w:color w:val="000000"/>
          <w:sz w:val="20"/>
        </w:rPr>
        <w:lastRenderedPageBreak/>
        <w:t xml:space="preserve">included in this </w:t>
      </w:r>
      <w:r w:rsidR="00D91F4C" w:rsidRPr="009C30FC">
        <w:rPr>
          <w:rFonts w:ascii="Calibri" w:hAnsi="Calibri" w:cs="Calibri"/>
          <w:color w:val="auto"/>
          <w:sz w:val="20"/>
        </w:rPr>
        <w:t>document</w:t>
      </w:r>
      <w:r w:rsidR="00D91F4C">
        <w:rPr>
          <w:rFonts w:ascii="Calibri" w:hAnsi="Calibri" w:cs="Calibri"/>
          <w:color w:val="000000"/>
          <w:sz w:val="20"/>
        </w:rPr>
        <w:t xml:space="preserve">.  The pricing provided in this document, or resulting from any negotiations, is incorporated herein and shall become part of </w:t>
      </w:r>
      <w:r w:rsidR="0081159B">
        <w:rPr>
          <w:rFonts w:ascii="Calibri" w:hAnsi="Calibri" w:cs="Calibri"/>
          <w:color w:val="000000"/>
          <w:sz w:val="20"/>
        </w:rPr>
        <w:t>the</w:t>
      </w:r>
      <w:r w:rsidR="00D91F4C">
        <w:rPr>
          <w:rFonts w:ascii="Calibri" w:hAnsi="Calibri" w:cs="Calibri"/>
          <w:color w:val="000000"/>
          <w:sz w:val="20"/>
        </w:rPr>
        <w:t xml:space="preserve"> resulting Contract.</w:t>
      </w:r>
      <w:r w:rsidRPr="006E3A24">
        <w:rPr>
          <w:rFonts w:ascii="Calibri" w:hAnsi="Calibri" w:cs="Calibri"/>
          <w:color w:val="auto"/>
          <w:sz w:val="20"/>
        </w:rPr>
        <w:t xml:space="preserve"> </w:t>
      </w:r>
      <w:bookmarkStart w:id="369" w:name="_Toc377389885"/>
    </w:p>
    <w:p w14:paraId="68AC9B9D" w14:textId="27A54450" w:rsidR="00FD5D90" w:rsidRPr="006E3A24" w:rsidRDefault="00FD5D90" w:rsidP="00A13D2B">
      <w:pPr>
        <w:pStyle w:val="Heading20"/>
        <w:numPr>
          <w:ilvl w:val="1"/>
          <w:numId w:val="22"/>
        </w:numPr>
        <w:spacing w:after="120"/>
        <w:ind w:left="720" w:hanging="720"/>
        <w:rPr>
          <w:rFonts w:ascii="Calibri" w:hAnsi="Calibri" w:cs="Calibri"/>
        </w:rPr>
      </w:pPr>
      <w:bookmarkStart w:id="370" w:name="_Toc46398030"/>
      <w:bookmarkStart w:id="371" w:name="_Toc46399223"/>
      <w:bookmarkStart w:id="372" w:name="_Toc46398031"/>
      <w:bookmarkStart w:id="373" w:name="_Toc46399224"/>
      <w:bookmarkStart w:id="374" w:name="_Toc46398032"/>
      <w:bookmarkStart w:id="375" w:name="_Toc46399225"/>
      <w:bookmarkStart w:id="376" w:name="_Toc55242141"/>
      <w:bookmarkStart w:id="377" w:name="_Toc55242402"/>
      <w:bookmarkStart w:id="378" w:name="_Toc55242624"/>
      <w:bookmarkStart w:id="379" w:name="_Toc55243704"/>
      <w:bookmarkStart w:id="380" w:name="_Toc55245899"/>
      <w:bookmarkStart w:id="381" w:name="_Toc55246511"/>
      <w:bookmarkStart w:id="382" w:name="_Toc55246932"/>
      <w:bookmarkStart w:id="383" w:name="_Toc55247482"/>
      <w:bookmarkStart w:id="384" w:name="_Toc55248163"/>
      <w:bookmarkStart w:id="385" w:name="_Toc55248373"/>
      <w:bookmarkStart w:id="386" w:name="_Toc55248796"/>
      <w:bookmarkStart w:id="387" w:name="_Toc55250465"/>
      <w:bookmarkStart w:id="388" w:name="_Toc55250560"/>
      <w:bookmarkStart w:id="389" w:name="_Toc55250750"/>
      <w:bookmarkStart w:id="390" w:name="_Toc55250896"/>
      <w:bookmarkStart w:id="391" w:name="_Toc459794482"/>
      <w:bookmarkStart w:id="392" w:name="_Toc8847631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6E3A24">
        <w:rPr>
          <w:rFonts w:ascii="Calibri" w:hAnsi="Calibri" w:cs="Calibri"/>
        </w:rPr>
        <w:t>PRODUCT IDENTIFICATION</w:t>
      </w:r>
      <w:bookmarkEnd w:id="391"/>
      <w:bookmarkEnd w:id="392"/>
    </w:p>
    <w:p w14:paraId="7462764A" w14:textId="77777777" w:rsidR="009914E2" w:rsidRPr="009914E2" w:rsidRDefault="009914E2" w:rsidP="009914E2">
      <w:pPr>
        <w:rPr>
          <w:rFonts w:ascii="Calibri" w:hAnsi="Calibri" w:cs="Calibri"/>
          <w:b/>
          <w:color w:val="auto"/>
          <w:sz w:val="20"/>
          <w:u w:val="single"/>
        </w:rPr>
      </w:pPr>
      <w:bookmarkStart w:id="393" w:name="_Toc506815776"/>
      <w:r w:rsidRPr="009914E2">
        <w:rPr>
          <w:rFonts w:ascii="Calibri" w:hAnsi="Calibri" w:cs="Calibri"/>
          <w:b/>
          <w:color w:val="auto"/>
          <w:sz w:val="20"/>
          <w:u w:val="single"/>
        </w:rPr>
        <w:t>MAKE AND MODEL</w:t>
      </w:r>
    </w:p>
    <w:p w14:paraId="574A9140" w14:textId="0060F803" w:rsidR="009914E2" w:rsidRPr="009914E2" w:rsidRDefault="009914E2" w:rsidP="009C30FC">
      <w:pPr>
        <w:spacing w:line="276" w:lineRule="auto"/>
        <w:jc w:val="both"/>
        <w:rPr>
          <w:rFonts w:ascii="Calibri" w:hAnsi="Calibri" w:cs="Calibri"/>
          <w:bCs/>
          <w:color w:val="auto"/>
          <w:sz w:val="20"/>
        </w:rPr>
      </w:pPr>
      <w:r w:rsidRPr="009914E2">
        <w:rPr>
          <w:rFonts w:ascii="Calibri" w:hAnsi="Calibri" w:cs="Calibri"/>
          <w:bCs/>
          <w:color w:val="auto"/>
          <w:sz w:val="20"/>
        </w:rPr>
        <w:t>Manufacturer’s product name, make, model, and trim used in this IFB are for the sole purpose of identification and to establish general quality level desired.  Such references are not intended to be restrictive.  Like and Functionally Equivalent/comparable products (such as: other manufacturers, higher mileage, different colors, higher trim packages, etc.) will be considered.  However, Vendors are cautioned that any deviation from the specifications of the identified item are required to be pointed out in its bid.  Vendor shall include with its bid sufficient documentary evidence to demonstrate the qualitative, functional, operational, organizational, and conformational equivalence of the bid item to the identified item.</w:t>
      </w:r>
    </w:p>
    <w:p w14:paraId="27D51880" w14:textId="1A35F87B" w:rsidR="00FD5D90" w:rsidRPr="006E3A24" w:rsidRDefault="00FD5D90" w:rsidP="00A13D2B">
      <w:pPr>
        <w:pStyle w:val="Heading2"/>
        <w:spacing w:after="120"/>
        <w:ind w:left="720" w:hanging="720"/>
        <w:rPr>
          <w:rFonts w:ascii="Calibri" w:hAnsi="Calibri" w:cs="Calibri"/>
        </w:rPr>
      </w:pPr>
      <w:bookmarkStart w:id="394" w:name="_Toc55242145"/>
      <w:bookmarkStart w:id="395" w:name="_Toc55242406"/>
      <w:bookmarkStart w:id="396" w:name="_Toc55242628"/>
      <w:bookmarkStart w:id="397" w:name="_Toc55243708"/>
      <w:bookmarkStart w:id="398" w:name="_Toc55245903"/>
      <w:bookmarkStart w:id="399" w:name="_Toc55246515"/>
      <w:bookmarkStart w:id="400" w:name="_Toc55246936"/>
      <w:bookmarkStart w:id="401" w:name="_Toc55247486"/>
      <w:bookmarkStart w:id="402" w:name="_Toc55248167"/>
      <w:bookmarkStart w:id="403" w:name="_Toc55248377"/>
      <w:bookmarkStart w:id="404" w:name="_Toc55250004"/>
      <w:bookmarkStart w:id="405" w:name="_Toc55250120"/>
      <w:bookmarkStart w:id="406" w:name="_Toc55250373"/>
      <w:bookmarkStart w:id="407" w:name="_Toc55250468"/>
      <w:bookmarkStart w:id="408" w:name="_Toc55250563"/>
      <w:bookmarkStart w:id="409" w:name="_Toc55250753"/>
      <w:bookmarkStart w:id="410" w:name="_Toc55250899"/>
      <w:bookmarkStart w:id="411" w:name="_Toc55251092"/>
      <w:bookmarkStart w:id="412" w:name="_Toc55251821"/>
      <w:bookmarkStart w:id="413" w:name="_Toc55252189"/>
      <w:bookmarkStart w:id="414" w:name="_Toc55252514"/>
      <w:bookmarkStart w:id="415" w:name="_Toc55252605"/>
      <w:bookmarkStart w:id="416" w:name="_Toc8847631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6E3A24">
        <w:rPr>
          <w:rFonts w:ascii="Calibri" w:hAnsi="Calibri" w:cs="Calibri"/>
        </w:rPr>
        <w:t>4.</w:t>
      </w:r>
      <w:r w:rsidR="007300F9">
        <w:rPr>
          <w:rFonts w:ascii="Calibri" w:hAnsi="Calibri" w:cs="Calibri"/>
        </w:rPr>
        <w:t>3</w:t>
      </w:r>
      <w:r w:rsidRPr="006E3A24">
        <w:rPr>
          <w:rFonts w:ascii="Calibri" w:hAnsi="Calibri" w:cs="Calibri"/>
        </w:rPr>
        <w:tab/>
      </w:r>
      <w:bookmarkStart w:id="417" w:name="_Toc370813243"/>
      <w:bookmarkStart w:id="418" w:name="_Toc374120594"/>
      <w:bookmarkStart w:id="419" w:name="_Toc459794483"/>
      <w:r w:rsidRPr="006E3A24">
        <w:rPr>
          <w:rFonts w:ascii="Calibri" w:hAnsi="Calibri" w:cs="Calibri"/>
        </w:rPr>
        <w:t xml:space="preserve">TRANSPORTATION </w:t>
      </w:r>
      <w:bookmarkEnd w:id="417"/>
      <w:bookmarkEnd w:id="418"/>
      <w:r w:rsidRPr="006E3A24">
        <w:rPr>
          <w:rFonts w:ascii="Calibri" w:hAnsi="Calibri" w:cs="Calibri"/>
        </w:rPr>
        <w:t>AND IDENTIFICATION</w:t>
      </w:r>
      <w:bookmarkEnd w:id="416"/>
      <w:bookmarkEnd w:id="419"/>
    </w:p>
    <w:p w14:paraId="34F51DCF" w14:textId="77777777"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The Vendor shall deliver Free-On-Board (FOB) Destination to any requested location within the State of North Carolina with all transportation costs and fees included in the total bid price.</w:t>
      </w:r>
    </w:p>
    <w:p w14:paraId="3A855B60" w14:textId="36420F2D"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 xml:space="preserve">When an order is placed using a purchase order, the purchase order number shall be shown on all packages and shipping manifests to ensure proper identification and payment of invoices. </w:t>
      </w:r>
      <w:r w:rsidR="00D91F4C">
        <w:rPr>
          <w:rFonts w:ascii="Calibri" w:hAnsi="Calibri" w:cs="Calibri"/>
          <w:color w:val="auto"/>
          <w:sz w:val="20"/>
        </w:rPr>
        <w:t xml:space="preserve"> </w:t>
      </w:r>
      <w:r w:rsidRPr="006E3A24">
        <w:rPr>
          <w:rFonts w:ascii="Calibri" w:hAnsi="Calibri" w:cs="Calibri"/>
          <w:color w:val="auto"/>
          <w:sz w:val="20"/>
        </w:rPr>
        <w:t>If an order is placed without using a purchase order, such as via phone, the Buyer’s name shall be show</w:t>
      </w:r>
      <w:r w:rsidR="00D91F4C">
        <w:rPr>
          <w:rFonts w:ascii="Calibri" w:hAnsi="Calibri" w:cs="Calibri"/>
          <w:color w:val="auto"/>
          <w:sz w:val="20"/>
        </w:rPr>
        <w:t>n</w:t>
      </w:r>
      <w:r w:rsidRPr="006E3A24">
        <w:rPr>
          <w:rFonts w:ascii="Calibri" w:hAnsi="Calibri" w:cs="Calibri"/>
          <w:color w:val="auto"/>
          <w:sz w:val="20"/>
        </w:rPr>
        <w:t xml:space="preserve"> on all packages. </w:t>
      </w:r>
      <w:r w:rsidR="00D91F4C">
        <w:rPr>
          <w:rFonts w:ascii="Calibri" w:hAnsi="Calibri" w:cs="Calibri"/>
          <w:color w:val="auto"/>
          <w:sz w:val="20"/>
        </w:rPr>
        <w:t xml:space="preserve"> </w:t>
      </w:r>
      <w:r w:rsidRPr="006E3A24">
        <w:rPr>
          <w:rFonts w:ascii="Calibri" w:hAnsi="Calibri" w:cs="Calibri"/>
          <w:color w:val="auto"/>
          <w:sz w:val="20"/>
        </w:rPr>
        <w:t>A complete packing list shall accompany each shipment. Vendors shall not ship any products until they have received an order.</w:t>
      </w:r>
      <w:bookmarkStart w:id="420" w:name="_Toc446594294"/>
      <w:bookmarkStart w:id="421" w:name="_Toc446594566"/>
      <w:bookmarkStart w:id="422" w:name="_Toc446597974"/>
      <w:bookmarkStart w:id="423" w:name="_Toc446598550"/>
      <w:bookmarkStart w:id="424" w:name="_Toc446598772"/>
      <w:bookmarkStart w:id="425" w:name="_Toc446599094"/>
      <w:bookmarkStart w:id="426" w:name="_Toc446599565"/>
      <w:bookmarkStart w:id="427" w:name="_Toc446599610"/>
      <w:bookmarkStart w:id="428" w:name="_Toc446599921"/>
      <w:bookmarkStart w:id="429" w:name="_Toc446600020"/>
      <w:bookmarkStart w:id="430" w:name="_Toc446600129"/>
      <w:bookmarkStart w:id="431" w:name="_Toc446600236"/>
      <w:bookmarkStart w:id="432" w:name="_Toc450739877"/>
      <w:bookmarkStart w:id="433" w:name="_Toc450742631"/>
      <w:bookmarkStart w:id="434" w:name="_Toc450745569"/>
      <w:bookmarkStart w:id="435" w:name="_Toc450829525"/>
      <w:bookmarkStart w:id="436" w:name="_Toc450829570"/>
      <w:bookmarkStart w:id="437" w:name="_Toc450829752"/>
      <w:bookmarkStart w:id="438" w:name="_Toc451160543"/>
      <w:bookmarkStart w:id="439" w:name="_Toc451170071"/>
      <w:bookmarkStart w:id="440" w:name="_Toc453342769"/>
      <w:bookmarkStart w:id="441" w:name="_Toc463007422"/>
      <w:bookmarkStart w:id="442" w:name="_Toc463353375"/>
      <w:bookmarkStart w:id="443" w:name="_Toc463353924"/>
      <w:bookmarkStart w:id="444" w:name="_Toc374120595"/>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90F4F2A" w14:textId="099557B9" w:rsidR="00FD5D90" w:rsidRPr="006E3A24" w:rsidRDefault="00FD5D90" w:rsidP="00A13D2B">
      <w:pPr>
        <w:pStyle w:val="Heading20"/>
        <w:numPr>
          <w:ilvl w:val="0"/>
          <w:numId w:val="0"/>
        </w:numPr>
        <w:spacing w:after="120"/>
        <w:ind w:left="720" w:hanging="720"/>
        <w:rPr>
          <w:rFonts w:ascii="Calibri" w:hAnsi="Calibri" w:cs="Calibri"/>
        </w:rPr>
      </w:pPr>
      <w:bookmarkStart w:id="445" w:name="_Toc55242147"/>
      <w:bookmarkStart w:id="446" w:name="_Toc55242408"/>
      <w:bookmarkStart w:id="447" w:name="_Toc55242630"/>
      <w:bookmarkStart w:id="448" w:name="_Toc55243710"/>
      <w:bookmarkStart w:id="449" w:name="_Toc55245905"/>
      <w:bookmarkStart w:id="450" w:name="_Toc55246517"/>
      <w:bookmarkStart w:id="451" w:name="_Toc55246938"/>
      <w:bookmarkStart w:id="452" w:name="_Toc55247488"/>
      <w:bookmarkStart w:id="453" w:name="_Toc55248169"/>
      <w:bookmarkStart w:id="454" w:name="_Toc55248379"/>
      <w:bookmarkStart w:id="455" w:name="_Toc55250006"/>
      <w:bookmarkStart w:id="456" w:name="_Toc55250122"/>
      <w:bookmarkStart w:id="457" w:name="_Toc55250375"/>
      <w:bookmarkStart w:id="458" w:name="_Toc55250470"/>
      <w:bookmarkStart w:id="459" w:name="_Toc55250565"/>
      <w:bookmarkStart w:id="460" w:name="_Toc55250755"/>
      <w:bookmarkStart w:id="461" w:name="_Toc55250901"/>
      <w:bookmarkStart w:id="462" w:name="_Toc55251094"/>
      <w:bookmarkStart w:id="463" w:name="_Toc55251823"/>
      <w:bookmarkStart w:id="464" w:name="_Toc55252191"/>
      <w:bookmarkStart w:id="465" w:name="_Toc55252516"/>
      <w:bookmarkStart w:id="466" w:name="_Toc55252607"/>
      <w:bookmarkStart w:id="467" w:name="_Toc88476313"/>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6E3A24">
        <w:rPr>
          <w:rFonts w:ascii="Calibri" w:hAnsi="Calibri" w:cs="Calibri"/>
        </w:rPr>
        <w:t>4.</w:t>
      </w:r>
      <w:r w:rsidR="007300F9">
        <w:rPr>
          <w:rFonts w:ascii="Calibri" w:hAnsi="Calibri" w:cs="Calibri"/>
        </w:rPr>
        <w:t>4</w:t>
      </w:r>
      <w:r w:rsidRPr="006E3A24">
        <w:rPr>
          <w:rFonts w:ascii="Calibri" w:hAnsi="Calibri" w:cs="Calibri"/>
        </w:rPr>
        <w:tab/>
        <w:t xml:space="preserve">DELIVERY AND INSTALLATION </w:t>
      </w:r>
      <w:bookmarkEnd w:id="467"/>
    </w:p>
    <w:p w14:paraId="682BF5FE" w14:textId="5B063741" w:rsidR="00D327B2" w:rsidRPr="006E3A24" w:rsidRDefault="00D327B2" w:rsidP="009C30FC">
      <w:pPr>
        <w:spacing w:line="276" w:lineRule="auto"/>
        <w:jc w:val="both"/>
        <w:rPr>
          <w:rFonts w:ascii="Calibri" w:hAnsi="Calibri" w:cs="Calibri"/>
          <w:iCs/>
          <w:color w:val="auto"/>
          <w:sz w:val="20"/>
        </w:rPr>
      </w:pPr>
      <w:r w:rsidRPr="006E3A24">
        <w:rPr>
          <w:rFonts w:ascii="Calibri" w:hAnsi="Calibri" w:cs="Calibri"/>
          <w:iCs/>
          <w:color w:val="auto"/>
          <w:sz w:val="20"/>
        </w:rPr>
        <w:t xml:space="preserve">The Vendor shall deliver Free-On-Board (FOB) Destination to the following location(s): </w:t>
      </w:r>
      <w:r w:rsidR="00D91F4C" w:rsidRPr="00D91F4C">
        <w:rPr>
          <w:rFonts w:ascii="Calibri" w:hAnsi="Calibri" w:cs="Calibri"/>
          <w:b/>
          <w:bCs/>
          <w:iCs/>
          <w:color w:val="auto"/>
          <w:sz w:val="20"/>
        </w:rPr>
        <w:t>Hillsborough, N</w:t>
      </w:r>
      <w:r w:rsidR="0081159B">
        <w:rPr>
          <w:rFonts w:ascii="Calibri" w:hAnsi="Calibri" w:cs="Calibri"/>
          <w:b/>
          <w:bCs/>
          <w:iCs/>
          <w:color w:val="auto"/>
          <w:sz w:val="20"/>
        </w:rPr>
        <w:t xml:space="preserve">orth </w:t>
      </w:r>
      <w:r w:rsidR="00D91F4C" w:rsidRPr="00D91F4C">
        <w:rPr>
          <w:rFonts w:ascii="Calibri" w:hAnsi="Calibri" w:cs="Calibri"/>
          <w:b/>
          <w:bCs/>
          <w:iCs/>
          <w:color w:val="auto"/>
          <w:sz w:val="20"/>
        </w:rPr>
        <w:t>C</w:t>
      </w:r>
      <w:r w:rsidR="0081159B">
        <w:rPr>
          <w:rFonts w:ascii="Calibri" w:hAnsi="Calibri" w:cs="Calibri"/>
          <w:b/>
          <w:bCs/>
          <w:iCs/>
          <w:color w:val="auto"/>
          <w:sz w:val="20"/>
        </w:rPr>
        <w:t>arolina</w:t>
      </w:r>
    </w:p>
    <w:tbl>
      <w:tblPr>
        <w:tblStyle w:val="TableGrid"/>
        <w:tblW w:w="0" w:type="auto"/>
        <w:tblLook w:val="04A0" w:firstRow="1" w:lastRow="0" w:firstColumn="1" w:lastColumn="0" w:noHBand="0" w:noVBand="1"/>
      </w:tblPr>
      <w:tblGrid>
        <w:gridCol w:w="10214"/>
      </w:tblGrid>
      <w:tr w:rsidR="0081159B" w:rsidRPr="0081159B" w14:paraId="720EE071" w14:textId="77777777" w:rsidTr="0081159B">
        <w:trPr>
          <w:trHeight w:val="251"/>
        </w:trPr>
        <w:tc>
          <w:tcPr>
            <w:tcW w:w="10214" w:type="dxa"/>
          </w:tcPr>
          <w:p w14:paraId="497A40A5" w14:textId="77777777" w:rsidR="0081159B" w:rsidRPr="0081159B" w:rsidRDefault="0081159B" w:rsidP="0081159B">
            <w:pPr>
              <w:rPr>
                <w:rFonts w:ascii="Calibri" w:hAnsi="Calibri" w:cs="Calibri"/>
                <w:b/>
                <w:bCs/>
                <w:iCs/>
                <w:color w:val="auto"/>
                <w:sz w:val="20"/>
              </w:rPr>
            </w:pPr>
            <w:r w:rsidRPr="0081159B">
              <w:rPr>
                <w:rFonts w:ascii="Calibri" w:hAnsi="Calibri" w:cs="Calibri"/>
                <w:b/>
                <w:bCs/>
                <w:iCs/>
                <w:color w:val="auto"/>
                <w:sz w:val="20"/>
              </w:rPr>
              <w:t xml:space="preserve">For completion by Vendor:  </w:t>
            </w:r>
          </w:p>
        </w:tc>
      </w:tr>
      <w:tr w:rsidR="0081159B" w:rsidRPr="0081159B" w14:paraId="0C876481" w14:textId="77777777" w:rsidTr="0081159B">
        <w:tc>
          <w:tcPr>
            <w:tcW w:w="10214" w:type="dxa"/>
          </w:tcPr>
          <w:p w14:paraId="3FC53B79" w14:textId="5396CF75" w:rsidR="0081159B" w:rsidRPr="0081159B" w:rsidRDefault="0081159B" w:rsidP="0081159B">
            <w:pPr>
              <w:spacing w:after="0"/>
              <w:rPr>
                <w:rFonts w:ascii="Calibri" w:hAnsi="Calibri" w:cs="Calibri"/>
                <w:b/>
                <w:bCs/>
                <w:iCs/>
                <w:color w:val="auto"/>
                <w:sz w:val="20"/>
              </w:rPr>
            </w:pPr>
            <w:r w:rsidRPr="0081159B">
              <w:rPr>
                <w:rFonts w:ascii="Calibri" w:hAnsi="Calibri" w:cs="Calibri"/>
                <w:b/>
                <w:bCs/>
                <w:iCs/>
                <w:color w:val="auto"/>
                <w:sz w:val="20"/>
              </w:rPr>
              <w:t>Delivery will be made from __________________________________________ (city, state) within _____ consecutive calendar days after receipt of purchase order.  Promptness of delivery may be used as a factor in the award criteria.</w:t>
            </w:r>
          </w:p>
        </w:tc>
      </w:tr>
    </w:tbl>
    <w:p w14:paraId="3EED2187" w14:textId="6B68330A"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 xml:space="preserve">Delivery shall not be considered to have occurred until installation has been completed. </w:t>
      </w:r>
      <w:r w:rsidR="0081159B">
        <w:rPr>
          <w:rFonts w:ascii="Calibri" w:hAnsi="Calibri" w:cs="Calibri"/>
          <w:color w:val="auto"/>
          <w:sz w:val="20"/>
        </w:rPr>
        <w:t xml:space="preserve"> </w:t>
      </w:r>
      <w:r w:rsidRPr="006E3A24">
        <w:rPr>
          <w:rFonts w:ascii="Calibri" w:hAnsi="Calibri" w:cs="Calibri"/>
          <w:color w:val="auto"/>
          <w:sz w:val="20"/>
        </w:rPr>
        <w:t>Upon completion of the installation, the Vendor shall remove and properly dispose of all waste and debris from the installation site.  The Vendor shall be responsible for leaving the installation area clean and ready to use.</w:t>
      </w:r>
    </w:p>
    <w:p w14:paraId="788E7312" w14:textId="77777777" w:rsidR="00FD5D90" w:rsidRPr="006E3A24" w:rsidRDefault="00FD5D90" w:rsidP="00925432">
      <w:pPr>
        <w:pStyle w:val="ListParagraph"/>
        <w:keepNext/>
        <w:numPr>
          <w:ilvl w:val="0"/>
          <w:numId w:val="27"/>
        </w:numPr>
        <w:spacing w:before="240" w:after="120" w:line="264" w:lineRule="auto"/>
        <w:contextualSpacing w:val="0"/>
        <w:outlineLvl w:val="1"/>
        <w:rPr>
          <w:rFonts w:eastAsia="Times New Roman" w:cs="Calibri"/>
          <w:b/>
          <w:vanish/>
          <w:color w:val="000000"/>
          <w:sz w:val="24"/>
          <w:szCs w:val="24"/>
        </w:rPr>
      </w:pPr>
      <w:bookmarkStart w:id="468" w:name="_Toc512428205"/>
      <w:bookmarkStart w:id="469" w:name="_Toc512428206"/>
      <w:bookmarkStart w:id="470" w:name="_Toc512428207"/>
      <w:bookmarkStart w:id="471" w:name="_Toc446594297"/>
      <w:bookmarkStart w:id="472" w:name="_Toc446594569"/>
      <w:bookmarkStart w:id="473" w:name="_Toc446597977"/>
      <w:bookmarkStart w:id="474" w:name="_Toc446598553"/>
      <w:bookmarkStart w:id="475" w:name="_Toc446598775"/>
      <w:bookmarkStart w:id="476" w:name="_Toc446599097"/>
      <w:bookmarkStart w:id="477" w:name="_Toc446599568"/>
      <w:bookmarkStart w:id="478" w:name="_Toc446599613"/>
      <w:bookmarkStart w:id="479" w:name="_Toc446599924"/>
      <w:bookmarkStart w:id="480" w:name="_Toc446600023"/>
      <w:bookmarkStart w:id="481" w:name="_Toc446600132"/>
      <w:bookmarkStart w:id="482" w:name="_Toc446600239"/>
      <w:bookmarkStart w:id="483" w:name="_Toc450739880"/>
      <w:bookmarkStart w:id="484" w:name="_Toc450742634"/>
      <w:bookmarkStart w:id="485" w:name="_Toc450745572"/>
      <w:bookmarkStart w:id="486" w:name="_Toc450829528"/>
      <w:bookmarkStart w:id="487" w:name="_Toc450829573"/>
      <w:bookmarkStart w:id="488" w:name="_Toc450829755"/>
      <w:bookmarkStart w:id="489" w:name="_Toc451160546"/>
      <w:bookmarkStart w:id="490" w:name="_Toc451170074"/>
      <w:bookmarkStart w:id="491" w:name="_Toc453342772"/>
      <w:bookmarkStart w:id="492" w:name="_Toc463007425"/>
      <w:bookmarkStart w:id="493" w:name="_Toc463353378"/>
      <w:bookmarkStart w:id="494" w:name="_Toc463353927"/>
      <w:bookmarkStart w:id="495" w:name="_Toc55250008"/>
      <w:bookmarkStart w:id="496" w:name="_Toc55250124"/>
      <w:bookmarkStart w:id="497" w:name="_Toc55250377"/>
      <w:bookmarkStart w:id="498" w:name="_Toc55250472"/>
      <w:bookmarkStart w:id="499" w:name="_Toc55250567"/>
      <w:bookmarkStart w:id="500" w:name="_Toc55250757"/>
      <w:bookmarkStart w:id="501" w:name="_Toc55250903"/>
      <w:bookmarkStart w:id="502" w:name="_Toc55251096"/>
      <w:bookmarkStart w:id="503" w:name="_Toc55251825"/>
      <w:bookmarkStart w:id="504" w:name="_Toc55252193"/>
      <w:bookmarkStart w:id="505" w:name="_Toc55252518"/>
      <w:bookmarkStart w:id="506" w:name="_Toc55252609"/>
      <w:bookmarkStart w:id="507" w:name="_Toc55253472"/>
      <w:bookmarkStart w:id="508" w:name="_Toc55253556"/>
      <w:bookmarkStart w:id="509" w:name="_Toc55253661"/>
      <w:bookmarkStart w:id="510" w:name="_Toc55253745"/>
      <w:bookmarkStart w:id="511" w:name="_Toc55253828"/>
      <w:bookmarkStart w:id="512" w:name="_Toc55253911"/>
      <w:bookmarkStart w:id="513" w:name="_Toc55253994"/>
      <w:bookmarkStart w:id="514" w:name="_Toc55254077"/>
      <w:bookmarkStart w:id="515" w:name="_Toc55254161"/>
      <w:bookmarkStart w:id="516" w:name="_Toc55254244"/>
      <w:bookmarkStart w:id="517" w:name="_Toc55254326"/>
      <w:bookmarkStart w:id="518" w:name="_Toc55254408"/>
      <w:bookmarkStart w:id="519" w:name="_Toc55254488"/>
      <w:bookmarkStart w:id="520" w:name="_Toc55254717"/>
      <w:bookmarkStart w:id="521" w:name="_Toc55254775"/>
      <w:bookmarkStart w:id="522" w:name="_Toc55254835"/>
      <w:bookmarkStart w:id="523" w:name="_Toc55254896"/>
      <w:bookmarkStart w:id="524" w:name="_Toc55254957"/>
      <w:bookmarkStart w:id="525" w:name="_Toc55255071"/>
      <w:bookmarkStart w:id="526" w:name="_Toc55255141"/>
      <w:bookmarkStart w:id="527" w:name="_Toc55255255"/>
      <w:bookmarkStart w:id="528" w:name="_Toc55394235"/>
      <w:bookmarkStart w:id="529" w:name="_Toc55394306"/>
      <w:bookmarkStart w:id="530" w:name="_Toc55394377"/>
      <w:bookmarkStart w:id="531" w:name="_Toc55394447"/>
      <w:bookmarkStart w:id="532" w:name="_Toc56590793"/>
      <w:bookmarkStart w:id="533" w:name="_Toc56591069"/>
      <w:bookmarkStart w:id="534" w:name="_Toc56591158"/>
      <w:bookmarkStart w:id="535" w:name="_Toc62658195"/>
      <w:bookmarkStart w:id="536" w:name="_Toc62658314"/>
      <w:bookmarkStart w:id="537" w:name="_Toc62658490"/>
      <w:bookmarkStart w:id="538" w:name="_Toc81298528"/>
      <w:bookmarkStart w:id="539" w:name="_Toc81306175"/>
      <w:bookmarkStart w:id="540" w:name="_Toc81312974"/>
      <w:bookmarkStart w:id="541" w:name="_Toc81392922"/>
      <w:bookmarkStart w:id="542" w:name="_Toc81393041"/>
      <w:bookmarkStart w:id="543" w:name="_Toc88476314"/>
      <w:bookmarkStart w:id="544" w:name="_Toc459794485"/>
      <w:bookmarkStart w:id="545" w:name="_Toc531600895"/>
      <w:bookmarkStart w:id="546" w:name="_Toc374120602"/>
      <w:bookmarkStart w:id="547" w:name="_Toc459794488"/>
      <w:bookmarkStart w:id="548" w:name="_Toc370999750"/>
      <w:bookmarkEnd w:id="444"/>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BE1771F" w14:textId="77777777" w:rsidR="00FD5D90" w:rsidRPr="006E3A24" w:rsidRDefault="00FD5D90" w:rsidP="00925432">
      <w:pPr>
        <w:pStyle w:val="ListParagraph"/>
        <w:keepNext/>
        <w:numPr>
          <w:ilvl w:val="0"/>
          <w:numId w:val="27"/>
        </w:numPr>
        <w:spacing w:before="240" w:after="120" w:line="264" w:lineRule="auto"/>
        <w:contextualSpacing w:val="0"/>
        <w:outlineLvl w:val="1"/>
        <w:rPr>
          <w:rFonts w:eastAsia="Times New Roman" w:cs="Calibri"/>
          <w:b/>
          <w:vanish/>
          <w:color w:val="000000"/>
          <w:sz w:val="24"/>
          <w:szCs w:val="24"/>
        </w:rPr>
      </w:pPr>
      <w:bookmarkStart w:id="549" w:name="_Toc55250758"/>
      <w:bookmarkStart w:id="550" w:name="_Toc55250904"/>
      <w:bookmarkStart w:id="551" w:name="_Toc55251097"/>
      <w:bookmarkStart w:id="552" w:name="_Toc55251826"/>
      <w:bookmarkStart w:id="553" w:name="_Toc55252194"/>
      <w:bookmarkStart w:id="554" w:name="_Toc55252519"/>
      <w:bookmarkStart w:id="555" w:name="_Toc55252610"/>
      <w:bookmarkStart w:id="556" w:name="_Toc55253473"/>
      <w:bookmarkStart w:id="557" w:name="_Toc55253557"/>
      <w:bookmarkStart w:id="558" w:name="_Toc55253662"/>
      <w:bookmarkStart w:id="559" w:name="_Toc55253746"/>
      <w:bookmarkStart w:id="560" w:name="_Toc55253829"/>
      <w:bookmarkStart w:id="561" w:name="_Toc55253912"/>
      <w:bookmarkStart w:id="562" w:name="_Toc55253995"/>
      <w:bookmarkStart w:id="563" w:name="_Toc55254078"/>
      <w:bookmarkStart w:id="564" w:name="_Toc55254162"/>
      <w:bookmarkStart w:id="565" w:name="_Toc55254245"/>
      <w:bookmarkStart w:id="566" w:name="_Toc55254327"/>
      <w:bookmarkStart w:id="567" w:name="_Toc55254409"/>
      <w:bookmarkStart w:id="568" w:name="_Toc55254489"/>
      <w:bookmarkStart w:id="569" w:name="_Toc55254718"/>
      <w:bookmarkStart w:id="570" w:name="_Toc55254776"/>
      <w:bookmarkStart w:id="571" w:name="_Toc55254836"/>
      <w:bookmarkStart w:id="572" w:name="_Toc55254897"/>
      <w:bookmarkStart w:id="573" w:name="_Toc55254958"/>
      <w:bookmarkStart w:id="574" w:name="_Toc55255072"/>
      <w:bookmarkStart w:id="575" w:name="_Toc55255142"/>
      <w:bookmarkStart w:id="576" w:name="_Toc55255256"/>
      <w:bookmarkStart w:id="577" w:name="_Toc55394236"/>
      <w:bookmarkStart w:id="578" w:name="_Toc55394307"/>
      <w:bookmarkStart w:id="579" w:name="_Toc55394378"/>
      <w:bookmarkStart w:id="580" w:name="_Toc55394448"/>
      <w:bookmarkStart w:id="581" w:name="_Toc56590794"/>
      <w:bookmarkStart w:id="582" w:name="_Toc56591070"/>
      <w:bookmarkStart w:id="583" w:name="_Toc56591159"/>
      <w:bookmarkStart w:id="584" w:name="_Toc62658196"/>
      <w:bookmarkStart w:id="585" w:name="_Toc62658315"/>
      <w:bookmarkStart w:id="586" w:name="_Toc62658491"/>
      <w:bookmarkStart w:id="587" w:name="_Toc81298529"/>
      <w:bookmarkStart w:id="588" w:name="_Toc81306176"/>
      <w:bookmarkStart w:id="589" w:name="_Toc81312975"/>
      <w:bookmarkStart w:id="590" w:name="_Toc81392923"/>
      <w:bookmarkStart w:id="591" w:name="_Toc81393042"/>
      <w:bookmarkStart w:id="592" w:name="_Toc88476315"/>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3A3A438"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593" w:name="_Toc55250759"/>
      <w:bookmarkStart w:id="594" w:name="_Toc55250905"/>
      <w:bookmarkStart w:id="595" w:name="_Toc55251098"/>
      <w:bookmarkStart w:id="596" w:name="_Toc55251827"/>
      <w:bookmarkStart w:id="597" w:name="_Toc55252195"/>
      <w:bookmarkStart w:id="598" w:name="_Toc55252520"/>
      <w:bookmarkStart w:id="599" w:name="_Toc55252611"/>
      <w:bookmarkStart w:id="600" w:name="_Toc55253474"/>
      <w:bookmarkStart w:id="601" w:name="_Toc55253558"/>
      <w:bookmarkStart w:id="602" w:name="_Toc55253663"/>
      <w:bookmarkStart w:id="603" w:name="_Toc55253747"/>
      <w:bookmarkStart w:id="604" w:name="_Toc55253830"/>
      <w:bookmarkStart w:id="605" w:name="_Toc55253913"/>
      <w:bookmarkStart w:id="606" w:name="_Toc55253996"/>
      <w:bookmarkStart w:id="607" w:name="_Toc55254079"/>
      <w:bookmarkStart w:id="608" w:name="_Toc55254163"/>
      <w:bookmarkStart w:id="609" w:name="_Toc55254246"/>
      <w:bookmarkStart w:id="610" w:name="_Toc55254328"/>
      <w:bookmarkStart w:id="611" w:name="_Toc55254410"/>
      <w:bookmarkStart w:id="612" w:name="_Toc55254490"/>
      <w:bookmarkStart w:id="613" w:name="_Toc55254719"/>
      <w:bookmarkStart w:id="614" w:name="_Toc55254777"/>
      <w:bookmarkStart w:id="615" w:name="_Toc55254837"/>
      <w:bookmarkStart w:id="616" w:name="_Toc55254898"/>
      <w:bookmarkStart w:id="617" w:name="_Toc55254959"/>
      <w:bookmarkStart w:id="618" w:name="_Toc55255073"/>
      <w:bookmarkStart w:id="619" w:name="_Toc55255143"/>
      <w:bookmarkStart w:id="620" w:name="_Toc55255257"/>
      <w:bookmarkStart w:id="621" w:name="_Toc55394237"/>
      <w:bookmarkStart w:id="622" w:name="_Toc55394308"/>
      <w:bookmarkStart w:id="623" w:name="_Toc55394379"/>
      <w:bookmarkStart w:id="624" w:name="_Toc55394449"/>
      <w:bookmarkStart w:id="625" w:name="_Toc56590795"/>
      <w:bookmarkStart w:id="626" w:name="_Toc56591071"/>
      <w:bookmarkStart w:id="627" w:name="_Toc56591160"/>
      <w:bookmarkStart w:id="628" w:name="_Toc62658197"/>
      <w:bookmarkStart w:id="629" w:name="_Toc62658316"/>
      <w:bookmarkStart w:id="630" w:name="_Toc62658492"/>
      <w:bookmarkStart w:id="631" w:name="_Toc81298530"/>
      <w:bookmarkStart w:id="632" w:name="_Toc81306177"/>
      <w:bookmarkStart w:id="633" w:name="_Toc81312976"/>
      <w:bookmarkStart w:id="634" w:name="_Toc81392924"/>
      <w:bookmarkStart w:id="635" w:name="_Toc81393043"/>
      <w:bookmarkStart w:id="636" w:name="_Toc8847631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7DFEEE2"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637" w:name="_Toc55250760"/>
      <w:bookmarkStart w:id="638" w:name="_Toc55250906"/>
      <w:bookmarkStart w:id="639" w:name="_Toc55251099"/>
      <w:bookmarkStart w:id="640" w:name="_Toc55251828"/>
      <w:bookmarkStart w:id="641" w:name="_Toc55252196"/>
      <w:bookmarkStart w:id="642" w:name="_Toc55252521"/>
      <w:bookmarkStart w:id="643" w:name="_Toc55252612"/>
      <w:bookmarkStart w:id="644" w:name="_Toc55253475"/>
      <w:bookmarkStart w:id="645" w:name="_Toc55253559"/>
      <w:bookmarkStart w:id="646" w:name="_Toc55253664"/>
      <w:bookmarkStart w:id="647" w:name="_Toc55253748"/>
      <w:bookmarkStart w:id="648" w:name="_Toc55253831"/>
      <w:bookmarkStart w:id="649" w:name="_Toc55253914"/>
      <w:bookmarkStart w:id="650" w:name="_Toc55253997"/>
      <w:bookmarkStart w:id="651" w:name="_Toc55254080"/>
      <w:bookmarkStart w:id="652" w:name="_Toc55254164"/>
      <w:bookmarkStart w:id="653" w:name="_Toc55254247"/>
      <w:bookmarkStart w:id="654" w:name="_Toc55254329"/>
      <w:bookmarkStart w:id="655" w:name="_Toc55254411"/>
      <w:bookmarkStart w:id="656" w:name="_Toc55254491"/>
      <w:bookmarkStart w:id="657" w:name="_Toc55254720"/>
      <w:bookmarkStart w:id="658" w:name="_Toc55254778"/>
      <w:bookmarkStart w:id="659" w:name="_Toc55254838"/>
      <w:bookmarkStart w:id="660" w:name="_Toc55254899"/>
      <w:bookmarkStart w:id="661" w:name="_Toc55254960"/>
      <w:bookmarkStart w:id="662" w:name="_Toc55255074"/>
      <w:bookmarkStart w:id="663" w:name="_Toc55255144"/>
      <w:bookmarkStart w:id="664" w:name="_Toc55255258"/>
      <w:bookmarkStart w:id="665" w:name="_Toc55394238"/>
      <w:bookmarkStart w:id="666" w:name="_Toc55394309"/>
      <w:bookmarkStart w:id="667" w:name="_Toc55394380"/>
      <w:bookmarkStart w:id="668" w:name="_Toc55394450"/>
      <w:bookmarkStart w:id="669" w:name="_Toc56590796"/>
      <w:bookmarkStart w:id="670" w:name="_Toc56591072"/>
      <w:bookmarkStart w:id="671" w:name="_Toc56591161"/>
      <w:bookmarkStart w:id="672" w:name="_Toc62658198"/>
      <w:bookmarkStart w:id="673" w:name="_Toc62658317"/>
      <w:bookmarkStart w:id="674" w:name="_Toc62658493"/>
      <w:bookmarkStart w:id="675" w:name="_Toc81298531"/>
      <w:bookmarkStart w:id="676" w:name="_Toc81306178"/>
      <w:bookmarkStart w:id="677" w:name="_Toc81312977"/>
      <w:bookmarkStart w:id="678" w:name="_Toc81392925"/>
      <w:bookmarkStart w:id="679" w:name="_Toc81393044"/>
      <w:bookmarkStart w:id="680" w:name="_Toc88476317"/>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4DC1538"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681" w:name="_Toc55250761"/>
      <w:bookmarkStart w:id="682" w:name="_Toc55250907"/>
      <w:bookmarkStart w:id="683" w:name="_Toc55251100"/>
      <w:bookmarkStart w:id="684" w:name="_Toc55251829"/>
      <w:bookmarkStart w:id="685" w:name="_Toc55252197"/>
      <w:bookmarkStart w:id="686" w:name="_Toc55252522"/>
      <w:bookmarkStart w:id="687" w:name="_Toc55252613"/>
      <w:bookmarkStart w:id="688" w:name="_Toc55253476"/>
      <w:bookmarkStart w:id="689" w:name="_Toc55253560"/>
      <w:bookmarkStart w:id="690" w:name="_Toc55253665"/>
      <w:bookmarkStart w:id="691" w:name="_Toc55253749"/>
      <w:bookmarkStart w:id="692" w:name="_Toc55253832"/>
      <w:bookmarkStart w:id="693" w:name="_Toc55253915"/>
      <w:bookmarkStart w:id="694" w:name="_Toc55253998"/>
      <w:bookmarkStart w:id="695" w:name="_Toc55254081"/>
      <w:bookmarkStart w:id="696" w:name="_Toc55254165"/>
      <w:bookmarkStart w:id="697" w:name="_Toc55254248"/>
      <w:bookmarkStart w:id="698" w:name="_Toc55254330"/>
      <w:bookmarkStart w:id="699" w:name="_Toc55254412"/>
      <w:bookmarkStart w:id="700" w:name="_Toc55254492"/>
      <w:bookmarkStart w:id="701" w:name="_Toc55254721"/>
      <w:bookmarkStart w:id="702" w:name="_Toc55254779"/>
      <w:bookmarkStart w:id="703" w:name="_Toc55254839"/>
      <w:bookmarkStart w:id="704" w:name="_Toc55254900"/>
      <w:bookmarkStart w:id="705" w:name="_Toc55254961"/>
      <w:bookmarkStart w:id="706" w:name="_Toc55255075"/>
      <w:bookmarkStart w:id="707" w:name="_Toc55255145"/>
      <w:bookmarkStart w:id="708" w:name="_Toc55255259"/>
      <w:bookmarkStart w:id="709" w:name="_Toc55394239"/>
      <w:bookmarkStart w:id="710" w:name="_Toc55394310"/>
      <w:bookmarkStart w:id="711" w:name="_Toc55394381"/>
      <w:bookmarkStart w:id="712" w:name="_Toc55394451"/>
      <w:bookmarkStart w:id="713" w:name="_Toc56590797"/>
      <w:bookmarkStart w:id="714" w:name="_Toc56591073"/>
      <w:bookmarkStart w:id="715" w:name="_Toc56591162"/>
      <w:bookmarkStart w:id="716" w:name="_Toc62658199"/>
      <w:bookmarkStart w:id="717" w:name="_Toc62658318"/>
      <w:bookmarkStart w:id="718" w:name="_Toc62658494"/>
      <w:bookmarkStart w:id="719" w:name="_Toc81298532"/>
      <w:bookmarkStart w:id="720" w:name="_Toc81306179"/>
      <w:bookmarkStart w:id="721" w:name="_Toc81312978"/>
      <w:bookmarkStart w:id="722" w:name="_Toc81392926"/>
      <w:bookmarkStart w:id="723" w:name="_Toc81393045"/>
      <w:bookmarkStart w:id="724" w:name="_Toc88476318"/>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0A26B2E7"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725" w:name="_Toc55250762"/>
      <w:bookmarkStart w:id="726" w:name="_Toc55250908"/>
      <w:bookmarkStart w:id="727" w:name="_Toc55251101"/>
      <w:bookmarkStart w:id="728" w:name="_Toc55251830"/>
      <w:bookmarkStart w:id="729" w:name="_Toc55252198"/>
      <w:bookmarkStart w:id="730" w:name="_Toc55252523"/>
      <w:bookmarkStart w:id="731" w:name="_Toc55252614"/>
      <w:bookmarkStart w:id="732" w:name="_Toc55253477"/>
      <w:bookmarkStart w:id="733" w:name="_Toc55253561"/>
      <w:bookmarkStart w:id="734" w:name="_Toc55253666"/>
      <w:bookmarkStart w:id="735" w:name="_Toc55253750"/>
      <w:bookmarkStart w:id="736" w:name="_Toc55253833"/>
      <w:bookmarkStart w:id="737" w:name="_Toc55253916"/>
      <w:bookmarkStart w:id="738" w:name="_Toc55253999"/>
      <w:bookmarkStart w:id="739" w:name="_Toc55254082"/>
      <w:bookmarkStart w:id="740" w:name="_Toc55254166"/>
      <w:bookmarkStart w:id="741" w:name="_Toc55254249"/>
      <w:bookmarkStart w:id="742" w:name="_Toc55254331"/>
      <w:bookmarkStart w:id="743" w:name="_Toc55254413"/>
      <w:bookmarkStart w:id="744" w:name="_Toc55254493"/>
      <w:bookmarkStart w:id="745" w:name="_Toc55254722"/>
      <w:bookmarkStart w:id="746" w:name="_Toc55254780"/>
      <w:bookmarkStart w:id="747" w:name="_Toc55254840"/>
      <w:bookmarkStart w:id="748" w:name="_Toc55254901"/>
      <w:bookmarkStart w:id="749" w:name="_Toc55254962"/>
      <w:bookmarkStart w:id="750" w:name="_Toc55255076"/>
      <w:bookmarkStart w:id="751" w:name="_Toc55255146"/>
      <w:bookmarkStart w:id="752" w:name="_Toc55255260"/>
      <w:bookmarkStart w:id="753" w:name="_Toc55394240"/>
      <w:bookmarkStart w:id="754" w:name="_Toc55394311"/>
      <w:bookmarkStart w:id="755" w:name="_Toc55394382"/>
      <w:bookmarkStart w:id="756" w:name="_Toc55394452"/>
      <w:bookmarkStart w:id="757" w:name="_Toc56590798"/>
      <w:bookmarkStart w:id="758" w:name="_Toc56591074"/>
      <w:bookmarkStart w:id="759" w:name="_Toc56591163"/>
      <w:bookmarkStart w:id="760" w:name="_Toc62658200"/>
      <w:bookmarkStart w:id="761" w:name="_Toc62658319"/>
      <w:bookmarkStart w:id="762" w:name="_Toc62658495"/>
      <w:bookmarkStart w:id="763" w:name="_Toc81298533"/>
      <w:bookmarkStart w:id="764" w:name="_Toc81306180"/>
      <w:bookmarkStart w:id="765" w:name="_Toc81312979"/>
      <w:bookmarkStart w:id="766" w:name="_Toc81392927"/>
      <w:bookmarkStart w:id="767" w:name="_Toc81393046"/>
      <w:bookmarkStart w:id="768" w:name="_Toc88476319"/>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09AA0C2E" w14:textId="26D99316" w:rsidR="00FD5D90" w:rsidRPr="006E3A24" w:rsidRDefault="00FD5D90" w:rsidP="00A13D2B">
      <w:pPr>
        <w:pStyle w:val="Heading2"/>
        <w:spacing w:after="120"/>
        <w:ind w:left="720" w:hanging="720"/>
        <w:rPr>
          <w:rFonts w:ascii="Calibri" w:hAnsi="Calibri" w:cs="Calibri"/>
        </w:rPr>
      </w:pPr>
      <w:bookmarkStart w:id="769" w:name="_Toc88476320"/>
      <w:r w:rsidRPr="006E3A24">
        <w:rPr>
          <w:rFonts w:ascii="Calibri" w:hAnsi="Calibri" w:cs="Calibri"/>
        </w:rPr>
        <w:t>4.</w:t>
      </w:r>
      <w:r w:rsidR="007300F9">
        <w:rPr>
          <w:rFonts w:ascii="Calibri" w:hAnsi="Calibri" w:cs="Calibri"/>
        </w:rPr>
        <w:t>5</w:t>
      </w:r>
      <w:r w:rsidRPr="006E3A24">
        <w:rPr>
          <w:rFonts w:ascii="Calibri" w:hAnsi="Calibri" w:cs="Calibri"/>
        </w:rPr>
        <w:tab/>
        <w:t>AUTHORIZED RESELLER</w:t>
      </w:r>
      <w:bookmarkEnd w:id="544"/>
      <w:bookmarkEnd w:id="545"/>
      <w:bookmarkEnd w:id="769"/>
    </w:p>
    <w:p w14:paraId="71DC27AE" w14:textId="2DE080B3"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6E3A24">
        <w:rPr>
          <w:rFonts w:ascii="Calibri" w:hAnsi="Calibri" w:cs="Calibri"/>
          <w:color w:val="auto"/>
          <w:sz w:val="20"/>
        </w:rPr>
        <w:t xml:space="preserve"> upon request from the agency</w:t>
      </w:r>
      <w:r w:rsidRPr="006E3A24">
        <w:rPr>
          <w:rFonts w:ascii="Calibri" w:hAnsi="Calibri" w:cs="Calibri"/>
          <w:color w:val="auto"/>
          <w:sz w:val="20"/>
        </w:rPr>
        <w:t>.</w:t>
      </w:r>
      <w:r w:rsidR="00623B1F" w:rsidRPr="006E3A24">
        <w:rPr>
          <w:rFonts w:ascii="Calibri" w:hAnsi="Calibri" w:cs="Calibri"/>
          <w:i/>
          <w:iCs/>
          <w:sz w:val="20"/>
        </w:rPr>
        <w:t xml:space="preserve"> </w:t>
      </w:r>
      <w:r w:rsidRPr="006E3A24">
        <w:rPr>
          <w:rFonts w:ascii="Calibri" w:hAnsi="Calibri" w:cs="Calibri"/>
          <w:color w:val="auto"/>
          <w:sz w:val="20"/>
        </w:rPr>
        <w:t xml:space="preserve">Failure to provide this statement shall constitute sufficient grounds for rejection of Vendor’s </w:t>
      </w:r>
      <w:r w:rsidR="00D91F4C">
        <w:rPr>
          <w:rFonts w:ascii="Calibri" w:hAnsi="Calibri" w:cs="Calibri"/>
          <w:color w:val="auto"/>
          <w:sz w:val="20"/>
        </w:rPr>
        <w:t>bid</w:t>
      </w:r>
      <w:r w:rsidRPr="006E3A24">
        <w:rPr>
          <w:rFonts w:ascii="Calibri" w:hAnsi="Calibri" w:cs="Calibri"/>
          <w:color w:val="auto"/>
          <w:sz w:val="20"/>
        </w:rPr>
        <w:t>, at the discretion of the State.</w:t>
      </w:r>
    </w:p>
    <w:tbl>
      <w:tblPr>
        <w:tblW w:w="8980" w:type="dxa"/>
        <w:tblInd w:w="18" w:type="dxa"/>
        <w:tblCellMar>
          <w:left w:w="0" w:type="dxa"/>
          <w:right w:w="0" w:type="dxa"/>
        </w:tblCellMar>
        <w:tblLook w:val="04A0" w:firstRow="1" w:lastRow="0" w:firstColumn="1" w:lastColumn="0" w:noHBand="0" w:noVBand="1"/>
      </w:tblPr>
      <w:tblGrid>
        <w:gridCol w:w="1512"/>
        <w:gridCol w:w="2160"/>
        <w:gridCol w:w="1440"/>
        <w:gridCol w:w="1620"/>
        <w:gridCol w:w="2248"/>
      </w:tblGrid>
      <w:tr w:rsidR="00FD5D90" w:rsidRPr="008A51C9" w14:paraId="60753528" w14:textId="77777777" w:rsidTr="00D91F4C">
        <w:tc>
          <w:tcPr>
            <w:tcW w:w="1512" w:type="dxa"/>
            <w:tcMar>
              <w:top w:w="0" w:type="dxa"/>
              <w:left w:w="108" w:type="dxa"/>
              <w:bottom w:w="0" w:type="dxa"/>
              <w:right w:w="108" w:type="dxa"/>
            </w:tcMar>
            <w:hideMark/>
          </w:tcPr>
          <w:p w14:paraId="25EB39FF" w14:textId="3A196D31"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t>Vendor is the:</w:t>
            </w:r>
            <w:r w:rsidR="00D91F4C">
              <w:rPr>
                <w:rFonts w:ascii="Calibri" w:hAnsi="Calibri" w:cs="Calibri"/>
                <w:b/>
                <w:bCs/>
                <w:color w:val="auto"/>
                <w:sz w:val="20"/>
              </w:rPr>
              <w:t xml:space="preserve"> </w:t>
            </w:r>
          </w:p>
        </w:tc>
        <w:tc>
          <w:tcPr>
            <w:tcW w:w="2160" w:type="dxa"/>
            <w:tcMar>
              <w:top w:w="0" w:type="dxa"/>
              <w:left w:w="108" w:type="dxa"/>
              <w:bottom w:w="0" w:type="dxa"/>
              <w:right w:w="108" w:type="dxa"/>
            </w:tcMar>
            <w:hideMark/>
          </w:tcPr>
          <w:p w14:paraId="4C1CA1CF"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t xml:space="preserve">  </w:t>
            </w: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bCs/>
                <w:color w:val="auto"/>
                <w:sz w:val="20"/>
              </w:rPr>
              <w:t> Manufacturer</w:t>
            </w:r>
          </w:p>
        </w:tc>
        <w:tc>
          <w:tcPr>
            <w:tcW w:w="1440" w:type="dxa"/>
            <w:tcMar>
              <w:top w:w="0" w:type="dxa"/>
              <w:left w:w="108" w:type="dxa"/>
              <w:bottom w:w="0" w:type="dxa"/>
              <w:right w:w="108" w:type="dxa"/>
            </w:tcMar>
            <w:hideMark/>
          </w:tcPr>
          <w:p w14:paraId="0178688E"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bCs/>
                <w:color w:val="auto"/>
                <w:sz w:val="20"/>
              </w:rPr>
              <w:t> Dealer</w:t>
            </w:r>
          </w:p>
        </w:tc>
        <w:tc>
          <w:tcPr>
            <w:tcW w:w="1620" w:type="dxa"/>
            <w:tcMar>
              <w:top w:w="0" w:type="dxa"/>
              <w:left w:w="108" w:type="dxa"/>
              <w:bottom w:w="0" w:type="dxa"/>
              <w:right w:w="108" w:type="dxa"/>
            </w:tcMar>
            <w:hideMark/>
          </w:tcPr>
          <w:p w14:paraId="034FC7B6"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bCs/>
                <w:color w:val="auto"/>
                <w:sz w:val="20"/>
              </w:rPr>
              <w:t> Reseller</w:t>
            </w:r>
          </w:p>
        </w:tc>
        <w:tc>
          <w:tcPr>
            <w:tcW w:w="2248" w:type="dxa"/>
            <w:tcMar>
              <w:top w:w="0" w:type="dxa"/>
              <w:left w:w="108" w:type="dxa"/>
              <w:bottom w:w="0" w:type="dxa"/>
              <w:right w:w="108" w:type="dxa"/>
            </w:tcMar>
            <w:hideMark/>
          </w:tcPr>
          <w:p w14:paraId="26AD4678"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w:t>
            </w:r>
            <w:r w:rsidRPr="006E3A24">
              <w:rPr>
                <w:rFonts w:ascii="Calibri" w:hAnsi="Calibri" w:cs="Calibri"/>
                <w:b/>
                <w:bCs/>
                <w:color w:val="auto"/>
                <w:sz w:val="20"/>
              </w:rPr>
              <w:t>Distributor</w:t>
            </w:r>
          </w:p>
        </w:tc>
      </w:tr>
    </w:tbl>
    <w:p w14:paraId="0E549215" w14:textId="7A60193C" w:rsidR="00D91F4C" w:rsidRDefault="00FD5D90" w:rsidP="00D91F4C">
      <w:pPr>
        <w:spacing w:line="264" w:lineRule="auto"/>
        <w:ind w:left="90"/>
        <w:rPr>
          <w:rFonts w:ascii="Calibri" w:hAnsi="Calibri" w:cs="Calibri"/>
          <w:b/>
          <w:color w:val="auto"/>
          <w:sz w:val="20"/>
        </w:rPr>
      </w:pPr>
      <w:r w:rsidRPr="006E3A24">
        <w:rPr>
          <w:rFonts w:ascii="Calibri" w:hAnsi="Calibri" w:cs="Calibri"/>
          <w:b/>
          <w:bCs/>
          <w:color w:val="auto"/>
          <w:sz w:val="20"/>
        </w:rPr>
        <w:t>Authorized:</w:t>
      </w:r>
      <w:r w:rsidR="00D91F4C">
        <w:rPr>
          <w:rFonts w:ascii="Calibri" w:hAnsi="Calibri" w:cs="Calibri"/>
          <w:b/>
          <w:bCs/>
          <w:color w:val="auto"/>
          <w:sz w:val="20"/>
        </w:rPr>
        <w:tab/>
        <w:t xml:space="preserve">      </w:t>
      </w: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Yes  </w:t>
      </w:r>
      <w:r w:rsidRPr="006E3A24">
        <w:rPr>
          <w:rFonts w:ascii="Calibri" w:hAnsi="Calibri" w:cs="Calibri"/>
          <w:b/>
          <w:bCs/>
          <w:color w:val="auto"/>
          <w:sz w:val="20"/>
        </w:rPr>
        <w:fldChar w:fldCharType="begin">
          <w:ffData>
            <w:name w:val="Check2"/>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No</w:t>
      </w:r>
      <w:r w:rsidRPr="006E3A24">
        <w:rPr>
          <w:rFonts w:ascii="Calibri" w:hAnsi="Calibri" w:cs="Calibri"/>
          <w:b/>
          <w:color w:val="auto"/>
          <w:sz w:val="20"/>
        </w:rPr>
        <w:tab/>
      </w:r>
    </w:p>
    <w:p w14:paraId="0B851CA2" w14:textId="5A8E4CC1" w:rsidR="00FD5D90" w:rsidRPr="006E3A24" w:rsidRDefault="00FD5D90" w:rsidP="00D91F4C">
      <w:pPr>
        <w:spacing w:line="264" w:lineRule="auto"/>
        <w:ind w:firstLine="90"/>
        <w:rPr>
          <w:rFonts w:ascii="Calibri" w:hAnsi="Calibri" w:cs="Calibri"/>
          <w:b/>
          <w:color w:val="auto"/>
          <w:sz w:val="20"/>
        </w:rPr>
      </w:pPr>
      <w:r w:rsidRPr="006E3A24">
        <w:rPr>
          <w:rFonts w:ascii="Calibri" w:hAnsi="Calibri" w:cs="Calibri"/>
          <w:b/>
          <w:bCs/>
          <w:color w:val="auto"/>
          <w:sz w:val="20"/>
        </w:rPr>
        <w:t>Attached Manufacturer’s Authority:</w:t>
      </w:r>
      <w:r w:rsidR="003068C2">
        <w:rPr>
          <w:rFonts w:ascii="Calibri" w:hAnsi="Calibri" w:cs="Calibri"/>
          <w:b/>
          <w:bCs/>
          <w:color w:val="auto"/>
          <w:sz w:val="20"/>
        </w:rPr>
        <w:tab/>
      </w: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Yes   </w:t>
      </w:r>
      <w:r w:rsidRPr="006E3A24">
        <w:rPr>
          <w:rFonts w:ascii="Calibri" w:hAnsi="Calibri" w:cs="Calibri"/>
          <w:b/>
          <w:bCs/>
          <w:color w:val="auto"/>
          <w:sz w:val="20"/>
        </w:rPr>
        <w:fldChar w:fldCharType="begin">
          <w:ffData>
            <w:name w:val="Check2"/>
            <w:enabled/>
            <w:calcOnExit w:val="0"/>
            <w:checkBox>
              <w:sizeAuto/>
              <w:default w:val="0"/>
            </w:checkBox>
          </w:ffData>
        </w:fldChar>
      </w:r>
      <w:r w:rsidRPr="006E3A24">
        <w:rPr>
          <w:rFonts w:ascii="Calibri" w:hAnsi="Calibri" w:cs="Calibri"/>
          <w:b/>
          <w:color w:val="auto"/>
          <w:sz w:val="20"/>
        </w:rPr>
        <w:instrText xml:space="preserve"> FORMCHECKBOX </w:instrText>
      </w:r>
      <w:r w:rsidR="00320DC4">
        <w:rPr>
          <w:rFonts w:ascii="Calibri" w:hAnsi="Calibri" w:cs="Calibri"/>
          <w:b/>
          <w:bCs/>
          <w:color w:val="auto"/>
          <w:sz w:val="20"/>
        </w:rPr>
      </w:r>
      <w:r w:rsidR="00320DC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No</w:t>
      </w:r>
    </w:p>
    <w:p w14:paraId="0CA82D99" w14:textId="77777777" w:rsidR="00FD5D90" w:rsidRPr="006E3A24" w:rsidRDefault="00FD5D90" w:rsidP="00925432">
      <w:pPr>
        <w:pStyle w:val="ListParagraph"/>
        <w:keepNext/>
        <w:numPr>
          <w:ilvl w:val="0"/>
          <w:numId w:val="27"/>
        </w:numPr>
        <w:spacing w:after="120" w:line="264" w:lineRule="auto"/>
        <w:contextualSpacing w:val="0"/>
        <w:rPr>
          <w:rFonts w:eastAsia="Times New Roman" w:cs="Calibri"/>
          <w:b/>
          <w:vanish/>
          <w:color w:val="000000"/>
          <w:sz w:val="24"/>
          <w:szCs w:val="24"/>
        </w:rPr>
      </w:pPr>
    </w:p>
    <w:p w14:paraId="2AEA09A5" w14:textId="77777777" w:rsidR="00FD5D90" w:rsidRPr="006E3A24" w:rsidRDefault="00FD5D90" w:rsidP="00925432">
      <w:pPr>
        <w:pStyle w:val="ListParagraph"/>
        <w:keepNext/>
        <w:numPr>
          <w:ilvl w:val="0"/>
          <w:numId w:val="27"/>
        </w:numPr>
        <w:spacing w:after="120" w:line="264" w:lineRule="auto"/>
        <w:contextualSpacing w:val="0"/>
        <w:rPr>
          <w:rFonts w:eastAsia="Times New Roman" w:cs="Calibri"/>
          <w:b/>
          <w:vanish/>
          <w:color w:val="000000"/>
          <w:sz w:val="24"/>
          <w:szCs w:val="24"/>
        </w:rPr>
      </w:pPr>
    </w:p>
    <w:p w14:paraId="6F80C838"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3A8DFEE9"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74790024"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61075A90"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2A4B6875" w14:textId="24903CCE" w:rsidR="00FD5D90" w:rsidRPr="003068C2" w:rsidRDefault="00FD5D90" w:rsidP="00A13D2B">
      <w:pPr>
        <w:pStyle w:val="Heading2"/>
        <w:spacing w:after="120"/>
        <w:ind w:left="720" w:hanging="720"/>
        <w:rPr>
          <w:rFonts w:ascii="Calibri" w:hAnsi="Calibri" w:cs="Calibri"/>
        </w:rPr>
      </w:pPr>
      <w:bookmarkStart w:id="770" w:name="_Toc88476321"/>
      <w:r w:rsidRPr="006E3A24">
        <w:rPr>
          <w:rFonts w:ascii="Calibri" w:hAnsi="Calibri" w:cs="Calibri"/>
        </w:rPr>
        <w:t>4.</w:t>
      </w:r>
      <w:r w:rsidR="007300F9">
        <w:rPr>
          <w:rFonts w:ascii="Calibri" w:hAnsi="Calibri" w:cs="Calibri"/>
        </w:rPr>
        <w:t>6</w:t>
      </w:r>
      <w:r w:rsidRPr="006E3A24">
        <w:rPr>
          <w:rFonts w:ascii="Calibri" w:hAnsi="Calibri" w:cs="Calibri"/>
        </w:rPr>
        <w:tab/>
        <w:t>WARRANTY</w:t>
      </w:r>
      <w:bookmarkEnd w:id="546"/>
      <w:bookmarkEnd w:id="547"/>
      <w:bookmarkEnd w:id="770"/>
    </w:p>
    <w:p w14:paraId="6C3FB698" w14:textId="6371EC21" w:rsidR="00FD5D90" w:rsidRPr="006E3A24" w:rsidRDefault="00C9028F" w:rsidP="009C30FC">
      <w:pPr>
        <w:spacing w:line="276" w:lineRule="auto"/>
        <w:jc w:val="both"/>
        <w:rPr>
          <w:rFonts w:ascii="Calibri" w:hAnsi="Calibri" w:cs="Calibri"/>
          <w:color w:val="auto"/>
        </w:rPr>
      </w:pPr>
      <w:r>
        <w:rPr>
          <w:rFonts w:ascii="Calibri" w:hAnsi="Calibri" w:cs="Calibri"/>
          <w:color w:val="auto"/>
          <w:sz w:val="20"/>
        </w:rPr>
        <w:t xml:space="preserve">The </w:t>
      </w:r>
      <w:r w:rsidR="00FD5D90" w:rsidRPr="006E3A24">
        <w:rPr>
          <w:rFonts w:ascii="Calibri" w:hAnsi="Calibri" w:cs="Calibri"/>
          <w:color w:val="auto"/>
          <w:sz w:val="20"/>
        </w:rPr>
        <w:t xml:space="preserve">Vendor warrants that all equipment furnished under this IFB will be newly manufactured, of good material and workmanship. </w:t>
      </w:r>
      <w:r w:rsidR="0081159B">
        <w:rPr>
          <w:rFonts w:ascii="Calibri" w:hAnsi="Calibri" w:cs="Calibri"/>
          <w:color w:val="auto"/>
          <w:sz w:val="20"/>
        </w:rPr>
        <w:t xml:space="preserve"> </w:t>
      </w:r>
      <w:r w:rsidR="00FD5D90" w:rsidRPr="006E3A24">
        <w:rPr>
          <w:rFonts w:ascii="Calibri" w:hAnsi="Calibri" w:cs="Calibri"/>
          <w:color w:val="auto"/>
          <w:sz w:val="20"/>
        </w:rPr>
        <w:t xml:space="preserve">The warranty will apply from </w:t>
      </w:r>
      <w:r w:rsidR="009A3CF7">
        <w:rPr>
          <w:rFonts w:ascii="Calibri" w:hAnsi="Calibri" w:cs="Calibri"/>
          <w:color w:val="auto"/>
          <w:sz w:val="20"/>
        </w:rPr>
        <w:t xml:space="preserve">the </w:t>
      </w:r>
      <w:r w:rsidR="00FD5D90" w:rsidRPr="006E3A24">
        <w:rPr>
          <w:rFonts w:ascii="Calibri" w:hAnsi="Calibri" w:cs="Calibri"/>
          <w:color w:val="auto"/>
          <w:sz w:val="20"/>
        </w:rPr>
        <w:t xml:space="preserve">date equipment is put into operation for a minimum period of twelve (12) months or the length of the manufacturer’s warranty, whichever is longer. </w:t>
      </w:r>
      <w:r w:rsidR="0081159B">
        <w:rPr>
          <w:rFonts w:ascii="Calibri" w:hAnsi="Calibri" w:cs="Calibri"/>
          <w:color w:val="auto"/>
          <w:sz w:val="20"/>
        </w:rPr>
        <w:t xml:space="preserve"> </w:t>
      </w:r>
      <w:r w:rsidR="00FD5D90" w:rsidRPr="006E3A24">
        <w:rPr>
          <w:rFonts w:ascii="Calibri" w:hAnsi="Calibri" w:cs="Calibri"/>
          <w:color w:val="auto"/>
          <w:sz w:val="20"/>
        </w:rPr>
        <w:t xml:space="preserve">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w:t>
      </w:r>
      <w:r w:rsidR="000B6755">
        <w:rPr>
          <w:rFonts w:ascii="Calibri" w:hAnsi="Calibri" w:cs="Calibri"/>
          <w:color w:val="auto"/>
          <w:sz w:val="20"/>
        </w:rPr>
        <w:t xml:space="preserve"> A v</w:t>
      </w:r>
      <w:r w:rsidR="00FD5D90" w:rsidRPr="006E3A24">
        <w:rPr>
          <w:rFonts w:ascii="Calibri" w:hAnsi="Calibri" w:cs="Calibri"/>
          <w:color w:val="auto"/>
          <w:sz w:val="20"/>
        </w:rPr>
        <w:t>endor’s warranty shall be at least the level of coverage provided for its comparable customers.</w:t>
      </w:r>
    </w:p>
    <w:p w14:paraId="634CCB0B" w14:textId="247C934B" w:rsidR="00FD5D90" w:rsidRPr="006E3A24" w:rsidRDefault="00FD5D90" w:rsidP="009C30FC">
      <w:pPr>
        <w:spacing w:line="276" w:lineRule="auto"/>
        <w:jc w:val="both"/>
        <w:rPr>
          <w:rFonts w:ascii="Calibri" w:hAnsi="Calibri" w:cs="Calibri"/>
          <w:color w:val="auto"/>
        </w:rPr>
      </w:pPr>
      <w:r w:rsidRPr="006E3A24">
        <w:rPr>
          <w:rFonts w:ascii="Calibri" w:hAnsi="Calibri" w:cs="Calibri"/>
          <w:color w:val="auto"/>
          <w:sz w:val="20"/>
        </w:rPr>
        <w:lastRenderedPageBreak/>
        <w:t xml:space="preserve">The report of a problem does not presuppose that every call must result in an “on-site” visit for service/repair. </w:t>
      </w:r>
      <w:r w:rsidR="009A3CF7">
        <w:rPr>
          <w:rFonts w:ascii="Calibri" w:hAnsi="Calibri" w:cs="Calibri"/>
          <w:color w:val="auto"/>
          <w:sz w:val="20"/>
        </w:rPr>
        <w:t xml:space="preserve"> </w:t>
      </w:r>
      <w:r w:rsidRPr="006E3A24">
        <w:rPr>
          <w:rFonts w:ascii="Calibri" w:hAnsi="Calibri" w:cs="Calibri"/>
          <w:color w:val="auto"/>
          <w:sz w:val="20"/>
        </w:rPr>
        <w:t>The Vendor and/or service sub-contractor shall utilize</w:t>
      </w:r>
      <w:r w:rsidR="009A3CF7">
        <w:rPr>
          <w:rFonts w:ascii="Calibri" w:hAnsi="Calibri" w:cs="Calibri"/>
          <w:color w:val="auto"/>
          <w:sz w:val="20"/>
        </w:rPr>
        <w:t xml:space="preserve"> their</w:t>
      </w:r>
      <w:r w:rsidRPr="006E3A24">
        <w:rPr>
          <w:rFonts w:ascii="Calibri" w:hAnsi="Calibri" w:cs="Calibri"/>
          <w:color w:val="auto"/>
          <w:sz w:val="20"/>
        </w:rPr>
        <w:t xml:space="preserve"> best efforts to resolve problems in a timely fashion by using acceptable servicing methods to include, but not limited to, verbal problem analysis and remote diagnosis. </w:t>
      </w:r>
      <w:r w:rsidR="0081159B">
        <w:rPr>
          <w:rFonts w:ascii="Calibri" w:hAnsi="Calibri" w:cs="Calibri"/>
          <w:color w:val="auto"/>
          <w:sz w:val="20"/>
        </w:rPr>
        <w:t xml:space="preserve"> </w:t>
      </w:r>
      <w:r w:rsidRPr="006E3A24">
        <w:rPr>
          <w:rFonts w:ascii="Calibri" w:hAnsi="Calibri" w:cs="Calibri"/>
          <w:color w:val="auto"/>
          <w:sz w:val="20"/>
        </w:rPr>
        <w:t>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42D7968F" w14:textId="66CC36C1" w:rsidR="009B10A1" w:rsidRPr="009B10A1" w:rsidRDefault="009A3CF7" w:rsidP="00B93C58">
      <w:pPr>
        <w:pStyle w:val="ListParagraph"/>
        <w:numPr>
          <w:ilvl w:val="0"/>
          <w:numId w:val="52"/>
        </w:numPr>
        <w:spacing w:line="264" w:lineRule="auto"/>
        <w:ind w:left="360"/>
        <w:jc w:val="both"/>
        <w:rPr>
          <w:rFonts w:cs="Calibri"/>
        </w:rPr>
      </w:pPr>
      <w:r>
        <w:rPr>
          <w:rFonts w:cs="Calibri"/>
          <w:sz w:val="20"/>
        </w:rPr>
        <w:t xml:space="preserve">Is the </w:t>
      </w:r>
      <w:r w:rsidR="00FD5D90" w:rsidRPr="009B10A1">
        <w:rPr>
          <w:rFonts w:cs="Calibri"/>
          <w:sz w:val="20"/>
        </w:rPr>
        <w:t xml:space="preserve">Vendor authorized by manufacturer to repair equipment offered during the warranty period?  </w:t>
      </w:r>
      <w:r w:rsidR="00FD5D90" w:rsidRPr="009B10A1">
        <w:rPr>
          <w:rFonts w:cs="Calibri"/>
          <w:b/>
          <w:sz w:val="20"/>
        </w:rPr>
        <w:fldChar w:fldCharType="begin">
          <w:ffData>
            <w:name w:val="Check1"/>
            <w:enabled/>
            <w:calcOnExit w:val="0"/>
            <w:checkBox>
              <w:sizeAuto/>
              <w:default w:val="0"/>
            </w:checkBox>
          </w:ffData>
        </w:fldChar>
      </w:r>
      <w:r w:rsidR="00FD5D90" w:rsidRPr="009B10A1">
        <w:rPr>
          <w:rFonts w:cs="Calibri"/>
          <w:b/>
          <w:sz w:val="20"/>
        </w:rPr>
        <w:instrText xml:space="preserve"> FORMCHECKBOX </w:instrText>
      </w:r>
      <w:r w:rsidR="00320DC4">
        <w:rPr>
          <w:rFonts w:cs="Calibri"/>
          <w:b/>
          <w:sz w:val="20"/>
        </w:rPr>
      </w:r>
      <w:r w:rsidR="00320DC4">
        <w:rPr>
          <w:rFonts w:cs="Calibri"/>
          <w:b/>
          <w:sz w:val="20"/>
        </w:rPr>
        <w:fldChar w:fldCharType="separate"/>
      </w:r>
      <w:r w:rsidR="00FD5D90" w:rsidRPr="009B10A1">
        <w:rPr>
          <w:rFonts w:cs="Calibri"/>
          <w:b/>
          <w:sz w:val="20"/>
        </w:rPr>
        <w:fldChar w:fldCharType="end"/>
      </w:r>
      <w:r w:rsidR="00FD5D90" w:rsidRPr="009B10A1">
        <w:rPr>
          <w:rFonts w:cs="Calibri"/>
          <w:sz w:val="20"/>
        </w:rPr>
        <w:t xml:space="preserve"> YES  </w:t>
      </w:r>
      <w:r w:rsidR="00FD5D90" w:rsidRPr="009B10A1">
        <w:rPr>
          <w:rFonts w:cs="Calibri"/>
          <w:b/>
          <w:sz w:val="20"/>
        </w:rPr>
        <w:fldChar w:fldCharType="begin">
          <w:ffData>
            <w:name w:val="Check2"/>
            <w:enabled/>
            <w:calcOnExit w:val="0"/>
            <w:checkBox>
              <w:sizeAuto/>
              <w:default w:val="0"/>
            </w:checkBox>
          </w:ffData>
        </w:fldChar>
      </w:r>
      <w:r w:rsidR="00FD5D90" w:rsidRPr="009B10A1">
        <w:rPr>
          <w:rFonts w:cs="Calibri"/>
          <w:b/>
          <w:sz w:val="20"/>
        </w:rPr>
        <w:instrText xml:space="preserve"> FORMCHECKBOX </w:instrText>
      </w:r>
      <w:r w:rsidR="00320DC4">
        <w:rPr>
          <w:rFonts w:cs="Calibri"/>
          <w:b/>
          <w:sz w:val="20"/>
        </w:rPr>
      </w:r>
      <w:r w:rsidR="00320DC4">
        <w:rPr>
          <w:rFonts w:cs="Calibri"/>
          <w:b/>
          <w:sz w:val="20"/>
        </w:rPr>
        <w:fldChar w:fldCharType="separate"/>
      </w:r>
      <w:r w:rsidR="00FD5D90" w:rsidRPr="009B10A1">
        <w:rPr>
          <w:rFonts w:cs="Calibri"/>
          <w:b/>
          <w:sz w:val="20"/>
        </w:rPr>
        <w:fldChar w:fldCharType="end"/>
      </w:r>
      <w:r w:rsidR="00FD5D90" w:rsidRPr="009B10A1">
        <w:rPr>
          <w:rFonts w:cs="Calibri"/>
          <w:sz w:val="20"/>
        </w:rPr>
        <w:t xml:space="preserve">  NO</w:t>
      </w:r>
    </w:p>
    <w:p w14:paraId="47BB2655" w14:textId="77777777" w:rsidR="009B10A1" w:rsidRPr="009B10A1" w:rsidRDefault="009B10A1" w:rsidP="009B10A1">
      <w:pPr>
        <w:pStyle w:val="ListParagraph"/>
        <w:spacing w:line="264" w:lineRule="auto"/>
        <w:ind w:left="360"/>
        <w:jc w:val="both"/>
        <w:rPr>
          <w:rFonts w:cs="Calibri"/>
        </w:rPr>
      </w:pPr>
    </w:p>
    <w:p w14:paraId="0D002B1A" w14:textId="7DCE0AD4" w:rsidR="003068C2" w:rsidRPr="009B10A1" w:rsidRDefault="00FD5D90" w:rsidP="00B93C58">
      <w:pPr>
        <w:pStyle w:val="ListParagraph"/>
        <w:numPr>
          <w:ilvl w:val="0"/>
          <w:numId w:val="52"/>
        </w:numPr>
        <w:spacing w:line="264" w:lineRule="auto"/>
        <w:ind w:left="360"/>
        <w:rPr>
          <w:rFonts w:cs="Calibri"/>
          <w:sz w:val="20"/>
        </w:rPr>
      </w:pPr>
      <w:r w:rsidRPr="009B10A1">
        <w:rPr>
          <w:rFonts w:cs="Calibri"/>
          <w:sz w:val="20"/>
        </w:rPr>
        <w:t xml:space="preserve">Will the Vendor provide warranty service?  </w:t>
      </w:r>
      <w:r w:rsidRPr="009B10A1">
        <w:rPr>
          <w:rFonts w:cs="Calibri"/>
          <w:b/>
          <w:sz w:val="20"/>
        </w:rPr>
        <w:fldChar w:fldCharType="begin">
          <w:ffData>
            <w:name w:val="Check1"/>
            <w:enabled/>
            <w:calcOnExit w:val="0"/>
            <w:checkBox>
              <w:sizeAuto/>
              <w:default w:val="0"/>
            </w:checkBox>
          </w:ffData>
        </w:fldChar>
      </w:r>
      <w:r w:rsidRPr="009B10A1">
        <w:rPr>
          <w:rFonts w:cs="Calibri"/>
          <w:b/>
          <w:sz w:val="20"/>
        </w:rPr>
        <w:instrText xml:space="preserve"> FORMCHECKBOX </w:instrText>
      </w:r>
      <w:r w:rsidR="00320DC4">
        <w:rPr>
          <w:rFonts w:cs="Calibri"/>
          <w:b/>
          <w:sz w:val="20"/>
        </w:rPr>
      </w:r>
      <w:r w:rsidR="00320DC4">
        <w:rPr>
          <w:rFonts w:cs="Calibri"/>
          <w:b/>
          <w:sz w:val="20"/>
        </w:rPr>
        <w:fldChar w:fldCharType="separate"/>
      </w:r>
      <w:r w:rsidRPr="009B10A1">
        <w:rPr>
          <w:rFonts w:cs="Calibri"/>
          <w:b/>
          <w:sz w:val="20"/>
        </w:rPr>
        <w:fldChar w:fldCharType="end"/>
      </w:r>
      <w:r w:rsidRPr="009B10A1">
        <w:rPr>
          <w:rFonts w:cs="Calibri"/>
          <w:b/>
          <w:sz w:val="20"/>
        </w:rPr>
        <w:t xml:space="preserve"> </w:t>
      </w:r>
      <w:r w:rsidRPr="009B10A1">
        <w:rPr>
          <w:rFonts w:cs="Calibri"/>
          <w:sz w:val="20"/>
        </w:rPr>
        <w:t xml:space="preserve">YES  </w:t>
      </w:r>
      <w:r w:rsidRPr="009B10A1">
        <w:rPr>
          <w:rFonts w:cs="Calibri"/>
          <w:b/>
          <w:sz w:val="20"/>
        </w:rPr>
        <w:fldChar w:fldCharType="begin">
          <w:ffData>
            <w:name w:val="Check2"/>
            <w:enabled/>
            <w:calcOnExit w:val="0"/>
            <w:checkBox>
              <w:sizeAuto/>
              <w:default w:val="0"/>
            </w:checkBox>
          </w:ffData>
        </w:fldChar>
      </w:r>
      <w:r w:rsidRPr="009B10A1">
        <w:rPr>
          <w:rFonts w:cs="Calibri"/>
          <w:b/>
          <w:sz w:val="20"/>
        </w:rPr>
        <w:instrText xml:space="preserve"> FORMCHECKBOX </w:instrText>
      </w:r>
      <w:r w:rsidR="00320DC4">
        <w:rPr>
          <w:rFonts w:cs="Calibri"/>
          <w:b/>
          <w:sz w:val="20"/>
        </w:rPr>
      </w:r>
      <w:r w:rsidR="00320DC4">
        <w:rPr>
          <w:rFonts w:cs="Calibri"/>
          <w:b/>
          <w:sz w:val="20"/>
        </w:rPr>
        <w:fldChar w:fldCharType="separate"/>
      </w:r>
      <w:r w:rsidRPr="009B10A1">
        <w:rPr>
          <w:rFonts w:cs="Calibri"/>
          <w:b/>
          <w:sz w:val="20"/>
        </w:rPr>
        <w:fldChar w:fldCharType="end"/>
      </w:r>
      <w:r w:rsidRPr="009B10A1">
        <w:rPr>
          <w:rFonts w:cs="Calibri"/>
          <w:b/>
          <w:sz w:val="20"/>
        </w:rPr>
        <w:t xml:space="preserve"> </w:t>
      </w:r>
      <w:r w:rsidRPr="009B10A1">
        <w:rPr>
          <w:rFonts w:cs="Calibri"/>
          <w:sz w:val="20"/>
        </w:rPr>
        <w:t>NO</w:t>
      </w:r>
    </w:p>
    <w:p w14:paraId="67463939" w14:textId="0757A245" w:rsidR="00FD5D90" w:rsidRPr="006E3A24" w:rsidRDefault="003068C2" w:rsidP="009B10A1">
      <w:pPr>
        <w:spacing w:line="264" w:lineRule="auto"/>
        <w:ind w:firstLine="360"/>
        <w:rPr>
          <w:rFonts w:ascii="Calibri" w:hAnsi="Calibri" w:cs="Calibri"/>
          <w:color w:val="auto"/>
        </w:rPr>
      </w:pPr>
      <w:r>
        <w:rPr>
          <w:rFonts w:ascii="Calibri" w:hAnsi="Calibri" w:cs="Calibri"/>
          <w:color w:val="auto"/>
          <w:sz w:val="20"/>
        </w:rPr>
        <w:t xml:space="preserve">If NO, </w:t>
      </w:r>
      <w:r w:rsidR="009A3CF7">
        <w:rPr>
          <w:rFonts w:ascii="Calibri" w:hAnsi="Calibri" w:cs="Calibri"/>
          <w:color w:val="auto"/>
          <w:sz w:val="20"/>
        </w:rPr>
        <w:t>th</w:t>
      </w:r>
      <w:r w:rsidR="0081159B">
        <w:rPr>
          <w:rFonts w:ascii="Calibri" w:hAnsi="Calibri" w:cs="Calibri"/>
          <w:color w:val="auto"/>
          <w:sz w:val="20"/>
        </w:rPr>
        <w:t>e</w:t>
      </w:r>
      <w:r w:rsidR="009A3CF7">
        <w:rPr>
          <w:rFonts w:ascii="Calibri" w:hAnsi="Calibri" w:cs="Calibri"/>
          <w:color w:val="auto"/>
          <w:sz w:val="20"/>
        </w:rPr>
        <w:t xml:space="preserve">n </w:t>
      </w:r>
      <w:r w:rsidR="00FD5D90" w:rsidRPr="006E3A24">
        <w:rPr>
          <w:rFonts w:ascii="Calibri" w:hAnsi="Calibri" w:cs="Calibri"/>
          <w:color w:val="auto"/>
          <w:sz w:val="20"/>
        </w:rPr>
        <w:t xml:space="preserve">a manufacturer-authorized </w:t>
      </w:r>
      <w:r w:rsidR="00823271" w:rsidRPr="006E3A24">
        <w:rPr>
          <w:rFonts w:ascii="Calibri" w:hAnsi="Calibri" w:cs="Calibri"/>
          <w:color w:val="auto"/>
          <w:sz w:val="20"/>
        </w:rPr>
        <w:t>third-party</w:t>
      </w:r>
      <w:r w:rsidR="00FD5D90" w:rsidRPr="006E3A24">
        <w:rPr>
          <w:rFonts w:ascii="Calibri" w:hAnsi="Calibri" w:cs="Calibri"/>
          <w:color w:val="auto"/>
          <w:sz w:val="20"/>
        </w:rPr>
        <w:t xml:space="preserve"> </w:t>
      </w:r>
      <w:r w:rsidR="009A3CF7">
        <w:rPr>
          <w:rFonts w:ascii="Calibri" w:hAnsi="Calibri" w:cs="Calibri"/>
          <w:color w:val="auto"/>
          <w:sz w:val="20"/>
        </w:rPr>
        <w:t xml:space="preserve">service provider </w:t>
      </w:r>
      <w:r w:rsidR="00FD5D90" w:rsidRPr="006E3A24">
        <w:rPr>
          <w:rFonts w:ascii="Calibri" w:hAnsi="Calibri" w:cs="Calibri"/>
          <w:color w:val="auto"/>
          <w:sz w:val="20"/>
        </w:rPr>
        <w:t>will perform</w:t>
      </w:r>
      <w:r>
        <w:rPr>
          <w:rFonts w:ascii="Calibri" w:hAnsi="Calibri" w:cs="Calibri"/>
          <w:color w:val="auto"/>
          <w:sz w:val="20"/>
        </w:rPr>
        <w:t xml:space="preserve"> </w:t>
      </w:r>
      <w:r w:rsidR="00FD5D90" w:rsidRPr="006E3A24">
        <w:rPr>
          <w:rFonts w:ascii="Calibri" w:hAnsi="Calibri" w:cs="Calibri"/>
          <w:color w:val="auto"/>
          <w:sz w:val="20"/>
        </w:rPr>
        <w:t>warranty service.</w:t>
      </w:r>
    </w:p>
    <w:p w14:paraId="389D6CB0" w14:textId="77777777" w:rsidR="007300F9" w:rsidRDefault="007300F9" w:rsidP="00FD5D90">
      <w:pPr>
        <w:spacing w:line="264" w:lineRule="auto"/>
        <w:rPr>
          <w:rFonts w:ascii="Calibri" w:hAnsi="Calibri" w:cs="Calibri"/>
          <w:b/>
          <w:color w:val="auto"/>
          <w:sz w:val="20"/>
        </w:rPr>
      </w:pPr>
    </w:p>
    <w:p w14:paraId="0C0E3E31" w14:textId="13F4FD13" w:rsidR="00FD5D90" w:rsidRPr="006E3A24" w:rsidRDefault="00FD5D90" w:rsidP="00FD5D90">
      <w:pPr>
        <w:spacing w:line="264" w:lineRule="auto"/>
        <w:rPr>
          <w:rFonts w:ascii="Calibri" w:hAnsi="Calibri" w:cs="Calibri"/>
          <w:color w:val="auto"/>
        </w:rPr>
      </w:pPr>
      <w:r w:rsidRPr="006E3A24">
        <w:rPr>
          <w:rFonts w:ascii="Calibri" w:hAnsi="Calibri" w:cs="Calibri"/>
          <w:b/>
          <w:color w:val="auto"/>
          <w:sz w:val="20"/>
        </w:rPr>
        <w:t>Contact information</w:t>
      </w:r>
      <w:r w:rsidRPr="006E3A24">
        <w:rPr>
          <w:rFonts w:ascii="Calibri" w:hAnsi="Calibri" w:cs="Calibri"/>
          <w:color w:val="auto"/>
          <w:sz w:val="20"/>
        </w:rPr>
        <w:t xml:space="preserve"> for warranty service provider:</w:t>
      </w:r>
    </w:p>
    <w:p w14:paraId="1974824B" w14:textId="016DE970"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Company Name:</w:t>
      </w:r>
      <w:r w:rsidR="003068C2">
        <w:rPr>
          <w:rFonts w:ascii="Calibri" w:hAnsi="Calibri" w:cs="Calibri"/>
          <w:color w:val="auto"/>
          <w:sz w:val="20"/>
        </w:rPr>
        <w:tab/>
      </w:r>
      <w:r w:rsidR="003068C2">
        <w:rPr>
          <w:rFonts w:ascii="Calibri" w:hAnsi="Calibri" w:cs="Calibri"/>
          <w:color w:val="auto"/>
          <w:sz w:val="20"/>
        </w:rPr>
        <w:tab/>
      </w:r>
      <w:r w:rsidRPr="006E3A24">
        <w:rPr>
          <w:rFonts w:ascii="Calibri" w:hAnsi="Calibri" w:cs="Calibri"/>
          <w:color w:val="auto"/>
          <w:sz w:val="20"/>
        </w:rPr>
        <w:t xml:space="preserve"> _______________________________________________</w:t>
      </w:r>
    </w:p>
    <w:p w14:paraId="25B73C55" w14:textId="46CD2359"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 xml:space="preserve">Company Address: </w:t>
      </w:r>
      <w:r w:rsidR="003068C2">
        <w:rPr>
          <w:rFonts w:ascii="Calibri" w:hAnsi="Calibri" w:cs="Calibri"/>
          <w:color w:val="auto"/>
          <w:sz w:val="20"/>
        </w:rPr>
        <w:tab/>
      </w:r>
      <w:r w:rsidRPr="006E3A24">
        <w:rPr>
          <w:rFonts w:ascii="Calibri" w:hAnsi="Calibri" w:cs="Calibri"/>
          <w:color w:val="auto"/>
          <w:sz w:val="20"/>
        </w:rPr>
        <w:t>_____________________________</w:t>
      </w:r>
      <w:r w:rsidR="003068C2">
        <w:rPr>
          <w:rFonts w:ascii="Calibri" w:hAnsi="Calibri" w:cs="Calibri"/>
          <w:color w:val="auto"/>
          <w:sz w:val="20"/>
        </w:rPr>
        <w:t>___</w:t>
      </w:r>
      <w:r w:rsidRPr="006E3A24">
        <w:rPr>
          <w:rFonts w:ascii="Calibri" w:hAnsi="Calibri" w:cs="Calibri"/>
          <w:color w:val="auto"/>
          <w:sz w:val="20"/>
        </w:rPr>
        <w:t>________________</w:t>
      </w:r>
    </w:p>
    <w:p w14:paraId="01924E7E" w14:textId="2A43D609"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ab/>
      </w:r>
      <w:r w:rsidRPr="006E3A24">
        <w:rPr>
          <w:rFonts w:ascii="Calibri" w:hAnsi="Calibri" w:cs="Calibri"/>
          <w:color w:val="auto"/>
          <w:sz w:val="20"/>
        </w:rPr>
        <w:tab/>
        <w:t xml:space="preserve">      </w:t>
      </w:r>
      <w:r w:rsidR="003068C2">
        <w:rPr>
          <w:rFonts w:ascii="Calibri" w:hAnsi="Calibri" w:cs="Calibri"/>
          <w:color w:val="auto"/>
          <w:sz w:val="20"/>
        </w:rPr>
        <w:tab/>
      </w:r>
      <w:r w:rsidRPr="006E3A24">
        <w:rPr>
          <w:rFonts w:ascii="Calibri" w:hAnsi="Calibri" w:cs="Calibri"/>
          <w:color w:val="auto"/>
          <w:sz w:val="20"/>
        </w:rPr>
        <w:t>________________________________</w:t>
      </w:r>
      <w:r w:rsidR="003068C2">
        <w:rPr>
          <w:rFonts w:ascii="Calibri" w:hAnsi="Calibri" w:cs="Calibri"/>
          <w:color w:val="auto"/>
          <w:sz w:val="20"/>
        </w:rPr>
        <w:t>___</w:t>
      </w:r>
      <w:r w:rsidRPr="006E3A24">
        <w:rPr>
          <w:rFonts w:ascii="Calibri" w:hAnsi="Calibri" w:cs="Calibri"/>
          <w:color w:val="auto"/>
          <w:sz w:val="20"/>
        </w:rPr>
        <w:t>_____________</w:t>
      </w:r>
    </w:p>
    <w:p w14:paraId="64D9E16F" w14:textId="519F869A"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 xml:space="preserve">Contact Person (name): </w:t>
      </w:r>
      <w:r w:rsidR="003068C2">
        <w:rPr>
          <w:rFonts w:ascii="Calibri" w:hAnsi="Calibri" w:cs="Calibri"/>
          <w:color w:val="auto"/>
          <w:sz w:val="20"/>
        </w:rPr>
        <w:tab/>
      </w:r>
      <w:r w:rsidRPr="006E3A24">
        <w:rPr>
          <w:rFonts w:ascii="Calibri" w:hAnsi="Calibri" w:cs="Calibri"/>
          <w:color w:val="auto"/>
          <w:sz w:val="20"/>
        </w:rPr>
        <w:t>___________________________________</w:t>
      </w:r>
      <w:r w:rsidR="003068C2">
        <w:rPr>
          <w:rFonts w:ascii="Calibri" w:hAnsi="Calibri" w:cs="Calibri"/>
          <w:color w:val="auto"/>
          <w:sz w:val="20"/>
        </w:rPr>
        <w:t>_______</w:t>
      </w:r>
      <w:r w:rsidRPr="006E3A24">
        <w:rPr>
          <w:rFonts w:ascii="Calibri" w:hAnsi="Calibri" w:cs="Calibri"/>
          <w:color w:val="auto"/>
          <w:sz w:val="20"/>
        </w:rPr>
        <w:t>______</w:t>
      </w:r>
    </w:p>
    <w:p w14:paraId="15AA38DE" w14:textId="26A815DF" w:rsidR="00FD5D90" w:rsidRPr="006E3A24" w:rsidRDefault="003068C2" w:rsidP="00FD5D90">
      <w:pPr>
        <w:spacing w:line="264" w:lineRule="auto"/>
        <w:rPr>
          <w:rFonts w:ascii="Calibri" w:hAnsi="Calibri" w:cs="Calibri"/>
          <w:color w:val="auto"/>
        </w:rPr>
      </w:pPr>
      <w:r>
        <w:rPr>
          <w:rFonts w:ascii="Calibri" w:hAnsi="Calibri" w:cs="Calibri"/>
          <w:color w:val="auto"/>
          <w:sz w:val="20"/>
        </w:rPr>
        <w:t>Telephone Number</w:t>
      </w:r>
      <w:r w:rsidR="00FD5D90" w:rsidRPr="006E3A24">
        <w:rPr>
          <w:rFonts w:ascii="Calibri" w:hAnsi="Calibri" w:cs="Calibri"/>
          <w:color w:val="auto"/>
          <w:sz w:val="20"/>
        </w:rPr>
        <w:t xml:space="preserve">: </w:t>
      </w:r>
      <w:r>
        <w:rPr>
          <w:rFonts w:ascii="Calibri" w:hAnsi="Calibri" w:cs="Calibri"/>
          <w:color w:val="auto"/>
          <w:sz w:val="20"/>
        </w:rPr>
        <w:tab/>
      </w:r>
      <w:r w:rsidR="00FD5D90" w:rsidRPr="006E3A24">
        <w:rPr>
          <w:rFonts w:ascii="Calibri" w:hAnsi="Calibri" w:cs="Calibri"/>
          <w:color w:val="auto"/>
          <w:sz w:val="20"/>
        </w:rPr>
        <w:t>_______________________________</w:t>
      </w:r>
      <w:r>
        <w:rPr>
          <w:rFonts w:ascii="Calibri" w:hAnsi="Calibri" w:cs="Calibri"/>
          <w:color w:val="auto"/>
          <w:sz w:val="20"/>
        </w:rPr>
        <w:t>______________</w:t>
      </w:r>
      <w:r w:rsidR="00FD5D90" w:rsidRPr="006E3A24">
        <w:rPr>
          <w:rFonts w:ascii="Calibri" w:hAnsi="Calibri" w:cs="Calibri"/>
          <w:color w:val="auto"/>
          <w:sz w:val="20"/>
        </w:rPr>
        <w:t>___</w:t>
      </w:r>
    </w:p>
    <w:p w14:paraId="3E545DE9" w14:textId="44B46440" w:rsidR="00FD5D90" w:rsidRPr="006E3A24" w:rsidRDefault="003068C2" w:rsidP="00FD5D90">
      <w:pPr>
        <w:spacing w:line="264" w:lineRule="auto"/>
        <w:rPr>
          <w:rFonts w:ascii="Calibri" w:hAnsi="Calibri" w:cs="Calibri"/>
          <w:color w:val="auto"/>
        </w:rPr>
      </w:pPr>
      <w:r>
        <w:rPr>
          <w:rFonts w:ascii="Calibri" w:hAnsi="Calibri" w:cs="Calibri"/>
          <w:color w:val="auto"/>
          <w:sz w:val="20"/>
        </w:rPr>
        <w:t>Em</w:t>
      </w:r>
      <w:r w:rsidR="00FD5D90" w:rsidRPr="006E3A24">
        <w:rPr>
          <w:rFonts w:ascii="Calibri" w:hAnsi="Calibri" w:cs="Calibri"/>
          <w:color w:val="auto"/>
          <w:sz w:val="20"/>
        </w:rPr>
        <w:t>ail</w:t>
      </w:r>
      <w:r>
        <w:rPr>
          <w:rFonts w:ascii="Calibri" w:hAnsi="Calibri" w:cs="Calibri"/>
          <w:color w:val="auto"/>
          <w:sz w:val="20"/>
        </w:rPr>
        <w:t xml:space="preserve"> Address</w:t>
      </w:r>
      <w:r w:rsidR="00FD5D90" w:rsidRPr="006E3A24">
        <w:rPr>
          <w:rFonts w:ascii="Calibri" w:hAnsi="Calibri" w:cs="Calibri"/>
          <w:color w:val="auto"/>
          <w:sz w:val="20"/>
        </w:rPr>
        <w:t xml:space="preserve">: </w:t>
      </w:r>
      <w:r>
        <w:rPr>
          <w:rFonts w:ascii="Calibri" w:hAnsi="Calibri" w:cs="Calibri"/>
          <w:color w:val="auto"/>
          <w:sz w:val="20"/>
        </w:rPr>
        <w:tab/>
      </w:r>
      <w:r>
        <w:rPr>
          <w:rFonts w:ascii="Calibri" w:hAnsi="Calibri" w:cs="Calibri"/>
          <w:color w:val="auto"/>
          <w:sz w:val="20"/>
        </w:rPr>
        <w:tab/>
      </w:r>
      <w:r w:rsidR="00FD5D90" w:rsidRPr="006E3A24">
        <w:rPr>
          <w:rFonts w:ascii="Calibri" w:hAnsi="Calibri" w:cs="Calibri"/>
          <w:color w:val="auto"/>
          <w:sz w:val="20"/>
        </w:rPr>
        <w:t>_________________________________________</w:t>
      </w:r>
      <w:r>
        <w:rPr>
          <w:rFonts w:ascii="Calibri" w:hAnsi="Calibri" w:cs="Calibri"/>
          <w:color w:val="auto"/>
          <w:sz w:val="20"/>
        </w:rPr>
        <w:t>_______</w:t>
      </w:r>
    </w:p>
    <w:p w14:paraId="45A39580" w14:textId="67BC4DE1" w:rsidR="00FD5D90" w:rsidRPr="006E3A24" w:rsidRDefault="00FD5D90" w:rsidP="00A13D2B">
      <w:pPr>
        <w:pStyle w:val="Heading2"/>
        <w:numPr>
          <w:ilvl w:val="0"/>
          <w:numId w:val="0"/>
        </w:numPr>
        <w:spacing w:after="120"/>
        <w:ind w:left="720" w:hanging="720"/>
        <w:rPr>
          <w:rFonts w:ascii="Calibri" w:hAnsi="Calibri" w:cs="Calibri"/>
        </w:rPr>
      </w:pPr>
      <w:bookmarkStart w:id="771" w:name="_Toc55242151"/>
      <w:bookmarkStart w:id="772" w:name="_Toc55242412"/>
      <w:bookmarkStart w:id="773" w:name="_Toc55242634"/>
      <w:bookmarkStart w:id="774" w:name="_Toc55243714"/>
      <w:bookmarkStart w:id="775" w:name="_Toc55245909"/>
      <w:bookmarkStart w:id="776" w:name="_Toc55246521"/>
      <w:bookmarkStart w:id="777" w:name="_Toc55246942"/>
      <w:bookmarkStart w:id="778" w:name="_Toc55247492"/>
      <w:bookmarkStart w:id="779" w:name="_Toc55248173"/>
      <w:bookmarkStart w:id="780" w:name="_Toc55248383"/>
      <w:bookmarkStart w:id="781" w:name="_Toc55250131"/>
      <w:bookmarkStart w:id="782" w:name="_Toc55250384"/>
      <w:bookmarkStart w:id="783" w:name="_Toc55250479"/>
      <w:bookmarkStart w:id="784" w:name="_Toc55250574"/>
      <w:bookmarkStart w:id="785" w:name="_Toc55250765"/>
      <w:bookmarkStart w:id="786" w:name="_Toc55250911"/>
      <w:bookmarkStart w:id="787" w:name="_Toc55251104"/>
      <w:bookmarkStart w:id="788" w:name="_Toc55251833"/>
      <w:bookmarkStart w:id="789" w:name="_Toc55252201"/>
      <w:bookmarkStart w:id="790" w:name="_Toc55252526"/>
      <w:bookmarkStart w:id="791" w:name="_Toc55252617"/>
      <w:bookmarkStart w:id="792" w:name="_Toc88476322"/>
      <w:bookmarkStart w:id="793" w:name="_Hlk157442073"/>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6E3A24">
        <w:rPr>
          <w:rFonts w:ascii="Calibri" w:hAnsi="Calibri" w:cs="Calibri"/>
        </w:rPr>
        <w:t>4.</w:t>
      </w:r>
      <w:r w:rsidR="007300F9">
        <w:rPr>
          <w:rFonts w:ascii="Calibri" w:hAnsi="Calibri" w:cs="Calibri"/>
        </w:rPr>
        <w:t>7</w:t>
      </w:r>
      <w:r w:rsidRPr="006E3A24">
        <w:rPr>
          <w:rFonts w:ascii="Calibri" w:hAnsi="Calibri" w:cs="Calibri"/>
        </w:rPr>
        <w:tab/>
      </w:r>
      <w:bookmarkStart w:id="794" w:name="_Toc459794489"/>
      <w:bookmarkEnd w:id="548"/>
      <w:r w:rsidRPr="006E3A24">
        <w:rPr>
          <w:rFonts w:ascii="Calibri" w:hAnsi="Calibri" w:cs="Calibri"/>
        </w:rPr>
        <w:t>MAINTENANCE OPTION</w:t>
      </w:r>
      <w:bookmarkEnd w:id="792"/>
      <w:bookmarkEnd w:id="794"/>
    </w:p>
    <w:p w14:paraId="2FAB31E2" w14:textId="6D50716A" w:rsidR="00FD5D90" w:rsidRPr="006E3A24" w:rsidRDefault="00FD5D90" w:rsidP="009C30FC">
      <w:pPr>
        <w:spacing w:line="276" w:lineRule="auto"/>
        <w:jc w:val="both"/>
        <w:rPr>
          <w:rFonts w:ascii="Calibri" w:hAnsi="Calibri" w:cs="Calibri"/>
          <w:color w:val="auto"/>
          <w:sz w:val="20"/>
        </w:rPr>
      </w:pPr>
      <w:bookmarkStart w:id="795" w:name="_Toc446594302"/>
      <w:bookmarkEnd w:id="793"/>
      <w:r w:rsidRPr="006E3A24">
        <w:rPr>
          <w:rFonts w:ascii="Calibri" w:hAnsi="Calibri" w:cs="Calibri"/>
          <w:color w:val="auto"/>
          <w:sz w:val="20"/>
        </w:rPr>
        <w:t xml:space="preserve">Following expiration of the above warranty, Vendor, or its third-party service provider, shall maintain the system specifications and performance level in accordance with the manufacturer’s published specifications and </w:t>
      </w:r>
      <w:r w:rsidR="00EB4F25" w:rsidRPr="006E3A24">
        <w:rPr>
          <w:rFonts w:ascii="Calibri" w:hAnsi="Calibri" w:cs="Calibri"/>
          <w:color w:val="auto"/>
          <w:sz w:val="20"/>
        </w:rPr>
        <w:t xml:space="preserve">those </w:t>
      </w:r>
      <w:r w:rsidRPr="006E3A24">
        <w:rPr>
          <w:rFonts w:ascii="Calibri" w:hAnsi="Calibri" w:cs="Calibri"/>
          <w:color w:val="auto"/>
          <w:sz w:val="20"/>
        </w:rPr>
        <w:t xml:space="preserve">of this </w:t>
      </w:r>
      <w:r w:rsidR="00EB4F25" w:rsidRPr="006E3A24">
        <w:rPr>
          <w:rFonts w:ascii="Calibri" w:hAnsi="Calibri" w:cs="Calibri"/>
          <w:color w:val="auto"/>
          <w:sz w:val="20"/>
        </w:rPr>
        <w:t>IFB</w:t>
      </w:r>
      <w:r w:rsidRPr="006E3A24">
        <w:rPr>
          <w:rFonts w:ascii="Calibri" w:hAnsi="Calibri" w:cs="Calibri"/>
          <w:color w:val="auto"/>
          <w:sz w:val="20"/>
        </w:rPr>
        <w:t>.</w:t>
      </w:r>
      <w:r w:rsidR="00793F94">
        <w:rPr>
          <w:rFonts w:ascii="Calibri" w:hAnsi="Calibri" w:cs="Calibri"/>
          <w:color w:val="auto"/>
          <w:sz w:val="20"/>
        </w:rPr>
        <w:t xml:space="preserve"> </w:t>
      </w:r>
      <w:r w:rsidRPr="006E3A24">
        <w:rPr>
          <w:rFonts w:ascii="Calibri" w:hAnsi="Calibri" w:cs="Calibri"/>
          <w:color w:val="auto"/>
          <w:sz w:val="20"/>
        </w:rPr>
        <w:t xml:space="preserve"> </w:t>
      </w:r>
      <w:r w:rsidR="00EB4F25" w:rsidRPr="006E3A24">
        <w:rPr>
          <w:rFonts w:ascii="Calibri" w:hAnsi="Calibri" w:cs="Calibri"/>
          <w:color w:val="auto"/>
          <w:sz w:val="20"/>
        </w:rPr>
        <w:t>Maintenance</w:t>
      </w:r>
      <w:r w:rsidRPr="006E3A24">
        <w:rPr>
          <w:rFonts w:ascii="Calibri" w:hAnsi="Calibri" w:cs="Calibri"/>
          <w:color w:val="auto"/>
          <w:sz w:val="20"/>
        </w:rPr>
        <w:t xml:space="preserve"> shall include all parts, remedial maintenance labor, travel and living expenses incurred.  Except as specifically provided for elsewhere herein, coverage shall be at least for 8:00 am</w:t>
      </w:r>
      <w:r w:rsidR="00F210BF" w:rsidRPr="006E3A24">
        <w:rPr>
          <w:rFonts w:ascii="Calibri" w:hAnsi="Calibri" w:cs="Calibri"/>
          <w:color w:val="auto"/>
          <w:sz w:val="20"/>
        </w:rPr>
        <w:t xml:space="preserve"> ET</w:t>
      </w:r>
      <w:r w:rsidRPr="006E3A24">
        <w:rPr>
          <w:rFonts w:ascii="Calibri" w:hAnsi="Calibri" w:cs="Calibri"/>
          <w:color w:val="auto"/>
          <w:sz w:val="20"/>
        </w:rPr>
        <w:t xml:space="preserve"> to 5:00 pm</w:t>
      </w:r>
      <w:r w:rsidR="00F210BF" w:rsidRPr="006E3A24">
        <w:rPr>
          <w:rFonts w:ascii="Calibri" w:hAnsi="Calibri" w:cs="Calibri"/>
          <w:color w:val="auto"/>
          <w:sz w:val="20"/>
        </w:rPr>
        <w:t xml:space="preserve"> ET</w:t>
      </w:r>
      <w:r w:rsidRPr="006E3A24">
        <w:rPr>
          <w:rFonts w:ascii="Calibri" w:hAnsi="Calibri" w:cs="Calibri"/>
          <w:color w:val="auto"/>
          <w:sz w:val="20"/>
        </w:rPr>
        <w:t xml:space="preserve">, Monday through Friday, except State recognized holidays and shall include a minimum of two (2) preventive and safety maintenance inspections per year.  The State shall have </w:t>
      </w:r>
      <w:r w:rsidR="00EB4F25" w:rsidRPr="006E3A24">
        <w:rPr>
          <w:rFonts w:ascii="Calibri" w:hAnsi="Calibri" w:cs="Calibri"/>
          <w:color w:val="auto"/>
          <w:sz w:val="20"/>
        </w:rPr>
        <w:t>the</w:t>
      </w:r>
      <w:r w:rsidRPr="006E3A24">
        <w:rPr>
          <w:rFonts w:ascii="Calibri" w:hAnsi="Calibri" w:cs="Calibri"/>
          <w:color w:val="auto"/>
          <w:sz w:val="20"/>
        </w:rPr>
        <w:t xml:space="preserve"> option to accept the maintenance coverage in this paragraph at the price offered in ATTACHMENT A: PRICING of this IFB</w:t>
      </w:r>
      <w:r w:rsidR="009A3BE6" w:rsidRPr="006E3A24">
        <w:rPr>
          <w:rFonts w:ascii="Calibri" w:hAnsi="Calibri" w:cs="Calibri"/>
          <w:color w:val="auto"/>
          <w:sz w:val="20"/>
        </w:rPr>
        <w:t>, if applicable</w:t>
      </w:r>
      <w:r w:rsidRPr="006E3A24">
        <w:rPr>
          <w:rFonts w:ascii="Calibri" w:hAnsi="Calibri" w:cs="Calibri"/>
          <w:color w:val="auto"/>
          <w:sz w:val="20"/>
        </w:rPr>
        <w:t>.</w:t>
      </w:r>
      <w:bookmarkEnd w:id="795"/>
      <w:r w:rsidRPr="006E3A24">
        <w:rPr>
          <w:rFonts w:ascii="Calibri" w:hAnsi="Calibri" w:cs="Calibri"/>
          <w:color w:val="auto"/>
          <w:sz w:val="20"/>
        </w:rPr>
        <w:t xml:space="preserve">  </w:t>
      </w:r>
      <w:bookmarkStart w:id="796" w:name="_Toc46398040"/>
      <w:bookmarkStart w:id="797" w:name="_Toc46399233"/>
      <w:bookmarkStart w:id="798" w:name="_Toc46398041"/>
      <w:bookmarkStart w:id="799" w:name="_Toc46399234"/>
      <w:bookmarkStart w:id="800" w:name="_Toc46398042"/>
      <w:bookmarkStart w:id="801" w:name="_Toc46399235"/>
      <w:bookmarkStart w:id="802" w:name="_Toc46398043"/>
      <w:bookmarkStart w:id="803" w:name="_Toc46399236"/>
      <w:bookmarkStart w:id="804" w:name="_Toc46398044"/>
      <w:bookmarkStart w:id="805" w:name="_Toc46399237"/>
      <w:bookmarkStart w:id="806" w:name="_Toc46398046"/>
      <w:bookmarkStart w:id="807" w:name="_Toc46399239"/>
      <w:bookmarkStart w:id="808" w:name="_Toc46398047"/>
      <w:bookmarkStart w:id="809" w:name="_Toc46399240"/>
      <w:bookmarkStart w:id="810" w:name="_Toc46398048"/>
      <w:bookmarkStart w:id="811" w:name="_Toc46399241"/>
      <w:bookmarkStart w:id="812" w:name="_Toc46398050"/>
      <w:bookmarkStart w:id="813" w:name="_Toc46399243"/>
      <w:bookmarkStart w:id="814" w:name="_Toc46398051"/>
      <w:bookmarkStart w:id="815" w:name="_Toc46399244"/>
      <w:bookmarkStart w:id="816" w:name="_Toc46398052"/>
      <w:bookmarkStart w:id="817" w:name="_Toc46399245"/>
      <w:bookmarkStart w:id="818" w:name="_Toc46398054"/>
      <w:bookmarkStart w:id="819" w:name="_Toc46399247"/>
      <w:bookmarkStart w:id="820" w:name="_Toc46398055"/>
      <w:bookmarkStart w:id="821" w:name="_Toc46399248"/>
      <w:bookmarkStart w:id="822" w:name="_Toc46398056"/>
      <w:bookmarkStart w:id="823" w:name="_Toc46399249"/>
      <w:bookmarkStart w:id="824" w:name="_Toc46398058"/>
      <w:bookmarkStart w:id="825" w:name="_Toc46399251"/>
      <w:bookmarkStart w:id="826" w:name="_Toc55248385"/>
      <w:bookmarkStart w:id="827" w:name="_Toc55248800"/>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4A1269A9" w14:textId="50F72DE9" w:rsidR="005618D9" w:rsidRPr="006E3A24" w:rsidRDefault="005618D9" w:rsidP="00A13D2B">
      <w:pPr>
        <w:pStyle w:val="Heading2"/>
        <w:numPr>
          <w:ilvl w:val="0"/>
          <w:numId w:val="0"/>
        </w:numPr>
        <w:spacing w:after="120"/>
        <w:ind w:left="720" w:hanging="720"/>
        <w:rPr>
          <w:rFonts w:ascii="Calibri" w:hAnsi="Calibri" w:cs="Calibri"/>
        </w:rPr>
      </w:pPr>
      <w:r w:rsidRPr="006E3A24">
        <w:rPr>
          <w:rFonts w:ascii="Calibri" w:hAnsi="Calibri" w:cs="Calibri"/>
        </w:rPr>
        <w:t>4.</w:t>
      </w:r>
      <w:r w:rsidR="007300F9">
        <w:rPr>
          <w:rFonts w:ascii="Calibri" w:hAnsi="Calibri" w:cs="Calibri"/>
        </w:rPr>
        <w:t>8</w:t>
      </w:r>
      <w:r w:rsidRPr="006E3A24">
        <w:rPr>
          <w:rFonts w:ascii="Calibri" w:hAnsi="Calibri" w:cs="Calibri"/>
        </w:rPr>
        <w:tab/>
      </w:r>
      <w:r>
        <w:rPr>
          <w:rFonts w:ascii="Calibri" w:hAnsi="Calibri" w:cs="Calibri"/>
        </w:rPr>
        <w:t>SERVICE</w:t>
      </w:r>
    </w:p>
    <w:p w14:paraId="0CC0E581" w14:textId="64826E42" w:rsidR="00154957" w:rsidRPr="009A3CF7" w:rsidRDefault="009A3CF7" w:rsidP="00B93C58">
      <w:pPr>
        <w:pStyle w:val="ListParagraph"/>
        <w:numPr>
          <w:ilvl w:val="0"/>
          <w:numId w:val="51"/>
        </w:numPr>
        <w:spacing w:after="0" w:line="264" w:lineRule="auto"/>
        <w:ind w:left="36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Is the </w:t>
      </w:r>
      <w:r w:rsidR="00E27E0F" w:rsidRPr="009A3CF7">
        <w:rPr>
          <w:rFonts w:asciiTheme="minorHAnsi" w:hAnsiTheme="minorHAnsi" w:cstheme="minorHAnsi"/>
          <w:color w:val="000000"/>
          <w:sz w:val="20"/>
          <w:szCs w:val="20"/>
        </w:rPr>
        <w:t>B</w:t>
      </w:r>
      <w:r w:rsidR="00154957" w:rsidRPr="009A3CF7">
        <w:rPr>
          <w:rFonts w:asciiTheme="minorHAnsi" w:hAnsiTheme="minorHAnsi" w:cstheme="minorHAnsi"/>
          <w:color w:val="000000"/>
          <w:sz w:val="20"/>
          <w:szCs w:val="20"/>
        </w:rPr>
        <w:t>idder factory authorized to repair equipment offered during warranty period</w:t>
      </w:r>
      <w:r>
        <w:rPr>
          <w:rFonts w:asciiTheme="minorHAnsi" w:hAnsiTheme="minorHAnsi" w:cstheme="minorHAnsi"/>
          <w:color w:val="000000"/>
          <w:sz w:val="20"/>
          <w:szCs w:val="20"/>
        </w:rPr>
        <w:t>?</w:t>
      </w:r>
      <w:r w:rsidRPr="009A3CF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A51482" w:rsidRPr="009A3CF7">
        <w:rPr>
          <w:rFonts w:asciiTheme="minorHAnsi" w:hAnsiTheme="minorHAnsi" w:cstheme="minorHAnsi"/>
          <w:color w:val="000000"/>
          <w:sz w:val="20"/>
          <w:szCs w:val="20"/>
        </w:rPr>
        <w:t xml:space="preserve">Yes </w:t>
      </w:r>
      <w:r w:rsidR="00A51482" w:rsidRPr="009A3CF7">
        <w:rPr>
          <w:rFonts w:asciiTheme="minorHAnsi" w:eastAsia="MS Gothic" w:hAnsiTheme="minorHAnsi" w:cstheme="minorHAnsi"/>
          <w:color w:val="000000"/>
          <w:sz w:val="20"/>
          <w:szCs w:val="20"/>
        </w:rPr>
        <w:t xml:space="preserve"> </w:t>
      </w:r>
      <w:r w:rsidR="00A51482" w:rsidRPr="009A3CF7">
        <w:rPr>
          <w:rFonts w:asciiTheme="minorHAnsi" w:eastAsia="MS Gothic" w:hAnsiTheme="minorHAnsi" w:cstheme="minorHAnsi"/>
          <w:color w:val="000000"/>
          <w:sz w:val="20"/>
          <w:szCs w:val="20"/>
        </w:rPr>
        <w:fldChar w:fldCharType="begin">
          <w:ffData>
            <w:name w:val="Check3"/>
            <w:enabled/>
            <w:calcOnExit w:val="0"/>
            <w:checkBox>
              <w:sizeAuto/>
              <w:default w:val="0"/>
            </w:checkBox>
          </w:ffData>
        </w:fldChar>
      </w:r>
      <w:r w:rsidR="00A51482" w:rsidRPr="009A3CF7">
        <w:rPr>
          <w:rFonts w:asciiTheme="minorHAnsi" w:eastAsia="MS Gothic" w:hAnsiTheme="minorHAnsi" w:cstheme="minorHAnsi"/>
          <w:color w:val="000000"/>
          <w:sz w:val="20"/>
          <w:szCs w:val="20"/>
        </w:rPr>
        <w:instrText xml:space="preserve"> FORMCHECKBOX </w:instrText>
      </w:r>
      <w:r w:rsidR="00320DC4">
        <w:rPr>
          <w:rFonts w:asciiTheme="minorHAnsi" w:eastAsia="MS Gothic" w:hAnsiTheme="minorHAnsi" w:cstheme="minorHAnsi"/>
          <w:color w:val="000000"/>
          <w:sz w:val="20"/>
          <w:szCs w:val="20"/>
        </w:rPr>
      </w:r>
      <w:r w:rsidR="00320DC4">
        <w:rPr>
          <w:rFonts w:asciiTheme="minorHAnsi" w:eastAsia="MS Gothic" w:hAnsiTheme="minorHAnsi" w:cstheme="minorHAnsi"/>
          <w:color w:val="000000"/>
          <w:sz w:val="20"/>
          <w:szCs w:val="20"/>
        </w:rPr>
        <w:fldChar w:fldCharType="separate"/>
      </w:r>
      <w:r w:rsidR="00A51482" w:rsidRPr="009A3CF7">
        <w:rPr>
          <w:rFonts w:asciiTheme="minorHAnsi" w:eastAsia="MS Gothic" w:hAnsiTheme="minorHAnsi" w:cstheme="minorHAnsi"/>
          <w:color w:val="000000"/>
          <w:sz w:val="20"/>
          <w:szCs w:val="20"/>
        </w:rPr>
        <w:fldChar w:fldCharType="end"/>
      </w:r>
      <w:r w:rsidR="00020AB8">
        <w:rPr>
          <w:rFonts w:asciiTheme="minorHAnsi" w:eastAsia="MS Gothic" w:hAnsiTheme="minorHAnsi" w:cstheme="minorHAnsi"/>
          <w:color w:val="000000"/>
          <w:sz w:val="20"/>
          <w:szCs w:val="20"/>
        </w:rPr>
        <w:t xml:space="preserve"> </w:t>
      </w:r>
      <w:r w:rsidR="00A51482" w:rsidRPr="009A3CF7">
        <w:rPr>
          <w:rFonts w:asciiTheme="minorHAnsi" w:eastAsia="MS Gothic" w:hAnsiTheme="minorHAnsi" w:cstheme="minorHAnsi"/>
          <w:color w:val="000000"/>
          <w:sz w:val="20"/>
          <w:szCs w:val="20"/>
        </w:rPr>
        <w:t xml:space="preserve"> </w:t>
      </w:r>
      <w:r w:rsidR="00A51482" w:rsidRPr="009A3CF7">
        <w:rPr>
          <w:rFonts w:asciiTheme="minorHAnsi" w:hAnsiTheme="minorHAnsi" w:cstheme="minorHAnsi"/>
          <w:color w:val="000000"/>
          <w:sz w:val="20"/>
          <w:szCs w:val="20"/>
        </w:rPr>
        <w:t xml:space="preserve">No </w:t>
      </w:r>
      <w:r w:rsidR="00A51482" w:rsidRPr="009A3CF7">
        <w:rPr>
          <w:rFonts w:asciiTheme="minorHAnsi" w:hAnsiTheme="minorHAnsi" w:cstheme="minorHAnsi"/>
          <w:color w:val="000000"/>
          <w:sz w:val="20"/>
          <w:szCs w:val="20"/>
        </w:rPr>
        <w:fldChar w:fldCharType="begin">
          <w:ffData>
            <w:name w:val="Check4"/>
            <w:enabled/>
            <w:calcOnExit w:val="0"/>
            <w:checkBox>
              <w:sizeAuto/>
              <w:default w:val="0"/>
            </w:checkBox>
          </w:ffData>
        </w:fldChar>
      </w:r>
      <w:r w:rsidR="00A51482" w:rsidRPr="009A3CF7">
        <w:rPr>
          <w:rFonts w:asciiTheme="minorHAnsi" w:hAnsiTheme="minorHAnsi" w:cstheme="minorHAnsi"/>
          <w:color w:val="000000"/>
          <w:sz w:val="20"/>
          <w:szCs w:val="20"/>
        </w:rPr>
        <w:instrText xml:space="preserve"> FORMCHECKBOX </w:instrText>
      </w:r>
      <w:r w:rsidR="00320DC4">
        <w:rPr>
          <w:rFonts w:asciiTheme="minorHAnsi" w:hAnsiTheme="minorHAnsi" w:cstheme="minorHAnsi"/>
          <w:color w:val="000000"/>
          <w:sz w:val="20"/>
          <w:szCs w:val="20"/>
        </w:rPr>
      </w:r>
      <w:r w:rsidR="00320DC4">
        <w:rPr>
          <w:rFonts w:asciiTheme="minorHAnsi" w:hAnsiTheme="minorHAnsi" w:cstheme="minorHAnsi"/>
          <w:color w:val="000000"/>
          <w:sz w:val="20"/>
          <w:szCs w:val="20"/>
        </w:rPr>
        <w:fldChar w:fldCharType="separate"/>
      </w:r>
      <w:r w:rsidR="00A51482" w:rsidRPr="009A3CF7">
        <w:rPr>
          <w:rFonts w:asciiTheme="minorHAnsi" w:hAnsiTheme="minorHAnsi" w:cstheme="minorHAnsi"/>
          <w:color w:val="000000"/>
          <w:sz w:val="20"/>
          <w:szCs w:val="20"/>
        </w:rPr>
        <w:fldChar w:fldCharType="end"/>
      </w:r>
    </w:p>
    <w:p w14:paraId="6791FA33" w14:textId="77777777" w:rsidR="00E27E0F" w:rsidRPr="00E27E0F" w:rsidRDefault="00E27E0F" w:rsidP="00793F94">
      <w:pPr>
        <w:pStyle w:val="ListParagraph"/>
        <w:spacing w:after="0" w:line="264" w:lineRule="auto"/>
        <w:ind w:left="360"/>
        <w:jc w:val="both"/>
        <w:rPr>
          <w:rFonts w:asciiTheme="minorHAnsi" w:hAnsiTheme="minorHAnsi" w:cstheme="minorHAnsi"/>
          <w:color w:val="000000"/>
          <w:sz w:val="20"/>
          <w:szCs w:val="20"/>
        </w:rPr>
      </w:pPr>
    </w:p>
    <w:p w14:paraId="7EF00A95" w14:textId="7ACCD4EE" w:rsidR="00154957" w:rsidRPr="00E27E0F" w:rsidRDefault="00154957" w:rsidP="00020AB8">
      <w:pPr>
        <w:spacing w:after="0" w:line="264" w:lineRule="auto"/>
        <w:ind w:left="360" w:hanging="360"/>
        <w:jc w:val="both"/>
        <w:rPr>
          <w:rFonts w:asciiTheme="minorHAnsi" w:hAnsiTheme="minorHAnsi" w:cstheme="minorHAnsi"/>
          <w:color w:val="000000"/>
          <w:sz w:val="20"/>
        </w:rPr>
      </w:pPr>
      <w:r w:rsidRPr="00E27E0F">
        <w:rPr>
          <w:rFonts w:asciiTheme="minorHAnsi" w:hAnsiTheme="minorHAnsi" w:cstheme="minorHAnsi"/>
          <w:color w:val="000000"/>
          <w:sz w:val="20"/>
        </w:rPr>
        <w:t>B.</w:t>
      </w:r>
      <w:r w:rsidR="00E27E0F" w:rsidRPr="00E27E0F">
        <w:rPr>
          <w:rFonts w:asciiTheme="minorHAnsi" w:hAnsiTheme="minorHAnsi" w:cstheme="minorHAnsi"/>
          <w:color w:val="000000"/>
          <w:sz w:val="20"/>
        </w:rPr>
        <w:tab/>
      </w:r>
      <w:r w:rsidRPr="00E27E0F">
        <w:rPr>
          <w:rFonts w:asciiTheme="minorHAnsi" w:hAnsiTheme="minorHAnsi" w:cstheme="minorHAnsi"/>
          <w:color w:val="000000"/>
          <w:sz w:val="20"/>
        </w:rPr>
        <w:t xml:space="preserve">Is </w:t>
      </w:r>
      <w:r w:rsidR="009A3CF7">
        <w:rPr>
          <w:rFonts w:asciiTheme="minorHAnsi" w:hAnsiTheme="minorHAnsi" w:cstheme="minorHAnsi"/>
          <w:color w:val="000000"/>
          <w:sz w:val="20"/>
        </w:rPr>
        <w:t xml:space="preserve">the Bidder’s </w:t>
      </w:r>
      <w:r w:rsidRPr="00E27E0F">
        <w:rPr>
          <w:rFonts w:asciiTheme="minorHAnsi" w:hAnsiTheme="minorHAnsi" w:cstheme="minorHAnsi"/>
          <w:color w:val="000000"/>
          <w:sz w:val="20"/>
        </w:rPr>
        <w:t xml:space="preserve">facility located outside of the </w:t>
      </w:r>
      <w:r w:rsidRPr="00930851">
        <w:rPr>
          <w:rFonts w:asciiTheme="minorHAnsi" w:hAnsiTheme="minorHAnsi" w:cstheme="minorHAnsi"/>
          <w:color w:val="auto"/>
          <w:sz w:val="20"/>
        </w:rPr>
        <w:t xml:space="preserve">2014 NMEDA QAP Rules </w:t>
      </w:r>
      <w:r w:rsidRPr="00E27E0F">
        <w:rPr>
          <w:rFonts w:asciiTheme="minorHAnsi" w:hAnsiTheme="minorHAnsi" w:cstheme="minorHAnsi"/>
          <w:color w:val="000000"/>
          <w:sz w:val="20"/>
        </w:rPr>
        <w:t xml:space="preserve">100 mile/2 hr. service area? </w:t>
      </w:r>
      <w:r w:rsidR="009A3CF7">
        <w:rPr>
          <w:rFonts w:asciiTheme="minorHAnsi" w:hAnsiTheme="minorHAnsi" w:cstheme="minorHAnsi"/>
          <w:color w:val="000000"/>
          <w:sz w:val="20"/>
        </w:rPr>
        <w:t xml:space="preserve"> </w:t>
      </w:r>
      <w:bookmarkStart w:id="828" w:name="_Hlk157422758"/>
      <w:r w:rsidRPr="00E27E0F">
        <w:rPr>
          <w:rFonts w:asciiTheme="minorHAnsi" w:hAnsiTheme="minorHAnsi" w:cstheme="minorHAnsi"/>
          <w:color w:val="000000"/>
          <w:sz w:val="20"/>
        </w:rPr>
        <w:t xml:space="preserve">Yes </w:t>
      </w:r>
      <w:r w:rsidRPr="00E27E0F">
        <w:rPr>
          <w:rFonts w:asciiTheme="minorHAnsi" w:eastAsia="MS Gothic" w:hAnsiTheme="minorHAnsi" w:cstheme="minorHAnsi"/>
          <w:color w:val="000000"/>
          <w:sz w:val="20"/>
        </w:rPr>
        <w:t xml:space="preserve"> </w:t>
      </w:r>
      <w:r w:rsidRPr="00E27E0F">
        <w:rPr>
          <w:rFonts w:asciiTheme="minorHAnsi" w:eastAsia="MS Gothic" w:hAnsiTheme="minorHAnsi" w:cstheme="minorHAnsi"/>
          <w:color w:val="000000"/>
          <w:sz w:val="20"/>
        </w:rPr>
        <w:fldChar w:fldCharType="begin">
          <w:ffData>
            <w:name w:val="Check3"/>
            <w:enabled/>
            <w:calcOnExit w:val="0"/>
            <w:checkBox>
              <w:sizeAuto/>
              <w:default w:val="0"/>
            </w:checkBox>
          </w:ffData>
        </w:fldChar>
      </w:r>
      <w:bookmarkStart w:id="829" w:name="Check3"/>
      <w:r w:rsidRPr="00E27E0F">
        <w:rPr>
          <w:rFonts w:asciiTheme="minorHAnsi" w:eastAsia="MS Gothic" w:hAnsiTheme="minorHAnsi" w:cstheme="minorHAnsi"/>
          <w:color w:val="000000"/>
          <w:sz w:val="20"/>
        </w:rPr>
        <w:instrText xml:space="preserve"> FORMCHECKBOX </w:instrText>
      </w:r>
      <w:r w:rsidR="00320DC4">
        <w:rPr>
          <w:rFonts w:asciiTheme="minorHAnsi" w:eastAsia="MS Gothic" w:hAnsiTheme="minorHAnsi" w:cstheme="minorHAnsi"/>
          <w:color w:val="000000"/>
          <w:sz w:val="20"/>
        </w:rPr>
      </w:r>
      <w:r w:rsidR="00320DC4">
        <w:rPr>
          <w:rFonts w:asciiTheme="minorHAnsi" w:eastAsia="MS Gothic" w:hAnsiTheme="minorHAnsi" w:cstheme="minorHAnsi"/>
          <w:color w:val="000000"/>
          <w:sz w:val="20"/>
        </w:rPr>
        <w:fldChar w:fldCharType="separate"/>
      </w:r>
      <w:r w:rsidRPr="00E27E0F">
        <w:rPr>
          <w:rFonts w:asciiTheme="minorHAnsi" w:eastAsia="MS Gothic" w:hAnsiTheme="minorHAnsi" w:cstheme="minorHAnsi"/>
          <w:color w:val="000000"/>
          <w:sz w:val="20"/>
        </w:rPr>
        <w:fldChar w:fldCharType="end"/>
      </w:r>
      <w:bookmarkEnd w:id="829"/>
      <w:r w:rsidRPr="00E27E0F">
        <w:rPr>
          <w:rFonts w:asciiTheme="minorHAnsi" w:eastAsia="MS Gothic" w:hAnsiTheme="minorHAnsi" w:cstheme="minorHAnsi"/>
          <w:color w:val="000000"/>
          <w:sz w:val="20"/>
        </w:rPr>
        <w:t xml:space="preserve"> </w:t>
      </w:r>
      <w:r w:rsidR="00020AB8">
        <w:rPr>
          <w:rFonts w:asciiTheme="minorHAnsi" w:eastAsia="MS Gothic" w:hAnsiTheme="minorHAnsi" w:cstheme="minorHAnsi"/>
          <w:color w:val="000000"/>
          <w:sz w:val="20"/>
        </w:rPr>
        <w:t xml:space="preserve"> </w:t>
      </w:r>
      <w:r w:rsidRPr="00E27E0F">
        <w:rPr>
          <w:rFonts w:asciiTheme="minorHAnsi" w:hAnsiTheme="minorHAnsi" w:cstheme="minorHAnsi"/>
          <w:color w:val="000000"/>
          <w:sz w:val="20"/>
        </w:rPr>
        <w:t xml:space="preserve">No </w:t>
      </w:r>
      <w:r w:rsidRPr="00E27E0F">
        <w:rPr>
          <w:rFonts w:asciiTheme="minorHAnsi" w:hAnsiTheme="minorHAnsi" w:cstheme="minorHAnsi"/>
          <w:color w:val="000000"/>
          <w:sz w:val="20"/>
        </w:rPr>
        <w:fldChar w:fldCharType="begin">
          <w:ffData>
            <w:name w:val="Check4"/>
            <w:enabled/>
            <w:calcOnExit w:val="0"/>
            <w:checkBox>
              <w:sizeAuto/>
              <w:default w:val="0"/>
            </w:checkBox>
          </w:ffData>
        </w:fldChar>
      </w:r>
      <w:bookmarkStart w:id="830" w:name="Check4"/>
      <w:r w:rsidRPr="00E27E0F">
        <w:rPr>
          <w:rFonts w:asciiTheme="minorHAnsi" w:hAnsiTheme="minorHAnsi" w:cstheme="minorHAnsi"/>
          <w:color w:val="000000"/>
          <w:sz w:val="20"/>
        </w:rPr>
        <w:instrText xml:space="preserve"> FORMCHECKBOX </w:instrText>
      </w:r>
      <w:r w:rsidR="00320DC4">
        <w:rPr>
          <w:rFonts w:asciiTheme="minorHAnsi" w:hAnsiTheme="minorHAnsi" w:cstheme="minorHAnsi"/>
          <w:color w:val="000000"/>
          <w:sz w:val="20"/>
        </w:rPr>
      </w:r>
      <w:r w:rsidR="00320DC4">
        <w:rPr>
          <w:rFonts w:asciiTheme="minorHAnsi" w:hAnsiTheme="minorHAnsi" w:cstheme="minorHAnsi"/>
          <w:color w:val="000000"/>
          <w:sz w:val="20"/>
        </w:rPr>
        <w:fldChar w:fldCharType="separate"/>
      </w:r>
      <w:r w:rsidRPr="00E27E0F">
        <w:rPr>
          <w:rFonts w:asciiTheme="minorHAnsi" w:hAnsiTheme="minorHAnsi" w:cstheme="minorHAnsi"/>
          <w:color w:val="000000"/>
          <w:sz w:val="20"/>
        </w:rPr>
        <w:fldChar w:fldCharType="end"/>
      </w:r>
      <w:bookmarkEnd w:id="830"/>
    </w:p>
    <w:bookmarkEnd w:id="828"/>
    <w:p w14:paraId="453DC57D" w14:textId="77777777" w:rsidR="00793F94" w:rsidRDefault="00793F94" w:rsidP="00793F94">
      <w:pPr>
        <w:spacing w:after="0" w:line="264" w:lineRule="auto"/>
        <w:ind w:left="360"/>
        <w:jc w:val="both"/>
        <w:rPr>
          <w:rFonts w:asciiTheme="minorHAnsi" w:hAnsiTheme="minorHAnsi" w:cstheme="minorHAnsi"/>
          <w:b/>
          <w:bCs/>
          <w:sz w:val="20"/>
        </w:rPr>
      </w:pPr>
    </w:p>
    <w:p w14:paraId="59D3005F" w14:textId="61903C34" w:rsidR="00154957" w:rsidRPr="00A130F1" w:rsidRDefault="00154957" w:rsidP="00020AB8">
      <w:pPr>
        <w:spacing w:after="0" w:line="264" w:lineRule="auto"/>
        <w:ind w:left="360"/>
        <w:jc w:val="both"/>
        <w:rPr>
          <w:rFonts w:asciiTheme="minorHAnsi" w:hAnsiTheme="minorHAnsi" w:cstheme="minorHAnsi"/>
          <w:color w:val="auto"/>
          <w:sz w:val="20"/>
        </w:rPr>
      </w:pPr>
      <w:r w:rsidRPr="00A130F1">
        <w:rPr>
          <w:rFonts w:asciiTheme="minorHAnsi" w:hAnsiTheme="minorHAnsi" w:cstheme="minorHAnsi"/>
          <w:b/>
          <w:bCs/>
          <w:color w:val="auto"/>
          <w:sz w:val="20"/>
        </w:rPr>
        <w:t>I</w:t>
      </w:r>
      <w:r w:rsidR="00E27E0F" w:rsidRPr="00A130F1">
        <w:rPr>
          <w:rFonts w:asciiTheme="minorHAnsi" w:hAnsiTheme="minorHAnsi" w:cstheme="minorHAnsi"/>
          <w:b/>
          <w:bCs/>
          <w:color w:val="auto"/>
          <w:sz w:val="20"/>
        </w:rPr>
        <w:t>F YES</w:t>
      </w:r>
      <w:r w:rsidR="002B0169" w:rsidRPr="00A130F1">
        <w:rPr>
          <w:rFonts w:asciiTheme="minorHAnsi" w:hAnsiTheme="minorHAnsi" w:cstheme="minorHAnsi"/>
          <w:color w:val="auto"/>
          <w:sz w:val="20"/>
        </w:rPr>
        <w:t xml:space="preserve"> – </w:t>
      </w:r>
      <w:r w:rsidR="00A130F1" w:rsidRPr="00A130F1">
        <w:rPr>
          <w:rFonts w:asciiTheme="minorHAnsi" w:hAnsiTheme="minorHAnsi" w:cstheme="minorHAnsi"/>
          <w:color w:val="auto"/>
          <w:sz w:val="20"/>
        </w:rPr>
        <w:t>th</w:t>
      </w:r>
      <w:r w:rsidR="00020AB8" w:rsidRPr="00A130F1">
        <w:rPr>
          <w:rFonts w:asciiTheme="minorHAnsi" w:hAnsiTheme="minorHAnsi" w:cstheme="minorHAnsi"/>
          <w:color w:val="auto"/>
          <w:sz w:val="20"/>
        </w:rPr>
        <w:t>e Bidder state</w:t>
      </w:r>
      <w:r w:rsidR="00A130F1" w:rsidRPr="00A130F1">
        <w:rPr>
          <w:rFonts w:asciiTheme="minorHAnsi" w:hAnsiTheme="minorHAnsi" w:cstheme="minorHAnsi"/>
          <w:color w:val="auto"/>
          <w:sz w:val="20"/>
        </w:rPr>
        <w:t>s</w:t>
      </w:r>
      <w:r w:rsidR="00020AB8" w:rsidRPr="00A130F1">
        <w:rPr>
          <w:rFonts w:asciiTheme="minorHAnsi" w:hAnsiTheme="minorHAnsi" w:cstheme="minorHAnsi"/>
          <w:color w:val="auto"/>
          <w:sz w:val="20"/>
        </w:rPr>
        <w:t>:</w:t>
      </w:r>
      <w:r w:rsidR="00A130F1" w:rsidRPr="00A130F1">
        <w:rPr>
          <w:rFonts w:asciiTheme="minorHAnsi" w:hAnsiTheme="minorHAnsi" w:cstheme="minorHAnsi"/>
          <w:color w:val="auto"/>
          <w:sz w:val="20"/>
        </w:rPr>
        <w:t xml:space="preserve"> “</w:t>
      </w:r>
      <w:r w:rsidRPr="00A130F1">
        <w:rPr>
          <w:rFonts w:asciiTheme="minorHAnsi" w:hAnsiTheme="minorHAnsi" w:cstheme="minorHAnsi"/>
          <w:color w:val="auto"/>
          <w:sz w:val="20"/>
        </w:rPr>
        <w:t xml:space="preserve">In accordance </w:t>
      </w:r>
      <w:r w:rsidRPr="00930851">
        <w:rPr>
          <w:rFonts w:asciiTheme="minorHAnsi" w:hAnsiTheme="minorHAnsi" w:cstheme="minorHAnsi"/>
          <w:color w:val="auto"/>
          <w:sz w:val="20"/>
        </w:rPr>
        <w:t>with NMEDA QAP Servicing Agreement Form Part A</w:t>
      </w:r>
      <w:r w:rsidRPr="00A130F1">
        <w:rPr>
          <w:rFonts w:asciiTheme="minorHAnsi" w:hAnsiTheme="minorHAnsi" w:cstheme="minorHAnsi"/>
          <w:color w:val="auto"/>
          <w:sz w:val="20"/>
        </w:rPr>
        <w:t xml:space="preserve">, </w:t>
      </w:r>
      <w:r w:rsidR="00A130F1" w:rsidRPr="00A130F1">
        <w:rPr>
          <w:rFonts w:asciiTheme="minorHAnsi" w:hAnsiTheme="minorHAnsi" w:cstheme="minorHAnsi"/>
          <w:color w:val="auto"/>
          <w:sz w:val="20"/>
        </w:rPr>
        <w:t xml:space="preserve">of which the </w:t>
      </w:r>
      <w:r w:rsidRPr="00A130F1">
        <w:rPr>
          <w:rFonts w:asciiTheme="minorHAnsi" w:hAnsiTheme="minorHAnsi" w:cstheme="minorHAnsi"/>
          <w:color w:val="auto"/>
          <w:sz w:val="20"/>
        </w:rPr>
        <w:t>vendor agrees to service the conversion vehicle</w:t>
      </w:r>
      <w:r w:rsidR="00A130F1" w:rsidRPr="00A130F1">
        <w:rPr>
          <w:rFonts w:asciiTheme="minorHAnsi" w:hAnsiTheme="minorHAnsi" w:cstheme="minorHAnsi"/>
          <w:color w:val="auto"/>
          <w:sz w:val="20"/>
        </w:rPr>
        <w:t>.”:</w:t>
      </w:r>
      <w:r w:rsidRPr="00A130F1">
        <w:rPr>
          <w:rFonts w:asciiTheme="minorHAnsi" w:hAnsiTheme="minorHAnsi" w:cstheme="minorHAnsi"/>
          <w:color w:val="auto"/>
          <w:sz w:val="20"/>
        </w:rPr>
        <w:t xml:space="preserve"> </w:t>
      </w:r>
      <w:r w:rsidR="00A51482" w:rsidRPr="00A130F1">
        <w:rPr>
          <w:rFonts w:asciiTheme="minorHAnsi" w:hAnsiTheme="minorHAnsi" w:cstheme="minorHAnsi"/>
          <w:color w:val="auto"/>
          <w:sz w:val="20"/>
        </w:rPr>
        <w:t xml:space="preserve"> </w:t>
      </w:r>
      <w:r w:rsidRPr="00A130F1">
        <w:rPr>
          <w:rFonts w:asciiTheme="minorHAnsi" w:hAnsiTheme="minorHAnsi" w:cstheme="minorHAnsi"/>
          <w:color w:val="auto"/>
          <w:sz w:val="20"/>
        </w:rPr>
        <w:t xml:space="preserve">Yes </w:t>
      </w:r>
      <w:r w:rsidRPr="00A130F1">
        <w:rPr>
          <w:rFonts w:asciiTheme="minorHAnsi" w:hAnsiTheme="minorHAnsi" w:cstheme="minorHAnsi"/>
          <w:color w:val="auto"/>
          <w:sz w:val="20"/>
        </w:rPr>
        <w:fldChar w:fldCharType="begin">
          <w:ffData>
            <w:name w:val="Check5"/>
            <w:enabled/>
            <w:calcOnExit w:val="0"/>
            <w:checkBox>
              <w:sizeAuto/>
              <w:default w:val="0"/>
            </w:checkBox>
          </w:ffData>
        </w:fldChar>
      </w:r>
      <w:bookmarkStart w:id="831" w:name="Check5"/>
      <w:r w:rsidRPr="00A130F1">
        <w:rPr>
          <w:rFonts w:asciiTheme="minorHAnsi" w:hAnsiTheme="minorHAnsi" w:cstheme="minorHAnsi"/>
          <w:color w:val="auto"/>
          <w:sz w:val="20"/>
        </w:rPr>
        <w:instrText xml:space="preserve"> FORMCHECKBOX </w:instrText>
      </w:r>
      <w:r w:rsidR="00320DC4">
        <w:rPr>
          <w:rFonts w:asciiTheme="minorHAnsi" w:hAnsiTheme="minorHAnsi" w:cstheme="minorHAnsi"/>
          <w:color w:val="auto"/>
          <w:sz w:val="20"/>
        </w:rPr>
      </w:r>
      <w:r w:rsidR="00320DC4">
        <w:rPr>
          <w:rFonts w:asciiTheme="minorHAnsi" w:hAnsiTheme="minorHAnsi" w:cstheme="minorHAnsi"/>
          <w:color w:val="auto"/>
          <w:sz w:val="20"/>
        </w:rPr>
        <w:fldChar w:fldCharType="separate"/>
      </w:r>
      <w:r w:rsidRPr="00A130F1">
        <w:rPr>
          <w:rFonts w:asciiTheme="minorHAnsi" w:hAnsiTheme="minorHAnsi" w:cstheme="minorHAnsi"/>
          <w:color w:val="auto"/>
          <w:sz w:val="20"/>
        </w:rPr>
        <w:fldChar w:fldCharType="end"/>
      </w:r>
      <w:bookmarkEnd w:id="831"/>
      <w:r w:rsidRPr="00A130F1">
        <w:rPr>
          <w:rFonts w:asciiTheme="minorHAnsi" w:hAnsiTheme="minorHAnsi" w:cstheme="minorHAnsi"/>
          <w:color w:val="auto"/>
          <w:sz w:val="20"/>
        </w:rPr>
        <w:t xml:space="preserve"> </w:t>
      </w:r>
      <w:r w:rsidR="00020AB8" w:rsidRPr="00A130F1">
        <w:rPr>
          <w:rFonts w:asciiTheme="minorHAnsi" w:hAnsiTheme="minorHAnsi" w:cstheme="minorHAnsi"/>
          <w:color w:val="auto"/>
          <w:sz w:val="20"/>
        </w:rPr>
        <w:t xml:space="preserve"> </w:t>
      </w:r>
      <w:r w:rsidRPr="00A130F1">
        <w:rPr>
          <w:rFonts w:asciiTheme="minorHAnsi" w:hAnsiTheme="minorHAnsi" w:cstheme="minorHAnsi"/>
          <w:color w:val="auto"/>
          <w:sz w:val="20"/>
        </w:rPr>
        <w:t xml:space="preserve">No </w:t>
      </w:r>
      <w:r w:rsidRPr="00A130F1">
        <w:rPr>
          <w:rFonts w:asciiTheme="minorHAnsi" w:hAnsiTheme="minorHAnsi" w:cstheme="minorHAnsi"/>
          <w:color w:val="auto"/>
          <w:sz w:val="20"/>
        </w:rPr>
        <w:fldChar w:fldCharType="begin">
          <w:ffData>
            <w:name w:val="Check6"/>
            <w:enabled/>
            <w:calcOnExit w:val="0"/>
            <w:checkBox>
              <w:sizeAuto/>
              <w:default w:val="0"/>
            </w:checkBox>
          </w:ffData>
        </w:fldChar>
      </w:r>
      <w:bookmarkStart w:id="832" w:name="Check6"/>
      <w:r w:rsidRPr="00A130F1">
        <w:rPr>
          <w:rFonts w:asciiTheme="minorHAnsi" w:hAnsiTheme="minorHAnsi" w:cstheme="minorHAnsi"/>
          <w:color w:val="auto"/>
          <w:sz w:val="20"/>
        </w:rPr>
        <w:instrText xml:space="preserve"> FORMCHECKBOX </w:instrText>
      </w:r>
      <w:r w:rsidR="00320DC4">
        <w:rPr>
          <w:rFonts w:asciiTheme="minorHAnsi" w:hAnsiTheme="minorHAnsi" w:cstheme="minorHAnsi"/>
          <w:color w:val="auto"/>
          <w:sz w:val="20"/>
        </w:rPr>
      </w:r>
      <w:r w:rsidR="00320DC4">
        <w:rPr>
          <w:rFonts w:asciiTheme="minorHAnsi" w:hAnsiTheme="minorHAnsi" w:cstheme="minorHAnsi"/>
          <w:color w:val="auto"/>
          <w:sz w:val="20"/>
        </w:rPr>
        <w:fldChar w:fldCharType="separate"/>
      </w:r>
      <w:r w:rsidRPr="00A130F1">
        <w:rPr>
          <w:rFonts w:asciiTheme="minorHAnsi" w:hAnsiTheme="minorHAnsi" w:cstheme="minorHAnsi"/>
          <w:color w:val="auto"/>
          <w:sz w:val="20"/>
        </w:rPr>
        <w:fldChar w:fldCharType="end"/>
      </w:r>
      <w:bookmarkEnd w:id="832"/>
      <w:r w:rsidR="002B0169" w:rsidRPr="00A130F1">
        <w:rPr>
          <w:rFonts w:asciiTheme="minorHAnsi" w:hAnsiTheme="minorHAnsi" w:cstheme="minorHAnsi"/>
          <w:color w:val="auto"/>
          <w:sz w:val="20"/>
        </w:rPr>
        <w:t xml:space="preserve"> </w:t>
      </w:r>
    </w:p>
    <w:p w14:paraId="6C59F4E5" w14:textId="77777777" w:rsidR="00793F94" w:rsidRPr="00A130F1" w:rsidRDefault="00793F94" w:rsidP="00793F94">
      <w:pPr>
        <w:spacing w:after="0" w:line="264" w:lineRule="auto"/>
        <w:ind w:left="360"/>
        <w:jc w:val="both"/>
        <w:rPr>
          <w:rFonts w:asciiTheme="minorHAnsi" w:hAnsiTheme="minorHAnsi" w:cstheme="minorHAnsi"/>
          <w:color w:val="auto"/>
          <w:sz w:val="20"/>
        </w:rPr>
      </w:pPr>
    </w:p>
    <w:p w14:paraId="0EC21B4D" w14:textId="07C6C011" w:rsidR="00154957" w:rsidRPr="00A130F1" w:rsidRDefault="00154957" w:rsidP="00793F94">
      <w:pPr>
        <w:spacing w:after="0" w:line="264" w:lineRule="auto"/>
        <w:ind w:left="900" w:hanging="540"/>
        <w:jc w:val="both"/>
        <w:rPr>
          <w:rFonts w:asciiTheme="minorHAnsi" w:hAnsiTheme="minorHAnsi" w:cstheme="minorHAnsi"/>
          <w:color w:val="auto"/>
          <w:sz w:val="20"/>
        </w:rPr>
      </w:pPr>
      <w:r w:rsidRPr="00A130F1">
        <w:rPr>
          <w:rFonts w:asciiTheme="minorHAnsi" w:hAnsiTheme="minorHAnsi" w:cstheme="minorHAnsi"/>
          <w:b/>
          <w:bCs/>
          <w:color w:val="auto"/>
          <w:sz w:val="20"/>
        </w:rPr>
        <w:t>O</w:t>
      </w:r>
      <w:r w:rsidR="00E27E0F" w:rsidRPr="00A130F1">
        <w:rPr>
          <w:rFonts w:asciiTheme="minorHAnsi" w:hAnsiTheme="minorHAnsi" w:cstheme="minorHAnsi"/>
          <w:b/>
          <w:bCs/>
          <w:color w:val="auto"/>
          <w:sz w:val="20"/>
        </w:rPr>
        <w:t xml:space="preserve">R </w:t>
      </w:r>
      <w:r w:rsidR="002B0169" w:rsidRPr="00A130F1">
        <w:rPr>
          <w:rFonts w:asciiTheme="minorHAnsi" w:hAnsiTheme="minorHAnsi" w:cstheme="minorHAnsi"/>
          <w:color w:val="auto"/>
          <w:sz w:val="20"/>
        </w:rPr>
        <w:t xml:space="preserve">– </w:t>
      </w:r>
      <w:r w:rsidR="00A130F1" w:rsidRPr="00A130F1">
        <w:rPr>
          <w:rFonts w:asciiTheme="minorHAnsi" w:hAnsiTheme="minorHAnsi" w:cstheme="minorHAnsi"/>
          <w:color w:val="auto"/>
          <w:sz w:val="20"/>
        </w:rPr>
        <w:t>I</w:t>
      </w:r>
      <w:r w:rsidR="002B0169" w:rsidRPr="00A130F1">
        <w:rPr>
          <w:rFonts w:asciiTheme="minorHAnsi" w:hAnsiTheme="minorHAnsi" w:cstheme="minorHAnsi"/>
          <w:color w:val="auto"/>
          <w:sz w:val="20"/>
        </w:rPr>
        <w:t xml:space="preserve">f </w:t>
      </w:r>
      <w:r w:rsidRPr="00A130F1">
        <w:rPr>
          <w:rFonts w:asciiTheme="minorHAnsi" w:hAnsiTheme="minorHAnsi" w:cstheme="minorHAnsi"/>
          <w:color w:val="auto"/>
          <w:sz w:val="20"/>
        </w:rPr>
        <w:t>none of the accredited facilities contacted agree</w:t>
      </w:r>
      <w:r w:rsidR="002B0169" w:rsidRPr="00A130F1">
        <w:rPr>
          <w:rFonts w:asciiTheme="minorHAnsi" w:hAnsiTheme="minorHAnsi" w:cstheme="minorHAnsi"/>
          <w:color w:val="auto"/>
          <w:sz w:val="20"/>
        </w:rPr>
        <w:t>s</w:t>
      </w:r>
      <w:r w:rsidRPr="00A130F1">
        <w:rPr>
          <w:rFonts w:asciiTheme="minorHAnsi" w:hAnsiTheme="minorHAnsi" w:cstheme="minorHAnsi"/>
          <w:color w:val="auto"/>
          <w:sz w:val="20"/>
        </w:rPr>
        <w:t xml:space="preserve"> to servic</w:t>
      </w:r>
      <w:r w:rsidR="002B0169" w:rsidRPr="00A130F1">
        <w:rPr>
          <w:rFonts w:asciiTheme="minorHAnsi" w:hAnsiTheme="minorHAnsi" w:cstheme="minorHAnsi"/>
          <w:color w:val="auto"/>
          <w:sz w:val="20"/>
        </w:rPr>
        <w:t>ing</w:t>
      </w:r>
      <w:r w:rsidRPr="00A130F1">
        <w:rPr>
          <w:rFonts w:asciiTheme="minorHAnsi" w:hAnsiTheme="minorHAnsi" w:cstheme="minorHAnsi"/>
          <w:color w:val="auto"/>
          <w:sz w:val="20"/>
        </w:rPr>
        <w:t xml:space="preserve"> the mobility equipment installed,</w:t>
      </w:r>
      <w:r w:rsidR="00A130F1" w:rsidRPr="00A130F1">
        <w:rPr>
          <w:rFonts w:asciiTheme="minorHAnsi" w:hAnsiTheme="minorHAnsi" w:cstheme="minorHAnsi"/>
          <w:color w:val="auto"/>
          <w:sz w:val="20"/>
        </w:rPr>
        <w:t xml:space="preserve"> then the Bidder </w:t>
      </w:r>
      <w:r w:rsidRPr="00A130F1">
        <w:rPr>
          <w:rFonts w:asciiTheme="minorHAnsi" w:hAnsiTheme="minorHAnsi" w:cstheme="minorHAnsi"/>
          <w:color w:val="auto"/>
          <w:sz w:val="20"/>
        </w:rPr>
        <w:t>state</w:t>
      </w:r>
      <w:r w:rsidR="00A130F1" w:rsidRPr="00A130F1">
        <w:rPr>
          <w:rFonts w:asciiTheme="minorHAnsi" w:hAnsiTheme="minorHAnsi" w:cstheme="minorHAnsi"/>
          <w:color w:val="auto"/>
          <w:sz w:val="20"/>
        </w:rPr>
        <w:t>s:</w:t>
      </w:r>
      <w:r w:rsidRPr="00A130F1">
        <w:rPr>
          <w:rFonts w:asciiTheme="minorHAnsi" w:hAnsiTheme="minorHAnsi" w:cstheme="minorHAnsi"/>
          <w:color w:val="auto"/>
          <w:sz w:val="20"/>
        </w:rPr>
        <w:t xml:space="preserve"> “none” above</w:t>
      </w:r>
      <w:r w:rsidR="002B0169" w:rsidRPr="00A130F1">
        <w:rPr>
          <w:rFonts w:asciiTheme="minorHAnsi" w:hAnsiTheme="minorHAnsi" w:cstheme="minorHAnsi"/>
          <w:color w:val="auto"/>
          <w:sz w:val="20"/>
        </w:rPr>
        <w:t>.</w:t>
      </w:r>
    </w:p>
    <w:p w14:paraId="55A57188" w14:textId="4DD3771E" w:rsidR="00FD5D90" w:rsidRPr="006E3A24" w:rsidRDefault="00FD5D90" w:rsidP="00A13D2B">
      <w:pPr>
        <w:pStyle w:val="Heading2"/>
        <w:spacing w:after="120"/>
        <w:ind w:left="720" w:hanging="720"/>
        <w:rPr>
          <w:rFonts w:ascii="Calibri" w:hAnsi="Calibri" w:cs="Calibri"/>
        </w:rPr>
      </w:pPr>
      <w:bookmarkStart w:id="833" w:name="_Toc88476323"/>
      <w:r w:rsidRPr="006E3A24">
        <w:rPr>
          <w:rFonts w:ascii="Calibri" w:hAnsi="Calibri" w:cs="Calibri"/>
        </w:rPr>
        <w:t>4.</w:t>
      </w:r>
      <w:r w:rsidR="007300F9">
        <w:rPr>
          <w:rFonts w:ascii="Calibri" w:hAnsi="Calibri" w:cs="Calibri"/>
        </w:rPr>
        <w:t>9</w:t>
      </w:r>
      <w:r w:rsidRPr="006E3A24">
        <w:rPr>
          <w:rFonts w:ascii="Calibri" w:hAnsi="Calibri" w:cs="Calibri"/>
        </w:rPr>
        <w:tab/>
      </w:r>
      <w:bookmarkStart w:id="834" w:name="_Toc459794493"/>
      <w:r w:rsidRPr="006E3A24">
        <w:rPr>
          <w:rFonts w:ascii="Calibri" w:hAnsi="Calibri" w:cs="Calibri"/>
        </w:rPr>
        <w:t>DEMONSTRATION</w:t>
      </w:r>
      <w:bookmarkStart w:id="835" w:name="_Toc328747444"/>
      <w:bookmarkStart w:id="836" w:name="_Toc370999760"/>
      <w:bookmarkEnd w:id="833"/>
      <w:bookmarkEnd w:id="834"/>
      <w:r w:rsidR="003B0D88" w:rsidRPr="006E3A24">
        <w:rPr>
          <w:rFonts w:ascii="Calibri" w:hAnsi="Calibri" w:cs="Calibri"/>
        </w:rPr>
        <w:t xml:space="preserve"> </w:t>
      </w:r>
    </w:p>
    <w:p w14:paraId="54D9E625" w14:textId="0D07C5F3" w:rsidR="00FD5D90" w:rsidRPr="006E3A24" w:rsidRDefault="004D7D95" w:rsidP="009C30FC">
      <w:pPr>
        <w:spacing w:line="276" w:lineRule="auto"/>
        <w:jc w:val="both"/>
        <w:rPr>
          <w:rFonts w:ascii="Calibri" w:hAnsi="Calibri" w:cs="Calibri"/>
          <w:color w:val="auto"/>
          <w:sz w:val="20"/>
        </w:rPr>
      </w:pPr>
      <w:r>
        <w:rPr>
          <w:rFonts w:ascii="Calibri" w:hAnsi="Calibri" w:cs="Calibri"/>
          <w:color w:val="auto"/>
          <w:sz w:val="20"/>
        </w:rPr>
        <w:t xml:space="preserve">Upon request from the State, </w:t>
      </w:r>
      <w:r w:rsidR="00FD5D90" w:rsidRPr="006E3A24">
        <w:rPr>
          <w:rFonts w:ascii="Calibri" w:hAnsi="Calibri" w:cs="Calibri"/>
          <w:color w:val="auto"/>
          <w:sz w:val="20"/>
        </w:rPr>
        <w:t>Vendor</w:t>
      </w:r>
      <w:r>
        <w:rPr>
          <w:rFonts w:ascii="Calibri" w:hAnsi="Calibri" w:cs="Calibri"/>
          <w:color w:val="auto"/>
          <w:sz w:val="20"/>
        </w:rPr>
        <w:t>s</w:t>
      </w:r>
      <w:r w:rsidR="00FD5D90" w:rsidRPr="006E3A24">
        <w:rPr>
          <w:rFonts w:ascii="Calibri" w:hAnsi="Calibri" w:cs="Calibri"/>
          <w:color w:val="auto"/>
          <w:sz w:val="20"/>
        </w:rPr>
        <w:t xml:space="preserve"> shall be capable of demonstrating proposed equipment within </w:t>
      </w:r>
      <w:r w:rsidR="00154957" w:rsidRPr="006E3A24">
        <w:rPr>
          <w:rFonts w:ascii="Calibri" w:hAnsi="Calibri" w:cs="Calibri"/>
          <w:color w:val="auto"/>
          <w:sz w:val="20"/>
        </w:rPr>
        <w:t>ten (10)</w:t>
      </w:r>
      <w:r w:rsidR="00FD5D90" w:rsidRPr="006E3A24">
        <w:rPr>
          <w:rFonts w:ascii="Calibri" w:hAnsi="Calibri" w:cs="Calibri"/>
          <w:color w:val="auto"/>
          <w:sz w:val="20"/>
        </w:rPr>
        <w:t xml:space="preserve"> consecutive calendar days after notification, at no additional cost to the State.  If req</w:t>
      </w:r>
      <w:r>
        <w:rPr>
          <w:rFonts w:ascii="Calibri" w:hAnsi="Calibri" w:cs="Calibri"/>
          <w:color w:val="auto"/>
          <w:sz w:val="20"/>
        </w:rPr>
        <w:t>uested</w:t>
      </w:r>
      <w:r w:rsidR="00FD5D90" w:rsidRPr="006E3A24">
        <w:rPr>
          <w:rFonts w:ascii="Calibri" w:hAnsi="Calibri" w:cs="Calibri"/>
          <w:color w:val="auto"/>
          <w:sz w:val="20"/>
        </w:rPr>
        <w:t>, this will be a comprehensive demonstration at a site designated by the State with hands-on participation by agency operator(s)</w:t>
      </w:r>
      <w:r>
        <w:rPr>
          <w:rFonts w:ascii="Calibri" w:hAnsi="Calibri" w:cs="Calibri"/>
          <w:color w:val="auto"/>
          <w:sz w:val="20"/>
        </w:rPr>
        <w:t>,</w:t>
      </w:r>
      <w:r w:rsidR="00FD5D90" w:rsidRPr="006E3A24">
        <w:rPr>
          <w:rFonts w:ascii="Calibri" w:hAnsi="Calibri" w:cs="Calibri"/>
          <w:color w:val="auto"/>
          <w:sz w:val="20"/>
        </w:rPr>
        <w:t xml:space="preserve"> if necessary or appropriate.  </w:t>
      </w:r>
      <w:r w:rsidRPr="006E3A24">
        <w:rPr>
          <w:rFonts w:ascii="Calibri" w:hAnsi="Calibri" w:cs="Calibri"/>
          <w:color w:val="auto"/>
          <w:sz w:val="20"/>
        </w:rPr>
        <w:t>The failure</w:t>
      </w:r>
      <w:r w:rsidR="00FD5D90" w:rsidRPr="006E3A24">
        <w:rPr>
          <w:rFonts w:ascii="Calibri" w:hAnsi="Calibri" w:cs="Calibri"/>
          <w:color w:val="auto"/>
          <w:sz w:val="20"/>
        </w:rPr>
        <w:t xml:space="preserve"> of </w:t>
      </w:r>
      <w:r>
        <w:rPr>
          <w:rFonts w:ascii="Calibri" w:hAnsi="Calibri" w:cs="Calibri"/>
          <w:color w:val="auto"/>
          <w:sz w:val="20"/>
        </w:rPr>
        <w:t xml:space="preserve">a </w:t>
      </w:r>
      <w:r w:rsidR="00FD5D90" w:rsidRPr="006E3A24">
        <w:rPr>
          <w:rFonts w:ascii="Calibri" w:hAnsi="Calibri" w:cs="Calibri"/>
          <w:color w:val="auto"/>
          <w:sz w:val="20"/>
        </w:rPr>
        <w:t>Vendor to perform a satisfactory demonstration (if requested)</w:t>
      </w:r>
      <w:r>
        <w:rPr>
          <w:rFonts w:ascii="Calibri" w:hAnsi="Calibri" w:cs="Calibri"/>
          <w:color w:val="auto"/>
          <w:sz w:val="20"/>
        </w:rPr>
        <w:t>,</w:t>
      </w:r>
      <w:r w:rsidR="00FD5D90" w:rsidRPr="006E3A24">
        <w:rPr>
          <w:rFonts w:ascii="Calibri" w:hAnsi="Calibri" w:cs="Calibri"/>
          <w:color w:val="auto"/>
          <w:sz w:val="20"/>
        </w:rPr>
        <w:t xml:space="preserve"> shall </w:t>
      </w:r>
      <w:r>
        <w:rPr>
          <w:rFonts w:ascii="Calibri" w:hAnsi="Calibri" w:cs="Calibri"/>
          <w:color w:val="auto"/>
          <w:sz w:val="20"/>
        </w:rPr>
        <w:t xml:space="preserve">constitute </w:t>
      </w:r>
      <w:r w:rsidR="00FD5D90" w:rsidRPr="006E3A24">
        <w:rPr>
          <w:rFonts w:ascii="Calibri" w:hAnsi="Calibri" w:cs="Calibri"/>
          <w:color w:val="auto"/>
          <w:sz w:val="20"/>
        </w:rPr>
        <w:t xml:space="preserve">sufficient basis for rejection of the bid.  The results of such </w:t>
      </w:r>
      <w:r w:rsidRPr="006E3A24">
        <w:rPr>
          <w:rFonts w:ascii="Calibri" w:hAnsi="Calibri" w:cs="Calibri"/>
          <w:color w:val="auto"/>
          <w:sz w:val="20"/>
        </w:rPr>
        <w:t>a demonstration</w:t>
      </w:r>
      <w:r w:rsidR="00FD5D90" w:rsidRPr="006E3A24">
        <w:rPr>
          <w:rFonts w:ascii="Calibri" w:hAnsi="Calibri" w:cs="Calibri"/>
          <w:color w:val="auto"/>
          <w:sz w:val="20"/>
        </w:rPr>
        <w:t xml:space="preserve"> will be considered in the evaluation and award of a contract.</w:t>
      </w:r>
    </w:p>
    <w:p w14:paraId="7727C667" w14:textId="09D08426" w:rsidR="00003700" w:rsidRPr="006E3A24" w:rsidRDefault="00FD5D90" w:rsidP="00A13D2B">
      <w:pPr>
        <w:pStyle w:val="Heading2"/>
        <w:spacing w:after="120"/>
        <w:ind w:left="720" w:hanging="720"/>
        <w:jc w:val="both"/>
        <w:rPr>
          <w:rFonts w:ascii="Calibri" w:hAnsi="Calibri" w:cs="Calibri"/>
        </w:rPr>
      </w:pPr>
      <w:bookmarkStart w:id="837" w:name="_Toc55248176"/>
      <w:bookmarkStart w:id="838" w:name="_Toc88476324"/>
      <w:bookmarkEnd w:id="837"/>
      <w:r w:rsidRPr="006E3A24">
        <w:rPr>
          <w:rFonts w:ascii="Calibri" w:hAnsi="Calibri" w:cs="Calibri"/>
        </w:rPr>
        <w:lastRenderedPageBreak/>
        <w:t>4.</w:t>
      </w:r>
      <w:r w:rsidR="003C5962" w:rsidRPr="006E3A24">
        <w:rPr>
          <w:rFonts w:ascii="Calibri" w:hAnsi="Calibri" w:cs="Calibri"/>
        </w:rPr>
        <w:t>1</w:t>
      </w:r>
      <w:r w:rsidR="007300F9">
        <w:rPr>
          <w:rFonts w:ascii="Calibri" w:hAnsi="Calibri" w:cs="Calibri"/>
        </w:rPr>
        <w:t>0</w:t>
      </w:r>
      <w:r w:rsidRPr="006E3A24">
        <w:rPr>
          <w:rFonts w:ascii="Calibri" w:hAnsi="Calibri" w:cs="Calibri"/>
        </w:rPr>
        <w:tab/>
      </w:r>
      <w:r w:rsidR="00003700" w:rsidRPr="006E3A24">
        <w:rPr>
          <w:rFonts w:ascii="Calibri" w:hAnsi="Calibri" w:cs="Calibri"/>
        </w:rPr>
        <w:t>HUB PARTICIPATION</w:t>
      </w:r>
      <w:bookmarkEnd w:id="838"/>
    </w:p>
    <w:p w14:paraId="7270188D" w14:textId="50EC57BA" w:rsidR="00003700" w:rsidRPr="009C30FC" w:rsidRDefault="00003700" w:rsidP="009C30FC">
      <w:pPr>
        <w:spacing w:line="276" w:lineRule="auto"/>
        <w:jc w:val="both"/>
        <w:rPr>
          <w:color w:val="auto"/>
        </w:rPr>
      </w:pPr>
      <w:r w:rsidRPr="009C30FC">
        <w:rPr>
          <w:rFonts w:ascii="Calibri" w:hAnsi="Calibri" w:cs="Calibri"/>
          <w:color w:val="auto"/>
          <w:sz w:val="20"/>
        </w:rPr>
        <w:t xml:space="preserve">Pursuant to North Carolina General </w:t>
      </w:r>
      <w:bookmarkStart w:id="839" w:name="_Hlk82600376"/>
      <w:r w:rsidRPr="009C30FC">
        <w:rPr>
          <w:rFonts w:ascii="Calibri" w:hAnsi="Calibri" w:cs="Calibri"/>
          <w:color w:val="auto"/>
          <w:sz w:val="20"/>
        </w:rPr>
        <w:t>Statute G.S. 143-48</w:t>
      </w:r>
      <w:bookmarkEnd w:id="839"/>
      <w:r w:rsidRPr="009C30FC">
        <w:rPr>
          <w:rFonts w:ascii="Calibri" w:hAnsi="Calibri" w:cs="Calibri"/>
          <w:color w:val="auto"/>
          <w:sz w:val="20"/>
        </w:rPr>
        <w:t xml:space="preserve">, it is State policy to encourage and promote the use of small, minority, physically handicapped, and women contractors in purchasing Goods and Services.  As such, this </w:t>
      </w:r>
      <w:r w:rsidR="00231DF0" w:rsidRPr="009C30FC">
        <w:rPr>
          <w:rFonts w:ascii="Calibri" w:hAnsi="Calibri" w:cs="Calibri"/>
          <w:color w:val="auto"/>
          <w:sz w:val="20"/>
        </w:rPr>
        <w:t>IFB</w:t>
      </w:r>
      <w:r w:rsidRPr="009C30FC">
        <w:rPr>
          <w:rFonts w:ascii="Calibri" w:hAnsi="Calibri" w:cs="Calibri"/>
          <w:color w:val="auto"/>
          <w:sz w:val="20"/>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w:t>
      </w:r>
      <w:r w:rsidR="004D7D95" w:rsidRPr="009C30FC">
        <w:rPr>
          <w:rFonts w:ascii="Calibri" w:hAnsi="Calibri" w:cs="Calibri"/>
          <w:color w:val="auto"/>
          <w:sz w:val="20"/>
        </w:rPr>
        <w:t xml:space="preserve"> </w:t>
      </w:r>
      <w:r w:rsidRPr="009C30FC">
        <w:rPr>
          <w:rFonts w:ascii="Calibri" w:hAnsi="Calibri" w:cs="Calibri"/>
          <w:color w:val="auto"/>
          <w:sz w:val="20"/>
        </w:rPr>
        <w:t>Vendor shall complete ATTACHMENT D: HUB SUPPLEMENTAL VENDOR INFORMATION.</w:t>
      </w:r>
    </w:p>
    <w:p w14:paraId="53C5A0C0" w14:textId="48E1EBCD" w:rsidR="00FD5D90" w:rsidRPr="006E3A24" w:rsidRDefault="00FD5D90" w:rsidP="00A13D2B">
      <w:pPr>
        <w:pStyle w:val="Heading2"/>
        <w:spacing w:after="120"/>
        <w:ind w:left="720" w:hanging="720"/>
        <w:jc w:val="both"/>
        <w:rPr>
          <w:rFonts w:ascii="Calibri" w:hAnsi="Calibri" w:cs="Calibri"/>
        </w:rPr>
      </w:pPr>
      <w:bookmarkStart w:id="840" w:name="_Toc88476326"/>
      <w:r w:rsidRPr="006E3A24">
        <w:rPr>
          <w:rFonts w:ascii="Calibri" w:hAnsi="Calibri" w:cs="Calibri"/>
        </w:rPr>
        <w:t>4.1</w:t>
      </w:r>
      <w:r w:rsidR="007300F9">
        <w:rPr>
          <w:rFonts w:ascii="Calibri" w:hAnsi="Calibri" w:cs="Calibri"/>
        </w:rPr>
        <w:t>1</w:t>
      </w:r>
      <w:r w:rsidRPr="006E3A24">
        <w:rPr>
          <w:rFonts w:ascii="Calibri" w:hAnsi="Calibri" w:cs="Calibri"/>
        </w:rPr>
        <w:tab/>
        <w:t>VENDOR’S REPRESENTATIONS</w:t>
      </w:r>
      <w:bookmarkEnd w:id="840"/>
      <w:r w:rsidRPr="006E3A24">
        <w:rPr>
          <w:rFonts w:ascii="Calibri" w:hAnsi="Calibri" w:cs="Calibri"/>
        </w:rPr>
        <w:t xml:space="preserve"> </w:t>
      </w:r>
    </w:p>
    <w:p w14:paraId="34325503" w14:textId="36C62BB6"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 xml:space="preserve">If the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6E3A24">
        <w:rPr>
          <w:rFonts w:ascii="Calibri" w:hAnsi="Calibri" w:cs="Calibri"/>
          <w:color w:val="auto"/>
          <w:sz w:val="20"/>
        </w:rPr>
        <w:t>S</w:t>
      </w:r>
      <w:r w:rsidRPr="006E3A24">
        <w:rPr>
          <w:rFonts w:ascii="Calibri" w:hAnsi="Calibri" w:cs="Calibri"/>
          <w:color w:val="auto"/>
          <w:sz w:val="20"/>
        </w:rPr>
        <w:t xml:space="preserve">ervice and deliverables under a resulting </w:t>
      </w:r>
      <w:proofErr w:type="gramStart"/>
      <w:r w:rsidRPr="006E3A24">
        <w:rPr>
          <w:rFonts w:ascii="Calibri" w:hAnsi="Calibri" w:cs="Calibri"/>
          <w:color w:val="auto"/>
          <w:sz w:val="20"/>
        </w:rPr>
        <w:t>Contract, or</w:t>
      </w:r>
      <w:proofErr w:type="gramEnd"/>
      <w:r w:rsidRPr="006E3A24">
        <w:rPr>
          <w:rFonts w:ascii="Calibri" w:hAnsi="Calibri" w:cs="Calibri"/>
          <w:color w:val="auto"/>
          <w:sz w:val="20"/>
        </w:rPr>
        <w:t xml:space="preserve"> are an inherent part of or necessary sub-task included within such service, they will be deemed to be implied by and included within the scope of the contract to the same extent and in the same manner as if specifically described in the </w:t>
      </w:r>
      <w:r w:rsidR="00957037" w:rsidRPr="006E3A24">
        <w:rPr>
          <w:rFonts w:ascii="Calibri" w:hAnsi="Calibri" w:cs="Calibri"/>
          <w:color w:val="auto"/>
          <w:sz w:val="20"/>
        </w:rPr>
        <w:t>C</w:t>
      </w:r>
      <w:r w:rsidRPr="006E3A24">
        <w:rPr>
          <w:rFonts w:ascii="Calibri" w:hAnsi="Calibri" w:cs="Calibri"/>
          <w:color w:val="auto"/>
          <w:sz w:val="20"/>
        </w:rPr>
        <w:t xml:space="preserve">ontract.  Unless otherwise expressly provided herein, Vendor will furnish </w:t>
      </w:r>
      <w:r w:rsidR="004D7D95" w:rsidRPr="006E3A24">
        <w:rPr>
          <w:rFonts w:ascii="Calibri" w:hAnsi="Calibri" w:cs="Calibri"/>
          <w:color w:val="auto"/>
          <w:sz w:val="20"/>
        </w:rPr>
        <w:t>all</w:t>
      </w:r>
      <w:r w:rsidRPr="006E3A24">
        <w:rPr>
          <w:rFonts w:ascii="Calibri" w:hAnsi="Calibri" w:cs="Calibr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6E3A24">
        <w:rPr>
          <w:rFonts w:ascii="Calibri" w:hAnsi="Calibri" w:cs="Calibri"/>
          <w:color w:val="auto"/>
          <w:sz w:val="20"/>
        </w:rPr>
        <w:t>/or other</w:t>
      </w:r>
      <w:r w:rsidRPr="006E3A24">
        <w:rPr>
          <w:rFonts w:ascii="Calibri" w:hAnsi="Calibri" w:cs="Calibri"/>
          <w:color w:val="auto"/>
          <w:sz w:val="20"/>
        </w:rPr>
        <w:t xml:space="preserve"> Deliverables.</w:t>
      </w:r>
    </w:p>
    <w:p w14:paraId="288B05DD" w14:textId="6365E840" w:rsidR="00003700" w:rsidRPr="00930851" w:rsidRDefault="00003700" w:rsidP="00B93C58">
      <w:pPr>
        <w:pStyle w:val="ListParagraph"/>
        <w:keepNext/>
        <w:numPr>
          <w:ilvl w:val="1"/>
          <w:numId w:val="58"/>
        </w:numPr>
        <w:spacing w:before="240" w:after="120" w:line="240" w:lineRule="auto"/>
        <w:ind w:left="720" w:hanging="720"/>
        <w:outlineLvl w:val="1"/>
        <w:rPr>
          <w:rFonts w:cs="Calibri"/>
          <w:b/>
          <w:color w:val="000000"/>
          <w:sz w:val="24"/>
          <w:szCs w:val="24"/>
        </w:rPr>
      </w:pPr>
      <w:bookmarkStart w:id="841" w:name="_Toc87881573"/>
      <w:bookmarkStart w:id="842" w:name="_Toc88060441"/>
      <w:bookmarkStart w:id="843" w:name="_Toc88465756"/>
      <w:bookmarkStart w:id="844" w:name="_Toc88476331"/>
      <w:r w:rsidRPr="00930851">
        <w:rPr>
          <w:rFonts w:cs="Calibri"/>
          <w:b/>
          <w:color w:val="000000"/>
          <w:sz w:val="24"/>
          <w:szCs w:val="24"/>
        </w:rPr>
        <w:t>LOBBYING ACTIVITY CERTIFICATION FOR FEDERAL GRANTS</w:t>
      </w:r>
      <w:bookmarkEnd w:id="841"/>
      <w:bookmarkEnd w:id="842"/>
      <w:bookmarkEnd w:id="843"/>
      <w:bookmarkEnd w:id="844"/>
    </w:p>
    <w:p w14:paraId="7D4D863F" w14:textId="5F253F1F" w:rsidR="00003700" w:rsidRPr="009C30FC" w:rsidRDefault="00003700" w:rsidP="009C30FC">
      <w:pPr>
        <w:spacing w:line="276" w:lineRule="auto"/>
        <w:jc w:val="both"/>
        <w:rPr>
          <w:color w:val="auto"/>
        </w:rPr>
      </w:pPr>
      <w:bookmarkStart w:id="845" w:name="_Hlk87964996"/>
      <w:r w:rsidRPr="009C30FC">
        <w:rPr>
          <w:rFonts w:ascii="Calibri" w:hAnsi="Calibri" w:cs="Calibri"/>
          <w:color w:val="auto"/>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w:t>
      </w:r>
      <w:r w:rsidR="004D7D95" w:rsidRPr="009C30FC">
        <w:rPr>
          <w:rFonts w:ascii="Calibri" w:hAnsi="Calibri" w:cs="Calibri"/>
          <w:color w:val="auto"/>
          <w:sz w:val="20"/>
        </w:rPr>
        <w:t xml:space="preserve"> </w:t>
      </w:r>
      <w:r w:rsidRPr="009C30FC">
        <w:rPr>
          <w:rFonts w:ascii="Calibri" w:hAnsi="Calibri" w:cs="Calibri"/>
          <w:color w:val="auto"/>
          <w:sz w:val="20"/>
        </w:rPr>
        <w:t xml:space="preserve">Further, federal law requires that applicants for federal funds certify: </w:t>
      </w:r>
    </w:p>
    <w:p w14:paraId="22241966" w14:textId="4862C601" w:rsidR="00003700" w:rsidRPr="006E3A24" w:rsidRDefault="006B723A" w:rsidP="00925432">
      <w:pPr>
        <w:pStyle w:val="Text"/>
        <w:numPr>
          <w:ilvl w:val="0"/>
          <w:numId w:val="32"/>
        </w:numPr>
        <w:spacing w:line="240" w:lineRule="auto"/>
      </w:pPr>
      <w:r w:rsidRPr="006E3A24">
        <w:t>T</w:t>
      </w:r>
      <w:r w:rsidR="00003700" w:rsidRPr="006E3A24">
        <w:t>hey</w:t>
      </w:r>
      <w:r>
        <w:t xml:space="preserve"> shall</w:t>
      </w:r>
      <w:r w:rsidR="00003700" w:rsidRPr="006E3A24">
        <w:t xml:space="preserve"> abide by the above restriction</w:t>
      </w:r>
      <w:r>
        <w:t>.</w:t>
      </w:r>
    </w:p>
    <w:p w14:paraId="5DEF10EE" w14:textId="6924EB46" w:rsidR="00003700" w:rsidRPr="006E3A24" w:rsidRDefault="006B723A" w:rsidP="00925432">
      <w:pPr>
        <w:pStyle w:val="Text"/>
        <w:numPr>
          <w:ilvl w:val="0"/>
          <w:numId w:val="32"/>
        </w:numPr>
        <w:spacing w:line="240" w:lineRule="auto"/>
      </w:pPr>
      <w:r>
        <w:t>T</w:t>
      </w:r>
      <w:r w:rsidR="00003700" w:rsidRPr="006E3A24">
        <w:t>hey</w:t>
      </w:r>
      <w:r>
        <w:t xml:space="preserve"> shall</w:t>
      </w:r>
      <w:r w:rsidR="00003700" w:rsidRPr="006E3A24">
        <w:t xml:space="preserve"> disclose any permissible (non-federal) paid lobbying on the Federal Awards being applied for</w:t>
      </w:r>
      <w:r>
        <w:t>.</w:t>
      </w:r>
    </w:p>
    <w:p w14:paraId="3769611D" w14:textId="73E035F2" w:rsidR="00003700" w:rsidRPr="006E3A24" w:rsidRDefault="006B723A" w:rsidP="00925432">
      <w:pPr>
        <w:pStyle w:val="Text"/>
        <w:numPr>
          <w:ilvl w:val="0"/>
          <w:numId w:val="32"/>
        </w:numPr>
        <w:spacing w:line="240" w:lineRule="auto"/>
      </w:pPr>
      <w:r>
        <w:t xml:space="preserve">They shall include all </w:t>
      </w:r>
      <w:r w:rsidR="00003700" w:rsidRPr="006E3A24">
        <w:t xml:space="preserve">such certification requirements in any subawards meeting the applicable thresholds. </w:t>
      </w:r>
    </w:p>
    <w:p w14:paraId="5D778616" w14:textId="5B92A5CC" w:rsidR="00FD5D90" w:rsidRPr="009C30FC" w:rsidRDefault="00003700" w:rsidP="009C30FC">
      <w:pPr>
        <w:spacing w:line="276" w:lineRule="auto"/>
        <w:jc w:val="both"/>
        <w:rPr>
          <w:color w:val="auto"/>
        </w:rPr>
      </w:pPr>
      <w:r w:rsidRPr="009C30FC">
        <w:rPr>
          <w:rFonts w:ascii="Calibri" w:hAnsi="Calibri" w:cs="Calibri"/>
          <w:color w:val="auto"/>
          <w:sz w:val="20"/>
        </w:rPr>
        <w:t>Vendors must complete and submit the CERTIFICATION FOR CONTRACTS, GRANTS, LOANS, AND COOPERATIVE AGREEMENTS and the OMB STANDARD FORM LLL when responding to this solicitation.</w:t>
      </w:r>
      <w:bookmarkEnd w:id="845"/>
    </w:p>
    <w:p w14:paraId="4D5FF433" w14:textId="79A4689A" w:rsidR="00FD5D90" w:rsidRPr="006E3A24" w:rsidRDefault="00FD5D90" w:rsidP="001B3C93">
      <w:pPr>
        <w:pStyle w:val="Heading1"/>
        <w:numPr>
          <w:ilvl w:val="0"/>
          <w:numId w:val="25"/>
        </w:numPr>
        <w:spacing w:after="120"/>
        <w:ind w:left="720" w:hanging="720"/>
        <w:rPr>
          <w:rFonts w:ascii="Calibri" w:hAnsi="Calibri" w:cs="Calibri"/>
          <w:color w:val="auto"/>
          <w:sz w:val="28"/>
          <w:szCs w:val="28"/>
        </w:rPr>
      </w:pPr>
      <w:bookmarkStart w:id="846" w:name="_Toc55245928"/>
      <w:bookmarkStart w:id="847" w:name="_Toc55246540"/>
      <w:bookmarkStart w:id="848" w:name="_Toc55246961"/>
      <w:bookmarkStart w:id="849" w:name="_Toc55247511"/>
      <w:bookmarkStart w:id="850" w:name="_Toc55248200"/>
      <w:bookmarkStart w:id="851" w:name="_Toc55248400"/>
      <w:bookmarkStart w:id="852" w:name="_Toc55248814"/>
      <w:bookmarkStart w:id="853" w:name="_Toc55249085"/>
      <w:bookmarkStart w:id="854" w:name="_Toc55250015"/>
      <w:bookmarkStart w:id="855" w:name="_Toc55250140"/>
      <w:bookmarkStart w:id="856" w:name="_Toc55250393"/>
      <w:bookmarkStart w:id="857" w:name="_Toc55250488"/>
      <w:bookmarkStart w:id="858" w:name="_Toc55250583"/>
      <w:bookmarkStart w:id="859" w:name="_Toc55250774"/>
      <w:bookmarkStart w:id="860" w:name="_Toc55250920"/>
      <w:bookmarkStart w:id="861" w:name="_Toc55251113"/>
      <w:bookmarkStart w:id="862" w:name="_Toc55251835"/>
      <w:bookmarkStart w:id="863" w:name="_Toc55252211"/>
      <w:bookmarkStart w:id="864" w:name="_Toc55252536"/>
      <w:bookmarkStart w:id="865" w:name="_Toc55252627"/>
      <w:bookmarkStart w:id="866" w:name="_Toc55253487"/>
      <w:bookmarkStart w:id="867" w:name="_Toc55253571"/>
      <w:bookmarkStart w:id="868" w:name="_Toc55253676"/>
      <w:bookmarkStart w:id="869" w:name="_Toc55253760"/>
      <w:bookmarkStart w:id="870" w:name="_Toc55253843"/>
      <w:bookmarkStart w:id="871" w:name="_Toc55253926"/>
      <w:bookmarkStart w:id="872" w:name="_Toc55254009"/>
      <w:bookmarkStart w:id="873" w:name="_Toc55254092"/>
      <w:bookmarkStart w:id="874" w:name="_Toc55254176"/>
      <w:bookmarkStart w:id="875" w:name="_Toc55254259"/>
      <w:bookmarkStart w:id="876" w:name="_Toc55254341"/>
      <w:bookmarkStart w:id="877" w:name="_Toc55254423"/>
      <w:bookmarkStart w:id="878" w:name="_Toc55254503"/>
      <w:bookmarkStart w:id="879" w:name="_Toc88476332"/>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6E3A24">
        <w:rPr>
          <w:rFonts w:ascii="Calibri" w:hAnsi="Calibri" w:cs="Calibri"/>
          <w:sz w:val="28"/>
          <w:szCs w:val="28"/>
        </w:rPr>
        <w:t>PRODUCT SPECIFICATIONS</w:t>
      </w:r>
      <w:bookmarkEnd w:id="879"/>
    </w:p>
    <w:p w14:paraId="2133D0E1" w14:textId="77777777" w:rsidR="00FD5D90" w:rsidRPr="006E3A24" w:rsidRDefault="00FD5D90" w:rsidP="00A13D2B">
      <w:pPr>
        <w:pStyle w:val="Heading2"/>
        <w:numPr>
          <w:ilvl w:val="1"/>
          <w:numId w:val="25"/>
        </w:numPr>
        <w:spacing w:after="120"/>
        <w:ind w:left="720" w:hanging="720"/>
        <w:rPr>
          <w:rFonts w:ascii="Calibri" w:hAnsi="Calibri" w:cs="Calibri"/>
        </w:rPr>
      </w:pPr>
      <w:bookmarkStart w:id="880" w:name="_Toc446594310"/>
      <w:bookmarkStart w:id="881" w:name="_Toc446594582"/>
      <w:bookmarkStart w:id="882" w:name="_Toc446597988"/>
      <w:bookmarkStart w:id="883" w:name="_Toc446598563"/>
      <w:bookmarkStart w:id="884" w:name="_Toc446598785"/>
      <w:bookmarkStart w:id="885" w:name="_Toc446599107"/>
      <w:bookmarkStart w:id="886" w:name="_Toc446599578"/>
      <w:bookmarkStart w:id="887" w:name="_Toc446599623"/>
      <w:bookmarkStart w:id="888" w:name="_Toc446599934"/>
      <w:bookmarkStart w:id="889" w:name="_Toc446600033"/>
      <w:bookmarkStart w:id="890" w:name="_Toc446600142"/>
      <w:bookmarkStart w:id="891" w:name="_Toc446600249"/>
      <w:bookmarkStart w:id="892" w:name="_Toc450739890"/>
      <w:bookmarkStart w:id="893" w:name="_Toc450742644"/>
      <w:bookmarkStart w:id="894" w:name="_Toc450745582"/>
      <w:bookmarkStart w:id="895" w:name="_Toc450829538"/>
      <w:bookmarkStart w:id="896" w:name="_Toc450829583"/>
      <w:bookmarkStart w:id="897" w:name="_Toc450829765"/>
      <w:bookmarkStart w:id="898" w:name="_Toc451160556"/>
      <w:bookmarkStart w:id="899" w:name="_Toc451170084"/>
      <w:bookmarkStart w:id="900" w:name="_Toc453342782"/>
      <w:bookmarkStart w:id="901" w:name="_Toc463007435"/>
      <w:bookmarkStart w:id="902" w:name="_Toc531600903"/>
      <w:bookmarkStart w:id="903" w:name="_Toc88476333"/>
      <w:bookmarkEnd w:id="835"/>
      <w:bookmarkEnd w:id="836"/>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6E3A24">
        <w:rPr>
          <w:rFonts w:ascii="Calibri" w:hAnsi="Calibri" w:cs="Calibri"/>
        </w:rPr>
        <w:t>SPECIFICATIONS</w:t>
      </w:r>
      <w:bookmarkEnd w:id="902"/>
      <w:bookmarkEnd w:id="903"/>
    </w:p>
    <w:p w14:paraId="0A323BC8" w14:textId="60D453EC" w:rsidR="00FD5D90" w:rsidRDefault="00FD5D90" w:rsidP="009C30FC">
      <w:pPr>
        <w:spacing w:line="276" w:lineRule="auto"/>
        <w:jc w:val="both"/>
        <w:rPr>
          <w:rFonts w:ascii="Calibri" w:hAnsi="Calibri" w:cs="Calibri"/>
          <w:iCs/>
          <w:color w:val="000000"/>
          <w:sz w:val="20"/>
        </w:rPr>
      </w:pPr>
      <w:r w:rsidRPr="006E3A24">
        <w:rPr>
          <w:rFonts w:ascii="Calibri" w:hAnsi="Calibri" w:cs="Calibri"/>
          <w:iCs/>
          <w:color w:val="000000"/>
          <w:sz w:val="20"/>
        </w:rPr>
        <w:t xml:space="preserve">The specific items and any specifications that the </w:t>
      </w:r>
      <w:r w:rsidR="002C3CB2">
        <w:rPr>
          <w:rFonts w:ascii="Calibri" w:hAnsi="Calibri" w:cs="Calibri"/>
          <w:iCs/>
          <w:color w:val="000000"/>
          <w:sz w:val="20"/>
        </w:rPr>
        <w:t>State</w:t>
      </w:r>
      <w:r w:rsidR="0088331E">
        <w:rPr>
          <w:rFonts w:ascii="Calibri" w:hAnsi="Calibri" w:cs="Calibri"/>
          <w:iCs/>
          <w:color w:val="000000"/>
          <w:sz w:val="20"/>
        </w:rPr>
        <w:t>’s</w:t>
      </w:r>
      <w:r w:rsidR="002C3CB2">
        <w:rPr>
          <w:rFonts w:ascii="Calibri" w:hAnsi="Calibri" w:cs="Calibri"/>
          <w:iCs/>
          <w:color w:val="000000"/>
          <w:sz w:val="20"/>
        </w:rPr>
        <w:t xml:space="preserve"> </w:t>
      </w:r>
      <w:r w:rsidRPr="006E3A24">
        <w:rPr>
          <w:rFonts w:ascii="Calibri" w:hAnsi="Calibri" w:cs="Calibri"/>
          <w:iCs/>
          <w:color w:val="000000"/>
          <w:sz w:val="20"/>
        </w:rPr>
        <w:t>Purchasing Agency is seeking are listed below</w:t>
      </w:r>
      <w:r w:rsidR="007257BA">
        <w:rPr>
          <w:rFonts w:ascii="Calibri" w:hAnsi="Calibri" w:cs="Calibri"/>
          <w:iCs/>
          <w:color w:val="000000"/>
          <w:sz w:val="20"/>
        </w:rPr>
        <w:t xml:space="preserve"> for </w:t>
      </w:r>
      <w:r w:rsidR="002F32F0">
        <w:rPr>
          <w:rFonts w:ascii="Calibri" w:hAnsi="Calibri" w:cs="Calibri"/>
          <w:iCs/>
          <w:color w:val="000000"/>
          <w:sz w:val="20"/>
        </w:rPr>
        <w:t xml:space="preserve">the </w:t>
      </w:r>
      <w:r w:rsidR="002F32F0" w:rsidRPr="009C30FC">
        <w:rPr>
          <w:rFonts w:ascii="Calibri" w:hAnsi="Calibri" w:cs="Calibri"/>
          <w:b/>
          <w:bCs/>
          <w:iCs/>
          <w:color w:val="000000"/>
          <w:sz w:val="20"/>
          <w:u w:val="single"/>
        </w:rPr>
        <w:t xml:space="preserve">combined purchase </w:t>
      </w:r>
      <w:r w:rsidR="008E3B0F" w:rsidRPr="009C30FC">
        <w:rPr>
          <w:rFonts w:ascii="Calibri" w:hAnsi="Calibri" w:cs="Calibri"/>
          <w:b/>
          <w:bCs/>
          <w:iCs/>
          <w:color w:val="000000"/>
          <w:sz w:val="20"/>
          <w:u w:val="single"/>
        </w:rPr>
        <w:t>of a drop floor minivan and driving modifications</w:t>
      </w:r>
      <w:r w:rsidRPr="006E3A24">
        <w:rPr>
          <w:rFonts w:ascii="Calibri" w:hAnsi="Calibri" w:cs="Calibri"/>
          <w:iCs/>
          <w:color w:val="000000"/>
          <w:sz w:val="20"/>
        </w:rPr>
        <w:t>.</w:t>
      </w:r>
      <w:r w:rsidR="00EF469B">
        <w:rPr>
          <w:rFonts w:ascii="Calibri" w:hAnsi="Calibri" w:cs="Calibri"/>
          <w:iCs/>
          <w:color w:val="000000"/>
          <w:sz w:val="20"/>
        </w:rPr>
        <w:t xml:space="preserve"> </w:t>
      </w:r>
      <w:r w:rsidRPr="006E3A24">
        <w:rPr>
          <w:rFonts w:ascii="Calibri" w:hAnsi="Calibri" w:cs="Calibri"/>
          <w:iCs/>
          <w:color w:val="000000"/>
          <w:sz w:val="20"/>
        </w:rPr>
        <w:t xml:space="preserve"> Items offered by the Vendor must meet</w:t>
      </w:r>
      <w:r w:rsidR="009914E2">
        <w:rPr>
          <w:rFonts w:ascii="Calibri" w:hAnsi="Calibri" w:cs="Calibri"/>
          <w:iCs/>
          <w:color w:val="000000"/>
          <w:sz w:val="20"/>
        </w:rPr>
        <w:t xml:space="preserve">, </w:t>
      </w:r>
      <w:r w:rsidRPr="006E3A24">
        <w:rPr>
          <w:rFonts w:ascii="Calibri" w:hAnsi="Calibri" w:cs="Calibri"/>
          <w:iCs/>
          <w:color w:val="000000"/>
          <w:sz w:val="20"/>
        </w:rPr>
        <w:t>exceed</w:t>
      </w:r>
      <w:r w:rsidR="009914E2">
        <w:rPr>
          <w:rFonts w:ascii="Calibri" w:hAnsi="Calibri" w:cs="Calibri"/>
          <w:iCs/>
          <w:color w:val="000000"/>
          <w:sz w:val="20"/>
        </w:rPr>
        <w:t>, or per Section 4.2 Product Identification</w:t>
      </w:r>
      <w:r w:rsidR="008E3B0F">
        <w:rPr>
          <w:rFonts w:ascii="Calibri" w:hAnsi="Calibri" w:cs="Calibri"/>
          <w:iCs/>
          <w:color w:val="000000"/>
          <w:sz w:val="20"/>
        </w:rPr>
        <w:t>,</w:t>
      </w:r>
      <w:r w:rsidR="009914E2">
        <w:rPr>
          <w:rFonts w:ascii="Calibri" w:hAnsi="Calibri" w:cs="Calibri"/>
          <w:iCs/>
          <w:color w:val="000000"/>
          <w:sz w:val="20"/>
        </w:rPr>
        <w:t xml:space="preserve"> provide a Like or Functionally Equivalent product to </w:t>
      </w:r>
      <w:r w:rsidRPr="006E3A24">
        <w:rPr>
          <w:rFonts w:ascii="Calibri" w:hAnsi="Calibri" w:cs="Calibri"/>
          <w:iCs/>
          <w:color w:val="000000"/>
          <w:sz w:val="20"/>
        </w:rPr>
        <w:t>the listed Specifications.</w:t>
      </w:r>
    </w:p>
    <w:p w14:paraId="4F036431" w14:textId="2E9F4BDC" w:rsidR="0088331E" w:rsidRDefault="0088331E" w:rsidP="009C30FC">
      <w:pPr>
        <w:spacing w:line="276" w:lineRule="auto"/>
        <w:jc w:val="both"/>
        <w:rPr>
          <w:rFonts w:ascii="Calibri" w:hAnsi="Calibri" w:cs="Calibri"/>
          <w:iCs/>
          <w:color w:val="000000"/>
          <w:sz w:val="20"/>
        </w:rPr>
      </w:pPr>
      <w:r>
        <w:rPr>
          <w:rFonts w:ascii="Calibri" w:hAnsi="Calibri" w:cs="Calibri"/>
          <w:iCs/>
          <w:color w:val="000000"/>
          <w:sz w:val="20"/>
        </w:rPr>
        <w:t xml:space="preserve">The Specifications, </w:t>
      </w:r>
      <w:r w:rsidRPr="009C30FC">
        <w:rPr>
          <w:rFonts w:ascii="Calibri" w:hAnsi="Calibri" w:cs="Calibri"/>
          <w:color w:val="auto"/>
          <w:sz w:val="20"/>
        </w:rPr>
        <w:t>as</w:t>
      </w:r>
      <w:r>
        <w:rPr>
          <w:rFonts w:ascii="Calibri" w:hAnsi="Calibri" w:cs="Calibri"/>
          <w:iCs/>
          <w:color w:val="000000"/>
          <w:sz w:val="20"/>
        </w:rPr>
        <w:t xml:space="preserve"> herein exhibited and numbered, are </w:t>
      </w:r>
      <w:r w:rsidR="006B723A">
        <w:rPr>
          <w:rFonts w:ascii="Calibri" w:hAnsi="Calibri" w:cs="Calibri"/>
          <w:iCs/>
          <w:color w:val="000000"/>
          <w:sz w:val="20"/>
        </w:rPr>
        <w:t>distinctly in</w:t>
      </w:r>
      <w:r>
        <w:rPr>
          <w:rFonts w:ascii="Calibri" w:hAnsi="Calibri" w:cs="Calibri"/>
          <w:iCs/>
          <w:color w:val="000000"/>
          <w:sz w:val="20"/>
        </w:rPr>
        <w:t xml:space="preserve"> reference to </w:t>
      </w:r>
      <w:r w:rsidRPr="0088331E">
        <w:rPr>
          <w:rFonts w:ascii="Calibri" w:hAnsi="Calibri" w:cs="Calibri"/>
          <w:b/>
          <w:bCs/>
          <w:iCs/>
          <w:color w:val="000000"/>
          <w:sz w:val="20"/>
        </w:rPr>
        <w:t>NCDVRS Template MODSPEC 03-12-19</w:t>
      </w:r>
      <w:r w:rsidR="00F605B5">
        <w:rPr>
          <w:rFonts w:ascii="Calibri" w:hAnsi="Calibri" w:cs="Calibri"/>
          <w:iCs/>
          <w:color w:val="000000"/>
          <w:sz w:val="20"/>
        </w:rPr>
        <w:t>.</w:t>
      </w:r>
      <w:r>
        <w:rPr>
          <w:rFonts w:ascii="Calibri" w:hAnsi="Calibri" w:cs="Calibri"/>
          <w:iCs/>
          <w:color w:val="000000"/>
          <w:sz w:val="20"/>
        </w:rPr>
        <w:t xml:space="preserve"> </w:t>
      </w:r>
    </w:p>
    <w:p w14:paraId="4ADF684D" w14:textId="77777777" w:rsidR="002C3CB2" w:rsidRDefault="002C3CB2" w:rsidP="002C3CB2">
      <w:pPr>
        <w:spacing w:after="0"/>
        <w:jc w:val="center"/>
        <w:rPr>
          <w:rFonts w:ascii="Arial" w:eastAsia="Times New Roman" w:hAnsi="Arial" w:cs="Arial"/>
          <w:b/>
          <w:color w:val="auto"/>
          <w:sz w:val="20"/>
        </w:rPr>
      </w:pPr>
    </w:p>
    <w:p w14:paraId="146B7A32" w14:textId="1BBC8655" w:rsidR="00F7317E" w:rsidRPr="004E516C" w:rsidRDefault="00F7317E" w:rsidP="009C30FC">
      <w:pPr>
        <w:shd w:val="clear" w:color="auto" w:fill="002060"/>
        <w:tabs>
          <w:tab w:val="left" w:pos="360"/>
          <w:tab w:val="left" w:pos="1080"/>
          <w:tab w:val="left" w:pos="1800"/>
          <w:tab w:val="left" w:pos="2880"/>
          <w:tab w:val="left" w:pos="3960"/>
          <w:tab w:val="left" w:pos="5670"/>
          <w:tab w:val="left" w:pos="8460"/>
        </w:tabs>
        <w:spacing w:after="0"/>
        <w:rPr>
          <w:rFonts w:asciiTheme="minorHAnsi" w:eastAsia="Times New Roman" w:hAnsiTheme="minorHAnsi" w:cstheme="minorHAnsi"/>
          <w:b/>
          <w:color w:val="auto"/>
          <w:szCs w:val="24"/>
          <w:u w:val="single"/>
        </w:rPr>
      </w:pPr>
      <w:r w:rsidRPr="004E516C">
        <w:rPr>
          <w:rFonts w:asciiTheme="minorHAnsi" w:eastAsia="Times New Roman" w:hAnsiTheme="minorHAnsi" w:cstheme="minorHAnsi"/>
          <w:b/>
          <w:color w:val="auto"/>
          <w:szCs w:val="24"/>
          <w:u w:val="single"/>
        </w:rPr>
        <w:t>P</w:t>
      </w:r>
      <w:r w:rsidR="00CC7827" w:rsidRPr="004E516C">
        <w:rPr>
          <w:rFonts w:asciiTheme="minorHAnsi" w:eastAsia="Times New Roman" w:hAnsiTheme="minorHAnsi" w:cstheme="minorHAnsi"/>
          <w:b/>
          <w:color w:val="auto"/>
          <w:szCs w:val="24"/>
          <w:u w:val="single"/>
        </w:rPr>
        <w:t>art</w:t>
      </w:r>
      <w:r w:rsidRPr="004E516C">
        <w:rPr>
          <w:rFonts w:asciiTheme="minorHAnsi" w:eastAsia="Times New Roman" w:hAnsiTheme="minorHAnsi" w:cstheme="minorHAnsi"/>
          <w:b/>
          <w:color w:val="auto"/>
          <w:szCs w:val="24"/>
          <w:u w:val="single"/>
        </w:rPr>
        <w:t xml:space="preserve"> </w:t>
      </w:r>
      <w:r w:rsidR="006E2987" w:rsidRPr="004E516C">
        <w:rPr>
          <w:rFonts w:asciiTheme="minorHAnsi" w:eastAsia="Times New Roman" w:hAnsiTheme="minorHAnsi" w:cstheme="minorHAnsi"/>
          <w:b/>
          <w:color w:val="auto"/>
          <w:szCs w:val="24"/>
          <w:u w:val="single"/>
        </w:rPr>
        <w:t xml:space="preserve">I </w:t>
      </w:r>
      <w:r w:rsidR="007C7712" w:rsidRPr="004E516C">
        <w:rPr>
          <w:rFonts w:asciiTheme="minorHAnsi" w:eastAsia="Times New Roman" w:hAnsiTheme="minorHAnsi" w:cstheme="minorHAnsi"/>
          <w:b/>
          <w:color w:val="auto"/>
          <w:szCs w:val="24"/>
          <w:u w:val="single"/>
        </w:rPr>
        <w:t>–</w:t>
      </w:r>
      <w:r w:rsidR="006E2987" w:rsidRPr="004E516C">
        <w:rPr>
          <w:rFonts w:asciiTheme="minorHAnsi" w:eastAsia="Times New Roman" w:hAnsiTheme="minorHAnsi" w:cstheme="minorHAnsi"/>
          <w:b/>
          <w:color w:val="auto"/>
          <w:szCs w:val="24"/>
          <w:u w:val="single"/>
        </w:rPr>
        <w:t xml:space="preserve"> DESCRIPTION</w:t>
      </w:r>
      <w:r w:rsidR="007C7712" w:rsidRPr="004E516C">
        <w:rPr>
          <w:rFonts w:asciiTheme="minorHAnsi" w:eastAsia="Times New Roman" w:hAnsiTheme="minorHAnsi" w:cstheme="minorHAnsi"/>
          <w:b/>
          <w:color w:val="auto"/>
          <w:szCs w:val="24"/>
          <w:u w:val="single"/>
        </w:rPr>
        <w:t>S</w:t>
      </w:r>
    </w:p>
    <w:p w14:paraId="792CF81E" w14:textId="2C45652A" w:rsidR="00724EA7" w:rsidRPr="009C30FC" w:rsidRDefault="00932A48" w:rsidP="009C30FC">
      <w:pPr>
        <w:tabs>
          <w:tab w:val="left" w:pos="0"/>
          <w:tab w:val="left" w:pos="720"/>
          <w:tab w:val="left" w:pos="1260"/>
          <w:tab w:val="left" w:pos="4230"/>
          <w:tab w:val="left" w:pos="8460"/>
        </w:tabs>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A</w:t>
      </w:r>
      <w:r w:rsidR="00F7317E" w:rsidRPr="009C30FC">
        <w:rPr>
          <w:rFonts w:asciiTheme="minorHAnsi" w:eastAsia="Times New Roman" w:hAnsiTheme="minorHAnsi" w:cstheme="minorHAnsi"/>
          <w:b/>
          <w:bCs/>
          <w:color w:val="auto"/>
          <w:sz w:val="20"/>
        </w:rPr>
        <w:t>.</w:t>
      </w:r>
      <w:r w:rsidR="00F7317E" w:rsidRPr="009C30FC">
        <w:rPr>
          <w:rFonts w:asciiTheme="minorHAnsi" w:eastAsia="Times New Roman" w:hAnsiTheme="minorHAnsi" w:cstheme="minorHAnsi"/>
          <w:b/>
          <w:bCs/>
          <w:color w:val="auto"/>
          <w:sz w:val="20"/>
        </w:rPr>
        <w:tab/>
      </w:r>
      <w:r w:rsidR="0026471E" w:rsidRPr="009C30FC">
        <w:rPr>
          <w:rFonts w:asciiTheme="minorHAnsi" w:eastAsia="Times New Roman" w:hAnsiTheme="minorHAnsi" w:cstheme="minorHAnsi"/>
          <w:b/>
          <w:bCs/>
          <w:color w:val="auto"/>
          <w:sz w:val="20"/>
        </w:rPr>
        <w:t xml:space="preserve">Description of </w:t>
      </w:r>
      <w:r w:rsidR="00724EA7" w:rsidRPr="009C30FC">
        <w:rPr>
          <w:rFonts w:asciiTheme="minorHAnsi" w:eastAsia="Times New Roman" w:hAnsiTheme="minorHAnsi" w:cstheme="minorHAnsi"/>
          <w:b/>
          <w:bCs/>
          <w:color w:val="auto"/>
          <w:sz w:val="20"/>
        </w:rPr>
        <w:t>V</w:t>
      </w:r>
      <w:r w:rsidR="0026471E" w:rsidRPr="009C30FC">
        <w:rPr>
          <w:rFonts w:asciiTheme="minorHAnsi" w:eastAsia="Times New Roman" w:hAnsiTheme="minorHAnsi" w:cstheme="minorHAnsi"/>
          <w:b/>
          <w:bCs/>
          <w:color w:val="auto"/>
          <w:sz w:val="20"/>
        </w:rPr>
        <w:t>ehicle to be Purchase</w:t>
      </w:r>
      <w:r w:rsidR="007C7712" w:rsidRPr="009C30FC">
        <w:rPr>
          <w:rFonts w:asciiTheme="minorHAnsi" w:eastAsia="Times New Roman" w:hAnsiTheme="minorHAnsi" w:cstheme="minorHAnsi"/>
          <w:b/>
          <w:bCs/>
          <w:color w:val="auto"/>
          <w:sz w:val="20"/>
        </w:rPr>
        <w:t>d</w:t>
      </w:r>
    </w:p>
    <w:p w14:paraId="5B5DB7E8" w14:textId="3FC31E5E" w:rsidR="00F7317E" w:rsidRPr="009C30FC" w:rsidRDefault="007E0B1E" w:rsidP="009C30FC">
      <w:pPr>
        <w:pStyle w:val="ListParagraph"/>
        <w:numPr>
          <w:ilvl w:val="0"/>
          <w:numId w:val="57"/>
        </w:numPr>
        <w:tabs>
          <w:tab w:val="left" w:pos="0"/>
          <w:tab w:val="left" w:pos="720"/>
          <w:tab w:val="left" w:pos="1080"/>
          <w:tab w:val="left" w:pos="1440"/>
          <w:tab w:val="left" w:pos="8460"/>
        </w:tabs>
        <w:spacing w:after="120" w:line="240" w:lineRule="auto"/>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ab/>
      </w:r>
      <w:r w:rsidR="00F7317E" w:rsidRPr="009C30FC">
        <w:rPr>
          <w:rFonts w:asciiTheme="minorHAnsi" w:eastAsia="Times New Roman" w:hAnsiTheme="minorHAnsi" w:cstheme="minorHAnsi"/>
          <w:b/>
          <w:bCs/>
          <w:sz w:val="20"/>
          <w:szCs w:val="20"/>
        </w:rPr>
        <w:t>CHASSIS DESCRIPTION</w:t>
      </w:r>
      <w:r w:rsidR="009914E2" w:rsidRPr="009C30FC">
        <w:rPr>
          <w:rFonts w:asciiTheme="minorHAnsi" w:eastAsia="Times New Roman" w:hAnsiTheme="minorHAnsi" w:cstheme="minorHAnsi"/>
          <w:b/>
          <w:bCs/>
          <w:sz w:val="20"/>
          <w:szCs w:val="20"/>
        </w:rPr>
        <w:t xml:space="preserve"> </w:t>
      </w:r>
      <w:r w:rsidR="009914E2" w:rsidRPr="009C30FC">
        <w:rPr>
          <w:rFonts w:asciiTheme="minorHAnsi" w:eastAsia="Times New Roman" w:hAnsiTheme="minorHAnsi" w:cstheme="minorHAnsi"/>
          <w:sz w:val="20"/>
          <w:szCs w:val="20"/>
        </w:rPr>
        <w:t>(Like or Functionally Equivalent)</w:t>
      </w:r>
      <w:r w:rsidR="00F7317E" w:rsidRPr="009C30FC">
        <w:rPr>
          <w:rFonts w:asciiTheme="minorHAnsi" w:eastAsia="Times New Roman" w:hAnsiTheme="minorHAnsi" w:cstheme="minorHAnsi"/>
          <w:b/>
          <w:bCs/>
          <w:sz w:val="20"/>
          <w:szCs w:val="20"/>
        </w:rPr>
        <w:t>:</w:t>
      </w:r>
    </w:p>
    <w:p w14:paraId="5CF41F6E" w14:textId="01F3B5C8" w:rsidR="007E0B1E" w:rsidRPr="009C30FC" w:rsidRDefault="007E0B1E" w:rsidP="009C30FC">
      <w:pPr>
        <w:pStyle w:val="ListParagraph"/>
        <w:numPr>
          <w:ilvl w:val="1"/>
          <w:numId w:val="57"/>
        </w:numPr>
        <w:tabs>
          <w:tab w:val="left" w:pos="0"/>
          <w:tab w:val="left" w:pos="720"/>
        </w:tabs>
        <w:spacing w:after="120" w:line="240" w:lineRule="auto"/>
        <w:ind w:left="2160" w:hanging="720"/>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Make:</w:t>
      </w:r>
      <w:r w:rsidRPr="009C30FC">
        <w:rPr>
          <w:rFonts w:asciiTheme="minorHAnsi" w:eastAsia="Times New Roman" w:hAnsiTheme="minorHAnsi" w:cstheme="minorHAnsi"/>
          <w:sz w:val="20"/>
          <w:szCs w:val="20"/>
        </w:rPr>
        <w:t xml:space="preserve">  Toyota                              </w:t>
      </w:r>
    </w:p>
    <w:p w14:paraId="1C66A923" w14:textId="7D9176B8" w:rsidR="007E0B1E" w:rsidRPr="009C30FC" w:rsidRDefault="007E0B1E" w:rsidP="009C30FC">
      <w:pPr>
        <w:pStyle w:val="ListParagraph"/>
        <w:numPr>
          <w:ilvl w:val="1"/>
          <w:numId w:val="57"/>
        </w:numPr>
        <w:tabs>
          <w:tab w:val="left" w:pos="0"/>
          <w:tab w:val="left" w:pos="720"/>
          <w:tab w:val="left" w:pos="1260"/>
          <w:tab w:val="left" w:pos="4230"/>
          <w:tab w:val="left" w:pos="4410"/>
          <w:tab w:val="left" w:pos="8460"/>
        </w:tabs>
        <w:spacing w:after="120" w:line="240" w:lineRule="auto"/>
        <w:ind w:left="2160" w:hanging="720"/>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Model:</w:t>
      </w:r>
      <w:r w:rsidRPr="009C30FC">
        <w:rPr>
          <w:rFonts w:asciiTheme="minorHAnsi" w:eastAsia="Times New Roman" w:hAnsiTheme="minorHAnsi" w:cstheme="minorHAnsi"/>
          <w:sz w:val="20"/>
          <w:szCs w:val="20"/>
        </w:rPr>
        <w:t xml:space="preserve">  Sienna                            </w:t>
      </w:r>
    </w:p>
    <w:p w14:paraId="297365F4" w14:textId="0B0837D5" w:rsidR="007E0B1E" w:rsidRPr="009C30FC" w:rsidRDefault="007E0B1E" w:rsidP="009C30FC">
      <w:pPr>
        <w:pStyle w:val="ListParagraph"/>
        <w:numPr>
          <w:ilvl w:val="1"/>
          <w:numId w:val="57"/>
        </w:numPr>
        <w:tabs>
          <w:tab w:val="left" w:pos="0"/>
          <w:tab w:val="left" w:pos="720"/>
          <w:tab w:val="left" w:pos="4230"/>
          <w:tab w:val="left" w:pos="4410"/>
          <w:tab w:val="left" w:pos="8460"/>
        </w:tabs>
        <w:spacing w:after="120" w:line="240" w:lineRule="auto"/>
        <w:ind w:left="2160" w:hanging="720"/>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 xml:space="preserve">Trim: </w:t>
      </w:r>
      <w:r w:rsidRPr="009C30FC">
        <w:rPr>
          <w:rFonts w:asciiTheme="minorHAnsi" w:eastAsia="Times New Roman" w:hAnsiTheme="minorHAnsi" w:cstheme="minorHAnsi"/>
          <w:sz w:val="20"/>
          <w:szCs w:val="20"/>
        </w:rPr>
        <w:t xml:space="preserve"> </w:t>
      </w:r>
      <w:r w:rsidR="00AA070A" w:rsidRPr="009C30FC">
        <w:rPr>
          <w:rFonts w:asciiTheme="minorHAnsi" w:eastAsia="Times New Roman" w:hAnsiTheme="minorHAnsi" w:cstheme="minorHAnsi"/>
          <w:sz w:val="20"/>
          <w:szCs w:val="20"/>
        </w:rPr>
        <w:t>X</w:t>
      </w:r>
      <w:r w:rsidRPr="009C30FC">
        <w:rPr>
          <w:rFonts w:asciiTheme="minorHAnsi" w:eastAsia="Times New Roman" w:hAnsiTheme="minorHAnsi" w:cstheme="minorHAnsi"/>
          <w:sz w:val="20"/>
          <w:szCs w:val="20"/>
        </w:rPr>
        <w:t>LE (or better)</w:t>
      </w:r>
    </w:p>
    <w:p w14:paraId="3834942B" w14:textId="58BF4AB6" w:rsidR="00F7317E" w:rsidRPr="009C30FC" w:rsidRDefault="007E0B1E" w:rsidP="009C30FC">
      <w:pPr>
        <w:tabs>
          <w:tab w:val="left" w:pos="0"/>
          <w:tab w:val="left" w:pos="540"/>
          <w:tab w:val="left" w:pos="1080"/>
          <w:tab w:val="left" w:pos="1440"/>
          <w:tab w:val="left" w:pos="216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4</w:t>
      </w:r>
      <w:r w:rsidR="00602094"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Year:</w:t>
      </w:r>
      <w:r w:rsidR="00EF469B"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202</w:t>
      </w:r>
      <w:r w:rsidR="000925A7" w:rsidRPr="009C30FC">
        <w:rPr>
          <w:rFonts w:asciiTheme="minorHAnsi" w:eastAsia="Times New Roman" w:hAnsiTheme="minorHAnsi" w:cstheme="minorHAnsi"/>
          <w:color w:val="auto"/>
          <w:sz w:val="20"/>
        </w:rPr>
        <w:t>3, 2024 OR 2025</w:t>
      </w:r>
    </w:p>
    <w:p w14:paraId="2B33E609" w14:textId="4561537B" w:rsidR="00F7317E" w:rsidRPr="009C30FC" w:rsidRDefault="00F7317E" w:rsidP="009C30FC">
      <w:pPr>
        <w:tabs>
          <w:tab w:val="left" w:pos="0"/>
          <w:tab w:val="left" w:pos="540"/>
          <w:tab w:val="left" w:pos="720"/>
          <w:tab w:val="left" w:pos="1260"/>
          <w:tab w:val="left" w:pos="1800"/>
          <w:tab w:val="left" w:pos="2160"/>
        </w:tabs>
        <w:rPr>
          <w:rFonts w:asciiTheme="minorHAnsi" w:eastAsia="Times New Roman" w:hAnsiTheme="minorHAnsi" w:cstheme="minorHAnsi"/>
          <w:i/>
          <w:color w:val="auto"/>
          <w:sz w:val="20"/>
        </w:rPr>
      </w:pPr>
      <w:r w:rsidRPr="009C30FC">
        <w:rPr>
          <w:rFonts w:asciiTheme="minorHAnsi" w:eastAsia="Times New Roman" w:hAnsiTheme="minorHAnsi" w:cstheme="minorHAnsi"/>
          <w:color w:val="auto"/>
          <w:sz w:val="20"/>
        </w:rPr>
        <w:lastRenderedPageBreak/>
        <w:tab/>
      </w:r>
      <w:r w:rsidR="00BE7371"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b/>
          <w:bCs/>
          <w:color w:val="auto"/>
          <w:sz w:val="20"/>
          <w:highlight w:val="yellow"/>
        </w:rPr>
        <w:t>New</w:t>
      </w:r>
      <w:r w:rsidRPr="009C30FC">
        <w:rPr>
          <w:rFonts w:asciiTheme="minorHAnsi" w:eastAsia="Times New Roman" w:hAnsiTheme="minorHAnsi" w:cstheme="minorHAnsi"/>
          <w:b/>
          <w:bCs/>
          <w:color w:val="auto"/>
          <w:sz w:val="20"/>
        </w:rPr>
        <w:t xml:space="preserve"> </w:t>
      </w:r>
      <w:r w:rsidR="00EF469B" w:rsidRPr="009C30FC">
        <w:rPr>
          <w:rFonts w:asciiTheme="minorHAnsi" w:eastAsia="Times New Roman" w:hAnsiTheme="minorHAnsi" w:cstheme="minorHAnsi"/>
          <w:b/>
          <w:bCs/>
          <w:color w:val="auto"/>
          <w:sz w:val="20"/>
        </w:rPr>
        <w:t xml:space="preserve">- </w:t>
      </w:r>
      <w:r w:rsidRPr="009C30FC">
        <w:rPr>
          <w:rFonts w:asciiTheme="minorHAnsi" w:eastAsia="Times New Roman" w:hAnsiTheme="minorHAnsi" w:cstheme="minorHAnsi"/>
          <w:b/>
          <w:bCs/>
          <w:color w:val="auto"/>
          <w:sz w:val="20"/>
        </w:rPr>
        <w:t>Odometer miles</w:t>
      </w:r>
      <w:r w:rsidRPr="009C30FC">
        <w:rPr>
          <w:rFonts w:asciiTheme="minorHAnsi" w:eastAsia="Times New Roman" w:hAnsiTheme="minorHAnsi" w:cstheme="minorHAnsi"/>
          <w:b/>
          <w:bCs/>
          <w:iCs/>
          <w:color w:val="auto"/>
          <w:sz w:val="20"/>
        </w:rPr>
        <w:t>:</w:t>
      </w:r>
      <w:r w:rsidR="00EF469B" w:rsidRPr="009C30FC">
        <w:rPr>
          <w:rFonts w:asciiTheme="minorHAnsi" w:eastAsia="Times New Roman" w:hAnsiTheme="minorHAnsi" w:cstheme="minorHAnsi"/>
          <w:i/>
          <w:color w:val="auto"/>
          <w:sz w:val="20"/>
        </w:rPr>
        <w:t xml:space="preserve">  </w:t>
      </w:r>
      <w:r w:rsidR="000925A7" w:rsidRPr="009C30FC">
        <w:rPr>
          <w:rFonts w:asciiTheme="minorHAnsi" w:eastAsia="Times New Roman" w:hAnsiTheme="minorHAnsi" w:cstheme="minorHAnsi"/>
          <w:i/>
          <w:color w:val="auto"/>
          <w:sz w:val="20"/>
        </w:rPr>
        <w:t xml:space="preserve">LESS THAN 10,000 </w:t>
      </w:r>
      <w:r w:rsidR="006B723A" w:rsidRPr="009C30FC">
        <w:rPr>
          <w:rFonts w:asciiTheme="minorHAnsi" w:eastAsia="Times New Roman" w:hAnsiTheme="minorHAnsi" w:cstheme="minorHAnsi"/>
          <w:i/>
          <w:color w:val="auto"/>
          <w:sz w:val="20"/>
        </w:rPr>
        <w:t>miles.</w:t>
      </w:r>
      <w:r w:rsidR="000925A7" w:rsidRPr="009C30FC">
        <w:rPr>
          <w:rFonts w:asciiTheme="minorHAnsi" w:eastAsia="Times New Roman" w:hAnsiTheme="minorHAnsi" w:cstheme="minorHAnsi"/>
          <w:i/>
          <w:color w:val="auto"/>
          <w:sz w:val="20"/>
        </w:rPr>
        <w:br/>
      </w:r>
      <w:r w:rsidR="000925A7" w:rsidRPr="009C30FC">
        <w:rPr>
          <w:rFonts w:asciiTheme="minorHAnsi" w:eastAsia="Times New Roman" w:hAnsiTheme="minorHAnsi" w:cstheme="minorHAnsi"/>
          <w:b/>
          <w:bCs/>
          <w:i/>
          <w:color w:val="auto"/>
          <w:sz w:val="20"/>
          <w:highlight w:val="yellow"/>
        </w:rPr>
        <w:t>** BID ANYTHING CLOSE FOR CONSIDERATION</w:t>
      </w:r>
      <w:r w:rsidRPr="009C30FC">
        <w:rPr>
          <w:rFonts w:asciiTheme="minorHAnsi" w:eastAsia="Times New Roman" w:hAnsiTheme="minorHAnsi" w:cstheme="minorHAnsi"/>
          <w:b/>
          <w:bCs/>
          <w:iCs/>
          <w:color w:val="auto"/>
          <w:sz w:val="20"/>
        </w:rPr>
        <w:tab/>
      </w:r>
      <w:r w:rsidRPr="009C30FC">
        <w:rPr>
          <w:rFonts w:asciiTheme="minorHAnsi" w:eastAsia="Times New Roman" w:hAnsiTheme="minorHAnsi" w:cstheme="minorHAnsi"/>
          <w:iCs/>
          <w:color w:val="auto"/>
          <w:sz w:val="20"/>
        </w:rPr>
        <w:tab/>
      </w:r>
    </w:p>
    <w:p w14:paraId="010CA829" w14:textId="48FBC996" w:rsidR="00F7317E" w:rsidRPr="009C30FC" w:rsidRDefault="007E0B1E" w:rsidP="009C30FC">
      <w:pPr>
        <w:tabs>
          <w:tab w:val="left" w:pos="0"/>
          <w:tab w:val="left" w:pos="540"/>
          <w:tab w:val="left" w:pos="1440"/>
          <w:tab w:val="left" w:pos="21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5</w:t>
      </w:r>
      <w:r w:rsidR="005D5566"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Engine:</w:t>
      </w:r>
      <w:r w:rsidR="00EF469B" w:rsidRPr="009C30FC">
        <w:rPr>
          <w:rFonts w:asciiTheme="minorHAnsi" w:eastAsia="Times New Roman" w:hAnsiTheme="minorHAnsi" w:cstheme="minorHAnsi"/>
          <w:color w:val="auto"/>
          <w:sz w:val="20"/>
        </w:rPr>
        <w:t xml:space="preserve">  </w:t>
      </w:r>
      <w:r w:rsidR="006B723A" w:rsidRPr="009C30FC">
        <w:rPr>
          <w:rFonts w:asciiTheme="minorHAnsi" w:eastAsia="Times New Roman" w:hAnsiTheme="minorHAnsi" w:cstheme="minorHAnsi"/>
          <w:color w:val="auto"/>
          <w:sz w:val="20"/>
        </w:rPr>
        <w:t>6-cylinder</w:t>
      </w:r>
      <w:r w:rsidR="00F7317E" w:rsidRPr="009C30FC">
        <w:rPr>
          <w:rFonts w:asciiTheme="minorHAnsi" w:eastAsia="Times New Roman" w:hAnsiTheme="minorHAnsi" w:cstheme="minorHAnsi"/>
          <w:color w:val="auto"/>
          <w:sz w:val="20"/>
        </w:rPr>
        <w:t xml:space="preserve"> standard size</w:t>
      </w:r>
      <w:r w:rsidR="000925A7" w:rsidRPr="009C30FC">
        <w:rPr>
          <w:rFonts w:asciiTheme="minorHAnsi" w:eastAsia="Times New Roman" w:hAnsiTheme="minorHAnsi" w:cstheme="minorHAnsi"/>
          <w:color w:val="auto"/>
          <w:sz w:val="20"/>
        </w:rPr>
        <w:t xml:space="preserve"> / hybrid</w:t>
      </w:r>
    </w:p>
    <w:p w14:paraId="5D9BEBE8" w14:textId="6B814E72" w:rsidR="00F7317E" w:rsidRPr="009C30FC" w:rsidRDefault="007E0B1E" w:rsidP="009C30FC">
      <w:pPr>
        <w:tabs>
          <w:tab w:val="left" w:pos="0"/>
          <w:tab w:val="left" w:pos="540"/>
          <w:tab w:val="left" w:pos="1440"/>
          <w:tab w:val="left" w:pos="21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6</w:t>
      </w:r>
      <w:r w:rsidR="00F7317E" w:rsidRPr="009C30FC">
        <w:rPr>
          <w:rFonts w:asciiTheme="minorHAnsi" w:eastAsia="Times New Roman" w:hAnsiTheme="minorHAnsi" w:cstheme="minorHAnsi"/>
          <w:b/>
          <w:bCs/>
          <w:color w:val="auto"/>
          <w:sz w:val="20"/>
        </w:rPr>
        <w:t xml:space="preserve"> </w:t>
      </w:r>
      <w:r w:rsidR="00F7317E" w:rsidRPr="009C30FC">
        <w:rPr>
          <w:rFonts w:asciiTheme="minorHAnsi" w:eastAsia="Times New Roman" w:hAnsiTheme="minorHAnsi" w:cstheme="minorHAnsi"/>
          <w:b/>
          <w:bCs/>
          <w:color w:val="auto"/>
          <w:sz w:val="20"/>
        </w:rPr>
        <w:tab/>
        <w:t>Transmission:</w:t>
      </w:r>
      <w:r w:rsidR="00EF469B"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Auto</w:t>
      </w:r>
    </w:p>
    <w:p w14:paraId="41B61A45" w14:textId="7D1000EF"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7</w:t>
      </w:r>
      <w:r w:rsidR="00F7317E" w:rsidRPr="009C30FC">
        <w:rPr>
          <w:rFonts w:asciiTheme="minorHAnsi" w:eastAsia="Times New Roman" w:hAnsiTheme="minorHAnsi" w:cstheme="minorHAnsi"/>
          <w:b/>
          <w:bCs/>
          <w:color w:val="auto"/>
          <w:sz w:val="20"/>
        </w:rPr>
        <w:t xml:space="preserve"> </w:t>
      </w:r>
      <w:r w:rsidR="00F7317E" w:rsidRPr="009C30FC">
        <w:rPr>
          <w:rFonts w:asciiTheme="minorHAnsi" w:eastAsia="Times New Roman" w:hAnsiTheme="minorHAnsi" w:cstheme="minorHAnsi"/>
          <w:b/>
          <w:bCs/>
          <w:color w:val="auto"/>
          <w:sz w:val="20"/>
        </w:rPr>
        <w:tab/>
        <w:t>Electrical system:</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Standard battery</w:t>
      </w:r>
    </w:p>
    <w:p w14:paraId="021A9918" w14:textId="3A1E055C"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8</w:t>
      </w:r>
      <w:r w:rsidR="00F7317E" w:rsidRPr="009C30FC">
        <w:rPr>
          <w:rFonts w:asciiTheme="minorHAnsi" w:eastAsia="Times New Roman" w:hAnsiTheme="minorHAnsi" w:cstheme="minorHAnsi"/>
          <w:b/>
          <w:bCs/>
          <w:color w:val="auto"/>
          <w:sz w:val="20"/>
        </w:rPr>
        <w:tab/>
        <w:t>Power:</w:t>
      </w:r>
      <w:r w:rsidR="00F7317E" w:rsidRPr="009C30FC">
        <w:rPr>
          <w:rFonts w:asciiTheme="minorHAnsi" w:eastAsia="Times New Roman" w:hAnsiTheme="minorHAnsi" w:cstheme="minorHAnsi"/>
          <w:color w:val="auto"/>
          <w:sz w:val="20"/>
        </w:rPr>
        <w:t xml:space="preserve">  Steering, Brakes, Windows, Door locks, Mirrors</w:t>
      </w:r>
    </w:p>
    <w:p w14:paraId="516FE0E5" w14:textId="6DE5A3C2"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9</w:t>
      </w:r>
      <w:r w:rsidR="00F7317E" w:rsidRPr="009C30FC">
        <w:rPr>
          <w:rFonts w:asciiTheme="minorHAnsi" w:eastAsia="Times New Roman" w:hAnsiTheme="minorHAnsi" w:cstheme="minorHAnsi"/>
          <w:b/>
          <w:bCs/>
          <w:color w:val="auto"/>
          <w:sz w:val="20"/>
        </w:rPr>
        <w:tab/>
        <w:t>Cruise control:</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Yes </w:t>
      </w:r>
    </w:p>
    <w:p w14:paraId="4C138D5B" w14:textId="2857C308"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10</w:t>
      </w:r>
      <w:r w:rsidR="00F7317E" w:rsidRPr="009C30FC">
        <w:rPr>
          <w:rFonts w:asciiTheme="minorHAnsi" w:eastAsia="Times New Roman" w:hAnsiTheme="minorHAnsi" w:cstheme="minorHAnsi"/>
          <w:b/>
          <w:bCs/>
          <w:color w:val="auto"/>
          <w:sz w:val="20"/>
        </w:rPr>
        <w:tab/>
        <w:t>Tilt wheel:</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Yes </w:t>
      </w:r>
    </w:p>
    <w:p w14:paraId="2522B693" w14:textId="75DD36BE" w:rsidR="00F7317E" w:rsidRPr="009C30FC" w:rsidRDefault="007E0B1E" w:rsidP="009C30FC">
      <w:pPr>
        <w:tabs>
          <w:tab w:val="left" w:pos="0"/>
          <w:tab w:val="left" w:pos="540"/>
          <w:tab w:val="left" w:pos="1440"/>
          <w:tab w:val="left" w:pos="21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11</w:t>
      </w:r>
      <w:r w:rsidR="00F7317E" w:rsidRPr="009C30FC">
        <w:rPr>
          <w:rFonts w:asciiTheme="minorHAnsi" w:eastAsia="Times New Roman" w:hAnsiTheme="minorHAnsi" w:cstheme="minorHAnsi"/>
          <w:b/>
          <w:bCs/>
          <w:color w:val="auto"/>
          <w:sz w:val="20"/>
        </w:rPr>
        <w:tab/>
        <w:t>Heating/Air conditioning:</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Front, Rear      </w:t>
      </w:r>
    </w:p>
    <w:p w14:paraId="378E9B80" w14:textId="428A0E4F" w:rsidR="00EF469B" w:rsidRPr="009C30FC" w:rsidRDefault="005D5566" w:rsidP="009C30FC">
      <w:pPr>
        <w:tabs>
          <w:tab w:val="left" w:pos="0"/>
          <w:tab w:val="left" w:pos="540"/>
          <w:tab w:val="left" w:pos="720"/>
          <w:tab w:val="left" w:pos="1080"/>
          <w:tab w:val="left" w:pos="2880"/>
        </w:tabs>
        <w:ind w:left="2160" w:hanging="720"/>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1.</w:t>
      </w:r>
      <w:r w:rsidR="007E0B1E"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2</w:t>
      </w:r>
      <w:r w:rsidR="007E0B1E"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Exterior color:</w:t>
      </w:r>
      <w:r w:rsidRPr="009C30FC">
        <w:rPr>
          <w:rFonts w:asciiTheme="minorHAnsi" w:eastAsia="Times New Roman" w:hAnsiTheme="minorHAnsi" w:cstheme="minorHAnsi"/>
          <w:b/>
          <w:bCs/>
          <w:color w:val="auto"/>
          <w:sz w:val="20"/>
        </w:rPr>
        <w:tab/>
      </w:r>
      <w:r w:rsidR="00BA7450" w:rsidRPr="009C30FC">
        <w:rPr>
          <w:rFonts w:asciiTheme="minorHAnsi" w:eastAsia="Times New Roman" w:hAnsiTheme="minorHAnsi" w:cstheme="minorHAnsi"/>
          <w:b/>
          <w:bCs/>
          <w:color w:val="auto"/>
          <w:sz w:val="20"/>
        </w:rPr>
        <w:t xml:space="preserve"> </w:t>
      </w:r>
      <w:r w:rsidR="00F7317E" w:rsidRPr="009C30FC">
        <w:rPr>
          <w:rFonts w:asciiTheme="minorHAnsi" w:eastAsia="Times New Roman" w:hAnsiTheme="minorHAnsi" w:cstheme="minorHAnsi"/>
          <w:color w:val="auto"/>
          <w:sz w:val="20"/>
        </w:rPr>
        <w:t xml:space="preserve">In all cases, </w:t>
      </w:r>
      <w:r w:rsidR="00EF469B" w:rsidRPr="009C30FC">
        <w:rPr>
          <w:rFonts w:asciiTheme="minorHAnsi" w:eastAsia="Times New Roman" w:hAnsiTheme="minorHAnsi" w:cstheme="minorHAnsi"/>
          <w:color w:val="auto"/>
          <w:sz w:val="20"/>
        </w:rPr>
        <w:t>where C</w:t>
      </w:r>
      <w:r w:rsidR="00F7317E" w:rsidRPr="009C30FC">
        <w:rPr>
          <w:rFonts w:asciiTheme="minorHAnsi" w:eastAsia="Times New Roman" w:hAnsiTheme="minorHAnsi" w:cstheme="minorHAnsi"/>
          <w:color w:val="auto"/>
          <w:sz w:val="20"/>
        </w:rPr>
        <w:t xml:space="preserve">lient’s </w:t>
      </w:r>
      <w:r w:rsidR="00EF469B" w:rsidRPr="009C30FC">
        <w:rPr>
          <w:rFonts w:asciiTheme="minorHAnsi" w:eastAsia="Times New Roman" w:hAnsiTheme="minorHAnsi" w:cstheme="minorHAnsi"/>
          <w:color w:val="auto"/>
          <w:sz w:val="20"/>
        </w:rPr>
        <w:t>P</w:t>
      </w:r>
      <w:r w:rsidR="00F7317E" w:rsidRPr="009C30FC">
        <w:rPr>
          <w:rFonts w:asciiTheme="minorHAnsi" w:eastAsia="Times New Roman" w:hAnsiTheme="minorHAnsi" w:cstheme="minorHAnsi"/>
          <w:color w:val="auto"/>
          <w:sz w:val="20"/>
        </w:rPr>
        <w:t>reference</w:t>
      </w:r>
      <w:r w:rsidR="00EF469B" w:rsidRPr="009C30FC">
        <w:rPr>
          <w:rFonts w:asciiTheme="minorHAnsi" w:eastAsia="Times New Roman" w:hAnsiTheme="minorHAnsi" w:cstheme="minorHAnsi"/>
          <w:color w:val="auto"/>
          <w:sz w:val="20"/>
        </w:rPr>
        <w:t>s are</w:t>
      </w:r>
      <w:r w:rsidR="00F7317E" w:rsidRPr="009C30FC">
        <w:rPr>
          <w:rFonts w:asciiTheme="minorHAnsi" w:eastAsia="Times New Roman" w:hAnsiTheme="minorHAnsi" w:cstheme="minorHAnsi"/>
          <w:color w:val="auto"/>
          <w:sz w:val="20"/>
        </w:rPr>
        <w:t xml:space="preserve"> not available, vendor can provide a</w:t>
      </w:r>
      <w:r w:rsidR="00602094"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q</w:t>
      </w:r>
      <w:r w:rsidR="00F7317E" w:rsidRPr="009C30FC">
        <w:rPr>
          <w:rFonts w:asciiTheme="minorHAnsi" w:eastAsia="Times New Roman" w:hAnsiTheme="minorHAnsi" w:cstheme="minorHAnsi"/>
          <w:color w:val="auto"/>
          <w:sz w:val="20"/>
        </w:rPr>
        <w:t>uote</w:t>
      </w:r>
      <w:r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for other available colors.  </w:t>
      </w:r>
    </w:p>
    <w:p w14:paraId="3FC2E910" w14:textId="60482963" w:rsidR="00F7317E" w:rsidRPr="009C30FC" w:rsidRDefault="00EF469B" w:rsidP="009C30FC">
      <w:pPr>
        <w:tabs>
          <w:tab w:val="left" w:pos="0"/>
          <w:tab w:val="left" w:pos="540"/>
          <w:tab w:val="left" w:pos="720"/>
          <w:tab w:val="left" w:pos="900"/>
          <w:tab w:val="left" w:pos="1440"/>
          <w:tab w:val="left" w:pos="2160"/>
        </w:tabs>
        <w:jc w:val="both"/>
        <w:rPr>
          <w:rFonts w:asciiTheme="minorHAnsi" w:eastAsia="Times New Roman" w:hAnsiTheme="minorHAnsi" w:cstheme="minorHAnsi"/>
          <w:b/>
          <w:bCs/>
          <w:color w:val="auto"/>
          <w:sz w:val="20"/>
        </w:rPr>
      </w:pPr>
      <w:r w:rsidRPr="009C30FC">
        <w:rPr>
          <w:rFonts w:asciiTheme="minorHAnsi" w:eastAsia="Times New Roman" w:hAnsiTheme="minorHAnsi" w:cstheme="minorHAnsi"/>
          <w:color w:val="auto"/>
          <w:sz w:val="20"/>
        </w:rPr>
        <w:tab/>
      </w:r>
      <w:r w:rsidR="007A30DC"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b/>
          <w:bCs/>
          <w:color w:val="auto"/>
          <w:sz w:val="20"/>
        </w:rPr>
        <w:t xml:space="preserve">Client’s </w:t>
      </w:r>
      <w:r w:rsidR="00F7317E" w:rsidRPr="009C30FC">
        <w:rPr>
          <w:rFonts w:asciiTheme="minorHAnsi" w:eastAsia="Times New Roman" w:hAnsiTheme="minorHAnsi" w:cstheme="minorHAnsi"/>
          <w:b/>
          <w:bCs/>
          <w:color w:val="auto"/>
          <w:sz w:val="20"/>
        </w:rPr>
        <w:t>Preferences are</w:t>
      </w:r>
      <w:r w:rsidR="003A2616" w:rsidRPr="009C30FC">
        <w:rPr>
          <w:rFonts w:asciiTheme="minorHAnsi" w:eastAsia="Times New Roman" w:hAnsiTheme="minorHAnsi" w:cstheme="minorHAnsi"/>
          <w:b/>
          <w:bCs/>
          <w:color w:val="auto"/>
          <w:sz w:val="20"/>
        </w:rPr>
        <w:t xml:space="preserve"> (“neutral colors”)</w:t>
      </w:r>
      <w:r w:rsidR="00F7317E" w:rsidRPr="009C30FC">
        <w:rPr>
          <w:rFonts w:asciiTheme="minorHAnsi" w:eastAsia="Times New Roman" w:hAnsiTheme="minorHAnsi" w:cstheme="minorHAnsi"/>
          <w:b/>
          <w:bCs/>
          <w:color w:val="auto"/>
          <w:sz w:val="20"/>
        </w:rPr>
        <w:t>:</w:t>
      </w:r>
    </w:p>
    <w:p w14:paraId="3373E57A" w14:textId="59ED17CD" w:rsidR="00F7317E" w:rsidRPr="009C30FC" w:rsidRDefault="00F7317E" w:rsidP="009C30FC">
      <w:pPr>
        <w:tabs>
          <w:tab w:val="left" w:pos="0"/>
          <w:tab w:val="left" w:pos="540"/>
          <w:tab w:val="left" w:pos="720"/>
          <w:tab w:val="left" w:pos="1260"/>
          <w:tab w:val="left" w:pos="144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 xml:space="preserve">       </w:t>
      </w:r>
      <w:r w:rsidR="00193EEB"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 xml:space="preserve">Choice 1:  </w:t>
      </w:r>
      <w:r w:rsidR="00EF469B" w:rsidRPr="009C30FC">
        <w:rPr>
          <w:rFonts w:asciiTheme="minorHAnsi" w:eastAsia="Times New Roman" w:hAnsiTheme="minorHAnsi" w:cstheme="minorHAnsi"/>
          <w:color w:val="auto"/>
          <w:sz w:val="20"/>
        </w:rPr>
        <w:t xml:space="preserve">  </w:t>
      </w:r>
      <w:r w:rsidR="00AA070A" w:rsidRPr="009C30FC">
        <w:rPr>
          <w:rFonts w:asciiTheme="minorHAnsi" w:eastAsia="Times New Roman" w:hAnsiTheme="minorHAnsi" w:cstheme="minorHAnsi"/>
          <w:color w:val="auto"/>
          <w:sz w:val="20"/>
        </w:rPr>
        <w:t>Celestial Silver Metallic</w:t>
      </w:r>
      <w:r w:rsidRPr="009C30FC">
        <w:rPr>
          <w:rFonts w:asciiTheme="minorHAnsi" w:eastAsia="Times New Roman" w:hAnsiTheme="minorHAnsi" w:cstheme="minorHAnsi"/>
          <w:color w:val="auto"/>
          <w:sz w:val="20"/>
        </w:rPr>
        <w:t xml:space="preserve"> </w:t>
      </w:r>
    </w:p>
    <w:p w14:paraId="00374AEC" w14:textId="60878E9B" w:rsidR="00F7317E" w:rsidRPr="009C30FC" w:rsidRDefault="00F7317E" w:rsidP="009C30FC">
      <w:pPr>
        <w:tabs>
          <w:tab w:val="left" w:pos="0"/>
          <w:tab w:val="left" w:pos="540"/>
          <w:tab w:val="left" w:pos="720"/>
          <w:tab w:val="left" w:pos="1260"/>
          <w:tab w:val="left" w:pos="144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 xml:space="preserve">       </w:t>
      </w:r>
      <w:r w:rsidR="00193EEB"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r w:rsidR="00410A78"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 xml:space="preserve">Choice 2:  </w:t>
      </w:r>
      <w:r w:rsidR="00EF469B" w:rsidRPr="009C30FC">
        <w:rPr>
          <w:rFonts w:asciiTheme="minorHAnsi" w:eastAsia="Times New Roman" w:hAnsiTheme="minorHAnsi" w:cstheme="minorHAnsi"/>
          <w:color w:val="auto"/>
          <w:sz w:val="20"/>
        </w:rPr>
        <w:t xml:space="preserve">  </w:t>
      </w:r>
      <w:r w:rsidR="00AA070A" w:rsidRPr="009C30FC">
        <w:rPr>
          <w:rFonts w:asciiTheme="minorHAnsi" w:eastAsia="Times New Roman" w:hAnsiTheme="minorHAnsi" w:cstheme="minorHAnsi"/>
          <w:color w:val="auto"/>
          <w:sz w:val="20"/>
        </w:rPr>
        <w:t>Predawn Grey</w:t>
      </w:r>
    </w:p>
    <w:p w14:paraId="1C3A7B7C" w14:textId="3AF1626D" w:rsidR="00F7317E" w:rsidRPr="009C30FC" w:rsidRDefault="00E43299" w:rsidP="009C30FC">
      <w:pPr>
        <w:tabs>
          <w:tab w:val="left" w:pos="540"/>
          <w:tab w:val="left" w:pos="1440"/>
        </w:tabs>
        <w:ind w:left="540" w:hanging="540"/>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t>1.</w:t>
      </w:r>
      <w:r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3</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Interior color:</w:t>
      </w:r>
      <w:r w:rsidR="00F7317E" w:rsidRPr="009C30FC">
        <w:rPr>
          <w:rFonts w:asciiTheme="minorHAnsi" w:eastAsia="Times New Roman" w:hAnsiTheme="minorHAnsi" w:cstheme="minorHAnsi"/>
          <w:color w:val="auto"/>
          <w:sz w:val="20"/>
        </w:rPr>
        <w:t xml:space="preserve">  Interior </w:t>
      </w:r>
      <w:r w:rsidR="007A1E81" w:rsidRPr="009C30FC">
        <w:rPr>
          <w:rFonts w:asciiTheme="minorHAnsi" w:eastAsia="Times New Roman" w:hAnsiTheme="minorHAnsi" w:cstheme="minorHAnsi"/>
          <w:color w:val="auto"/>
          <w:sz w:val="20"/>
        </w:rPr>
        <w:t xml:space="preserve">color </w:t>
      </w:r>
      <w:r w:rsidR="00F7317E" w:rsidRPr="009C30FC">
        <w:rPr>
          <w:rFonts w:asciiTheme="minorHAnsi" w:eastAsia="Times New Roman" w:hAnsiTheme="minorHAnsi" w:cstheme="minorHAnsi"/>
          <w:color w:val="auto"/>
          <w:sz w:val="20"/>
        </w:rPr>
        <w:t>to coordinate with exterior color.</w:t>
      </w:r>
    </w:p>
    <w:p w14:paraId="4E88E013" w14:textId="77777777" w:rsidR="00F7317E" w:rsidRPr="009C30FC" w:rsidRDefault="00F7317E" w:rsidP="009C30FC">
      <w:pPr>
        <w:tabs>
          <w:tab w:val="left" w:pos="360"/>
          <w:tab w:val="left" w:pos="1080"/>
          <w:tab w:val="left" w:pos="1800"/>
          <w:tab w:val="left" w:pos="4230"/>
          <w:tab w:val="left" w:pos="8460"/>
        </w:tabs>
        <w:rPr>
          <w:rFonts w:asciiTheme="minorHAnsi" w:eastAsia="Times New Roman" w:hAnsiTheme="minorHAnsi" w:cstheme="minorHAnsi"/>
          <w:color w:val="auto"/>
          <w:sz w:val="20"/>
        </w:rPr>
      </w:pPr>
    </w:p>
    <w:p w14:paraId="7409197B" w14:textId="545A39EB" w:rsidR="00F7317E" w:rsidRPr="009C30FC" w:rsidRDefault="005D5566" w:rsidP="009C30FC">
      <w:pPr>
        <w:tabs>
          <w:tab w:val="left" w:pos="0"/>
          <w:tab w:val="left" w:pos="720"/>
          <w:tab w:val="left" w:pos="1440"/>
          <w:tab w:val="left" w:pos="8460"/>
        </w:tabs>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ab/>
        <w:t>2.</w:t>
      </w:r>
      <w:r w:rsidR="00602094" w:rsidRPr="009C30FC">
        <w:rPr>
          <w:rFonts w:asciiTheme="minorHAnsi" w:eastAsia="Times New Roman" w:hAnsiTheme="minorHAnsi" w:cstheme="minorHAnsi"/>
          <w:b/>
          <w:bCs/>
          <w:color w:val="auto"/>
          <w:sz w:val="20"/>
        </w:rPr>
        <w:t>0</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DROPPED-FLOOR SIDE ENTRY CONVERSION installed in a MINIVAN:</w:t>
      </w:r>
    </w:p>
    <w:p w14:paraId="2C9F1EA1" w14:textId="4DBB6D5E" w:rsidR="00E43299" w:rsidRPr="009C30FC" w:rsidRDefault="00E43299" w:rsidP="001C3693">
      <w:pPr>
        <w:tabs>
          <w:tab w:val="left" w:pos="720"/>
          <w:tab w:val="left" w:pos="1440"/>
        </w:tabs>
        <w:spacing w:after="0"/>
        <w:ind w:left="720" w:hanging="72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2.</w:t>
      </w:r>
      <w:r w:rsidR="00F7317E" w:rsidRPr="009C30FC">
        <w:rPr>
          <w:rFonts w:asciiTheme="minorHAnsi" w:eastAsia="Times New Roman" w:hAnsiTheme="minorHAnsi" w:cstheme="minorHAnsi"/>
          <w:b/>
          <w:bCs/>
          <w:color w:val="auto"/>
          <w:sz w:val="20"/>
        </w:rPr>
        <w:t>1</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Dropped floor package:</w:t>
      </w:r>
      <w:r w:rsidR="00F7317E" w:rsidRPr="009C30FC">
        <w:rPr>
          <w:rFonts w:asciiTheme="minorHAnsi" w:eastAsia="Times New Roman" w:hAnsiTheme="minorHAnsi" w:cstheme="minorHAnsi"/>
          <w:color w:val="auto"/>
          <w:sz w:val="20"/>
        </w:rPr>
        <w:t xml:space="preserve">  Braun</w:t>
      </w:r>
      <w:r w:rsidR="006B723A" w:rsidRPr="009C30FC">
        <w:rPr>
          <w:rFonts w:asciiTheme="minorHAnsi" w:eastAsia="Times New Roman" w:hAnsiTheme="minorHAnsi" w:cstheme="minorHAnsi"/>
          <w:color w:val="auto"/>
          <w:sz w:val="20"/>
        </w:rPr>
        <w:t>A</w:t>
      </w:r>
      <w:r w:rsidR="00F7317E" w:rsidRPr="009C30FC">
        <w:rPr>
          <w:rFonts w:asciiTheme="minorHAnsi" w:eastAsia="Times New Roman" w:hAnsiTheme="minorHAnsi" w:cstheme="minorHAnsi"/>
          <w:color w:val="auto"/>
          <w:sz w:val="20"/>
        </w:rPr>
        <w:t>bilit</w:t>
      </w:r>
      <w:r w:rsidR="00AA070A" w:rsidRPr="009C30FC">
        <w:rPr>
          <w:rFonts w:asciiTheme="minorHAnsi" w:eastAsia="Times New Roman" w:hAnsiTheme="minorHAnsi" w:cstheme="minorHAnsi"/>
          <w:color w:val="auto"/>
          <w:sz w:val="20"/>
        </w:rPr>
        <w:t>y 1</w:t>
      </w:r>
      <w:r w:rsidR="00D4027D" w:rsidRPr="009C30FC">
        <w:rPr>
          <w:rFonts w:asciiTheme="minorHAnsi" w:eastAsia="Times New Roman" w:hAnsiTheme="minorHAnsi" w:cstheme="minorHAnsi"/>
          <w:color w:val="auto"/>
          <w:sz w:val="20"/>
        </w:rPr>
        <w:t>4</w:t>
      </w:r>
      <w:r w:rsidR="00AA070A" w:rsidRPr="009C30FC">
        <w:rPr>
          <w:rFonts w:asciiTheme="minorHAnsi" w:eastAsia="Times New Roman" w:hAnsiTheme="minorHAnsi" w:cstheme="minorHAnsi"/>
          <w:color w:val="auto"/>
          <w:sz w:val="20"/>
        </w:rPr>
        <w:t>” drop only</w:t>
      </w:r>
      <w:r w:rsidR="007A30DC"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p>
    <w:p w14:paraId="346D3B90" w14:textId="5962EE46" w:rsidR="00F7317E" w:rsidRPr="009C30FC" w:rsidRDefault="00E43299" w:rsidP="001C3693">
      <w:pPr>
        <w:tabs>
          <w:tab w:val="left" w:pos="720"/>
          <w:tab w:val="left" w:pos="1080"/>
        </w:tabs>
        <w:spacing w:after="0"/>
        <w:ind w:left="720" w:hanging="72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color w:val="auto"/>
          <w:sz w:val="20"/>
        </w:rPr>
        <w:t>Conversion must include full floor drop (cargo area, driver, and front passenger).</w:t>
      </w:r>
    </w:p>
    <w:p w14:paraId="5D92C506" w14:textId="34ECD595" w:rsidR="00F7317E" w:rsidRPr="009C30FC" w:rsidRDefault="007A30DC" w:rsidP="009C30FC">
      <w:pPr>
        <w:tabs>
          <w:tab w:val="left" w:pos="1080"/>
        </w:tabs>
        <w:ind w:left="5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Conversion must include interior finish.</w:t>
      </w:r>
    </w:p>
    <w:p w14:paraId="629D5C7B" w14:textId="70AB1A87" w:rsidR="00F7317E" w:rsidRPr="009C30FC" w:rsidRDefault="00E43299" w:rsidP="009C30FC">
      <w:pPr>
        <w:tabs>
          <w:tab w:val="left" w:pos="0"/>
          <w:tab w:val="left" w:pos="540"/>
          <w:tab w:val="left" w:pos="720"/>
          <w:tab w:val="left" w:pos="108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2</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 xml:space="preserve">Sliding </w:t>
      </w:r>
      <w:r w:rsidR="007A1E81" w:rsidRPr="009C30FC">
        <w:rPr>
          <w:rFonts w:asciiTheme="minorHAnsi" w:eastAsia="Times New Roman" w:hAnsiTheme="minorHAnsi" w:cstheme="minorHAnsi"/>
          <w:b/>
          <w:bCs/>
          <w:color w:val="auto"/>
          <w:sz w:val="20"/>
        </w:rPr>
        <w:t xml:space="preserve">side </w:t>
      </w:r>
      <w:r w:rsidR="00F7317E" w:rsidRPr="009C30FC">
        <w:rPr>
          <w:rFonts w:asciiTheme="minorHAnsi" w:eastAsia="Times New Roman" w:hAnsiTheme="minorHAnsi" w:cstheme="minorHAnsi"/>
          <w:b/>
          <w:bCs/>
          <w:color w:val="auto"/>
          <w:sz w:val="20"/>
        </w:rPr>
        <w:t>door(s):</w:t>
      </w:r>
      <w:r w:rsidR="00F7317E" w:rsidRPr="009C30FC">
        <w:rPr>
          <w:rFonts w:asciiTheme="minorHAnsi" w:eastAsia="Times New Roman" w:hAnsiTheme="minorHAnsi" w:cstheme="minorHAnsi"/>
          <w:color w:val="auto"/>
          <w:sz w:val="20"/>
        </w:rPr>
        <w:t xml:space="preserve"> </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Power </w:t>
      </w:r>
    </w:p>
    <w:p w14:paraId="49F1CAB3" w14:textId="10777E0A" w:rsidR="00F7317E" w:rsidRPr="009C30FC" w:rsidRDefault="00E43299" w:rsidP="009C30FC">
      <w:pPr>
        <w:tabs>
          <w:tab w:val="left" w:pos="0"/>
          <w:tab w:val="left" w:pos="540"/>
          <w:tab w:val="left" w:pos="720"/>
          <w:tab w:val="left" w:pos="1080"/>
          <w:tab w:val="left" w:pos="1440"/>
        </w:tabs>
        <w:rPr>
          <w:rFonts w:asciiTheme="minorHAnsi" w:eastAsia="Times New Roman" w:hAnsiTheme="minorHAnsi" w:cstheme="minorHAnsi"/>
          <w: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3</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Ramp:</w:t>
      </w:r>
      <w:r w:rsidR="00F7317E" w:rsidRPr="009C30FC">
        <w:rPr>
          <w:rFonts w:asciiTheme="minorHAnsi" w:eastAsia="Times New Roman" w:hAnsiTheme="minorHAnsi" w:cstheme="minorHAnsi"/>
          <w:color w:val="auto"/>
          <w:sz w:val="20"/>
        </w:rPr>
        <w:t xml:space="preserve">  Fold-Out with Manual Emergency Back-Up</w:t>
      </w:r>
    </w:p>
    <w:p w14:paraId="5BFA2412" w14:textId="312DC9A8" w:rsidR="00F7317E" w:rsidRPr="009C30FC" w:rsidRDefault="00E43299" w:rsidP="009C30FC">
      <w:pPr>
        <w:tabs>
          <w:tab w:val="left" w:pos="0"/>
          <w:tab w:val="left" w:pos="540"/>
          <w:tab w:val="left" w:pos="1440"/>
          <w:tab w:val="left" w:pos="2160"/>
          <w:tab w:val="left" w:pos="846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2.</w:t>
      </w:r>
      <w:r w:rsidR="00F7317E" w:rsidRPr="009C30FC">
        <w:rPr>
          <w:rFonts w:asciiTheme="minorHAnsi" w:eastAsia="Times New Roman" w:hAnsiTheme="minorHAnsi" w:cstheme="minorHAnsi"/>
          <w:b/>
          <w:bCs/>
          <w:color w:val="auto"/>
          <w:sz w:val="20"/>
        </w:rPr>
        <w:t>4</w:t>
      </w:r>
      <w:r w:rsidR="00F7317E" w:rsidRPr="009C30FC">
        <w:rPr>
          <w:rFonts w:asciiTheme="minorHAnsi" w:eastAsia="Times New Roman" w:hAnsiTheme="minorHAnsi" w:cstheme="minorHAnsi"/>
          <w:b/>
          <w:bCs/>
          <w:color w:val="auto"/>
          <w:sz w:val="20"/>
        </w:rPr>
        <w:tab/>
        <w:t>Removable seats:</w:t>
      </w:r>
      <w:r w:rsidR="00F7317E" w:rsidRPr="009C30FC">
        <w:rPr>
          <w:rFonts w:asciiTheme="minorHAnsi" w:eastAsia="Times New Roman" w:hAnsiTheme="minorHAnsi" w:cstheme="minorHAnsi"/>
          <w:color w:val="auto"/>
          <w:sz w:val="20"/>
        </w:rPr>
        <w:t xml:space="preserve"> </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Driver, Front passenger </w:t>
      </w:r>
    </w:p>
    <w:p w14:paraId="2646A7B9" w14:textId="7DF53EC9" w:rsidR="00F7317E" w:rsidRPr="009C30FC" w:rsidRDefault="00E43299" w:rsidP="009C30FC">
      <w:pPr>
        <w:tabs>
          <w:tab w:val="left" w:pos="540"/>
          <w:tab w:val="left" w:pos="1440"/>
          <w:tab w:val="left" w:pos="216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2.</w:t>
      </w:r>
      <w:r w:rsidR="00F7317E" w:rsidRPr="009C30FC">
        <w:rPr>
          <w:rFonts w:asciiTheme="minorHAnsi" w:eastAsia="Times New Roman" w:hAnsiTheme="minorHAnsi" w:cstheme="minorHAnsi"/>
          <w:b/>
          <w:bCs/>
          <w:color w:val="auto"/>
          <w:sz w:val="20"/>
        </w:rPr>
        <w:t>5</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 xml:space="preserve">Flooring: </w:t>
      </w:r>
      <w:r w:rsidR="00F7317E" w:rsidRPr="009C30FC">
        <w:rPr>
          <w:rFonts w:asciiTheme="minorHAnsi" w:eastAsia="Times New Roman" w:hAnsiTheme="minorHAnsi" w:cstheme="minorHAnsi"/>
          <w:color w:val="auto"/>
          <w:sz w:val="20"/>
        </w:rPr>
        <w:t xml:space="preserve"> Wheelchair rubberized flooring – NO CARPET</w:t>
      </w:r>
    </w:p>
    <w:p w14:paraId="7F9D2E3C" w14:textId="142F2A2B" w:rsidR="00F7317E" w:rsidRPr="009C30FC" w:rsidRDefault="00E43299" w:rsidP="009C30FC">
      <w:pPr>
        <w:tabs>
          <w:tab w:val="left" w:pos="0"/>
          <w:tab w:val="left" w:pos="540"/>
          <w:tab w:val="left" w:pos="720"/>
          <w:tab w:val="left" w:pos="108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6</w:t>
      </w:r>
      <w:r w:rsidR="00E7143A"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Kneeling system:</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 Yes </w:t>
      </w:r>
    </w:p>
    <w:p w14:paraId="4C039F52" w14:textId="77330799" w:rsidR="00F7317E" w:rsidRPr="009C30FC" w:rsidRDefault="00E43299" w:rsidP="009C30FC">
      <w:pPr>
        <w:tabs>
          <w:tab w:val="left" w:pos="0"/>
          <w:tab w:val="left" w:pos="540"/>
          <w:tab w:val="left" w:pos="720"/>
          <w:tab w:val="left" w:pos="1080"/>
          <w:tab w:val="left" w:pos="144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7</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Door/ramp controls:</w:t>
      </w:r>
      <w:r w:rsidR="00F7317E" w:rsidRPr="009C30FC">
        <w:rPr>
          <w:rFonts w:asciiTheme="minorHAnsi" w:eastAsia="Times New Roman" w:hAnsiTheme="minorHAnsi" w:cstheme="minorHAnsi"/>
          <w:color w:val="auto"/>
          <w:sz w:val="20"/>
        </w:rPr>
        <w:t xml:space="preserve"> </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Provide </w:t>
      </w:r>
      <w:r w:rsidR="007A1E81" w:rsidRPr="009C30FC">
        <w:rPr>
          <w:rFonts w:asciiTheme="minorHAnsi" w:eastAsia="Times New Roman" w:hAnsiTheme="minorHAnsi" w:cstheme="minorHAnsi"/>
          <w:color w:val="auto"/>
          <w:sz w:val="20"/>
        </w:rPr>
        <w:t>two (</w:t>
      </w:r>
      <w:r w:rsidR="00F7317E" w:rsidRPr="009C30FC">
        <w:rPr>
          <w:rFonts w:asciiTheme="minorHAnsi" w:eastAsia="Times New Roman" w:hAnsiTheme="minorHAnsi" w:cstheme="minorHAnsi"/>
          <w:color w:val="auto"/>
          <w:sz w:val="20"/>
        </w:rPr>
        <w:t>2</w:t>
      </w:r>
      <w:r w:rsidR="007A1E81"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xml:space="preserve"> wireless keychain remotes</w:t>
      </w:r>
      <w:r w:rsidR="002F1D37"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xml:space="preserve"> </w:t>
      </w:r>
    </w:p>
    <w:p w14:paraId="72DFB186" w14:textId="05E2D281" w:rsidR="00F7317E" w:rsidRPr="009C30FC" w:rsidRDefault="00F7317E" w:rsidP="009C30FC">
      <w:pPr>
        <w:tabs>
          <w:tab w:val="left" w:pos="360"/>
          <w:tab w:val="left" w:pos="1080"/>
          <w:tab w:val="left" w:pos="1800"/>
          <w:tab w:val="left" w:pos="2880"/>
          <w:tab w:val="left" w:pos="3960"/>
          <w:tab w:val="left" w:pos="5670"/>
          <w:tab w:val="left" w:pos="8460"/>
        </w:tabs>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ab/>
      </w:r>
      <w:r w:rsidR="00E7143A" w:rsidRPr="009C30FC">
        <w:rPr>
          <w:rFonts w:asciiTheme="minorHAnsi" w:eastAsia="Times New Roman" w:hAnsiTheme="minorHAnsi" w:cstheme="minorHAnsi"/>
          <w:b/>
          <w:color w:val="auto"/>
          <w:sz w:val="20"/>
        </w:rPr>
        <w:t>B.</w:t>
      </w:r>
      <w:r w:rsidRPr="009C30FC">
        <w:rPr>
          <w:rFonts w:asciiTheme="minorHAnsi" w:eastAsia="Times New Roman" w:hAnsiTheme="minorHAnsi" w:cstheme="minorHAnsi"/>
          <w:b/>
          <w:color w:val="auto"/>
          <w:sz w:val="20"/>
        </w:rPr>
        <w:tab/>
      </w:r>
      <w:r w:rsidR="00193EEB" w:rsidRPr="009C30FC">
        <w:rPr>
          <w:rFonts w:asciiTheme="minorHAnsi" w:eastAsia="Times New Roman" w:hAnsiTheme="minorHAnsi" w:cstheme="minorHAnsi"/>
          <w:b/>
          <w:color w:val="auto"/>
          <w:sz w:val="20"/>
        </w:rPr>
        <w:tab/>
      </w:r>
      <w:r w:rsidR="00E7143A" w:rsidRPr="009C30FC">
        <w:rPr>
          <w:rFonts w:asciiTheme="minorHAnsi" w:eastAsia="Times New Roman" w:hAnsiTheme="minorHAnsi" w:cstheme="minorHAnsi"/>
          <w:b/>
          <w:color w:val="auto"/>
          <w:sz w:val="20"/>
        </w:rPr>
        <w:t xml:space="preserve">DESCRIPTION OF </w:t>
      </w:r>
      <w:r w:rsidRPr="009C30FC">
        <w:rPr>
          <w:rFonts w:asciiTheme="minorHAnsi" w:eastAsia="Times New Roman" w:hAnsiTheme="minorHAnsi" w:cstheme="minorHAnsi"/>
          <w:b/>
          <w:color w:val="auto"/>
          <w:sz w:val="20"/>
        </w:rPr>
        <w:t>WHEELCHAIR</w:t>
      </w:r>
      <w:r w:rsidR="00E7143A" w:rsidRPr="009C30FC">
        <w:rPr>
          <w:rFonts w:asciiTheme="minorHAnsi" w:eastAsia="Times New Roman" w:hAnsiTheme="minorHAnsi" w:cstheme="minorHAnsi"/>
          <w:b/>
          <w:color w:val="auto"/>
          <w:sz w:val="20"/>
        </w:rPr>
        <w:t>/SCOOTER</w:t>
      </w:r>
      <w:r w:rsidRPr="009C30FC">
        <w:rPr>
          <w:rFonts w:asciiTheme="minorHAnsi" w:eastAsia="Times New Roman" w:hAnsiTheme="minorHAnsi" w:cstheme="minorHAnsi"/>
          <w:b/>
          <w:color w:val="auto"/>
          <w:sz w:val="20"/>
        </w:rPr>
        <w:t xml:space="preserve"> </w:t>
      </w:r>
    </w:p>
    <w:p w14:paraId="08A974E6" w14:textId="274B0CF0" w:rsidR="007A30DC" w:rsidRPr="009C30FC" w:rsidRDefault="00E43299" w:rsidP="009C30FC">
      <w:pPr>
        <w:tabs>
          <w:tab w:val="left" w:pos="540"/>
          <w:tab w:val="left" w:pos="720"/>
          <w:tab w:val="left" w:pos="1080"/>
          <w:tab w:val="left" w:pos="1440"/>
          <w:tab w:val="left" w:pos="8460"/>
        </w:tabs>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00946027" w:rsidRPr="009C30FC">
        <w:rPr>
          <w:rFonts w:asciiTheme="minorHAnsi" w:eastAsia="Times New Roman" w:hAnsiTheme="minorHAnsi" w:cstheme="minorHAnsi"/>
          <w:b/>
          <w:color w:val="auto"/>
          <w:sz w:val="20"/>
        </w:rPr>
        <w:t>1</w:t>
      </w:r>
      <w:r w:rsidRPr="009C30FC">
        <w:rPr>
          <w:rFonts w:asciiTheme="minorHAnsi" w:eastAsia="Times New Roman" w:hAnsiTheme="minorHAnsi" w:cstheme="minorHAnsi"/>
          <w:b/>
          <w:color w:val="auto"/>
          <w:sz w:val="20"/>
        </w:rPr>
        <w:t>.</w:t>
      </w:r>
      <w:r w:rsidR="00E7143A" w:rsidRPr="009C30FC">
        <w:rPr>
          <w:rFonts w:asciiTheme="minorHAnsi" w:eastAsia="Times New Roman" w:hAnsiTheme="minorHAnsi" w:cstheme="minorHAnsi"/>
          <w:b/>
          <w:color w:val="auto"/>
          <w:sz w:val="20"/>
        </w:rPr>
        <w:t>0</w:t>
      </w:r>
      <w:r w:rsidR="00E7143A" w:rsidRPr="009C30FC">
        <w:rPr>
          <w:rFonts w:asciiTheme="minorHAnsi" w:eastAsia="Times New Roman" w:hAnsiTheme="minorHAnsi" w:cstheme="minorHAnsi"/>
          <w:b/>
          <w:color w:val="auto"/>
          <w:sz w:val="20"/>
        </w:rPr>
        <w:tab/>
      </w:r>
      <w:r w:rsidR="00193EEB" w:rsidRPr="009C30FC">
        <w:rPr>
          <w:rFonts w:asciiTheme="minorHAnsi" w:eastAsia="Times New Roman" w:hAnsiTheme="minorHAnsi" w:cstheme="minorHAnsi"/>
          <w:b/>
          <w:color w:val="auto"/>
          <w:sz w:val="20"/>
        </w:rPr>
        <w:tab/>
      </w:r>
      <w:r w:rsidR="007A30DC" w:rsidRPr="009C30FC">
        <w:rPr>
          <w:rFonts w:asciiTheme="minorHAnsi" w:eastAsia="Times New Roman" w:hAnsiTheme="minorHAnsi" w:cstheme="minorHAnsi"/>
          <w:b/>
          <w:color w:val="auto"/>
          <w:sz w:val="20"/>
        </w:rPr>
        <w:t xml:space="preserve">WHEELCHAIR </w:t>
      </w:r>
    </w:p>
    <w:p w14:paraId="72CCA303" w14:textId="478182E0" w:rsidR="00E43299" w:rsidRPr="009C30FC" w:rsidRDefault="00E43299" w:rsidP="009C30FC">
      <w:pPr>
        <w:tabs>
          <w:tab w:val="left" w:pos="540"/>
          <w:tab w:val="left" w:pos="720"/>
          <w:tab w:val="left" w:pos="1440"/>
          <w:tab w:val="left" w:pos="216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ab/>
      </w:r>
      <w:r w:rsidR="00CB69C8" w:rsidRPr="009C30FC">
        <w:rPr>
          <w:rFonts w:asciiTheme="minorHAnsi" w:eastAsia="Times New Roman" w:hAnsiTheme="minorHAnsi" w:cstheme="minorHAnsi"/>
          <w:b/>
          <w:color w:val="auto"/>
          <w:sz w:val="20"/>
        </w:rPr>
        <w:t>1.1</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Make:</w:t>
      </w:r>
      <w:r w:rsidR="00F7317E" w:rsidRPr="009C30FC">
        <w:rPr>
          <w:rFonts w:asciiTheme="minorHAnsi" w:eastAsia="Times New Roman" w:hAnsiTheme="minorHAnsi" w:cstheme="minorHAnsi"/>
          <w:bCs/>
          <w:color w:val="auto"/>
          <w:sz w:val="20"/>
        </w:rPr>
        <w:t xml:space="preserve">  </w:t>
      </w:r>
      <w:proofErr w:type="spellStart"/>
      <w:r w:rsidR="00AA070A" w:rsidRPr="009C30FC">
        <w:rPr>
          <w:rFonts w:asciiTheme="minorHAnsi" w:eastAsia="Times New Roman" w:hAnsiTheme="minorHAnsi" w:cstheme="minorHAnsi"/>
          <w:bCs/>
          <w:color w:val="auto"/>
          <w:sz w:val="20"/>
          <w:u w:val="single"/>
        </w:rPr>
        <w:t>Permobil</w:t>
      </w:r>
      <w:proofErr w:type="spellEnd"/>
      <w:r w:rsidR="00F7317E" w:rsidRPr="009C30FC">
        <w:rPr>
          <w:rFonts w:asciiTheme="minorHAnsi" w:eastAsia="Times New Roman" w:hAnsiTheme="minorHAnsi" w:cstheme="minorHAnsi"/>
          <w:bCs/>
          <w:color w:val="auto"/>
          <w:sz w:val="20"/>
          <w:u w:val="single"/>
        </w:rPr>
        <w:t xml:space="preserve">                              </w:t>
      </w:r>
      <w:r w:rsidR="00F7317E" w:rsidRPr="009C30FC">
        <w:rPr>
          <w:rFonts w:asciiTheme="minorHAnsi" w:eastAsia="Times New Roman" w:hAnsiTheme="minorHAnsi" w:cstheme="minorHAnsi"/>
          <w:bCs/>
          <w:color w:val="auto"/>
          <w:sz w:val="20"/>
        </w:rPr>
        <w:t xml:space="preserve">     </w:t>
      </w:r>
    </w:p>
    <w:p w14:paraId="3476B486" w14:textId="6A3B88E1" w:rsidR="00F7317E" w:rsidRPr="009C30FC" w:rsidRDefault="00E7143A" w:rsidP="009C30FC">
      <w:pPr>
        <w:tabs>
          <w:tab w:val="left" w:pos="1080"/>
          <w:tab w:val="left" w:pos="1440"/>
          <w:tab w:val="left" w:pos="2160"/>
        </w:tabs>
        <w:ind w:left="1080"/>
        <w:rPr>
          <w:rFonts w:asciiTheme="minorHAnsi" w:eastAsia="Times New Roman" w:hAnsiTheme="minorHAnsi" w:cstheme="minorHAnsi"/>
          <w:bCs/>
          <w:color w:val="auto"/>
          <w:sz w:val="20"/>
          <w:u w:val="single"/>
        </w:rPr>
      </w:pPr>
      <w:r w:rsidRPr="009C30FC">
        <w:rPr>
          <w:rFonts w:asciiTheme="minorHAnsi" w:eastAsia="Times New Roman" w:hAnsiTheme="minorHAnsi" w:cstheme="minorHAnsi"/>
          <w:b/>
          <w:color w:val="auto"/>
          <w:sz w:val="20"/>
        </w:rPr>
        <w:tab/>
      </w:r>
      <w:r w:rsidR="00CB69C8" w:rsidRPr="009C30FC">
        <w:rPr>
          <w:rFonts w:asciiTheme="minorHAnsi" w:eastAsia="Times New Roman" w:hAnsiTheme="minorHAnsi" w:cstheme="minorHAnsi"/>
          <w:b/>
          <w:color w:val="auto"/>
          <w:sz w:val="20"/>
        </w:rPr>
        <w:t>1.2</w:t>
      </w:r>
      <w:r w:rsidR="00E43299"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Model:</w:t>
      </w:r>
      <w:r w:rsidR="00E43299" w:rsidRPr="009C30FC">
        <w:rPr>
          <w:rFonts w:asciiTheme="minorHAnsi" w:eastAsia="Times New Roman" w:hAnsiTheme="minorHAnsi" w:cstheme="minorHAnsi"/>
          <w:bCs/>
          <w:color w:val="auto"/>
          <w:sz w:val="20"/>
        </w:rPr>
        <w:t xml:space="preserve">  </w:t>
      </w:r>
      <w:r w:rsidR="00AA070A" w:rsidRPr="009C30FC">
        <w:rPr>
          <w:rFonts w:asciiTheme="minorHAnsi" w:eastAsia="Times New Roman" w:hAnsiTheme="minorHAnsi" w:cstheme="minorHAnsi"/>
          <w:bCs/>
          <w:color w:val="auto"/>
          <w:sz w:val="20"/>
          <w:u w:val="single"/>
        </w:rPr>
        <w:t>M3</w:t>
      </w:r>
    </w:p>
    <w:p w14:paraId="7A24018B" w14:textId="27B9B4E0" w:rsidR="00E43299" w:rsidRPr="009C30FC" w:rsidRDefault="00E43299" w:rsidP="009C30FC">
      <w:pPr>
        <w:tabs>
          <w:tab w:val="left" w:pos="540"/>
          <w:tab w:val="left" w:pos="720"/>
          <w:tab w:val="left" w:pos="1080"/>
          <w:tab w:val="left" w:pos="1440"/>
          <w:tab w:val="left" w:pos="216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ab/>
      </w:r>
      <w:r w:rsidR="00E7143A" w:rsidRPr="009C30FC">
        <w:rPr>
          <w:rFonts w:asciiTheme="minorHAnsi" w:eastAsia="Times New Roman" w:hAnsiTheme="minorHAnsi" w:cstheme="minorHAnsi"/>
          <w:b/>
          <w:color w:val="auto"/>
          <w:sz w:val="20"/>
        </w:rPr>
        <w:tab/>
      </w:r>
      <w:r w:rsidR="00CB69C8" w:rsidRPr="009C30FC">
        <w:rPr>
          <w:rFonts w:asciiTheme="minorHAnsi" w:eastAsia="Times New Roman" w:hAnsiTheme="minorHAnsi" w:cstheme="minorHAnsi"/>
          <w:b/>
          <w:color w:val="auto"/>
          <w:sz w:val="20"/>
        </w:rPr>
        <w:t>1.3</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Model #:</w:t>
      </w:r>
      <w:r w:rsidR="00F7317E" w:rsidRPr="009C30FC">
        <w:rPr>
          <w:rFonts w:asciiTheme="minorHAnsi" w:eastAsia="Times New Roman" w:hAnsiTheme="minorHAnsi" w:cstheme="minorHAnsi"/>
          <w:bCs/>
          <w:color w:val="auto"/>
          <w:sz w:val="20"/>
        </w:rPr>
        <w:t xml:space="preserve">  </w:t>
      </w:r>
      <w:r w:rsidR="00D4027D" w:rsidRPr="009C30FC">
        <w:rPr>
          <w:rFonts w:asciiTheme="minorHAnsi" w:eastAsia="Times New Roman" w:hAnsiTheme="minorHAnsi" w:cstheme="minorHAnsi"/>
          <w:bCs/>
          <w:color w:val="auto"/>
          <w:sz w:val="20"/>
        </w:rPr>
        <w:t>Corpus</w:t>
      </w:r>
      <w:r w:rsidR="00F7317E" w:rsidRPr="009C30FC">
        <w:rPr>
          <w:rFonts w:asciiTheme="minorHAnsi" w:eastAsia="Times New Roman" w:hAnsiTheme="minorHAnsi" w:cstheme="minorHAnsi"/>
          <w:bCs/>
          <w:color w:val="auto"/>
          <w:sz w:val="20"/>
          <w:u w:val="single"/>
        </w:rPr>
        <w:t xml:space="preserve">                        </w:t>
      </w:r>
      <w:r w:rsidR="00F7317E" w:rsidRPr="009C30FC">
        <w:rPr>
          <w:rFonts w:asciiTheme="minorHAnsi" w:eastAsia="Times New Roman" w:hAnsiTheme="minorHAnsi" w:cstheme="minorHAnsi"/>
          <w:bCs/>
          <w:color w:val="auto"/>
          <w:sz w:val="20"/>
        </w:rPr>
        <w:t xml:space="preserve">  </w:t>
      </w:r>
    </w:p>
    <w:p w14:paraId="48F842C9" w14:textId="5D814F5F" w:rsidR="00F7317E" w:rsidRPr="009C30FC" w:rsidRDefault="00E43299" w:rsidP="009C30FC">
      <w:pPr>
        <w:tabs>
          <w:tab w:val="left" w:pos="540"/>
          <w:tab w:val="left" w:pos="720"/>
          <w:tab w:val="left" w:pos="1080"/>
          <w:tab w:val="left" w:pos="1440"/>
          <w:tab w:val="left" w:pos="2160"/>
        </w:tabs>
        <w:ind w:left="720"/>
        <w:rPr>
          <w:rFonts w:asciiTheme="minorHAnsi" w:eastAsia="Times New Roman" w:hAnsiTheme="minorHAnsi" w:cstheme="minorHAnsi"/>
          <w:bCs/>
          <w:color w:val="auto"/>
          <w:sz w:val="20"/>
          <w:u w:val="single"/>
        </w:rPr>
      </w:pPr>
      <w:r w:rsidRPr="009C30FC">
        <w:rPr>
          <w:rFonts w:asciiTheme="minorHAnsi" w:eastAsia="Times New Roman" w:hAnsiTheme="minorHAnsi" w:cstheme="minorHAnsi"/>
          <w:bCs/>
          <w:color w:val="auto"/>
          <w:sz w:val="20"/>
        </w:rPr>
        <w:tab/>
      </w:r>
      <w:r w:rsidR="00E7143A" w:rsidRPr="009C30FC">
        <w:rPr>
          <w:rFonts w:asciiTheme="minorHAnsi" w:eastAsia="Times New Roman" w:hAnsiTheme="minorHAnsi" w:cstheme="minorHAnsi"/>
          <w:b/>
          <w:color w:val="auto"/>
          <w:sz w:val="20"/>
        </w:rPr>
        <w:tab/>
      </w:r>
      <w:r w:rsidR="00CB69C8" w:rsidRPr="009C30FC">
        <w:rPr>
          <w:rFonts w:asciiTheme="minorHAnsi" w:eastAsia="Times New Roman" w:hAnsiTheme="minorHAnsi" w:cstheme="minorHAnsi"/>
          <w:b/>
          <w:color w:val="auto"/>
          <w:sz w:val="20"/>
        </w:rPr>
        <w:t>1.4</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Serial #:</w:t>
      </w:r>
      <w:r w:rsidR="00F7317E" w:rsidRPr="009C30FC">
        <w:rPr>
          <w:rFonts w:asciiTheme="minorHAnsi" w:eastAsia="Times New Roman" w:hAnsiTheme="minorHAnsi" w:cstheme="minorHAnsi"/>
          <w:bCs/>
          <w:color w:val="auto"/>
          <w:sz w:val="20"/>
        </w:rPr>
        <w:t xml:space="preserve">  </w:t>
      </w:r>
      <w:r w:rsidR="00D4027D" w:rsidRPr="009C30FC">
        <w:rPr>
          <w:rFonts w:asciiTheme="minorHAnsi" w:eastAsia="Times New Roman" w:hAnsiTheme="minorHAnsi" w:cstheme="minorHAnsi"/>
          <w:bCs/>
          <w:color w:val="auto"/>
          <w:sz w:val="20"/>
          <w:u w:val="single"/>
        </w:rPr>
        <w:t>not available</w:t>
      </w:r>
    </w:p>
    <w:p w14:paraId="7726E525" w14:textId="6A6DC068" w:rsidR="00F7317E" w:rsidRPr="009C30FC" w:rsidRDefault="00CB69C8" w:rsidP="009C30FC">
      <w:pPr>
        <w:tabs>
          <w:tab w:val="left" w:pos="540"/>
          <w:tab w:val="left" w:pos="720"/>
          <w:tab w:val="left" w:pos="1440"/>
          <w:tab w:val="left" w:pos="2160"/>
          <w:tab w:val="left" w:pos="8460"/>
        </w:tabs>
        <w:ind w:left="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ab/>
        <w:t>1.5</w:t>
      </w:r>
      <w:r w:rsidR="00F7317E"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ab/>
      </w:r>
      <w:r w:rsidR="004223DA" w:rsidRPr="009C30FC">
        <w:rPr>
          <w:rFonts w:asciiTheme="minorHAnsi" w:eastAsia="Times New Roman" w:hAnsiTheme="minorHAnsi" w:cstheme="minorHAnsi"/>
          <w:b/>
          <w:color w:val="auto"/>
          <w:sz w:val="20"/>
        </w:rPr>
        <w:t xml:space="preserve">Type:  </w:t>
      </w:r>
      <w:proofErr w:type="spellStart"/>
      <w:r w:rsidR="00F7317E" w:rsidRPr="009C30FC">
        <w:rPr>
          <w:rFonts w:asciiTheme="minorHAnsi" w:eastAsia="Times New Roman" w:hAnsiTheme="minorHAnsi" w:cstheme="minorHAnsi"/>
          <w:b/>
          <w:color w:val="auto"/>
          <w:sz w:val="20"/>
          <w:u w:val="single"/>
        </w:rPr>
        <w:t>M</w:t>
      </w:r>
      <w:r w:rsidR="00AA070A" w:rsidRPr="009C30FC">
        <w:rPr>
          <w:rFonts w:asciiTheme="minorHAnsi" w:eastAsia="Times New Roman" w:hAnsiTheme="minorHAnsi" w:cstheme="minorHAnsi"/>
          <w:b/>
          <w:color w:val="auto"/>
          <w:sz w:val="20"/>
          <w:u w:val="single"/>
        </w:rPr>
        <w:t>ide</w:t>
      </w:r>
      <w:proofErr w:type="spellEnd"/>
      <w:r w:rsidR="00AA070A" w:rsidRPr="009C30FC">
        <w:rPr>
          <w:rFonts w:asciiTheme="minorHAnsi" w:eastAsia="Times New Roman" w:hAnsiTheme="minorHAnsi" w:cstheme="minorHAnsi"/>
          <w:b/>
          <w:color w:val="auto"/>
          <w:sz w:val="20"/>
          <w:u w:val="single"/>
        </w:rPr>
        <w:t xml:space="preserve"> wheel drive power</w:t>
      </w:r>
      <w:r w:rsidR="00F7317E" w:rsidRPr="009C30FC">
        <w:rPr>
          <w:rFonts w:asciiTheme="minorHAnsi" w:eastAsia="Times New Roman" w:hAnsiTheme="minorHAnsi" w:cstheme="minorHAnsi"/>
          <w:b/>
          <w:color w:val="auto"/>
          <w:sz w:val="20"/>
        </w:rPr>
        <w:t xml:space="preserve"> </w:t>
      </w:r>
    </w:p>
    <w:p w14:paraId="55FA7DEE" w14:textId="7B93059B" w:rsidR="00193EEB" w:rsidRPr="009C30FC" w:rsidRDefault="00CB69C8" w:rsidP="009C30FC">
      <w:pPr>
        <w:tabs>
          <w:tab w:val="left" w:pos="540"/>
          <w:tab w:val="left" w:pos="720"/>
          <w:tab w:val="left" w:pos="1440"/>
        </w:tabs>
        <w:ind w:left="1440" w:hanging="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t>1.6</w:t>
      </w:r>
      <w:r w:rsidR="00193EEB" w:rsidRPr="009C30FC">
        <w:rPr>
          <w:rFonts w:asciiTheme="minorHAnsi" w:eastAsia="Times New Roman" w:hAnsiTheme="minorHAnsi" w:cstheme="minorHAnsi"/>
          <w:b/>
          <w:color w:val="auto"/>
          <w:sz w:val="20"/>
        </w:rPr>
        <w:tab/>
      </w:r>
      <w:r w:rsidR="00AA070A" w:rsidRPr="009C30FC">
        <w:rPr>
          <w:rFonts w:asciiTheme="minorHAnsi" w:eastAsia="Times New Roman" w:hAnsiTheme="minorHAnsi" w:cstheme="minorHAnsi"/>
          <w:b/>
          <w:color w:val="auto"/>
          <w:sz w:val="20"/>
        </w:rPr>
        <w:t>WC-19 compliant - YES</w:t>
      </w:r>
    </w:p>
    <w:p w14:paraId="2DA38DAC" w14:textId="18954C43" w:rsidR="00F7317E" w:rsidRPr="009C30FC" w:rsidRDefault="00CB69C8" w:rsidP="009C30FC">
      <w:pPr>
        <w:tabs>
          <w:tab w:val="left" w:pos="540"/>
          <w:tab w:val="left" w:pos="720"/>
          <w:tab w:val="left" w:pos="1440"/>
        </w:tabs>
        <w:ind w:left="1440" w:hanging="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t>1.7</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Total reported weight of client:</w:t>
      </w:r>
      <w:r w:rsidR="00F7317E" w:rsidRPr="009C30FC">
        <w:rPr>
          <w:rFonts w:asciiTheme="minorHAnsi" w:eastAsia="Times New Roman" w:hAnsiTheme="minorHAnsi" w:cstheme="minorHAnsi"/>
          <w:bCs/>
          <w:color w:val="auto"/>
          <w:sz w:val="20"/>
        </w:rPr>
        <w:t xml:space="preserve"> </w:t>
      </w:r>
      <w:r w:rsidR="00BA7450" w:rsidRPr="009C30FC">
        <w:rPr>
          <w:rFonts w:asciiTheme="minorHAnsi" w:eastAsia="Times New Roman" w:hAnsiTheme="minorHAnsi" w:cstheme="minorHAnsi"/>
          <w:bCs/>
          <w:color w:val="auto"/>
          <w:sz w:val="20"/>
        </w:rPr>
        <w:t xml:space="preserve"> </w:t>
      </w:r>
      <w:r w:rsidR="00F7317E" w:rsidRPr="009C30FC">
        <w:rPr>
          <w:rFonts w:asciiTheme="minorHAnsi" w:eastAsia="Times New Roman" w:hAnsiTheme="minorHAnsi" w:cstheme="minorHAnsi"/>
          <w:bCs/>
          <w:color w:val="auto"/>
          <w:sz w:val="20"/>
          <w:u w:val="single"/>
        </w:rPr>
        <w:t>1</w:t>
      </w:r>
      <w:r w:rsidR="00D4027D" w:rsidRPr="009C30FC">
        <w:rPr>
          <w:rFonts w:asciiTheme="minorHAnsi" w:eastAsia="Times New Roman" w:hAnsiTheme="minorHAnsi" w:cstheme="minorHAnsi"/>
          <w:bCs/>
          <w:color w:val="auto"/>
          <w:sz w:val="20"/>
          <w:u w:val="single"/>
        </w:rPr>
        <w:t>70</w:t>
      </w:r>
      <w:r w:rsidR="00F7317E" w:rsidRPr="009C30FC">
        <w:rPr>
          <w:rFonts w:asciiTheme="minorHAnsi" w:eastAsia="Times New Roman" w:hAnsiTheme="minorHAnsi" w:cstheme="minorHAnsi"/>
          <w:bCs/>
          <w:color w:val="auto"/>
          <w:sz w:val="20"/>
          <w:u w:val="single"/>
        </w:rPr>
        <w:t xml:space="preserve"> lbs</w:t>
      </w:r>
      <w:r w:rsidR="00F7317E" w:rsidRPr="009C30FC">
        <w:rPr>
          <w:rFonts w:asciiTheme="minorHAnsi" w:eastAsia="Times New Roman" w:hAnsiTheme="minorHAnsi" w:cstheme="minorHAnsi"/>
          <w:bCs/>
          <w:color w:val="auto"/>
          <w:sz w:val="20"/>
        </w:rPr>
        <w:t>.</w:t>
      </w:r>
    </w:p>
    <w:p w14:paraId="767ED6FF" w14:textId="3BEF00DF" w:rsidR="00F7317E" w:rsidRPr="009C30FC" w:rsidRDefault="00CB69C8" w:rsidP="009C30FC">
      <w:pPr>
        <w:tabs>
          <w:tab w:val="left" w:pos="108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1.8</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Weight of wheelchair:</w:t>
      </w:r>
      <w:r w:rsidR="00F7317E" w:rsidRPr="009C30FC">
        <w:rPr>
          <w:rFonts w:asciiTheme="minorHAnsi" w:eastAsia="Times New Roman" w:hAnsiTheme="minorHAnsi" w:cstheme="minorHAnsi"/>
          <w:bCs/>
          <w:color w:val="auto"/>
          <w:sz w:val="20"/>
        </w:rPr>
        <w:t xml:space="preserve"> </w:t>
      </w:r>
      <w:r w:rsidR="00BA7450" w:rsidRPr="009C30FC">
        <w:rPr>
          <w:rFonts w:asciiTheme="minorHAnsi" w:eastAsia="Times New Roman" w:hAnsiTheme="minorHAnsi" w:cstheme="minorHAnsi"/>
          <w:bCs/>
          <w:color w:val="auto"/>
          <w:sz w:val="20"/>
        </w:rPr>
        <w:t xml:space="preserve"> </w:t>
      </w:r>
      <w:r w:rsidR="00D4027D" w:rsidRPr="009C30FC">
        <w:rPr>
          <w:rFonts w:asciiTheme="minorHAnsi" w:eastAsia="Times New Roman" w:hAnsiTheme="minorHAnsi" w:cstheme="minorHAnsi"/>
          <w:bCs/>
          <w:color w:val="auto"/>
          <w:sz w:val="20"/>
          <w:u w:val="single"/>
        </w:rPr>
        <w:t>385</w:t>
      </w:r>
      <w:r w:rsidR="00F7317E" w:rsidRPr="009C30FC">
        <w:rPr>
          <w:rFonts w:asciiTheme="minorHAnsi" w:eastAsia="Times New Roman" w:hAnsiTheme="minorHAnsi" w:cstheme="minorHAnsi"/>
          <w:bCs/>
          <w:color w:val="auto"/>
          <w:sz w:val="20"/>
          <w:u w:val="single"/>
        </w:rPr>
        <w:t xml:space="preserve"> lbs</w:t>
      </w:r>
      <w:r w:rsidR="00F7317E" w:rsidRPr="009C30FC">
        <w:rPr>
          <w:rFonts w:asciiTheme="minorHAnsi" w:eastAsia="Times New Roman" w:hAnsiTheme="minorHAnsi" w:cstheme="minorHAnsi"/>
          <w:bCs/>
          <w:color w:val="auto"/>
          <w:sz w:val="20"/>
        </w:rPr>
        <w:t>.</w:t>
      </w:r>
    </w:p>
    <w:p w14:paraId="7B0AFAD4" w14:textId="7EF28551" w:rsidR="00F7317E" w:rsidRPr="009C30FC" w:rsidRDefault="00CB69C8" w:rsidP="009C30FC">
      <w:pPr>
        <w:tabs>
          <w:tab w:val="left" w:pos="540"/>
          <w:tab w:val="left" w:pos="720"/>
          <w:tab w:val="left" w:pos="1440"/>
          <w:tab w:val="left" w:pos="2160"/>
          <w:tab w:val="left" w:pos="846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t>1.9</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Comments:</w:t>
      </w:r>
      <w:r w:rsidR="00F7317E" w:rsidRPr="009C30FC">
        <w:rPr>
          <w:rFonts w:asciiTheme="minorHAnsi" w:eastAsia="Times New Roman" w:hAnsiTheme="minorHAnsi" w:cstheme="minorHAnsi"/>
          <w:bCs/>
          <w:color w:val="auto"/>
          <w:sz w:val="20"/>
        </w:rPr>
        <w:t xml:space="preserve"> </w:t>
      </w:r>
      <w:r w:rsidR="00BA7450" w:rsidRPr="009C30FC">
        <w:rPr>
          <w:rFonts w:asciiTheme="minorHAnsi" w:eastAsia="Times New Roman" w:hAnsiTheme="minorHAnsi" w:cstheme="minorHAnsi"/>
          <w:bCs/>
          <w:color w:val="auto"/>
          <w:sz w:val="20"/>
        </w:rPr>
        <w:t xml:space="preserve"> </w:t>
      </w:r>
      <w:r w:rsidR="00F7317E" w:rsidRPr="009C30FC">
        <w:rPr>
          <w:rFonts w:asciiTheme="minorHAnsi" w:eastAsia="Times New Roman" w:hAnsiTheme="minorHAnsi" w:cstheme="minorHAnsi"/>
          <w:bCs/>
          <w:color w:val="auto"/>
          <w:sz w:val="20"/>
        </w:rPr>
        <w:t>___________________________________________________</w:t>
      </w:r>
    </w:p>
    <w:p w14:paraId="5D9E7BE1" w14:textId="77777777" w:rsidR="00F7317E" w:rsidRPr="009C30FC" w:rsidRDefault="00F7317E" w:rsidP="009C30FC">
      <w:pPr>
        <w:tabs>
          <w:tab w:val="left" w:pos="360"/>
          <w:tab w:val="left" w:pos="720"/>
          <w:tab w:val="left" w:pos="1260"/>
          <w:tab w:val="left" w:pos="4230"/>
          <w:tab w:val="left" w:pos="8460"/>
        </w:tabs>
        <w:rPr>
          <w:rFonts w:asciiTheme="minorHAnsi" w:eastAsia="Times New Roman" w:hAnsiTheme="minorHAnsi" w:cstheme="minorHAnsi"/>
          <w:b/>
          <w:color w:val="auto"/>
          <w:sz w:val="20"/>
        </w:rPr>
      </w:pPr>
    </w:p>
    <w:p w14:paraId="240355DC" w14:textId="1F19FC19" w:rsidR="00F7317E" w:rsidRPr="009C30FC" w:rsidRDefault="00CB69C8" w:rsidP="009C30FC">
      <w:pPr>
        <w:tabs>
          <w:tab w:val="left" w:pos="720"/>
          <w:tab w:val="left" w:pos="1440"/>
          <w:tab w:val="left" w:pos="4230"/>
          <w:tab w:val="left" w:pos="8460"/>
        </w:tabs>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ab/>
        <w:t>2.0</w:t>
      </w:r>
      <w:r w:rsidR="003E4D87"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DIMENSIONS - CHAIR ONLY (inches):</w:t>
      </w:r>
    </w:p>
    <w:p w14:paraId="7CC8E00E" w14:textId="03575923" w:rsidR="00AA070A" w:rsidRPr="009C30FC" w:rsidRDefault="00900A14" w:rsidP="009C30FC">
      <w:pPr>
        <w:tabs>
          <w:tab w:val="left" w:pos="540"/>
          <w:tab w:val="left" w:pos="720"/>
          <w:tab w:val="left" w:pos="1440"/>
          <w:tab w:val="left" w:pos="216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Cs/>
          <w:color w:val="auto"/>
          <w:sz w:val="20"/>
        </w:rPr>
        <w:tab/>
      </w:r>
      <w:r w:rsidR="00F7317E" w:rsidRPr="009C30FC">
        <w:rPr>
          <w:rFonts w:asciiTheme="minorHAnsi" w:eastAsia="Times New Roman" w:hAnsiTheme="minorHAnsi" w:cstheme="minorHAnsi"/>
          <w:bCs/>
          <w:color w:val="auto"/>
          <w:sz w:val="20"/>
          <w:u w:val="single"/>
        </w:rPr>
        <w:t>”</w:t>
      </w:r>
      <w:r w:rsidR="00AA070A" w:rsidRPr="009C30FC">
        <w:rPr>
          <w:rFonts w:asciiTheme="minorHAnsi" w:eastAsia="Times New Roman" w:hAnsiTheme="minorHAnsi" w:cstheme="minorHAnsi"/>
          <w:b/>
          <w:color w:val="auto"/>
          <w:sz w:val="20"/>
        </w:rPr>
        <w:t xml:space="preserve">2-1 </w:t>
      </w:r>
      <w:r w:rsidR="00AA070A" w:rsidRPr="009C30FC">
        <w:rPr>
          <w:rFonts w:asciiTheme="minorHAnsi" w:eastAsia="Times New Roman" w:hAnsiTheme="minorHAnsi" w:cstheme="minorHAnsi"/>
          <w:b/>
          <w:color w:val="auto"/>
          <w:sz w:val="20"/>
        </w:rPr>
        <w:tab/>
        <w:t>Height</w:t>
      </w:r>
    </w:p>
    <w:p w14:paraId="41486F53" w14:textId="4903488A" w:rsidR="00AA070A" w:rsidRPr="009C30FC" w:rsidRDefault="00AA070A" w:rsidP="009C30FC">
      <w:pPr>
        <w:tabs>
          <w:tab w:val="left" w:pos="540"/>
          <w:tab w:val="left" w:pos="720"/>
          <w:tab w:val="left" w:pos="1260"/>
          <w:tab w:val="left" w:pos="4230"/>
          <w:tab w:val="left" w:pos="8460"/>
        </w:tabs>
        <w:spacing w:after="0"/>
        <w:ind w:left="720"/>
        <w:rPr>
          <w:rFonts w:asciiTheme="minorHAnsi" w:eastAsia="Times New Roman" w:hAnsiTheme="minorHAnsi" w:cstheme="minorHAnsi"/>
          <w:color w:val="auto"/>
          <w:sz w:val="20"/>
        </w:rPr>
      </w:pPr>
      <w:r w:rsidRPr="009C30FC">
        <w:rPr>
          <w:rFonts w:asciiTheme="minorHAnsi" w:eastAsia="Times New Roman" w:hAnsiTheme="minorHAnsi" w:cstheme="minorHAnsi"/>
          <w:bCs/>
          <w:color w:val="auto"/>
          <w:sz w:val="20"/>
        </w:rPr>
        <w:lastRenderedPageBreak/>
        <w:t>2-1-1</w:t>
      </w:r>
      <w:r w:rsidRPr="009C30FC">
        <w:rPr>
          <w:rFonts w:asciiTheme="minorHAnsi" w:eastAsia="Times New Roman" w:hAnsiTheme="minorHAnsi" w:cstheme="minorHAnsi"/>
          <w:b/>
          <w:color w:val="auto"/>
          <w:sz w:val="20"/>
        </w:rPr>
        <w:t xml:space="preserve"> Floor to:</w:t>
      </w:r>
      <w:r w:rsidRPr="009C30FC">
        <w:rPr>
          <w:rFonts w:asciiTheme="minorHAnsi" w:eastAsia="Times New Roman" w:hAnsiTheme="minorHAnsi" w:cstheme="minorHAnsi"/>
          <w:color w:val="auto"/>
          <w:sz w:val="20"/>
        </w:rPr>
        <w:t xml:space="preserve"> Top of armrest </w:t>
      </w:r>
      <w:r w:rsidR="0029274A" w:rsidRPr="009C30FC">
        <w:rPr>
          <w:rFonts w:asciiTheme="minorHAnsi" w:eastAsia="Times New Roman" w:hAnsiTheme="minorHAnsi" w:cstheme="minorHAnsi"/>
          <w:color w:val="auto"/>
          <w:sz w:val="20"/>
        </w:rPr>
        <w:t>32</w:t>
      </w:r>
      <w:r w:rsidRPr="009C30FC">
        <w:rPr>
          <w:rFonts w:asciiTheme="minorHAnsi" w:eastAsia="Times New Roman" w:hAnsiTheme="minorHAnsi" w:cstheme="minorHAnsi"/>
          <w:color w:val="auto"/>
          <w:sz w:val="20"/>
        </w:rPr>
        <w:t>.5”              Bottom of battery 3</w:t>
      </w:r>
      <w:r w:rsidR="0029274A" w:rsidRPr="009C30FC">
        <w:rPr>
          <w:rFonts w:asciiTheme="minorHAnsi" w:eastAsia="Times New Roman" w:hAnsiTheme="minorHAnsi" w:cstheme="minorHAnsi"/>
          <w:color w:val="auto"/>
          <w:sz w:val="20"/>
        </w:rPr>
        <w:t>.5</w:t>
      </w:r>
      <w:r w:rsidRPr="009C30FC">
        <w:rPr>
          <w:rFonts w:asciiTheme="minorHAnsi" w:eastAsia="Times New Roman" w:hAnsiTheme="minorHAnsi" w:cstheme="minorHAnsi"/>
          <w:color w:val="auto"/>
          <w:sz w:val="20"/>
        </w:rPr>
        <w:t xml:space="preserve">”               Lowest part of footrest </w:t>
      </w:r>
      <w:r w:rsidR="0029274A" w:rsidRPr="009C30FC">
        <w:rPr>
          <w:rFonts w:asciiTheme="minorHAnsi" w:eastAsia="Times New Roman" w:hAnsiTheme="minorHAnsi" w:cstheme="minorHAnsi"/>
          <w:color w:val="auto"/>
          <w:sz w:val="20"/>
        </w:rPr>
        <w:t>4</w:t>
      </w:r>
      <w:r w:rsidRPr="009C30FC">
        <w:rPr>
          <w:rFonts w:asciiTheme="minorHAnsi" w:eastAsia="Times New Roman" w:hAnsiTheme="minorHAnsi" w:cstheme="minorHAnsi"/>
          <w:color w:val="auto"/>
          <w:sz w:val="20"/>
        </w:rPr>
        <w:t>”</w:t>
      </w:r>
    </w:p>
    <w:p w14:paraId="12E38EE8" w14:textId="77777777" w:rsidR="00AA070A" w:rsidRPr="009C30FC" w:rsidRDefault="00AA070A" w:rsidP="009C30FC">
      <w:pPr>
        <w:tabs>
          <w:tab w:val="left" w:pos="360"/>
          <w:tab w:val="left" w:pos="720"/>
          <w:tab w:val="left" w:pos="1260"/>
          <w:tab w:val="left" w:pos="4230"/>
          <w:tab w:val="left" w:pos="8460"/>
        </w:tabs>
        <w:spacing w:after="0"/>
        <w:ind w:left="720"/>
        <w:rPr>
          <w:rFonts w:asciiTheme="minorHAnsi" w:eastAsia="Times New Roman" w:hAnsiTheme="minorHAnsi" w:cstheme="minorHAnsi"/>
          <w:b/>
          <w:color w:val="auto"/>
          <w:sz w:val="20"/>
        </w:rPr>
      </w:pPr>
    </w:p>
    <w:p w14:paraId="3EEE2642" w14:textId="1E02B226" w:rsidR="00AA070A" w:rsidRPr="009C30FC" w:rsidRDefault="00AA070A" w:rsidP="009C30FC">
      <w:pPr>
        <w:tabs>
          <w:tab w:val="left" w:pos="360"/>
          <w:tab w:val="left" w:pos="540"/>
          <w:tab w:val="left" w:pos="1260"/>
          <w:tab w:val="left" w:pos="4230"/>
          <w:tab w:val="left" w:pos="8460"/>
        </w:tabs>
        <w:spacing w:after="0"/>
        <w:ind w:left="72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2-2</w:t>
      </w:r>
      <w:r w:rsidR="00F30B44">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Length</w:t>
      </w:r>
    </w:p>
    <w:p w14:paraId="513E92DC" w14:textId="68791160"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2-2-1 Back of rearmost wheel/caster/anti-tipper to front of forwardmost wheel/caster/anti-tipper 3</w:t>
      </w:r>
      <w:r w:rsidR="0029274A" w:rsidRPr="009C30FC">
        <w:rPr>
          <w:rFonts w:asciiTheme="minorHAnsi" w:eastAsia="Times New Roman" w:hAnsiTheme="minorHAnsi" w:cstheme="minorHAnsi"/>
          <w:color w:val="auto"/>
          <w:sz w:val="20"/>
        </w:rPr>
        <w:t>9</w:t>
      </w:r>
      <w:r w:rsidRPr="009C30FC">
        <w:rPr>
          <w:rFonts w:asciiTheme="minorHAnsi" w:eastAsia="Times New Roman" w:hAnsiTheme="minorHAnsi" w:cstheme="minorHAnsi"/>
          <w:color w:val="auto"/>
          <w:sz w:val="20"/>
        </w:rPr>
        <w:t>”</w:t>
      </w:r>
    </w:p>
    <w:p w14:paraId="6894D670" w14:textId="079C8B36"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2-2-2 Overall (</w:t>
      </w:r>
      <w:r w:rsidRPr="009C30FC">
        <w:rPr>
          <w:rFonts w:asciiTheme="minorHAnsi" w:eastAsia="Times New Roman" w:hAnsiTheme="minorHAnsi" w:cstheme="minorHAnsi"/>
          <w:i/>
          <w:color w:val="auto"/>
          <w:sz w:val="20"/>
        </w:rPr>
        <w:t>front of footrest to back of rearmost wheel/caster/anti-tipper</w:t>
      </w:r>
      <w:r w:rsidRPr="009C30FC">
        <w:rPr>
          <w:rFonts w:asciiTheme="minorHAnsi" w:eastAsia="Times New Roman" w:hAnsiTheme="minorHAnsi" w:cstheme="minorHAnsi"/>
          <w:color w:val="auto"/>
          <w:sz w:val="20"/>
        </w:rPr>
        <w:t xml:space="preserve">) </w:t>
      </w:r>
      <w:r w:rsidR="0029274A" w:rsidRPr="009C30FC">
        <w:rPr>
          <w:rFonts w:asciiTheme="minorHAnsi" w:eastAsia="Times New Roman" w:hAnsiTheme="minorHAnsi" w:cstheme="minorHAnsi"/>
          <w:color w:val="auto"/>
          <w:sz w:val="20"/>
        </w:rPr>
        <w:t>50</w:t>
      </w:r>
      <w:r w:rsidRPr="009C30FC">
        <w:rPr>
          <w:rFonts w:asciiTheme="minorHAnsi" w:eastAsia="Times New Roman" w:hAnsiTheme="minorHAnsi" w:cstheme="minorHAnsi"/>
          <w:color w:val="auto"/>
          <w:sz w:val="20"/>
        </w:rPr>
        <w:t>”</w:t>
      </w:r>
    </w:p>
    <w:p w14:paraId="30F382B2" w14:textId="77777777" w:rsidR="00AA070A" w:rsidRPr="009C30FC" w:rsidRDefault="00AA070A" w:rsidP="009C30FC">
      <w:pPr>
        <w:tabs>
          <w:tab w:val="left" w:pos="360"/>
          <w:tab w:val="left" w:pos="720"/>
          <w:tab w:val="left" w:pos="1260"/>
          <w:tab w:val="left" w:pos="4230"/>
          <w:tab w:val="left" w:pos="8460"/>
        </w:tabs>
        <w:spacing w:after="0"/>
        <w:ind w:left="720"/>
        <w:jc w:val="both"/>
        <w:rPr>
          <w:rFonts w:asciiTheme="minorHAnsi" w:eastAsia="Times New Roman" w:hAnsiTheme="minorHAnsi" w:cstheme="minorHAnsi"/>
          <w:b/>
          <w:color w:val="auto"/>
          <w:sz w:val="20"/>
        </w:rPr>
      </w:pPr>
    </w:p>
    <w:p w14:paraId="08E9B1BF" w14:textId="77777777"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2-3</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b/>
          <w:color w:val="auto"/>
          <w:sz w:val="20"/>
        </w:rPr>
        <w:t>Width</w:t>
      </w:r>
    </w:p>
    <w:p w14:paraId="0854A004" w14:textId="1B954959"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2-3-1 Overall chair (</w:t>
      </w:r>
      <w:r w:rsidRPr="009C30FC">
        <w:rPr>
          <w:rFonts w:asciiTheme="minorHAnsi" w:eastAsia="Times New Roman" w:hAnsiTheme="minorHAnsi" w:cstheme="minorHAnsi"/>
          <w:i/>
          <w:color w:val="auto"/>
          <w:sz w:val="20"/>
        </w:rPr>
        <w:t>including any projection</w:t>
      </w:r>
      <w:r w:rsidRPr="009C30FC">
        <w:rPr>
          <w:rFonts w:asciiTheme="minorHAnsi" w:eastAsia="Times New Roman" w:hAnsiTheme="minorHAnsi" w:cstheme="minorHAnsi"/>
          <w:color w:val="auto"/>
          <w:sz w:val="20"/>
        </w:rPr>
        <w:t>) 27</w:t>
      </w:r>
      <w:r w:rsidR="0029274A" w:rsidRPr="009C30FC">
        <w:rPr>
          <w:rFonts w:asciiTheme="minorHAnsi" w:eastAsia="Times New Roman" w:hAnsiTheme="minorHAnsi" w:cstheme="minorHAnsi"/>
          <w:color w:val="auto"/>
          <w:sz w:val="20"/>
        </w:rPr>
        <w:t>.5</w:t>
      </w:r>
      <w:r w:rsidRPr="009C30FC">
        <w:rPr>
          <w:rFonts w:asciiTheme="minorHAnsi" w:eastAsia="Times New Roman" w:hAnsiTheme="minorHAnsi" w:cstheme="minorHAnsi"/>
          <w:color w:val="auto"/>
          <w:sz w:val="20"/>
        </w:rPr>
        <w:t>”</w:t>
      </w:r>
    </w:p>
    <w:p w14:paraId="318B72B3" w14:textId="492B8DAF"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2-3-2 Outside rear wheels (</w:t>
      </w:r>
      <w:r w:rsidRPr="009C30FC">
        <w:rPr>
          <w:rFonts w:asciiTheme="minorHAnsi" w:eastAsia="Times New Roman" w:hAnsiTheme="minorHAnsi" w:cstheme="minorHAnsi"/>
          <w:i/>
          <w:color w:val="auto"/>
          <w:sz w:val="20"/>
        </w:rPr>
        <w:t>at bottom of wheels</w:t>
      </w:r>
      <w:r w:rsidRPr="009C30FC">
        <w:rPr>
          <w:rFonts w:asciiTheme="minorHAnsi" w:eastAsia="Times New Roman" w:hAnsiTheme="minorHAnsi" w:cstheme="minorHAnsi"/>
          <w:color w:val="auto"/>
          <w:sz w:val="20"/>
        </w:rPr>
        <w:t>) 24”</w:t>
      </w:r>
    </w:p>
    <w:p w14:paraId="4DBC0E2D" w14:textId="26E74ED0"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2-3-3 Outside of forwardmost wheels/casters/anti-tippers 25”</w:t>
      </w:r>
    </w:p>
    <w:p w14:paraId="4278A352" w14:textId="12C74C0B"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2-3-4 Outside footrests 13.5”</w:t>
      </w:r>
    </w:p>
    <w:p w14:paraId="291E6BDD" w14:textId="02BD0A9B"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2-3-5 Caster tire thickness 3”</w:t>
      </w:r>
    </w:p>
    <w:p w14:paraId="0F1CC66B" w14:textId="77777777" w:rsidR="00AA070A" w:rsidRPr="009C30FC" w:rsidRDefault="00AA070A" w:rsidP="00AA070A">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p>
    <w:p w14:paraId="36E81AEB" w14:textId="77777777" w:rsidR="0003028C" w:rsidRDefault="0003028C" w:rsidP="00AA070A">
      <w:pPr>
        <w:tabs>
          <w:tab w:val="left" w:pos="540"/>
          <w:tab w:val="left" w:pos="63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r>
        <w:rPr>
          <w:rFonts w:asciiTheme="minorHAnsi" w:eastAsia="Times New Roman" w:hAnsiTheme="minorHAnsi" w:cstheme="minorHAnsi"/>
          <w:b/>
          <w:bCs/>
          <w:color w:val="auto"/>
          <w:sz w:val="20"/>
        </w:rPr>
        <w:tab/>
      </w:r>
      <w:r w:rsidR="00AA070A" w:rsidRPr="009C30FC">
        <w:rPr>
          <w:rFonts w:asciiTheme="minorHAnsi" w:eastAsia="Times New Roman" w:hAnsiTheme="minorHAnsi" w:cstheme="minorHAnsi"/>
          <w:b/>
          <w:bCs/>
          <w:color w:val="auto"/>
          <w:sz w:val="20"/>
        </w:rPr>
        <w:t xml:space="preserve">2-4 </w:t>
      </w:r>
      <w:r w:rsidR="00AA070A" w:rsidRPr="009C30FC">
        <w:rPr>
          <w:rFonts w:asciiTheme="minorHAnsi" w:eastAsia="Times New Roman" w:hAnsiTheme="minorHAnsi" w:cstheme="minorHAnsi"/>
          <w:b/>
          <w:bCs/>
          <w:color w:val="auto"/>
          <w:sz w:val="20"/>
        </w:rPr>
        <w:tab/>
        <w:t>Rear tire</w:t>
      </w:r>
      <w:r w:rsidR="00AA070A" w:rsidRPr="009C30FC">
        <w:rPr>
          <w:rFonts w:asciiTheme="minorHAnsi" w:eastAsia="Times New Roman" w:hAnsiTheme="minorHAnsi" w:cstheme="minorHAnsi"/>
          <w:b/>
          <w:color w:val="auto"/>
          <w:sz w:val="20"/>
        </w:rPr>
        <w:t xml:space="preserve"> </w:t>
      </w:r>
      <w:r w:rsidR="00AA070A" w:rsidRPr="009C30FC">
        <w:rPr>
          <w:rFonts w:asciiTheme="minorHAnsi" w:eastAsia="Times New Roman" w:hAnsiTheme="minorHAnsi" w:cstheme="minorHAnsi"/>
          <w:b/>
          <w:i/>
          <w:color w:val="auto"/>
          <w:sz w:val="20"/>
        </w:rPr>
        <w:t>(complete designation):</w:t>
      </w:r>
      <w:r w:rsidR="00AA070A" w:rsidRPr="009C30FC">
        <w:rPr>
          <w:rFonts w:asciiTheme="minorHAnsi" w:eastAsia="Times New Roman" w:hAnsiTheme="minorHAnsi" w:cstheme="minorHAnsi"/>
          <w:color w:val="auto"/>
          <w:sz w:val="20"/>
        </w:rPr>
        <w:t xml:space="preserve"> </w:t>
      </w:r>
    </w:p>
    <w:p w14:paraId="5DF4B523" w14:textId="390EA93A" w:rsidR="00AA070A" w:rsidRPr="009C30FC" w:rsidRDefault="0003028C" w:rsidP="00AA070A">
      <w:pPr>
        <w:tabs>
          <w:tab w:val="left" w:pos="540"/>
          <w:tab w:val="left" w:pos="63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r>
        <w:rPr>
          <w:rFonts w:asciiTheme="minorHAnsi" w:eastAsia="Times New Roman" w:hAnsiTheme="minorHAnsi" w:cstheme="minorHAnsi"/>
          <w:color w:val="auto"/>
          <w:sz w:val="20"/>
        </w:rPr>
        <w:tab/>
      </w:r>
      <w:r>
        <w:rPr>
          <w:rFonts w:asciiTheme="minorHAnsi" w:eastAsia="Times New Roman" w:hAnsiTheme="minorHAnsi" w:cstheme="minorHAnsi"/>
          <w:color w:val="auto"/>
          <w:sz w:val="20"/>
        </w:rPr>
        <w:tab/>
      </w:r>
      <w:r>
        <w:rPr>
          <w:rFonts w:asciiTheme="minorHAnsi" w:eastAsia="Times New Roman" w:hAnsiTheme="minorHAnsi" w:cstheme="minorHAnsi"/>
          <w:color w:val="auto"/>
          <w:sz w:val="20"/>
        </w:rPr>
        <w:tab/>
      </w:r>
      <w:r w:rsidR="00AA070A" w:rsidRPr="009C30FC">
        <w:rPr>
          <w:rFonts w:asciiTheme="minorHAnsi" w:eastAsia="Times New Roman" w:hAnsiTheme="minorHAnsi" w:cstheme="minorHAnsi"/>
          <w:color w:val="auto"/>
          <w:sz w:val="20"/>
        </w:rPr>
        <w:t xml:space="preserve">Diameter </w:t>
      </w:r>
      <w:proofErr w:type="gramStart"/>
      <w:r w:rsidR="00AA070A" w:rsidRPr="009C30FC">
        <w:rPr>
          <w:rFonts w:asciiTheme="minorHAnsi" w:eastAsia="Times New Roman" w:hAnsiTheme="minorHAnsi" w:cstheme="minorHAnsi"/>
          <w:color w:val="auto"/>
          <w:sz w:val="20"/>
        </w:rPr>
        <w:t>1</w:t>
      </w:r>
      <w:r w:rsidR="0029274A" w:rsidRPr="009C30FC">
        <w:rPr>
          <w:rFonts w:asciiTheme="minorHAnsi" w:eastAsia="Times New Roman" w:hAnsiTheme="minorHAnsi" w:cstheme="minorHAnsi"/>
          <w:color w:val="auto"/>
          <w:sz w:val="20"/>
        </w:rPr>
        <w:t>4</w:t>
      </w:r>
      <w:r w:rsidR="00AA070A" w:rsidRPr="009C30FC">
        <w:rPr>
          <w:rFonts w:asciiTheme="minorHAnsi" w:eastAsia="Times New Roman" w:hAnsiTheme="minorHAnsi" w:cstheme="minorHAnsi"/>
          <w:color w:val="auto"/>
          <w:sz w:val="20"/>
        </w:rPr>
        <w:t xml:space="preserve">”   </w:t>
      </w:r>
      <w:proofErr w:type="gramEnd"/>
      <w:r w:rsidR="00AA070A" w:rsidRPr="009C30FC">
        <w:rPr>
          <w:rFonts w:asciiTheme="minorHAnsi" w:eastAsia="Times New Roman" w:hAnsiTheme="minorHAnsi" w:cstheme="minorHAnsi"/>
          <w:color w:val="auto"/>
          <w:sz w:val="20"/>
        </w:rPr>
        <w:t xml:space="preserve">   Width 3”</w:t>
      </w:r>
    </w:p>
    <w:p w14:paraId="0FD5D762" w14:textId="77777777" w:rsidR="00AA070A" w:rsidRPr="009C30FC" w:rsidRDefault="00AA070A" w:rsidP="00AA070A">
      <w:pPr>
        <w:tabs>
          <w:tab w:val="left" w:pos="450"/>
        </w:tabs>
        <w:spacing w:after="0"/>
        <w:rPr>
          <w:rFonts w:asciiTheme="minorHAnsi" w:eastAsia="Times New Roman" w:hAnsiTheme="minorHAnsi" w:cstheme="minorHAnsi"/>
          <w:b/>
          <w:color w:val="auto"/>
          <w:sz w:val="20"/>
        </w:rPr>
      </w:pPr>
    </w:p>
    <w:p w14:paraId="19B49203" w14:textId="1A056D9B" w:rsidR="00AA070A" w:rsidRPr="009C30FC" w:rsidRDefault="00AA070A" w:rsidP="00AA070A">
      <w:pPr>
        <w:tabs>
          <w:tab w:val="left" w:pos="54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w:t>
      </w:r>
      <w:r w:rsidR="00F30B44">
        <w:rPr>
          <w:rFonts w:asciiTheme="minorHAnsi" w:eastAsia="Times New Roman" w:hAnsiTheme="minorHAnsi" w:cstheme="minorHAnsi"/>
          <w:b/>
          <w:color w:val="auto"/>
          <w:sz w:val="20"/>
        </w:rPr>
        <w:t>0</w:t>
      </w:r>
      <w:r w:rsidRPr="009C30FC">
        <w:rPr>
          <w:rFonts w:asciiTheme="minorHAnsi" w:eastAsia="Times New Roman" w:hAnsiTheme="minorHAnsi" w:cstheme="minorHAnsi"/>
          <w:b/>
          <w:color w:val="auto"/>
          <w:sz w:val="20"/>
        </w:rPr>
        <w:tab/>
        <w:t>DIMENSIONS - CLIENT AND CHAIR (inches):</w:t>
      </w:r>
    </w:p>
    <w:p w14:paraId="3F52348A" w14:textId="3C4C3551" w:rsidR="00AA070A"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3-1</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Floor to top of head (</w:t>
      </w:r>
      <w:r w:rsidRPr="009C30FC">
        <w:rPr>
          <w:rFonts w:asciiTheme="minorHAnsi" w:eastAsia="Times New Roman" w:hAnsiTheme="minorHAnsi" w:cstheme="minorHAnsi"/>
          <w:i/>
          <w:color w:val="auto"/>
          <w:sz w:val="20"/>
        </w:rPr>
        <w:t>erect</w:t>
      </w:r>
      <w:r w:rsidRPr="009C30FC">
        <w:rPr>
          <w:rFonts w:asciiTheme="minorHAnsi" w:eastAsia="Times New Roman" w:hAnsiTheme="minorHAnsi" w:cstheme="minorHAnsi"/>
          <w:color w:val="auto"/>
          <w:sz w:val="20"/>
        </w:rPr>
        <w:t xml:space="preserve">) </w:t>
      </w:r>
      <w:r w:rsidR="0029274A" w:rsidRPr="009C30FC">
        <w:rPr>
          <w:rFonts w:asciiTheme="minorHAnsi" w:eastAsia="Times New Roman" w:hAnsiTheme="minorHAnsi" w:cstheme="minorHAnsi"/>
          <w:color w:val="auto"/>
          <w:sz w:val="20"/>
        </w:rPr>
        <w:t xml:space="preserve">= approx. </w:t>
      </w:r>
      <w:r w:rsidRPr="009C30FC">
        <w:rPr>
          <w:rFonts w:asciiTheme="minorHAnsi" w:eastAsia="Times New Roman" w:hAnsiTheme="minorHAnsi" w:cstheme="minorHAnsi"/>
          <w:color w:val="auto"/>
          <w:sz w:val="20"/>
        </w:rPr>
        <w:t>5</w:t>
      </w:r>
      <w:r w:rsidR="0029274A" w:rsidRPr="009C30FC">
        <w:rPr>
          <w:rFonts w:asciiTheme="minorHAnsi" w:eastAsia="Times New Roman" w:hAnsiTheme="minorHAnsi" w:cstheme="minorHAnsi"/>
          <w:color w:val="auto"/>
          <w:sz w:val="20"/>
        </w:rPr>
        <w:t>7</w:t>
      </w:r>
      <w:r w:rsidRPr="009C30FC">
        <w:rPr>
          <w:rFonts w:asciiTheme="minorHAnsi" w:eastAsia="Times New Roman" w:hAnsiTheme="minorHAnsi" w:cstheme="minorHAnsi"/>
          <w:color w:val="auto"/>
          <w:sz w:val="20"/>
        </w:rPr>
        <w:t>”</w:t>
      </w:r>
    </w:p>
    <w:p w14:paraId="22AAA11E" w14:textId="294C9029" w:rsidR="00E416CD" w:rsidRDefault="00AA070A" w:rsidP="00E416CD">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3-2</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Floor to top of head (</w:t>
      </w:r>
      <w:r w:rsidRPr="009C30FC">
        <w:rPr>
          <w:rFonts w:asciiTheme="minorHAnsi" w:eastAsia="Times New Roman" w:hAnsiTheme="minorHAnsi" w:cstheme="minorHAnsi"/>
          <w:i/>
          <w:color w:val="auto"/>
          <w:sz w:val="20"/>
        </w:rPr>
        <w:t>ducked/tilted to lowest height that chair can be safely operated</w:t>
      </w:r>
      <w:r w:rsidRPr="009C30FC">
        <w:rPr>
          <w:rFonts w:asciiTheme="minorHAnsi" w:eastAsia="Times New Roman" w:hAnsiTheme="minorHAnsi" w:cstheme="minorHAnsi"/>
          <w:color w:val="auto"/>
          <w:sz w:val="20"/>
        </w:rPr>
        <w:t xml:space="preserve">) </w:t>
      </w:r>
      <w:r w:rsidR="0029274A" w:rsidRPr="009C30FC">
        <w:rPr>
          <w:rFonts w:asciiTheme="minorHAnsi" w:eastAsia="Times New Roman" w:hAnsiTheme="minorHAnsi" w:cstheme="minorHAnsi"/>
          <w:color w:val="auto"/>
          <w:sz w:val="20"/>
        </w:rPr>
        <w:t xml:space="preserve">= approx. </w:t>
      </w:r>
      <w:r w:rsidRPr="009C30FC">
        <w:rPr>
          <w:rFonts w:asciiTheme="minorHAnsi" w:eastAsia="Times New Roman" w:hAnsiTheme="minorHAnsi" w:cstheme="minorHAnsi"/>
          <w:color w:val="auto"/>
          <w:sz w:val="20"/>
        </w:rPr>
        <w:t>4</w:t>
      </w:r>
      <w:r w:rsidR="0029274A" w:rsidRPr="009C30FC">
        <w:rPr>
          <w:rFonts w:asciiTheme="minorHAnsi" w:eastAsia="Times New Roman" w:hAnsiTheme="minorHAnsi" w:cstheme="minorHAnsi"/>
          <w:color w:val="auto"/>
          <w:sz w:val="20"/>
        </w:rPr>
        <w:t>9.5</w:t>
      </w:r>
      <w:r w:rsidRPr="009C30FC">
        <w:rPr>
          <w:rFonts w:asciiTheme="minorHAnsi" w:eastAsia="Times New Roman" w:hAnsiTheme="minorHAnsi" w:cstheme="minorHAnsi"/>
          <w:color w:val="auto"/>
          <w:sz w:val="20"/>
        </w:rPr>
        <w:t>”</w:t>
      </w:r>
    </w:p>
    <w:p w14:paraId="20FAA7EE" w14:textId="33F55DFF" w:rsidR="00AA070A"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3-3</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 xml:space="preserve">Floor to eye level </w:t>
      </w:r>
      <w:r w:rsidR="0029274A" w:rsidRPr="009C30FC">
        <w:rPr>
          <w:rFonts w:asciiTheme="minorHAnsi" w:eastAsia="Times New Roman" w:hAnsiTheme="minorHAnsi" w:cstheme="minorHAnsi"/>
          <w:color w:val="auto"/>
          <w:sz w:val="20"/>
        </w:rPr>
        <w:t>= approx. 53</w:t>
      </w:r>
      <w:r w:rsidRPr="009C30FC">
        <w:rPr>
          <w:rFonts w:asciiTheme="minorHAnsi" w:eastAsia="Times New Roman" w:hAnsiTheme="minorHAnsi" w:cstheme="minorHAnsi"/>
          <w:color w:val="auto"/>
          <w:sz w:val="20"/>
        </w:rPr>
        <w:t xml:space="preserve">” </w:t>
      </w:r>
    </w:p>
    <w:p w14:paraId="4B09112E" w14:textId="1DAEFD28" w:rsidR="00AA070A"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3-4</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 xml:space="preserve">Floor to top of knee </w:t>
      </w:r>
      <w:r w:rsidR="0029274A" w:rsidRPr="009C30FC">
        <w:rPr>
          <w:rFonts w:asciiTheme="minorHAnsi" w:eastAsia="Times New Roman" w:hAnsiTheme="minorHAnsi" w:cstheme="minorHAnsi"/>
          <w:color w:val="auto"/>
          <w:sz w:val="20"/>
        </w:rPr>
        <w:t xml:space="preserve">= approx. </w:t>
      </w:r>
      <w:r w:rsidRPr="009C30FC">
        <w:rPr>
          <w:rFonts w:asciiTheme="minorHAnsi" w:eastAsia="Times New Roman" w:hAnsiTheme="minorHAnsi" w:cstheme="minorHAnsi"/>
          <w:color w:val="auto"/>
          <w:sz w:val="20"/>
        </w:rPr>
        <w:t>2</w:t>
      </w:r>
      <w:r w:rsidR="0029274A" w:rsidRPr="009C30FC">
        <w:rPr>
          <w:rFonts w:asciiTheme="minorHAnsi" w:eastAsia="Times New Roman" w:hAnsiTheme="minorHAnsi" w:cstheme="minorHAnsi"/>
          <w:color w:val="auto"/>
          <w:sz w:val="20"/>
        </w:rPr>
        <w:t>4</w:t>
      </w:r>
      <w:r w:rsidRPr="009C30FC">
        <w:rPr>
          <w:rFonts w:asciiTheme="minorHAnsi" w:eastAsia="Times New Roman" w:hAnsiTheme="minorHAnsi" w:cstheme="minorHAnsi"/>
          <w:color w:val="auto"/>
          <w:sz w:val="20"/>
        </w:rPr>
        <w:t>”</w:t>
      </w:r>
    </w:p>
    <w:p w14:paraId="3260D3C3" w14:textId="40F4CE62" w:rsidR="00D468E2"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bCs/>
          <w:color w:val="auto"/>
          <w:sz w:val="20"/>
          <w:u w:val="single"/>
        </w:rPr>
      </w:pPr>
      <w:r w:rsidRPr="009C30FC">
        <w:rPr>
          <w:rFonts w:asciiTheme="minorHAnsi" w:eastAsia="Times New Roman" w:hAnsiTheme="minorHAnsi" w:cstheme="minorHAnsi"/>
          <w:b/>
          <w:color w:val="auto"/>
          <w:sz w:val="20"/>
        </w:rPr>
        <w:t>3-5</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 xml:space="preserve">Tip of toes to back of rear wheel </w:t>
      </w:r>
      <w:r w:rsidR="0029274A" w:rsidRPr="009C30FC">
        <w:rPr>
          <w:rFonts w:asciiTheme="minorHAnsi" w:eastAsia="Times New Roman" w:hAnsiTheme="minorHAnsi" w:cstheme="minorHAnsi"/>
          <w:color w:val="auto"/>
          <w:sz w:val="20"/>
        </w:rPr>
        <w:t>= approx. 53</w:t>
      </w:r>
      <w:r w:rsidRPr="009C30FC">
        <w:rPr>
          <w:rFonts w:asciiTheme="minorHAnsi" w:eastAsia="Times New Roman" w:hAnsiTheme="minorHAnsi" w:cstheme="minorHAnsi"/>
          <w:color w:val="auto"/>
          <w:sz w:val="20"/>
        </w:rPr>
        <w:t>”</w:t>
      </w:r>
    </w:p>
    <w:p w14:paraId="103A91A9" w14:textId="77777777" w:rsidR="00D468E2" w:rsidRPr="009C30FC" w:rsidRDefault="00D468E2" w:rsidP="009C30FC">
      <w:pPr>
        <w:tabs>
          <w:tab w:val="left" w:pos="720"/>
          <w:tab w:val="left" w:pos="1080"/>
          <w:tab w:val="left" w:pos="1440"/>
          <w:tab w:val="left" w:pos="2160"/>
          <w:tab w:val="left" w:pos="4230"/>
          <w:tab w:val="left" w:pos="8460"/>
        </w:tabs>
        <w:spacing w:after="0"/>
        <w:ind w:left="720"/>
        <w:rPr>
          <w:rFonts w:asciiTheme="minorHAnsi" w:eastAsia="Times New Roman" w:hAnsiTheme="minorHAnsi" w:cstheme="minorHAnsi"/>
          <w:bCs/>
          <w:sz w:val="20"/>
        </w:rPr>
      </w:pPr>
    </w:p>
    <w:p w14:paraId="3E2BF96C" w14:textId="779C1BE9" w:rsidR="00F7317E" w:rsidRPr="009C30FC" w:rsidRDefault="00F7317E" w:rsidP="00144313">
      <w:pPr>
        <w:tabs>
          <w:tab w:val="left" w:pos="540"/>
          <w:tab w:val="left" w:pos="720"/>
          <w:tab w:val="left" w:pos="1080"/>
          <w:tab w:val="left" w:pos="1440"/>
          <w:tab w:val="left" w:pos="2160"/>
          <w:tab w:val="left" w:pos="4230"/>
          <w:tab w:val="left" w:pos="8460"/>
        </w:tabs>
        <w:spacing w:after="0"/>
        <w:ind w:left="720"/>
        <w:rPr>
          <w:rFonts w:asciiTheme="minorHAnsi" w:eastAsia="Times New Roman" w:hAnsiTheme="minorHAnsi" w:cstheme="minorHAnsi"/>
          <w:bCs/>
          <w:sz w:val="20"/>
          <w:u w:val="single"/>
        </w:rPr>
      </w:pPr>
    </w:p>
    <w:p w14:paraId="380C69EB" w14:textId="26058880" w:rsidR="00F7317E" w:rsidRPr="009C30FC" w:rsidRDefault="00F7317E" w:rsidP="009C30FC">
      <w:pPr>
        <w:shd w:val="clear" w:color="auto" w:fill="002060"/>
        <w:tabs>
          <w:tab w:val="left" w:pos="360"/>
          <w:tab w:val="left" w:pos="1080"/>
          <w:tab w:val="left" w:pos="1800"/>
          <w:tab w:val="left" w:pos="2880"/>
          <w:tab w:val="left" w:pos="3960"/>
          <w:tab w:val="left" w:pos="5670"/>
          <w:tab w:val="left" w:pos="8460"/>
        </w:tabs>
        <w:spacing w:after="0"/>
        <w:rPr>
          <w:rFonts w:asciiTheme="minorHAnsi" w:eastAsia="Times New Roman" w:hAnsiTheme="minorHAnsi" w:cstheme="minorHAnsi"/>
          <w:b/>
          <w:color w:val="auto"/>
          <w:szCs w:val="24"/>
          <w:u w:val="single"/>
          <w:lang w:val="fr-FR"/>
        </w:rPr>
      </w:pPr>
      <w:r w:rsidRPr="009C30FC">
        <w:rPr>
          <w:rFonts w:asciiTheme="minorHAnsi" w:eastAsia="Times New Roman" w:hAnsiTheme="minorHAnsi" w:cstheme="minorHAnsi"/>
          <w:b/>
          <w:color w:val="auto"/>
          <w:szCs w:val="24"/>
          <w:u w:val="single"/>
          <w:lang w:val="fr-FR"/>
        </w:rPr>
        <w:t>Part I</w:t>
      </w:r>
      <w:r w:rsidR="00F974CC" w:rsidRPr="009C30FC">
        <w:rPr>
          <w:rFonts w:asciiTheme="minorHAnsi" w:eastAsia="Times New Roman" w:hAnsiTheme="minorHAnsi" w:cstheme="minorHAnsi"/>
          <w:b/>
          <w:color w:val="auto"/>
          <w:szCs w:val="24"/>
          <w:u w:val="single"/>
          <w:lang w:val="fr-FR"/>
        </w:rPr>
        <w:t>I</w:t>
      </w:r>
      <w:r w:rsidRPr="009C30FC">
        <w:rPr>
          <w:rFonts w:asciiTheme="minorHAnsi" w:eastAsia="Times New Roman" w:hAnsiTheme="minorHAnsi" w:cstheme="minorHAnsi"/>
          <w:b/>
          <w:color w:val="auto"/>
          <w:szCs w:val="24"/>
          <w:u w:val="single"/>
          <w:lang w:val="fr-FR"/>
        </w:rPr>
        <w:t xml:space="preserve"> - </w:t>
      </w:r>
      <w:r w:rsidR="007C7712" w:rsidRPr="009C30FC">
        <w:rPr>
          <w:rFonts w:asciiTheme="minorHAnsi" w:eastAsia="Times New Roman" w:hAnsiTheme="minorHAnsi" w:cstheme="minorHAnsi"/>
          <w:b/>
          <w:color w:val="auto"/>
          <w:szCs w:val="24"/>
          <w:u w:val="single"/>
          <w:lang w:val="fr-FR"/>
        </w:rPr>
        <w:t>BID</w:t>
      </w:r>
      <w:r w:rsidRPr="009C30FC">
        <w:rPr>
          <w:rFonts w:asciiTheme="minorHAnsi" w:eastAsia="Times New Roman" w:hAnsiTheme="minorHAnsi" w:cstheme="minorHAnsi"/>
          <w:b/>
          <w:color w:val="auto"/>
          <w:szCs w:val="24"/>
          <w:u w:val="single"/>
          <w:lang w:val="fr-FR"/>
        </w:rPr>
        <w:t xml:space="preserve"> REQUIREMENTS</w:t>
      </w:r>
    </w:p>
    <w:p w14:paraId="4F48335D"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lang w:val="fr-FR"/>
        </w:rPr>
      </w:pPr>
    </w:p>
    <w:p w14:paraId="1FE74C35" w14:textId="1B92767F" w:rsidR="00F7317E" w:rsidRPr="009C30FC" w:rsidRDefault="00F7317E" w:rsidP="00B93C58">
      <w:pPr>
        <w:pStyle w:val="ListParagraph"/>
        <w:numPr>
          <w:ilvl w:val="0"/>
          <w:numId w:val="53"/>
        </w:numPr>
        <w:tabs>
          <w:tab w:val="left" w:pos="1260"/>
          <w:tab w:val="left" w:pos="4230"/>
          <w:tab w:val="left" w:pos="8460"/>
        </w:tabs>
        <w:spacing w:after="0"/>
        <w:ind w:left="360"/>
        <w:rPr>
          <w:rFonts w:asciiTheme="minorHAnsi" w:eastAsia="Times New Roman" w:hAnsiTheme="minorHAnsi" w:cstheme="minorHAnsi"/>
          <w:b/>
          <w:sz w:val="20"/>
          <w:szCs w:val="20"/>
          <w:u w:val="single"/>
          <w:lang w:val="fr-FR"/>
        </w:rPr>
      </w:pPr>
      <w:r w:rsidRPr="009C30FC">
        <w:rPr>
          <w:rFonts w:asciiTheme="minorHAnsi" w:eastAsia="Times New Roman" w:hAnsiTheme="minorHAnsi" w:cstheme="minorHAnsi"/>
          <w:b/>
          <w:sz w:val="20"/>
          <w:szCs w:val="20"/>
          <w:u w:val="single"/>
          <w:lang w:val="fr-FR"/>
        </w:rPr>
        <w:t>VENDOR GENERAL RESPONSIBILITIES</w:t>
      </w:r>
    </w:p>
    <w:p w14:paraId="0763436E" w14:textId="344FD9E6" w:rsidR="00F7317E" w:rsidRPr="009C30FC" w:rsidRDefault="00F7317E" w:rsidP="009C30FC">
      <w:pPr>
        <w:pStyle w:val="ListParagraph"/>
        <w:numPr>
          <w:ilvl w:val="0"/>
          <w:numId w:val="54"/>
        </w:numPr>
        <w:tabs>
          <w:tab w:val="left" w:pos="720"/>
          <w:tab w:val="left" w:pos="1260"/>
          <w:tab w:val="left" w:pos="4230"/>
          <w:tab w:val="left" w:pos="8460"/>
        </w:tabs>
        <w:spacing w:after="120" w:line="240" w:lineRule="auto"/>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 xml:space="preserve">The Vendor is contracted to provide and properly install the adaptive equipment specified by the </w:t>
      </w:r>
      <w:bookmarkStart w:id="904" w:name="_Hlk158363127"/>
      <w:r w:rsidRPr="009C30FC">
        <w:rPr>
          <w:rFonts w:asciiTheme="minorHAnsi" w:eastAsia="Times New Roman" w:hAnsiTheme="minorHAnsi" w:cstheme="minorHAnsi"/>
          <w:b/>
          <w:bCs/>
          <w:sz w:val="20"/>
          <w:szCs w:val="20"/>
        </w:rPr>
        <w:t>North Carolina Division of Vocational Rehabilitation Services</w:t>
      </w:r>
      <w:r w:rsidRPr="009C30FC">
        <w:rPr>
          <w:rFonts w:asciiTheme="minorHAnsi" w:eastAsia="Times New Roman" w:hAnsiTheme="minorHAnsi" w:cstheme="minorHAnsi"/>
          <w:sz w:val="20"/>
          <w:szCs w:val="20"/>
        </w:rPr>
        <w:t xml:space="preserve"> (</w:t>
      </w:r>
      <w:r w:rsidRPr="009C30FC">
        <w:rPr>
          <w:rFonts w:asciiTheme="minorHAnsi" w:eastAsia="Times New Roman" w:hAnsiTheme="minorHAnsi" w:cstheme="minorHAnsi"/>
          <w:b/>
          <w:bCs/>
          <w:sz w:val="20"/>
          <w:szCs w:val="20"/>
        </w:rPr>
        <w:t>NC</w:t>
      </w:r>
      <w:r w:rsidR="00DB7299" w:rsidRPr="009C30FC">
        <w:rPr>
          <w:rFonts w:asciiTheme="minorHAnsi" w:eastAsia="Times New Roman" w:hAnsiTheme="minorHAnsi" w:cstheme="minorHAnsi"/>
          <w:b/>
          <w:bCs/>
          <w:sz w:val="20"/>
          <w:szCs w:val="20"/>
        </w:rPr>
        <w:t>EIPD</w:t>
      </w:r>
      <w:r w:rsidRPr="009C30FC">
        <w:rPr>
          <w:rFonts w:asciiTheme="minorHAnsi" w:eastAsia="Times New Roman" w:hAnsiTheme="minorHAnsi" w:cstheme="minorHAnsi"/>
          <w:sz w:val="20"/>
          <w:szCs w:val="20"/>
        </w:rPr>
        <w:t>)</w:t>
      </w:r>
      <w:bookmarkEnd w:id="904"/>
      <w:r w:rsidRPr="009C30FC">
        <w:rPr>
          <w:rFonts w:asciiTheme="minorHAnsi" w:eastAsia="Times New Roman" w:hAnsiTheme="minorHAnsi" w:cstheme="minorHAnsi"/>
          <w:sz w:val="20"/>
          <w:szCs w:val="20"/>
        </w:rPr>
        <w:t xml:space="preserve">.  All equipment must be installed in a manner that meets the client’s needs, protects vehicle occupants, and that protects and secures all installed equipment.  </w:t>
      </w:r>
    </w:p>
    <w:p w14:paraId="061E92F4" w14:textId="77777777" w:rsidR="00F7317E" w:rsidRPr="009C30FC" w:rsidRDefault="00F7317E" w:rsidP="009C30FC">
      <w:pPr>
        <w:numPr>
          <w:ilvl w:val="0"/>
          <w:numId w:val="44"/>
        </w:numPr>
        <w:tabs>
          <w:tab w:val="clear" w:pos="108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responsible for ensuring that the installation is in accordance with applicable state and federal laws, manufacturer’s guidelines, industry standards and other requirements contained in the purchase order so that the client can safely operate the equipment.  </w:t>
      </w:r>
    </w:p>
    <w:p w14:paraId="5DF852C3" w14:textId="50861DE7" w:rsidR="00F7317E" w:rsidRPr="009C30FC" w:rsidRDefault="0037390F" w:rsidP="009C30FC">
      <w:pPr>
        <w:numPr>
          <w:ilvl w:val="0"/>
          <w:numId w:val="44"/>
        </w:numPr>
        <w:tabs>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If</w:t>
      </w:r>
      <w:r w:rsidR="00F7317E" w:rsidRPr="009C30FC">
        <w:rPr>
          <w:rFonts w:asciiTheme="minorHAnsi" w:eastAsia="Times New Roman" w:hAnsiTheme="minorHAnsi" w:cstheme="minorHAnsi"/>
          <w:color w:val="auto"/>
          <w:sz w:val="20"/>
        </w:rPr>
        <w:t xml:space="preserve"> the specified equipment is installed correctly but does</w:t>
      </w:r>
      <w:r w:rsidR="00AE4678" w:rsidRPr="009C30FC">
        <w:rPr>
          <w:rFonts w:asciiTheme="minorHAnsi" w:eastAsia="Times New Roman" w:hAnsiTheme="minorHAnsi" w:cstheme="minorHAnsi"/>
          <w:color w:val="auto"/>
          <w:sz w:val="20"/>
        </w:rPr>
        <w:t>n’t</w:t>
      </w:r>
      <w:r w:rsidR="00F7317E" w:rsidRPr="009C30FC">
        <w:rPr>
          <w:rFonts w:asciiTheme="minorHAnsi" w:eastAsia="Times New Roman" w:hAnsiTheme="minorHAnsi" w:cstheme="minorHAnsi"/>
          <w:color w:val="auto"/>
          <w:sz w:val="20"/>
        </w:rPr>
        <w:t xml:space="preserve"> meet the functional needs of the client, NCDVRS </w:t>
      </w:r>
      <w:r w:rsidR="00AE4678" w:rsidRPr="009C30FC">
        <w:rPr>
          <w:rFonts w:asciiTheme="minorHAnsi" w:eastAsia="Times New Roman" w:hAnsiTheme="minorHAnsi" w:cstheme="minorHAnsi"/>
          <w:color w:val="auto"/>
          <w:sz w:val="20"/>
        </w:rPr>
        <w:t xml:space="preserve">can </w:t>
      </w:r>
      <w:r w:rsidR="003678D5" w:rsidRPr="009C30FC">
        <w:rPr>
          <w:rFonts w:asciiTheme="minorHAnsi" w:eastAsia="Times New Roman" w:hAnsiTheme="minorHAnsi" w:cstheme="minorHAnsi"/>
          <w:color w:val="auto"/>
          <w:sz w:val="20"/>
        </w:rPr>
        <w:t>authorize</w:t>
      </w:r>
      <w:r w:rsidR="00F7317E" w:rsidRPr="009C30FC">
        <w:rPr>
          <w:rFonts w:asciiTheme="minorHAnsi" w:eastAsia="Times New Roman" w:hAnsiTheme="minorHAnsi" w:cstheme="minorHAnsi"/>
          <w:color w:val="auto"/>
          <w:sz w:val="20"/>
        </w:rPr>
        <w:t xml:space="preserve"> additional equipment and labor.  Such authorization must be obtained prior to the Vendor commencing rework and ordering additional materials.  Authorization will be in the form of a revised purchase order or a unit office authorization.</w:t>
      </w:r>
    </w:p>
    <w:p w14:paraId="1A8BDE8E" w14:textId="79E92BDE" w:rsidR="00F7317E" w:rsidRPr="009C30FC" w:rsidRDefault="00AE4678" w:rsidP="009C30FC">
      <w:pPr>
        <w:pStyle w:val="ListParagraph"/>
        <w:numPr>
          <w:ilvl w:val="0"/>
          <w:numId w:val="54"/>
        </w:numPr>
        <w:tabs>
          <w:tab w:val="left" w:pos="1260"/>
          <w:tab w:val="left" w:pos="4230"/>
          <w:tab w:val="left" w:pos="8460"/>
        </w:tabs>
        <w:spacing w:after="120" w:line="240" w:lineRule="auto"/>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To</w:t>
      </w:r>
      <w:r w:rsidR="00F7317E" w:rsidRPr="009C30FC">
        <w:rPr>
          <w:rFonts w:asciiTheme="minorHAnsi" w:eastAsia="Times New Roman" w:hAnsiTheme="minorHAnsi" w:cstheme="minorHAnsi"/>
          <w:sz w:val="20"/>
          <w:szCs w:val="20"/>
        </w:rPr>
        <w:t xml:space="preserve"> bid and be awarded the contract, the Vendor must be a certified vendor with the NCDVRS Vehicle Modification Program</w:t>
      </w:r>
      <w:r w:rsidRPr="009C30FC">
        <w:rPr>
          <w:rFonts w:asciiTheme="minorHAnsi" w:eastAsia="Times New Roman" w:hAnsiTheme="minorHAnsi" w:cstheme="minorHAnsi"/>
          <w:sz w:val="20"/>
          <w:szCs w:val="20"/>
        </w:rPr>
        <w:t>,</w:t>
      </w:r>
      <w:r w:rsidR="00F7317E" w:rsidRPr="009C30FC">
        <w:rPr>
          <w:rFonts w:asciiTheme="minorHAnsi" w:eastAsia="Times New Roman" w:hAnsiTheme="minorHAnsi" w:cstheme="minorHAnsi"/>
          <w:sz w:val="20"/>
          <w:szCs w:val="20"/>
        </w:rPr>
        <w:t xml:space="preserve"> which includes an on-site inspection of the Vendor’s facility and a review of training and certification records, quality assurance records, </w:t>
      </w:r>
      <w:r w:rsidR="0037390F" w:rsidRPr="009C30FC">
        <w:rPr>
          <w:rFonts w:asciiTheme="minorHAnsi" w:eastAsia="Times New Roman" w:hAnsiTheme="minorHAnsi" w:cstheme="minorHAnsi"/>
          <w:sz w:val="20"/>
          <w:szCs w:val="20"/>
        </w:rPr>
        <w:t xml:space="preserve">and the </w:t>
      </w:r>
      <w:r w:rsidR="00F7317E" w:rsidRPr="009C30FC">
        <w:rPr>
          <w:rFonts w:asciiTheme="minorHAnsi" w:eastAsia="Times New Roman" w:hAnsiTheme="minorHAnsi" w:cstheme="minorHAnsi"/>
          <w:sz w:val="20"/>
          <w:szCs w:val="20"/>
        </w:rPr>
        <w:t>NHTSA compliance</w:t>
      </w:r>
      <w:r w:rsidRPr="009C30FC">
        <w:rPr>
          <w:rFonts w:asciiTheme="minorHAnsi" w:eastAsia="Times New Roman" w:hAnsiTheme="minorHAnsi" w:cstheme="minorHAnsi"/>
          <w:sz w:val="20"/>
          <w:szCs w:val="20"/>
        </w:rPr>
        <w:t xml:space="preserve"> reports</w:t>
      </w:r>
      <w:r w:rsidR="00F7317E" w:rsidRPr="009C30FC">
        <w:rPr>
          <w:rFonts w:asciiTheme="minorHAnsi" w:eastAsia="Times New Roman" w:hAnsiTheme="minorHAnsi" w:cstheme="minorHAnsi"/>
          <w:sz w:val="20"/>
          <w:szCs w:val="20"/>
        </w:rPr>
        <w:t xml:space="preserve">.   </w:t>
      </w:r>
    </w:p>
    <w:p w14:paraId="02E5ADA7" w14:textId="09B15651" w:rsidR="00F7317E" w:rsidRPr="009C30FC" w:rsidRDefault="00F7317E" w:rsidP="009C30FC">
      <w:pPr>
        <w:numPr>
          <w:ilvl w:val="0"/>
          <w:numId w:val="54"/>
        </w:numPr>
        <w:tabs>
          <w:tab w:val="num" w:pos="72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Vendors must notify the Counselor, Engineer</w:t>
      </w:r>
      <w:r w:rsidR="0037390F"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and State Purchasing</w:t>
      </w:r>
      <w:r w:rsidR="0037390F" w:rsidRPr="009C30FC">
        <w:rPr>
          <w:rFonts w:asciiTheme="minorHAnsi" w:eastAsia="Times New Roman" w:hAnsiTheme="minorHAnsi" w:cstheme="minorHAnsi"/>
          <w:color w:val="auto"/>
          <w:sz w:val="20"/>
        </w:rPr>
        <w:t xml:space="preserve"> Representative</w:t>
      </w:r>
      <w:r w:rsidRPr="009C30FC">
        <w:rPr>
          <w:rFonts w:asciiTheme="minorHAnsi" w:eastAsia="Times New Roman" w:hAnsiTheme="minorHAnsi" w:cstheme="minorHAnsi"/>
          <w:color w:val="auto"/>
          <w:sz w:val="20"/>
        </w:rPr>
        <w:t xml:space="preserve"> promptly about any issues that adversely affect their ability to meet the contract requirements, including but not limited to delivery delays, equipment problems, and product clarification.  Any deviations to the </w:t>
      </w:r>
      <w:r w:rsidR="00DB6241" w:rsidRPr="009C30FC">
        <w:rPr>
          <w:rFonts w:asciiTheme="minorHAnsi" w:eastAsia="Times New Roman" w:hAnsiTheme="minorHAnsi" w:cstheme="minorHAnsi"/>
          <w:color w:val="auto"/>
          <w:sz w:val="20"/>
        </w:rPr>
        <w:t xml:space="preserve">contracted </w:t>
      </w:r>
      <w:r w:rsidRPr="009C30FC">
        <w:rPr>
          <w:rFonts w:asciiTheme="minorHAnsi" w:eastAsia="Times New Roman" w:hAnsiTheme="minorHAnsi" w:cstheme="minorHAnsi"/>
          <w:color w:val="auto"/>
          <w:sz w:val="20"/>
        </w:rPr>
        <w:t xml:space="preserve">specifications after the purchase order is issued must be approved by </w:t>
      </w:r>
      <w:r w:rsidR="00DB6241" w:rsidRPr="009C30FC">
        <w:rPr>
          <w:rFonts w:asciiTheme="minorHAnsi" w:eastAsia="Times New Roman" w:hAnsiTheme="minorHAnsi" w:cstheme="minorHAnsi"/>
          <w:color w:val="auto"/>
          <w:sz w:val="20"/>
        </w:rPr>
        <w:t xml:space="preserve">the </w:t>
      </w:r>
      <w:r w:rsidRPr="009C30FC">
        <w:rPr>
          <w:rFonts w:asciiTheme="minorHAnsi" w:eastAsia="Times New Roman" w:hAnsiTheme="minorHAnsi" w:cstheme="minorHAnsi"/>
          <w:color w:val="auto"/>
          <w:sz w:val="20"/>
        </w:rPr>
        <w:t>State Purchasing</w:t>
      </w:r>
      <w:r w:rsidR="00DB6241" w:rsidRPr="009C30FC">
        <w:rPr>
          <w:rFonts w:asciiTheme="minorHAnsi" w:eastAsia="Times New Roman" w:hAnsiTheme="minorHAnsi" w:cstheme="minorHAnsi"/>
          <w:color w:val="auto"/>
          <w:sz w:val="20"/>
        </w:rPr>
        <w:t xml:space="preserve"> Office</w:t>
      </w:r>
      <w:r w:rsidRPr="009C30FC">
        <w:rPr>
          <w:rFonts w:asciiTheme="minorHAnsi" w:eastAsia="Times New Roman" w:hAnsiTheme="minorHAnsi" w:cstheme="minorHAnsi"/>
          <w:color w:val="auto"/>
          <w:sz w:val="20"/>
        </w:rPr>
        <w:t xml:space="preserve">.  </w:t>
      </w:r>
      <w:r w:rsidR="00AE4678" w:rsidRPr="009C30FC">
        <w:rPr>
          <w:rFonts w:asciiTheme="minorHAnsi" w:eastAsia="Times New Roman" w:hAnsiTheme="minorHAnsi" w:cstheme="minorHAnsi"/>
          <w:color w:val="auto"/>
          <w:sz w:val="20"/>
        </w:rPr>
        <w:t xml:space="preserve">Neither the </w:t>
      </w:r>
      <w:r w:rsidRPr="009C30FC">
        <w:rPr>
          <w:rFonts w:asciiTheme="minorHAnsi" w:eastAsia="Times New Roman" w:hAnsiTheme="minorHAnsi" w:cstheme="minorHAnsi"/>
          <w:color w:val="auto"/>
          <w:sz w:val="20"/>
        </w:rPr>
        <w:t xml:space="preserve">Client </w:t>
      </w:r>
      <w:r w:rsidR="00AE4678" w:rsidRPr="009C30FC">
        <w:rPr>
          <w:rFonts w:asciiTheme="minorHAnsi" w:eastAsia="Times New Roman" w:hAnsiTheme="minorHAnsi" w:cstheme="minorHAnsi"/>
          <w:color w:val="auto"/>
          <w:sz w:val="20"/>
        </w:rPr>
        <w:t xml:space="preserve">nor the </w:t>
      </w:r>
      <w:r w:rsidRPr="009C30FC">
        <w:rPr>
          <w:rFonts w:asciiTheme="minorHAnsi" w:eastAsia="Times New Roman" w:hAnsiTheme="minorHAnsi" w:cstheme="minorHAnsi"/>
          <w:color w:val="auto"/>
          <w:sz w:val="20"/>
        </w:rPr>
        <w:t xml:space="preserve">Engineer are authorized to make changes. </w:t>
      </w:r>
    </w:p>
    <w:p w14:paraId="40439EC2" w14:textId="77777777"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Any custom equipment, when authorized, will be detailed in the specifications.  General or non-product specific equipment specifications do not imply custom equipment.  This requirement is not intended to preclude modifications to products that take place in the normal fitting process. </w:t>
      </w:r>
    </w:p>
    <w:p w14:paraId="7D2E5011" w14:textId="7216C0AD"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must not discuss, recommend, or suggest alternatives to these specifications or the policies, procedures, and actions of the NCDVRS with the client. </w:t>
      </w:r>
      <w:r w:rsidR="00DB6241"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Vendors can contact the Counselor or Engineer with any questions or suggestions.</w:t>
      </w:r>
    </w:p>
    <w:p w14:paraId="74C299FA" w14:textId="77777777"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lastRenderedPageBreak/>
        <w:t xml:space="preserve">Vendor may subcontract any work, but Vendor shall retain fitting, warranty and repair responsibility for all subcontracted work and Vendor must have on staff an employee certified by the manufacturer to install, service, and repair the subcontracted equipment.  </w:t>
      </w:r>
    </w:p>
    <w:p w14:paraId="689A0B1F" w14:textId="77777777"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For liability reasons, Vendor must document/photograph the condition of the vehicle exterior, interior, and accessories prior to modifications and return the vehicle to the Client in same condition.</w:t>
      </w:r>
    </w:p>
    <w:p w14:paraId="78A9957A" w14:textId="6DEAA4CE"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If the cost of the project is being shared by the NCDVRS and the Client, the Vendor will be responsible for invoicing the Client separately for their portion of the cost.</w:t>
      </w:r>
    </w:p>
    <w:p w14:paraId="1CD854C5" w14:textId="42C1504E"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Receiving the final inspection approval from the Rehabilitation Engineer does not relieve the Vendor from meeting all conditions and requirements specified in the purchase order, and any other document included as part of the contract.</w:t>
      </w:r>
    </w:p>
    <w:p w14:paraId="2AF57A5F" w14:textId="77777777" w:rsidR="00065FC6" w:rsidRPr="009C30FC" w:rsidRDefault="00F7317E" w:rsidP="009C30FC">
      <w:pPr>
        <w:numPr>
          <w:ilvl w:val="0"/>
          <w:numId w:val="54"/>
        </w:numPr>
        <w:tabs>
          <w:tab w:val="left" w:pos="1260"/>
          <w:tab w:val="left" w:pos="4230"/>
          <w:tab w:val="left" w:pos="8460"/>
        </w:tabs>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color w:val="auto"/>
          <w:sz w:val="20"/>
        </w:rPr>
        <w:t>The Vendor is not responsible for providing transportation for the Client to attend fittings and delivery.  Please direct the Client to contact their Counselor.</w:t>
      </w:r>
      <w:r w:rsidR="00065FC6" w:rsidRPr="009C30FC">
        <w:rPr>
          <w:rFonts w:asciiTheme="minorHAnsi" w:eastAsia="Times New Roman" w:hAnsiTheme="minorHAnsi" w:cstheme="minorHAnsi"/>
          <w:color w:val="auto"/>
          <w:sz w:val="20"/>
        </w:rPr>
        <w:t xml:space="preserve"> </w:t>
      </w:r>
    </w:p>
    <w:p w14:paraId="4876811D" w14:textId="5DC16BB2" w:rsidR="00F7317E" w:rsidRPr="009C30FC" w:rsidRDefault="00F7317E" w:rsidP="009C30FC">
      <w:pPr>
        <w:numPr>
          <w:ilvl w:val="0"/>
          <w:numId w:val="54"/>
        </w:numPr>
        <w:tabs>
          <w:tab w:val="left" w:pos="1260"/>
          <w:tab w:val="left" w:pos="4230"/>
          <w:tab w:val="left" w:pos="8460"/>
        </w:tabs>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color w:val="auto"/>
          <w:sz w:val="20"/>
        </w:rPr>
        <w:t xml:space="preserve">Warranty work.  Unless NCDVRS has specified for the Vendor to install previously used equipment, the installed equipment will be new under full manufacturer’s warranty and is subject to the following conditions: </w:t>
      </w:r>
    </w:p>
    <w:p w14:paraId="054406D6" w14:textId="2DD8CF0A" w:rsidR="00F7317E" w:rsidRPr="009C30FC" w:rsidRDefault="00F7317E" w:rsidP="009C30FC">
      <w:pPr>
        <w:numPr>
          <w:ilvl w:val="0"/>
          <w:numId w:val="45"/>
        </w:numPr>
        <w:tabs>
          <w:tab w:val="num" w:pos="108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provide a minimum of one-year parts and labor for warranty repairs and mandatory service/preventive maintenance.  The delivery of the completed modified vehicle will be the start date for the one-year requirement.  If the manufacturer states a longer warranty period for parts and/or labor, the Vendor will honor the longer period. </w:t>
      </w:r>
      <w:r w:rsidR="00DB6241"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The Product Warranty</w:t>
      </w:r>
      <w:r w:rsidR="00DB6241"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as stated in the Equipment Owner’s Manual</w:t>
      </w:r>
      <w:r w:rsidR="00DB6241"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will be in effect for all installed equipment (excluding the above one-year requirements)</w:t>
      </w:r>
      <w:r w:rsidR="00DB6241"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provided the Warranty does not conflict with North Carolina law.  </w:t>
      </w:r>
    </w:p>
    <w:p w14:paraId="1DC6F64B"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instruct the client to contact the Vendor directly and will provide contact information and phone number at delivery.  The Vendor will first attempt to correct any issues over the phone.  </w:t>
      </w:r>
    </w:p>
    <w:p w14:paraId="74E357B6" w14:textId="088F3074"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Unless stated otherwise in </w:t>
      </w:r>
      <w:r w:rsidRPr="009C30FC">
        <w:rPr>
          <w:rFonts w:asciiTheme="minorHAnsi" w:eastAsia="Times New Roman" w:hAnsiTheme="minorHAnsi" w:cstheme="minorHAnsi"/>
          <w:bCs/>
          <w:color w:val="auto"/>
          <w:sz w:val="20"/>
        </w:rPr>
        <w:t>Section 0</w:t>
      </w:r>
      <w:r w:rsidR="00144313" w:rsidRPr="009C30FC">
        <w:rPr>
          <w:rFonts w:asciiTheme="minorHAnsi" w:eastAsia="Times New Roman" w:hAnsiTheme="minorHAnsi" w:cstheme="minorHAnsi"/>
          <w:bCs/>
          <w:color w:val="auto"/>
          <w:sz w:val="20"/>
        </w:rPr>
        <w:t xml:space="preserve"> - </w:t>
      </w:r>
      <w:r w:rsidRPr="009C30FC">
        <w:rPr>
          <w:rFonts w:asciiTheme="minorHAnsi" w:eastAsia="Times New Roman" w:hAnsiTheme="minorHAnsi" w:cstheme="minorHAnsi"/>
          <w:bCs/>
          <w:color w:val="auto"/>
          <w:sz w:val="20"/>
          <w:u w:val="single"/>
        </w:rPr>
        <w:t>TRANSPORTATION</w:t>
      </w:r>
      <w:r w:rsidRPr="009C30FC">
        <w:rPr>
          <w:rFonts w:asciiTheme="minorHAnsi" w:eastAsia="Times New Roman" w:hAnsiTheme="minorHAnsi" w:cstheme="minorHAnsi"/>
          <w:color w:val="auto"/>
          <w:sz w:val="20"/>
        </w:rPr>
        <w:t xml:space="preserve">, the Product Warranty contained in the Manufacturer’s written Equipment Owner’s Manual provided to the Client at time of delivery will contain the terms covering transportation responsibility for warranty repairs.  </w:t>
      </w:r>
    </w:p>
    <w:p w14:paraId="50A8D15C" w14:textId="21BD02D0"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Unless stated otherwise in </w:t>
      </w:r>
      <w:r w:rsidRPr="009C30FC">
        <w:rPr>
          <w:rFonts w:asciiTheme="minorHAnsi" w:eastAsia="Times New Roman" w:hAnsiTheme="minorHAnsi" w:cstheme="minorHAnsi"/>
          <w:bCs/>
          <w:color w:val="auto"/>
          <w:sz w:val="20"/>
        </w:rPr>
        <w:t>Section 0</w:t>
      </w:r>
      <w:r w:rsidR="00144313" w:rsidRPr="009C30FC">
        <w:rPr>
          <w:rFonts w:asciiTheme="minorHAnsi" w:eastAsia="Times New Roman" w:hAnsiTheme="minorHAnsi" w:cstheme="minorHAnsi"/>
          <w:bCs/>
          <w:color w:val="auto"/>
          <w:sz w:val="20"/>
        </w:rPr>
        <w:t xml:space="preserve"> - </w:t>
      </w:r>
      <w:r w:rsidRPr="009C30FC">
        <w:rPr>
          <w:rFonts w:asciiTheme="minorHAnsi" w:eastAsia="Times New Roman" w:hAnsiTheme="minorHAnsi" w:cstheme="minorHAnsi"/>
          <w:bCs/>
          <w:color w:val="auto"/>
          <w:sz w:val="20"/>
          <w:u w:val="single"/>
        </w:rPr>
        <w:t>TRANSPORTATION</w:t>
      </w:r>
      <w:r w:rsidRPr="009C30FC">
        <w:rPr>
          <w:rFonts w:asciiTheme="minorHAnsi" w:eastAsia="Times New Roman" w:hAnsiTheme="minorHAnsi" w:cstheme="minorHAnsi"/>
          <w:color w:val="auto"/>
          <w:sz w:val="20"/>
        </w:rPr>
        <w:t>, the Client is responsible for transporting the vehicle to the Vendor’s facility for mandatory service/preventive maintenance.</w:t>
      </w:r>
    </w:p>
    <w:p w14:paraId="77749427"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Warranty work and mandatory service/preventive maintenance is required to be done at the Vendor’s facility unless the Vendor agrees to perform it at another location.</w:t>
      </w:r>
    </w:p>
    <w:p w14:paraId="4E64A549" w14:textId="604D650D"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will contact the Counselor prior to commencing work if the repair work is not covered by the warranty such as neglect, misuse, unauthorized repair, modifications or alterations, accidental damage, or failure to operate equipment within manufacturer’s guidelines provided to the Client.  A written authorization must be received from the Counselor prior to commencing work for any material and/or labor charges if NCDVRS is to be the funding source. </w:t>
      </w:r>
      <w:r w:rsidR="00DB6241"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Such stipulations as to what is covered under the Product Warranty will be contained in the Manufacturer’s written Equipment Owner’s Manual provided to the Client at time of delivery. </w:t>
      </w:r>
    </w:p>
    <w:p w14:paraId="0625CAF3" w14:textId="77777777" w:rsidR="00F7317E" w:rsidRPr="009C30FC" w:rsidRDefault="00F7317E" w:rsidP="009C30FC">
      <w:pPr>
        <w:numPr>
          <w:ilvl w:val="0"/>
          <w:numId w:val="54"/>
        </w:numPr>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Used equipment is subject to the following conditions: </w:t>
      </w:r>
    </w:p>
    <w:p w14:paraId="72E76F31" w14:textId="77777777" w:rsidR="00F7317E" w:rsidRPr="009C30FC" w:rsidRDefault="00F7317E" w:rsidP="009C30FC">
      <w:pPr>
        <w:numPr>
          <w:ilvl w:val="0"/>
          <w:numId w:val="45"/>
        </w:numPr>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warrant the installation for a period of one year.  The Vendor is to provide a minimum of one-year parts and labor for repairs that arise due to the improper installation of the equipment.  The remaining (if any) Product Warranty as stated in the Equipment Owner’s Manual will be in effect for all installed equipment provided the Warranty does not conflict with North Carolina law.  The Vendor is to provide a minimum of one-year parts and labor for mandatory service/preventive maintenance.    </w:t>
      </w:r>
    </w:p>
    <w:p w14:paraId="33A19D5E"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instruct the client to contact the Vendor directly and will provide contact information and phone number at delivery.  The Vendor will first attempt to correct any issues over the phone.  </w:t>
      </w:r>
    </w:p>
    <w:p w14:paraId="5A1EEEA5"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Product Warranty contained in the Manufacturer’s written Equipment Owner’s Manual provided to the Client at time of delivery will contain the terms covering transportation responsibility for warranty repairs.  </w:t>
      </w:r>
    </w:p>
    <w:p w14:paraId="6FB6256D"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Client is responsible for transporting the vehicle to the Vendor’s facility for mandatory service/preventive maintenance.</w:t>
      </w:r>
    </w:p>
    <w:p w14:paraId="39C6BF9C"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Warranty work and mandatory service/preventive maintenance is required to be done at the Vendor’s facility unless the Vendor agrees to perform it at another location.</w:t>
      </w:r>
    </w:p>
    <w:p w14:paraId="18B184A3" w14:textId="142A9850"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lastRenderedPageBreak/>
        <w:t xml:space="preserve">The Vendor will contact the Counselor prior to commencing work if the repair work is not covered by the warranty such as neglect, misuse, unauthorized repair, modifications or alterations, accidental damage, or failure to operate equipment within manufacturer’s guidelines provided to the Client.  A written authorization must be received from the Counselor prior to commencing work for any material and/or labor charges if NCDVRS is to be the funding source. Such stipulations as to what is covered under the Product Warranty will be contained in the Manufacturer’s written Equipment Owner’s Manual provided to the Client at time of delivery. </w:t>
      </w:r>
    </w:p>
    <w:p w14:paraId="6D3A2732" w14:textId="0FF22036" w:rsidR="00F7317E" w:rsidRPr="009C30FC" w:rsidRDefault="00F7317E" w:rsidP="009C30FC">
      <w:pPr>
        <w:pStyle w:val="ListParagraph"/>
        <w:numPr>
          <w:ilvl w:val="0"/>
          <w:numId w:val="54"/>
        </w:numPr>
        <w:spacing w:after="120" w:line="240" w:lineRule="auto"/>
        <w:contextualSpacing w:val="0"/>
        <w:jc w:val="both"/>
        <w:rPr>
          <w:rFonts w:asciiTheme="minorHAnsi" w:eastAsia="Times New Roman" w:hAnsiTheme="minorHAnsi" w:cstheme="minorHAnsi"/>
          <w:b/>
          <w:sz w:val="20"/>
          <w:szCs w:val="20"/>
        </w:rPr>
      </w:pPr>
      <w:r w:rsidRPr="009C30FC">
        <w:rPr>
          <w:rFonts w:asciiTheme="minorHAnsi" w:eastAsia="Times New Roman" w:hAnsiTheme="minorHAnsi" w:cstheme="minorHAnsi"/>
          <w:b/>
          <w:sz w:val="20"/>
          <w:szCs w:val="20"/>
        </w:rPr>
        <w:t>Within one week of receiving the purchase order, the Vendor will make a courtesy call to the client.</w:t>
      </w:r>
    </w:p>
    <w:p w14:paraId="6AFE9C07" w14:textId="5F1D8E94" w:rsidR="00F7317E" w:rsidRPr="009C30FC" w:rsidRDefault="00AE4678" w:rsidP="009C30FC">
      <w:pPr>
        <w:pStyle w:val="ListParagraph"/>
        <w:numPr>
          <w:ilvl w:val="0"/>
          <w:numId w:val="54"/>
        </w:numPr>
        <w:spacing w:after="120" w:line="240" w:lineRule="auto"/>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 xml:space="preserve">The </w:t>
      </w:r>
      <w:r w:rsidR="00F7317E" w:rsidRPr="009C30FC">
        <w:rPr>
          <w:rFonts w:asciiTheme="minorHAnsi" w:eastAsia="Times New Roman" w:hAnsiTheme="minorHAnsi" w:cstheme="minorHAnsi"/>
          <w:sz w:val="20"/>
          <w:szCs w:val="20"/>
        </w:rPr>
        <w:t xml:space="preserve">Vendor can contact the Driving Evaluator for a copy of the driving evaluation report.    </w:t>
      </w:r>
    </w:p>
    <w:p w14:paraId="44B4A3EA" w14:textId="77777777" w:rsidR="00F7317E" w:rsidRPr="004E516C" w:rsidRDefault="00F7317E"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rPr>
      </w:pPr>
    </w:p>
    <w:p w14:paraId="61012D16" w14:textId="444B67C1" w:rsidR="00F7317E" w:rsidRPr="009C30FC" w:rsidRDefault="00F7317E" w:rsidP="00B93C58">
      <w:pPr>
        <w:pStyle w:val="ListParagraph"/>
        <w:numPr>
          <w:ilvl w:val="0"/>
          <w:numId w:val="53"/>
        </w:numPr>
        <w:tabs>
          <w:tab w:val="left" w:pos="1260"/>
          <w:tab w:val="left" w:pos="4230"/>
          <w:tab w:val="left" w:pos="8460"/>
        </w:tabs>
        <w:spacing w:after="0"/>
        <w:ind w:left="360"/>
        <w:rPr>
          <w:rFonts w:asciiTheme="minorHAnsi" w:eastAsia="Times New Roman" w:hAnsiTheme="minorHAnsi" w:cstheme="minorHAnsi"/>
          <w:b/>
          <w:sz w:val="20"/>
          <w:szCs w:val="20"/>
          <w:u w:val="single"/>
          <w:lang w:val="fr-FR"/>
        </w:rPr>
      </w:pPr>
      <w:r w:rsidRPr="009C30FC">
        <w:rPr>
          <w:rFonts w:asciiTheme="minorHAnsi" w:eastAsia="Times New Roman" w:hAnsiTheme="minorHAnsi" w:cstheme="minorHAnsi"/>
          <w:b/>
          <w:sz w:val="20"/>
          <w:szCs w:val="20"/>
          <w:u w:val="single"/>
          <w:lang w:val="fr-FR"/>
        </w:rPr>
        <w:t>VENDOR SHOP REQUIREMENTS</w:t>
      </w:r>
    </w:p>
    <w:p w14:paraId="052B801C" w14:textId="14B73C89" w:rsidR="00F7317E" w:rsidRPr="009C30FC" w:rsidRDefault="00AE4678" w:rsidP="009C30FC">
      <w:pPr>
        <w:pStyle w:val="ListParagraph"/>
        <w:numPr>
          <w:ilvl w:val="0"/>
          <w:numId w:val="40"/>
        </w:numPr>
        <w:tabs>
          <w:tab w:val="clear" w:pos="54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The Vendor’s f</w:t>
      </w:r>
      <w:r w:rsidR="00F7317E" w:rsidRPr="009C30FC">
        <w:rPr>
          <w:rFonts w:asciiTheme="minorHAnsi" w:eastAsia="Times New Roman" w:hAnsiTheme="minorHAnsi" w:cstheme="minorHAnsi"/>
          <w:sz w:val="20"/>
          <w:szCs w:val="20"/>
        </w:rPr>
        <w:t>acility</w:t>
      </w:r>
      <w:r w:rsidR="00F914C1" w:rsidRPr="009C30FC">
        <w:rPr>
          <w:rFonts w:asciiTheme="minorHAnsi" w:eastAsia="Times New Roman" w:hAnsiTheme="minorHAnsi" w:cstheme="minorHAnsi"/>
          <w:sz w:val="20"/>
          <w:szCs w:val="20"/>
        </w:rPr>
        <w:t xml:space="preserve">, where vehicle modifications are performed, </w:t>
      </w:r>
      <w:r w:rsidRPr="009C30FC">
        <w:rPr>
          <w:rFonts w:asciiTheme="minorHAnsi" w:eastAsia="Times New Roman" w:hAnsiTheme="minorHAnsi" w:cstheme="minorHAnsi"/>
          <w:sz w:val="20"/>
          <w:szCs w:val="20"/>
        </w:rPr>
        <w:t xml:space="preserve">shall be </w:t>
      </w:r>
      <w:r w:rsidR="00F7317E" w:rsidRPr="009C30FC">
        <w:rPr>
          <w:rFonts w:asciiTheme="minorHAnsi" w:eastAsia="Times New Roman" w:hAnsiTheme="minorHAnsi" w:cstheme="minorHAnsi"/>
          <w:sz w:val="20"/>
          <w:szCs w:val="20"/>
        </w:rPr>
        <w:t xml:space="preserve">protected from </w:t>
      </w:r>
      <w:r w:rsidR="00F914C1" w:rsidRPr="009C30FC">
        <w:rPr>
          <w:rFonts w:asciiTheme="minorHAnsi" w:eastAsia="Times New Roman" w:hAnsiTheme="minorHAnsi" w:cstheme="minorHAnsi"/>
          <w:sz w:val="20"/>
          <w:szCs w:val="20"/>
        </w:rPr>
        <w:t>weather</w:t>
      </w:r>
      <w:r w:rsidR="00F7317E" w:rsidRPr="009C30FC">
        <w:rPr>
          <w:rFonts w:asciiTheme="minorHAnsi" w:eastAsia="Times New Roman" w:hAnsiTheme="minorHAnsi" w:cstheme="minorHAnsi"/>
          <w:sz w:val="20"/>
          <w:szCs w:val="20"/>
        </w:rPr>
        <w:t xml:space="preserve"> and</w:t>
      </w:r>
      <w:r w:rsidR="00F914C1" w:rsidRPr="009C30FC">
        <w:rPr>
          <w:rFonts w:asciiTheme="minorHAnsi" w:eastAsia="Times New Roman" w:hAnsiTheme="minorHAnsi" w:cstheme="minorHAnsi"/>
          <w:sz w:val="20"/>
          <w:szCs w:val="20"/>
        </w:rPr>
        <w:t xml:space="preserve"> </w:t>
      </w:r>
      <w:r w:rsidR="00F7317E" w:rsidRPr="009C30FC">
        <w:rPr>
          <w:rFonts w:asciiTheme="minorHAnsi" w:eastAsia="Times New Roman" w:hAnsiTheme="minorHAnsi" w:cstheme="minorHAnsi"/>
          <w:sz w:val="20"/>
          <w:szCs w:val="20"/>
        </w:rPr>
        <w:t>secured from vandalism.</w:t>
      </w:r>
    </w:p>
    <w:p w14:paraId="70DE60D9" w14:textId="4D3FD298" w:rsidR="00F7317E" w:rsidRPr="009C30FC" w:rsidRDefault="00F914C1"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Vendor’s f</w:t>
      </w:r>
      <w:r w:rsidR="00F7317E" w:rsidRPr="009C30FC">
        <w:rPr>
          <w:rFonts w:asciiTheme="minorHAnsi" w:eastAsia="Times New Roman" w:hAnsiTheme="minorHAnsi" w:cstheme="minorHAnsi"/>
          <w:color w:val="auto"/>
          <w:sz w:val="20"/>
        </w:rPr>
        <w:t xml:space="preserve">acility </w:t>
      </w:r>
      <w:r w:rsidRPr="009C30FC">
        <w:rPr>
          <w:rFonts w:asciiTheme="minorHAnsi" w:eastAsia="Times New Roman" w:hAnsiTheme="minorHAnsi" w:cstheme="minorHAnsi"/>
          <w:color w:val="auto"/>
          <w:sz w:val="20"/>
        </w:rPr>
        <w:t>shall have h</w:t>
      </w:r>
      <w:r w:rsidR="00F7317E" w:rsidRPr="009C30FC">
        <w:rPr>
          <w:rFonts w:asciiTheme="minorHAnsi" w:eastAsia="Times New Roman" w:hAnsiTheme="minorHAnsi" w:cstheme="minorHAnsi"/>
          <w:color w:val="auto"/>
          <w:sz w:val="20"/>
        </w:rPr>
        <w:t>andicapped accessible entrance</w:t>
      </w:r>
      <w:r w:rsidRPr="009C30FC">
        <w:rPr>
          <w:rFonts w:asciiTheme="minorHAnsi" w:eastAsia="Times New Roman" w:hAnsiTheme="minorHAnsi" w:cstheme="minorHAnsi"/>
          <w:color w:val="auto"/>
          <w:sz w:val="20"/>
        </w:rPr>
        <w:t>s</w:t>
      </w:r>
      <w:r w:rsidR="00F7317E" w:rsidRPr="009C30FC">
        <w:rPr>
          <w:rFonts w:asciiTheme="minorHAnsi" w:eastAsia="Times New Roman" w:hAnsiTheme="minorHAnsi" w:cstheme="minorHAnsi"/>
          <w:color w:val="auto"/>
          <w:sz w:val="20"/>
        </w:rPr>
        <w:t xml:space="preserve"> and restroom</w:t>
      </w:r>
      <w:r w:rsidRPr="009C30FC">
        <w:rPr>
          <w:rFonts w:asciiTheme="minorHAnsi" w:eastAsia="Times New Roman" w:hAnsiTheme="minorHAnsi" w:cstheme="minorHAnsi"/>
          <w:color w:val="auto"/>
          <w:sz w:val="20"/>
        </w:rPr>
        <w:t>s</w:t>
      </w:r>
      <w:r w:rsidR="00F7317E" w:rsidRPr="009C30FC">
        <w:rPr>
          <w:rFonts w:asciiTheme="minorHAnsi" w:eastAsia="Times New Roman" w:hAnsiTheme="minorHAnsi" w:cstheme="minorHAnsi"/>
          <w:color w:val="auto"/>
          <w:sz w:val="20"/>
        </w:rPr>
        <w:t>.</w:t>
      </w:r>
    </w:p>
    <w:p w14:paraId="1E366B41" w14:textId="570B0989" w:rsidR="00F7317E" w:rsidRPr="009C30FC" w:rsidRDefault="00F914C1"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Vendor’s f</w:t>
      </w:r>
      <w:r w:rsidR="00F7317E" w:rsidRPr="009C30FC">
        <w:rPr>
          <w:rFonts w:asciiTheme="minorHAnsi" w:eastAsia="Times New Roman" w:hAnsiTheme="minorHAnsi" w:cstheme="minorHAnsi"/>
          <w:color w:val="auto"/>
          <w:sz w:val="20"/>
        </w:rPr>
        <w:t xml:space="preserve">acility </w:t>
      </w:r>
      <w:r w:rsidRPr="009C30FC">
        <w:rPr>
          <w:rFonts w:asciiTheme="minorHAnsi" w:eastAsia="Times New Roman" w:hAnsiTheme="minorHAnsi" w:cstheme="minorHAnsi"/>
          <w:color w:val="auto"/>
          <w:sz w:val="20"/>
        </w:rPr>
        <w:t xml:space="preserve">shall have </w:t>
      </w:r>
      <w:r w:rsidR="00F7317E" w:rsidRPr="009C30FC">
        <w:rPr>
          <w:rFonts w:asciiTheme="minorHAnsi" w:eastAsia="Times New Roman" w:hAnsiTheme="minorHAnsi" w:cstheme="minorHAnsi"/>
          <w:color w:val="auto"/>
          <w:sz w:val="20"/>
        </w:rPr>
        <w:t>a designated waiting area for customers.</w:t>
      </w:r>
    </w:p>
    <w:p w14:paraId="28BD715C" w14:textId="12ABC24B" w:rsidR="00F7317E" w:rsidRPr="009C30FC" w:rsidRDefault="00F914C1"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Vendor’s facility shall have </w:t>
      </w:r>
      <w:r w:rsidR="00F7317E" w:rsidRPr="009C30FC">
        <w:rPr>
          <w:rFonts w:asciiTheme="minorHAnsi" w:eastAsia="Times New Roman" w:hAnsiTheme="minorHAnsi" w:cstheme="minorHAnsi"/>
          <w:color w:val="auto"/>
          <w:sz w:val="20"/>
        </w:rPr>
        <w:t>employee(s) who</w:t>
      </w:r>
      <w:r w:rsidRPr="009C30FC">
        <w:rPr>
          <w:rFonts w:asciiTheme="minorHAnsi" w:eastAsia="Times New Roman" w:hAnsiTheme="minorHAnsi" w:cstheme="minorHAnsi"/>
          <w:color w:val="auto"/>
          <w:sz w:val="20"/>
        </w:rPr>
        <w:t>’re t</w:t>
      </w:r>
      <w:r w:rsidR="00F7317E" w:rsidRPr="009C30FC">
        <w:rPr>
          <w:rFonts w:asciiTheme="minorHAnsi" w:eastAsia="Times New Roman" w:hAnsiTheme="minorHAnsi" w:cstheme="minorHAnsi"/>
          <w:color w:val="auto"/>
          <w:sz w:val="20"/>
        </w:rPr>
        <w:t xml:space="preserve">rained by the </w:t>
      </w:r>
      <w:r w:rsidRPr="009C30FC">
        <w:rPr>
          <w:rFonts w:asciiTheme="minorHAnsi" w:eastAsia="Times New Roman" w:hAnsiTheme="minorHAnsi" w:cstheme="minorHAnsi"/>
          <w:color w:val="auto"/>
          <w:sz w:val="20"/>
        </w:rPr>
        <w:t xml:space="preserve">equipment </w:t>
      </w:r>
      <w:r w:rsidR="00F7317E" w:rsidRPr="009C30FC">
        <w:rPr>
          <w:rFonts w:asciiTheme="minorHAnsi" w:eastAsia="Times New Roman" w:hAnsiTheme="minorHAnsi" w:cstheme="minorHAnsi"/>
          <w:color w:val="auto"/>
          <w:sz w:val="20"/>
        </w:rPr>
        <w:t>manufacturer and</w:t>
      </w:r>
      <w:r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certified to install, service, and repair the equipment. </w:t>
      </w:r>
    </w:p>
    <w:p w14:paraId="06B29A9C" w14:textId="17630331" w:rsidR="00F7317E" w:rsidRPr="009C30FC" w:rsidRDefault="00F7317E"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Vendors must maintain registration as a modifier with NHTSA. </w:t>
      </w:r>
      <w:r w:rsidR="00684FF2"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The following certifications are required to be in place </w:t>
      </w:r>
      <w:r w:rsidR="000226CD" w:rsidRPr="009C30FC">
        <w:rPr>
          <w:rFonts w:asciiTheme="minorHAnsi" w:eastAsia="Times New Roman" w:hAnsiTheme="minorHAnsi" w:cstheme="minorHAnsi"/>
          <w:color w:val="auto"/>
          <w:sz w:val="20"/>
        </w:rPr>
        <w:t>to</w:t>
      </w:r>
      <w:r w:rsidRPr="009C30FC">
        <w:rPr>
          <w:rFonts w:asciiTheme="minorHAnsi" w:eastAsia="Times New Roman" w:hAnsiTheme="minorHAnsi" w:cstheme="minorHAnsi"/>
          <w:color w:val="auto"/>
          <w:sz w:val="20"/>
        </w:rPr>
        <w:t xml:space="preserve"> work on specific types of modifications:</w:t>
      </w:r>
    </w:p>
    <w:p w14:paraId="0CE21164" w14:textId="77777777" w:rsidR="00F7317E" w:rsidRPr="009C30FC" w:rsidRDefault="00F7317E" w:rsidP="009C30FC">
      <w:pPr>
        <w:numPr>
          <w:ilvl w:val="0"/>
          <w:numId w:val="46"/>
        </w:numPr>
        <w:tabs>
          <w:tab w:val="left" w:pos="720"/>
          <w:tab w:val="num" w:pos="1260"/>
          <w:tab w:val="left" w:pos="4230"/>
          <w:tab w:val="left" w:pos="8460"/>
        </w:tabs>
        <w:ind w:hanging="25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 NMEDA QAP Structural Vehicle Modifier certification is required for work in:</w:t>
      </w:r>
    </w:p>
    <w:p w14:paraId="57C1DE14" w14:textId="77777777" w:rsidR="00F7317E" w:rsidRPr="009C30FC" w:rsidRDefault="00F7317E" w:rsidP="009C30FC">
      <w:pPr>
        <w:numPr>
          <w:ilvl w:val="5"/>
          <w:numId w:val="40"/>
        </w:numPr>
        <w:tabs>
          <w:tab w:val="left" w:pos="720"/>
          <w:tab w:val="num" w:pos="1620"/>
          <w:tab w:val="left" w:pos="4230"/>
          <w:tab w:val="left" w:pos="8460"/>
        </w:tabs>
        <w:ind w:left="16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Section 36, “Raised Fiberglass Top” and Section 37, “Extended Doors” of the specifications.  </w:t>
      </w:r>
    </w:p>
    <w:p w14:paraId="43717A4F" w14:textId="77777777" w:rsidR="00F7317E" w:rsidRPr="009C30FC" w:rsidRDefault="00F7317E" w:rsidP="009C30FC">
      <w:pPr>
        <w:numPr>
          <w:ilvl w:val="0"/>
          <w:numId w:val="46"/>
        </w:numPr>
        <w:tabs>
          <w:tab w:val="left" w:pos="720"/>
          <w:tab w:val="num" w:pos="1260"/>
          <w:tab w:val="left" w:pos="4230"/>
          <w:tab w:val="left" w:pos="8460"/>
        </w:tabs>
        <w:ind w:left="1260" w:hanging="5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 NMEDA QAP</w:t>
      </w:r>
      <w:r w:rsidRPr="009C30FC">
        <w:rPr>
          <w:rFonts w:asciiTheme="minorHAnsi" w:eastAsia="Times New Roman" w:hAnsiTheme="minorHAnsi" w:cstheme="minorHAnsi"/>
          <w:sz w:val="20"/>
        </w:rPr>
        <w:t xml:space="preserve"> </w:t>
      </w:r>
      <w:r w:rsidRPr="009C30FC">
        <w:rPr>
          <w:rFonts w:asciiTheme="minorHAnsi" w:eastAsia="Times New Roman" w:hAnsiTheme="minorHAnsi" w:cstheme="minorHAnsi"/>
          <w:color w:val="auto"/>
          <w:sz w:val="20"/>
        </w:rPr>
        <w:t xml:space="preserve">High Tech Driving Systems Installer certification is required for work in: </w:t>
      </w:r>
    </w:p>
    <w:p w14:paraId="736E08C1" w14:textId="77777777" w:rsidR="00F7317E" w:rsidRPr="009C30FC" w:rsidRDefault="00F7317E" w:rsidP="009C30FC">
      <w:pPr>
        <w:numPr>
          <w:ilvl w:val="0"/>
          <w:numId w:val="47"/>
        </w:numPr>
        <w:tabs>
          <w:tab w:val="left" w:pos="720"/>
          <w:tab w:val="num" w:pos="1620"/>
          <w:tab w:val="left" w:pos="4230"/>
          <w:tab w:val="left" w:pos="8460"/>
        </w:tabs>
        <w:ind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Section 6, “Reduced Effort Braking Modifications”</w:t>
      </w:r>
    </w:p>
    <w:p w14:paraId="5F52CF12" w14:textId="77777777" w:rsidR="00F7317E" w:rsidRPr="009C30FC" w:rsidRDefault="00F7317E" w:rsidP="009C30FC">
      <w:pPr>
        <w:numPr>
          <w:ilvl w:val="0"/>
          <w:numId w:val="47"/>
        </w:numPr>
        <w:tabs>
          <w:tab w:val="left" w:pos="720"/>
          <w:tab w:val="num" w:pos="1620"/>
          <w:tab w:val="left" w:pos="4230"/>
          <w:tab w:val="left" w:pos="8460"/>
        </w:tabs>
        <w:ind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Section 10, “Steering Column Extension and Alternate Steering Wheel”</w:t>
      </w:r>
    </w:p>
    <w:p w14:paraId="06DEC23B" w14:textId="77777777" w:rsidR="00F7317E" w:rsidRPr="009C30FC" w:rsidRDefault="00F7317E" w:rsidP="009C30FC">
      <w:pPr>
        <w:numPr>
          <w:ilvl w:val="0"/>
          <w:numId w:val="47"/>
        </w:numPr>
        <w:tabs>
          <w:tab w:val="left" w:pos="720"/>
          <w:tab w:val="num" w:pos="1620"/>
          <w:tab w:val="left" w:pos="4230"/>
          <w:tab w:val="left" w:pos="8460"/>
        </w:tabs>
        <w:ind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Section 11, “Reduced Effort Steering Modifications”</w:t>
      </w:r>
    </w:p>
    <w:p w14:paraId="2ACDF8FF" w14:textId="77777777" w:rsidR="00F7317E" w:rsidRPr="009C30FC" w:rsidRDefault="00F7317E" w:rsidP="009C30FC">
      <w:pPr>
        <w:numPr>
          <w:ilvl w:val="0"/>
          <w:numId w:val="46"/>
        </w:numPr>
        <w:tabs>
          <w:tab w:val="left" w:pos="720"/>
          <w:tab w:val="num" w:pos="1260"/>
          <w:tab w:val="left" w:pos="4230"/>
          <w:tab w:val="left" w:pos="8460"/>
        </w:tabs>
        <w:ind w:left="1260" w:hanging="5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EMC Certified Dealer holding a current certification.  The installer must be an EMC Certified Technician holding a current biennial certification from EMC:</w:t>
      </w:r>
    </w:p>
    <w:p w14:paraId="3AD624E1" w14:textId="77777777" w:rsidR="00F7317E" w:rsidRPr="009C30FC" w:rsidRDefault="00F7317E" w:rsidP="009C30FC">
      <w:pPr>
        <w:numPr>
          <w:ilvl w:val="0"/>
          <w:numId w:val="48"/>
        </w:numPr>
        <w:tabs>
          <w:tab w:val="left" w:pos="720"/>
          <w:tab w:val="num" w:pos="1620"/>
          <w:tab w:val="left" w:pos="4230"/>
          <w:tab w:val="left" w:pos="8460"/>
        </w:tabs>
        <w:ind w:left="16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Section 40, “EMC </w:t>
      </w:r>
      <w:r w:rsidRPr="009C30FC">
        <w:rPr>
          <w:rFonts w:asciiTheme="minorHAnsi" w:eastAsia="Times New Roman" w:hAnsiTheme="minorHAnsi" w:cstheme="minorHAnsi"/>
          <w:bCs/>
          <w:color w:val="auto"/>
          <w:sz w:val="20"/>
        </w:rPr>
        <w:t>High Tech Electronic Controls for Gas, Brake, Steering and Secondary Control Consoles</w:t>
      </w:r>
      <w:r w:rsidRPr="009C30FC">
        <w:rPr>
          <w:rFonts w:asciiTheme="minorHAnsi" w:eastAsia="Times New Roman" w:hAnsiTheme="minorHAnsi" w:cstheme="minorHAnsi"/>
          <w:color w:val="auto"/>
          <w:sz w:val="20"/>
        </w:rPr>
        <w:t>”</w:t>
      </w:r>
    </w:p>
    <w:p w14:paraId="0BAE8BEA" w14:textId="07E10DCB" w:rsidR="00F7317E" w:rsidRPr="009C30FC" w:rsidRDefault="00F7317E" w:rsidP="009C30FC">
      <w:pPr>
        <w:tabs>
          <w:tab w:val="left" w:pos="72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In lieu of a NMEDA QAP certification, the modifier may have in place an equivalent Quality Assurance Program.  The modifier must be able to provide supporting documents to NCDVRS and allow NCDVRS to audit the facility and records upon request.  </w:t>
      </w:r>
    </w:p>
    <w:p w14:paraId="423A4C40" w14:textId="6ECDD490" w:rsidR="00F7317E" w:rsidRPr="009C30FC" w:rsidRDefault="000226CD" w:rsidP="009C30FC">
      <w:pPr>
        <w:numPr>
          <w:ilvl w:val="0"/>
          <w:numId w:val="40"/>
        </w:numPr>
        <w:tabs>
          <w:tab w:val="clear" w:pos="540"/>
        </w:tabs>
        <w:ind w:left="720"/>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color w:val="auto"/>
          <w:sz w:val="20"/>
        </w:rPr>
        <w:t>The Vendor’s facility shall h</w:t>
      </w:r>
      <w:r w:rsidR="00F7317E" w:rsidRPr="009C30FC">
        <w:rPr>
          <w:rFonts w:asciiTheme="minorHAnsi" w:eastAsia="Times New Roman" w:hAnsiTheme="minorHAnsi" w:cstheme="minorHAnsi"/>
          <w:color w:val="auto"/>
          <w:sz w:val="20"/>
        </w:rPr>
        <w:t xml:space="preserve">ave a method to allow modified vehicles to be </w:t>
      </w:r>
      <w:r w:rsidRPr="009C30FC">
        <w:rPr>
          <w:rFonts w:asciiTheme="minorHAnsi" w:eastAsia="Times New Roman" w:hAnsiTheme="minorHAnsi" w:cstheme="minorHAnsi"/>
          <w:color w:val="auto"/>
          <w:sz w:val="20"/>
        </w:rPr>
        <w:t>raised to</w:t>
      </w:r>
      <w:r w:rsidR="00F7317E" w:rsidRPr="009C30FC">
        <w:rPr>
          <w:rFonts w:asciiTheme="minorHAnsi" w:eastAsia="Times New Roman" w:hAnsiTheme="minorHAnsi" w:cstheme="minorHAnsi"/>
          <w:color w:val="auto"/>
          <w:sz w:val="20"/>
        </w:rPr>
        <w:t xml:space="preserve"> a minimum 24” for inspections. </w:t>
      </w:r>
      <w:r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Standing inspection height (6’-0”) is preferred.</w:t>
      </w:r>
      <w:r w:rsidR="00F7317E" w:rsidRPr="009C30FC">
        <w:rPr>
          <w:rFonts w:asciiTheme="minorHAnsi" w:eastAsia="Times New Roman" w:hAnsiTheme="minorHAnsi" w:cstheme="minorHAnsi"/>
          <w:color w:val="auto"/>
          <w:sz w:val="20"/>
          <w:lang w:val="en"/>
        </w:rPr>
        <w:t xml:space="preserve"> </w:t>
      </w:r>
    </w:p>
    <w:p w14:paraId="518C0E96" w14:textId="7598CB3C" w:rsidR="00F7317E" w:rsidRPr="009C30FC" w:rsidRDefault="00F7317E" w:rsidP="009C30FC">
      <w:pPr>
        <w:numPr>
          <w:ilvl w:val="0"/>
          <w:numId w:val="40"/>
        </w:numPr>
        <w:tabs>
          <w:tab w:val="clear" w:pos="540"/>
        </w:tabs>
        <w:ind w:left="720"/>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b/>
          <w:bCs/>
          <w:color w:val="auto"/>
          <w:sz w:val="20"/>
          <w:lang w:val="en"/>
        </w:rPr>
        <w:t>Liability insurance</w:t>
      </w:r>
      <w:r w:rsidR="00A14719" w:rsidRPr="009C30FC">
        <w:rPr>
          <w:rFonts w:asciiTheme="minorHAnsi" w:eastAsia="Times New Roman" w:hAnsiTheme="minorHAnsi" w:cstheme="minorHAnsi"/>
          <w:b/>
          <w:bCs/>
          <w:color w:val="auto"/>
          <w:sz w:val="20"/>
          <w:lang w:val="en"/>
        </w:rPr>
        <w:t>:</w:t>
      </w:r>
      <w:r w:rsidRPr="009C30FC">
        <w:rPr>
          <w:rFonts w:asciiTheme="minorHAnsi" w:eastAsia="Times New Roman" w:hAnsiTheme="minorHAnsi" w:cstheme="minorHAnsi"/>
          <w:color w:val="auto"/>
          <w:sz w:val="20"/>
          <w:lang w:val="en"/>
        </w:rPr>
        <w:t xml:space="preserve"> Each Vendor shall maintain “product/completed operations” liability insurance that covers the Vendor’s work or the work/products of </w:t>
      </w:r>
      <w:r w:rsidR="000226CD" w:rsidRPr="009C30FC">
        <w:rPr>
          <w:rFonts w:asciiTheme="minorHAnsi" w:eastAsia="Times New Roman" w:hAnsiTheme="minorHAnsi" w:cstheme="minorHAnsi"/>
          <w:color w:val="auto"/>
          <w:sz w:val="20"/>
          <w:lang w:val="en"/>
        </w:rPr>
        <w:t>their</w:t>
      </w:r>
      <w:r w:rsidRPr="009C30FC">
        <w:rPr>
          <w:rFonts w:asciiTheme="minorHAnsi" w:eastAsia="Times New Roman" w:hAnsiTheme="minorHAnsi" w:cstheme="minorHAnsi"/>
          <w:color w:val="auto"/>
          <w:sz w:val="20"/>
          <w:lang w:val="en"/>
        </w:rPr>
        <w:t xml:space="preserve"> suppliers and provides minimum coverage of one million dollars. </w:t>
      </w:r>
      <w:r w:rsidR="000226CD" w:rsidRPr="009C30FC">
        <w:rPr>
          <w:rFonts w:asciiTheme="minorHAnsi" w:eastAsia="Times New Roman" w:hAnsiTheme="minorHAnsi" w:cstheme="minorHAnsi"/>
          <w:color w:val="auto"/>
          <w:sz w:val="20"/>
          <w:lang w:val="en"/>
        </w:rPr>
        <w:t xml:space="preserve"> </w:t>
      </w:r>
      <w:r w:rsidRPr="009C30FC">
        <w:rPr>
          <w:rFonts w:asciiTheme="minorHAnsi" w:eastAsia="Times New Roman" w:hAnsiTheme="minorHAnsi" w:cstheme="minorHAnsi"/>
          <w:color w:val="auto"/>
          <w:sz w:val="20"/>
          <w:lang w:val="en"/>
        </w:rPr>
        <w:t xml:space="preserve">In addition, each Vendor will maintain “garage-keeper’s” liability insurance and “premises” liability insurance as well.  Proof of insurance will be provided to NCDVRS upon request and will be resubmitted on an annual basis. </w:t>
      </w:r>
    </w:p>
    <w:p w14:paraId="05187A72" w14:textId="6E5B3C54" w:rsidR="00F7317E" w:rsidRPr="009C30FC" w:rsidRDefault="000226CD" w:rsidP="009C30FC">
      <w:pPr>
        <w:numPr>
          <w:ilvl w:val="0"/>
          <w:numId w:val="40"/>
        </w:numPr>
        <w:tabs>
          <w:tab w:val="clear" w:pos="540"/>
        </w:tabs>
        <w:ind w:left="720"/>
        <w:jc w:val="both"/>
        <w:rPr>
          <w:rFonts w:asciiTheme="minorHAnsi" w:eastAsia="Times New Roman" w:hAnsiTheme="minorHAnsi" w:cstheme="minorHAnsi"/>
          <w:i/>
          <w:color w:val="auto"/>
          <w:sz w:val="20"/>
        </w:rPr>
      </w:pPr>
      <w:r w:rsidRPr="009C30FC">
        <w:rPr>
          <w:rFonts w:asciiTheme="minorHAnsi" w:eastAsia="Times New Roman" w:hAnsiTheme="minorHAnsi" w:cstheme="minorHAnsi"/>
          <w:color w:val="auto"/>
          <w:sz w:val="20"/>
          <w:lang w:val="en"/>
        </w:rPr>
        <w:t xml:space="preserve">The </w:t>
      </w:r>
      <w:r w:rsidR="00F7317E" w:rsidRPr="009C30FC">
        <w:rPr>
          <w:rFonts w:asciiTheme="minorHAnsi" w:eastAsia="Times New Roman" w:hAnsiTheme="minorHAnsi" w:cstheme="minorHAnsi"/>
          <w:color w:val="auto"/>
          <w:sz w:val="20"/>
          <w:lang w:val="en"/>
        </w:rPr>
        <w:t>Vendor</w:t>
      </w:r>
      <w:r w:rsidRPr="009C30FC">
        <w:rPr>
          <w:rFonts w:asciiTheme="minorHAnsi" w:eastAsia="Times New Roman" w:hAnsiTheme="minorHAnsi" w:cstheme="minorHAnsi"/>
          <w:color w:val="auto"/>
          <w:sz w:val="20"/>
          <w:lang w:val="en"/>
        </w:rPr>
        <w:t xml:space="preserve">’s facility shall have a </w:t>
      </w:r>
      <w:r w:rsidR="00F7317E" w:rsidRPr="009C30FC">
        <w:rPr>
          <w:rFonts w:asciiTheme="minorHAnsi" w:eastAsia="Times New Roman" w:hAnsiTheme="minorHAnsi" w:cstheme="minorHAnsi"/>
          <w:color w:val="auto"/>
          <w:sz w:val="20"/>
          <w:lang w:val="en"/>
        </w:rPr>
        <w:t xml:space="preserve">four-corner scale to obtain vehicle weights.  </w:t>
      </w:r>
    </w:p>
    <w:p w14:paraId="08E4470C" w14:textId="77777777" w:rsidR="008F603C" w:rsidRPr="009C30FC" w:rsidRDefault="008F603C"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780EB91A" w14:textId="7E358CC7" w:rsidR="00F7317E" w:rsidRPr="009C30FC" w:rsidRDefault="00F7317E" w:rsidP="00B93C58">
      <w:pPr>
        <w:pStyle w:val="ListParagraph"/>
        <w:numPr>
          <w:ilvl w:val="0"/>
          <w:numId w:val="53"/>
        </w:numPr>
        <w:tabs>
          <w:tab w:val="left" w:pos="1260"/>
          <w:tab w:val="left" w:pos="4230"/>
          <w:tab w:val="left" w:pos="8460"/>
        </w:tabs>
        <w:spacing w:after="0"/>
        <w:ind w:left="360"/>
        <w:rPr>
          <w:rFonts w:asciiTheme="minorHAnsi" w:eastAsia="Times New Roman" w:hAnsiTheme="minorHAnsi" w:cstheme="minorHAnsi"/>
          <w:b/>
          <w:sz w:val="20"/>
          <w:szCs w:val="20"/>
          <w:u w:val="single"/>
        </w:rPr>
      </w:pPr>
      <w:r w:rsidRPr="009C30FC">
        <w:rPr>
          <w:rFonts w:asciiTheme="minorHAnsi" w:eastAsia="Times New Roman" w:hAnsiTheme="minorHAnsi" w:cstheme="minorHAnsi"/>
          <w:b/>
          <w:sz w:val="20"/>
          <w:szCs w:val="20"/>
          <w:u w:val="single"/>
        </w:rPr>
        <w:t>GENERAL CONDITIONS FOR PROJECT WORK</w:t>
      </w:r>
    </w:p>
    <w:p w14:paraId="67E012DA" w14:textId="553C52B5" w:rsidR="00F7317E" w:rsidRPr="009C30FC" w:rsidRDefault="00F7317E" w:rsidP="009C30FC">
      <w:pPr>
        <w:pStyle w:val="ListParagraph"/>
        <w:numPr>
          <w:ilvl w:val="3"/>
          <w:numId w:val="40"/>
        </w:numPr>
        <w:tabs>
          <w:tab w:val="clear" w:pos="630"/>
          <w:tab w:val="left" w:pos="72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All work shall adhere to the recommended practices as detailed in the current NMEDA “Guidelines”</w:t>
      </w:r>
      <w:r w:rsidRPr="009C30FC">
        <w:rPr>
          <w:rFonts w:asciiTheme="minorHAnsi" w:eastAsia="Times New Roman" w:hAnsiTheme="minorHAnsi" w:cstheme="minorHAnsi"/>
          <w:color w:val="FF0000"/>
          <w:sz w:val="20"/>
          <w:szCs w:val="20"/>
        </w:rPr>
        <w:t xml:space="preserve"> </w:t>
      </w:r>
      <w:r w:rsidRPr="009C30FC">
        <w:rPr>
          <w:rFonts w:asciiTheme="minorHAnsi" w:eastAsia="Times New Roman" w:hAnsiTheme="minorHAnsi" w:cstheme="minorHAnsi"/>
          <w:sz w:val="20"/>
          <w:szCs w:val="20"/>
        </w:rPr>
        <w:t xml:space="preserve">unless superseded by federal and/or state laws.  </w:t>
      </w:r>
    </w:p>
    <w:p w14:paraId="1A403181" w14:textId="4D8E95D4" w:rsidR="00F7317E" w:rsidRPr="009C30FC" w:rsidRDefault="00F7317E" w:rsidP="009C30FC">
      <w:pPr>
        <w:numPr>
          <w:ilvl w:val="3"/>
          <w:numId w:val="40"/>
        </w:numPr>
        <w:tabs>
          <w:tab w:val="clear" w:pos="63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Modified vehicles must be certified to meet all the NHTSA </w:t>
      </w:r>
      <w:r w:rsidR="00144313" w:rsidRPr="009C30FC">
        <w:rPr>
          <w:rFonts w:asciiTheme="minorHAnsi" w:eastAsia="Times New Roman" w:hAnsiTheme="minorHAnsi" w:cstheme="minorHAnsi"/>
          <w:color w:val="auto"/>
          <w:sz w:val="20"/>
        </w:rPr>
        <w:t>FMVSS</w:t>
      </w:r>
      <w:r w:rsidR="003678D5" w:rsidRPr="009C30FC">
        <w:rPr>
          <w:rFonts w:asciiTheme="minorHAnsi" w:eastAsia="Times New Roman" w:hAnsiTheme="minorHAnsi" w:cstheme="minorHAnsi"/>
          <w:color w:val="auto"/>
          <w:sz w:val="20"/>
        </w:rPr>
        <w:t>,</w:t>
      </w:r>
      <w:r w:rsidR="00A14719" w:rsidRPr="009C30FC">
        <w:rPr>
          <w:rFonts w:asciiTheme="minorHAnsi" w:eastAsia="Times New Roman" w:hAnsiTheme="minorHAnsi" w:cstheme="minorHAnsi"/>
          <w:color w:val="auto"/>
          <w:sz w:val="20"/>
        </w:rPr>
        <w:t xml:space="preserve"> </w:t>
      </w:r>
      <w:r w:rsidR="003678D5" w:rsidRPr="009C30FC">
        <w:rPr>
          <w:rFonts w:asciiTheme="minorHAnsi" w:eastAsia="Times New Roman" w:hAnsiTheme="minorHAnsi" w:cstheme="minorHAnsi"/>
          <w:color w:val="auto"/>
          <w:sz w:val="20"/>
        </w:rPr>
        <w:t>except for</w:t>
      </w:r>
      <w:r w:rsidRPr="009C30FC">
        <w:rPr>
          <w:rFonts w:asciiTheme="minorHAnsi" w:eastAsia="Times New Roman" w:hAnsiTheme="minorHAnsi" w:cstheme="minorHAnsi"/>
          <w:color w:val="auto"/>
          <w:sz w:val="20"/>
        </w:rPr>
        <w:t xml:space="preserve"> the portion of those standards for which the </w:t>
      </w:r>
      <w:r w:rsidR="00A14719" w:rsidRPr="009C30FC">
        <w:rPr>
          <w:rFonts w:asciiTheme="minorHAnsi" w:eastAsia="Times New Roman" w:hAnsiTheme="minorHAnsi" w:cstheme="minorHAnsi"/>
          <w:color w:val="auto"/>
          <w:sz w:val="20"/>
        </w:rPr>
        <w:t>49</w:t>
      </w:r>
      <w:r w:rsidRPr="009C30FC">
        <w:rPr>
          <w:rFonts w:asciiTheme="minorHAnsi" w:eastAsia="Times New Roman" w:hAnsiTheme="minorHAnsi" w:cstheme="minorHAnsi"/>
          <w:color w:val="auto"/>
          <w:sz w:val="20"/>
        </w:rPr>
        <w:t>CFR595 Make Inoperative Exemption applies.  When the vehicle modification requires an allowed 49CFR595 FMVSS exemption, the vehicle must be labeled per 49CFR595 with vendor’s name, physical address, and the statement</w:t>
      </w:r>
      <w:r w:rsidR="000226CD"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bCs/>
          <w:color w:val="auto"/>
          <w:sz w:val="20"/>
        </w:rPr>
        <w:t>“</w:t>
      </w:r>
      <w:r w:rsidRPr="009C30FC">
        <w:rPr>
          <w:rFonts w:asciiTheme="minorHAnsi" w:eastAsia="Times New Roman" w:hAnsiTheme="minorHAnsi" w:cstheme="minorHAnsi"/>
          <w:b/>
          <w:bCs/>
          <w:i/>
          <w:iCs/>
          <w:color w:val="auto"/>
          <w:sz w:val="20"/>
        </w:rPr>
        <w:t xml:space="preserve">This vehicle has been modified in accordance with 49CFR595.6 and may no longer be in compliance with </w:t>
      </w:r>
      <w:r w:rsidRPr="009C30FC">
        <w:rPr>
          <w:rFonts w:asciiTheme="minorHAnsi" w:eastAsia="Times New Roman" w:hAnsiTheme="minorHAnsi" w:cstheme="minorHAnsi"/>
          <w:b/>
          <w:bCs/>
          <w:i/>
          <w:iCs/>
          <w:color w:val="auto"/>
          <w:sz w:val="20"/>
        </w:rPr>
        <w:lastRenderedPageBreak/>
        <w:t>all F</w:t>
      </w:r>
      <w:r w:rsidR="00176BE2" w:rsidRPr="009C30FC">
        <w:rPr>
          <w:rFonts w:asciiTheme="minorHAnsi" w:eastAsia="Times New Roman" w:hAnsiTheme="minorHAnsi" w:cstheme="minorHAnsi"/>
          <w:b/>
          <w:bCs/>
          <w:i/>
          <w:iCs/>
          <w:color w:val="auto"/>
          <w:sz w:val="20"/>
        </w:rPr>
        <w:t>MVSS</w:t>
      </w:r>
      <w:r w:rsidRPr="009C30FC">
        <w:rPr>
          <w:rFonts w:asciiTheme="minorHAnsi" w:eastAsia="Times New Roman" w:hAnsiTheme="minorHAnsi" w:cstheme="minorHAnsi"/>
          <w:b/>
          <w:bCs/>
          <w:i/>
          <w:iCs/>
          <w:color w:val="auto"/>
          <w:sz w:val="20"/>
        </w:rPr>
        <w:t xml:space="preserve"> in effect at the time of its original manufacture.</w:t>
      </w:r>
      <w:r w:rsidRPr="009C30FC">
        <w:rPr>
          <w:rFonts w:asciiTheme="minorHAnsi" w:eastAsia="Times New Roman" w:hAnsiTheme="minorHAnsi" w:cstheme="minorHAnsi"/>
          <w:b/>
          <w:bCs/>
          <w:color w:val="auto"/>
          <w:sz w:val="20"/>
        </w:rPr>
        <w:t>”</w:t>
      </w:r>
      <w:r w:rsidRPr="009C30FC">
        <w:rPr>
          <w:rFonts w:asciiTheme="minorHAnsi" w:eastAsia="Times New Roman" w:hAnsiTheme="minorHAnsi" w:cstheme="minorHAnsi"/>
          <w:color w:val="auto"/>
          <w:sz w:val="20"/>
        </w:rPr>
        <w:t xml:space="preserve">   The modifier must review the status of the vehicle’s compliance with the vehicle modifications and demonstrate when applicable that the vehicle remains compliant.  The Vendor must be able to provide supporting documents to NCDVRS upon request. </w:t>
      </w:r>
      <w:r w:rsidR="00805514"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The following </w:t>
      </w:r>
      <w:r w:rsidR="000226CD" w:rsidRPr="009C30FC">
        <w:rPr>
          <w:rFonts w:asciiTheme="minorHAnsi" w:eastAsia="Times New Roman" w:hAnsiTheme="minorHAnsi" w:cstheme="minorHAnsi"/>
          <w:color w:val="auto"/>
          <w:sz w:val="20"/>
        </w:rPr>
        <w:t>is</w:t>
      </w:r>
      <w:r w:rsidRPr="009C30FC">
        <w:rPr>
          <w:rFonts w:asciiTheme="minorHAnsi" w:eastAsia="Times New Roman" w:hAnsiTheme="minorHAnsi" w:cstheme="minorHAnsi"/>
          <w:color w:val="auto"/>
          <w:sz w:val="20"/>
        </w:rPr>
        <w:t xml:space="preserve"> required to be recertified by actual testing from a recognized independent testing facility, not self-certification:  </w:t>
      </w:r>
    </w:p>
    <w:p w14:paraId="2BB7E274" w14:textId="77777777" w:rsidR="00F7317E" w:rsidRPr="009C30FC" w:rsidRDefault="00F7317E" w:rsidP="009C30FC">
      <w:pPr>
        <w:numPr>
          <w:ilvl w:val="4"/>
          <w:numId w:val="40"/>
        </w:numPr>
        <w:tabs>
          <w:tab w:val="left" w:pos="720"/>
          <w:tab w:val="left" w:pos="4230"/>
          <w:tab w:val="left" w:pos="846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FMVSS 301 Fuel System Integrity</w:t>
      </w:r>
    </w:p>
    <w:p w14:paraId="487745A5" w14:textId="77777777" w:rsidR="00F7317E" w:rsidRPr="009C30FC" w:rsidRDefault="00F7317E" w:rsidP="00F7317E">
      <w:pPr>
        <w:tabs>
          <w:tab w:val="left" w:pos="450"/>
          <w:tab w:val="left" w:pos="1260"/>
          <w:tab w:val="left" w:pos="4230"/>
          <w:tab w:val="left" w:pos="8460"/>
        </w:tabs>
        <w:spacing w:after="0"/>
        <w:rPr>
          <w:rFonts w:asciiTheme="minorHAnsi" w:eastAsia="Times New Roman" w:hAnsiTheme="minorHAnsi" w:cstheme="minorHAnsi"/>
          <w:color w:val="auto"/>
          <w:sz w:val="20"/>
        </w:rPr>
      </w:pPr>
    </w:p>
    <w:p w14:paraId="22B7AC0D" w14:textId="1E640E54" w:rsidR="00F7317E" w:rsidRPr="009C30FC" w:rsidRDefault="00F7317E" w:rsidP="00B93C58">
      <w:pPr>
        <w:pStyle w:val="ListParagraph"/>
        <w:numPr>
          <w:ilvl w:val="0"/>
          <w:numId w:val="53"/>
        </w:numPr>
        <w:tabs>
          <w:tab w:val="left" w:pos="1260"/>
          <w:tab w:val="left" w:pos="4230"/>
          <w:tab w:val="left" w:pos="8460"/>
        </w:tabs>
        <w:spacing w:after="0"/>
        <w:ind w:left="360"/>
        <w:jc w:val="both"/>
        <w:rPr>
          <w:rFonts w:asciiTheme="minorHAnsi" w:eastAsia="Times New Roman" w:hAnsiTheme="minorHAnsi" w:cstheme="minorHAnsi"/>
          <w:b/>
          <w:sz w:val="20"/>
          <w:szCs w:val="20"/>
          <w:u w:val="single"/>
        </w:rPr>
      </w:pPr>
      <w:bookmarkStart w:id="905" w:name="_Hlk158723001"/>
      <w:r w:rsidRPr="009C30FC">
        <w:rPr>
          <w:rFonts w:asciiTheme="minorHAnsi" w:eastAsia="Times New Roman" w:hAnsiTheme="minorHAnsi" w:cstheme="minorHAnsi"/>
          <w:b/>
          <w:sz w:val="20"/>
          <w:szCs w:val="20"/>
          <w:u w:val="single"/>
        </w:rPr>
        <w:t xml:space="preserve">VENDOR RESPONSIBILITIES AT CLIENT FITTINGS </w:t>
      </w:r>
    </w:p>
    <w:p w14:paraId="7B5031C8" w14:textId="1ADCE849" w:rsidR="00F7317E" w:rsidRPr="009C30FC" w:rsidRDefault="00F7317E" w:rsidP="009C30FC">
      <w:pPr>
        <w:pStyle w:val="ListParagraph"/>
        <w:numPr>
          <w:ilvl w:val="0"/>
          <w:numId w:val="41"/>
        </w:numPr>
        <w:tabs>
          <w:tab w:val="clear" w:pos="36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A Client fitting is part of the equipment installation process.  I</w:t>
      </w:r>
      <w:r w:rsidRPr="009C30FC">
        <w:rPr>
          <w:rFonts w:asciiTheme="minorHAnsi" w:eastAsia="Times New Roman" w:hAnsiTheme="minorHAnsi" w:cstheme="minorHAnsi"/>
          <w:sz w:val="20"/>
          <w:szCs w:val="20"/>
          <w:u w:val="single"/>
        </w:rPr>
        <w:t>ntermediate fitting(s)</w:t>
      </w:r>
      <w:r w:rsidRPr="009C30FC">
        <w:rPr>
          <w:rFonts w:asciiTheme="minorHAnsi" w:eastAsia="Times New Roman" w:hAnsiTheme="minorHAnsi" w:cstheme="minorHAnsi"/>
          <w:sz w:val="20"/>
          <w:szCs w:val="20"/>
        </w:rPr>
        <w:t xml:space="preserve"> </w:t>
      </w:r>
      <w:r w:rsidR="000226CD" w:rsidRPr="009C30FC">
        <w:rPr>
          <w:rFonts w:asciiTheme="minorHAnsi" w:eastAsia="Times New Roman" w:hAnsiTheme="minorHAnsi" w:cstheme="minorHAnsi"/>
          <w:sz w:val="20"/>
          <w:szCs w:val="20"/>
        </w:rPr>
        <w:t>allows</w:t>
      </w:r>
      <w:r w:rsidRPr="009C30FC">
        <w:rPr>
          <w:rFonts w:asciiTheme="minorHAnsi" w:eastAsia="Times New Roman" w:hAnsiTheme="minorHAnsi" w:cstheme="minorHAnsi"/>
          <w:sz w:val="20"/>
          <w:szCs w:val="20"/>
        </w:rPr>
        <w:t xml:space="preserve"> the Vendor to properly order, place, modify, or install the prescribed adaptive equipment.  Also at this fitting, the Client may operate the adaptive equipment and the Vendor may </w:t>
      </w:r>
      <w:r w:rsidR="000226CD" w:rsidRPr="009C30FC">
        <w:rPr>
          <w:rFonts w:asciiTheme="minorHAnsi" w:eastAsia="Times New Roman" w:hAnsiTheme="minorHAnsi" w:cstheme="minorHAnsi"/>
          <w:sz w:val="20"/>
          <w:szCs w:val="20"/>
        </w:rPr>
        <w:t>adjust</w:t>
      </w:r>
      <w:r w:rsidRPr="009C30FC">
        <w:rPr>
          <w:rFonts w:asciiTheme="minorHAnsi" w:eastAsia="Times New Roman" w:hAnsiTheme="minorHAnsi" w:cstheme="minorHAnsi"/>
          <w:sz w:val="20"/>
          <w:szCs w:val="20"/>
        </w:rPr>
        <w:t xml:space="preserve"> based upon the Client’s abilities to safely operate the adaptive equipment.  A </w:t>
      </w:r>
      <w:r w:rsidRPr="009C30FC">
        <w:rPr>
          <w:rFonts w:asciiTheme="minorHAnsi" w:eastAsia="Times New Roman" w:hAnsiTheme="minorHAnsi" w:cstheme="minorHAnsi"/>
          <w:sz w:val="20"/>
          <w:szCs w:val="20"/>
          <w:u w:val="single"/>
        </w:rPr>
        <w:t>final fitting</w:t>
      </w:r>
      <w:r w:rsidRPr="009C30FC">
        <w:rPr>
          <w:rFonts w:asciiTheme="minorHAnsi" w:eastAsia="Times New Roman" w:hAnsiTheme="minorHAnsi" w:cstheme="minorHAnsi"/>
          <w:sz w:val="20"/>
          <w:szCs w:val="20"/>
        </w:rPr>
        <w:t xml:space="preserve"> occurs at delivery.  At the final fitting the Vendor makes final adjustments or positioning of the adaptive equipment, in most cases with a Driving Evaluator present.  Generally, these adjustments should be minor in nature. </w:t>
      </w:r>
    </w:p>
    <w:p w14:paraId="4E92B54D" w14:textId="4D08B25E"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NCDVRS Vehicle Modification Program relies on the professional judgments of qualified Driving Evaluators.  When required, Driving Evaluators will attend fittings </w:t>
      </w:r>
      <w:r w:rsidR="000226CD" w:rsidRPr="009C30FC">
        <w:rPr>
          <w:rFonts w:asciiTheme="minorHAnsi" w:eastAsia="Times New Roman" w:hAnsiTheme="minorHAnsi" w:cstheme="minorHAnsi"/>
          <w:color w:val="auto"/>
          <w:sz w:val="20"/>
        </w:rPr>
        <w:t>to</w:t>
      </w:r>
      <w:r w:rsidRPr="009C30FC">
        <w:rPr>
          <w:rFonts w:asciiTheme="minorHAnsi" w:eastAsia="Times New Roman" w:hAnsiTheme="minorHAnsi" w:cstheme="minorHAnsi"/>
          <w:color w:val="auto"/>
          <w:sz w:val="20"/>
        </w:rPr>
        <w:t xml:space="preserve"> verify that the recommended equipment is properly located, modified, and installed.  The Driving Evaluator is responsible for verifying that </w:t>
      </w:r>
      <w:r w:rsidRPr="009C30FC">
        <w:rPr>
          <w:rFonts w:asciiTheme="minorHAnsi" w:eastAsia="Times New Roman" w:hAnsiTheme="minorHAnsi" w:cstheme="minorHAnsi"/>
          <w:color w:val="auto"/>
          <w:sz w:val="20"/>
          <w:u w:val="single"/>
        </w:rPr>
        <w:t>all</w:t>
      </w:r>
      <w:r w:rsidRPr="009C30FC">
        <w:rPr>
          <w:rFonts w:asciiTheme="minorHAnsi" w:eastAsia="Times New Roman" w:hAnsiTheme="minorHAnsi" w:cstheme="minorHAnsi"/>
          <w:color w:val="auto"/>
          <w:sz w:val="20"/>
        </w:rPr>
        <w:t xml:space="preserve"> their recommended adaptive equipment meets the Client’s needs. </w:t>
      </w:r>
    </w:p>
    <w:p w14:paraId="6D421752" w14:textId="145B72A6"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must coordinate all fittings (see Section </w:t>
      </w:r>
      <w:r w:rsidR="00603255" w:rsidRPr="009C30FC">
        <w:rPr>
          <w:rFonts w:asciiTheme="minorHAnsi" w:eastAsia="Times New Roman" w:hAnsiTheme="minorHAnsi" w:cstheme="minorHAnsi"/>
          <w:color w:val="auto"/>
          <w:sz w:val="20"/>
        </w:rPr>
        <w:t>1-3</w:t>
      </w:r>
      <w:r w:rsidRPr="009C30FC">
        <w:rPr>
          <w:rFonts w:asciiTheme="minorHAnsi" w:eastAsia="Times New Roman" w:hAnsiTheme="minorHAnsi" w:cstheme="minorHAnsi"/>
          <w:color w:val="auto"/>
          <w:sz w:val="20"/>
        </w:rPr>
        <w:t xml:space="preserve"> for mandatory attendees) with the Engineer, Counselor, Client, and Driving Evaluator (if applicable) via telephone prior to the fitting date.  Fittings cannot occur without all scheduled attendees present and all equipment installed or ready to be installed at the fitting as applicable.  The pickup or delivery of the client’s vehicle should be based in part on the projected fitting requirements.  The Vendor must include any cost for the fitting(s) under Section 0</w:t>
      </w:r>
      <w:r w:rsidR="00194174"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TRANSPORTATION</w:t>
      </w:r>
      <w:r w:rsidR="00194174" w:rsidRPr="009C30FC">
        <w:rPr>
          <w:rFonts w:asciiTheme="minorHAnsi" w:eastAsia="Times New Roman" w:hAnsiTheme="minorHAnsi" w:cstheme="minorHAnsi"/>
          <w:color w:val="auto"/>
          <w:sz w:val="20"/>
        </w:rPr>
        <w:t xml:space="preserve"> and Section 1 - </w:t>
      </w:r>
      <w:r w:rsidRPr="009C30FC">
        <w:rPr>
          <w:rFonts w:asciiTheme="minorHAnsi" w:eastAsia="Times New Roman" w:hAnsiTheme="minorHAnsi" w:cstheme="minorHAnsi"/>
          <w:color w:val="auto"/>
          <w:sz w:val="20"/>
        </w:rPr>
        <w:t>FITTINGS.</w:t>
      </w:r>
    </w:p>
    <w:p w14:paraId="1B85A884" w14:textId="28020C46"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 will provide all materials required to reasonably complete the fittings with any accompanying costs included in the “Parts” cost section of the specified item.</w:t>
      </w:r>
    </w:p>
    <w:p w14:paraId="719E9004" w14:textId="3FD30B33"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All fittings will occur at the Vendor’s facility unless otherwise specified in </w:t>
      </w:r>
      <w:r w:rsidR="00A31891" w:rsidRPr="009C30FC">
        <w:rPr>
          <w:rFonts w:asciiTheme="minorHAnsi" w:eastAsia="Times New Roman" w:hAnsiTheme="minorHAnsi" w:cstheme="minorHAnsi"/>
          <w:color w:val="auto"/>
          <w:sz w:val="20"/>
        </w:rPr>
        <w:t xml:space="preserve">the </w:t>
      </w:r>
      <w:r w:rsidRPr="009C30FC">
        <w:rPr>
          <w:rFonts w:asciiTheme="minorHAnsi" w:eastAsia="Times New Roman" w:hAnsiTheme="minorHAnsi" w:cstheme="minorHAnsi"/>
          <w:color w:val="auto"/>
          <w:sz w:val="20"/>
        </w:rPr>
        <w:t xml:space="preserve">specifications, Section </w:t>
      </w:r>
      <w:r w:rsidR="00603255" w:rsidRPr="009C30FC">
        <w:rPr>
          <w:rFonts w:asciiTheme="minorHAnsi" w:eastAsia="Times New Roman" w:hAnsiTheme="minorHAnsi" w:cstheme="minorHAnsi"/>
          <w:color w:val="auto"/>
          <w:sz w:val="20"/>
        </w:rPr>
        <w:t>1</w:t>
      </w:r>
      <w:r w:rsidRPr="009C30FC">
        <w:rPr>
          <w:rFonts w:asciiTheme="minorHAnsi" w:eastAsia="Times New Roman" w:hAnsiTheme="minorHAnsi" w:cstheme="minorHAnsi"/>
          <w:color w:val="auto"/>
          <w:sz w:val="20"/>
        </w:rPr>
        <w:t xml:space="preserve">.  </w:t>
      </w:r>
    </w:p>
    <w:p w14:paraId="6B07CEE7" w14:textId="77777777" w:rsidR="00F7317E" w:rsidRPr="009C30FC" w:rsidRDefault="00F7317E" w:rsidP="00F7317E">
      <w:pPr>
        <w:tabs>
          <w:tab w:val="left" w:pos="720"/>
          <w:tab w:val="left" w:pos="1260"/>
          <w:tab w:val="left" w:pos="4230"/>
          <w:tab w:val="left" w:pos="8460"/>
        </w:tabs>
        <w:spacing w:after="0"/>
        <w:jc w:val="both"/>
        <w:rPr>
          <w:rFonts w:asciiTheme="minorHAnsi" w:eastAsia="Times New Roman" w:hAnsiTheme="minorHAnsi" w:cstheme="minorHAnsi"/>
          <w:color w:val="auto"/>
          <w:sz w:val="20"/>
        </w:rPr>
      </w:pPr>
    </w:p>
    <w:bookmarkEnd w:id="905"/>
    <w:p w14:paraId="25997206" w14:textId="14299582" w:rsidR="00F7317E" w:rsidRPr="009C30FC" w:rsidRDefault="00F7317E" w:rsidP="00B93C58">
      <w:pPr>
        <w:pStyle w:val="ListParagraph"/>
        <w:numPr>
          <w:ilvl w:val="0"/>
          <w:numId w:val="53"/>
        </w:numPr>
        <w:tabs>
          <w:tab w:val="left" w:pos="1260"/>
          <w:tab w:val="left" w:pos="4230"/>
          <w:tab w:val="left" w:pos="8460"/>
        </w:tabs>
        <w:spacing w:after="0"/>
        <w:ind w:left="360"/>
        <w:jc w:val="both"/>
        <w:rPr>
          <w:rFonts w:asciiTheme="minorHAnsi" w:eastAsia="Times New Roman" w:hAnsiTheme="minorHAnsi" w:cstheme="minorHAnsi"/>
          <w:sz w:val="20"/>
          <w:szCs w:val="20"/>
        </w:rPr>
      </w:pPr>
      <w:r w:rsidRPr="009C30FC">
        <w:rPr>
          <w:rFonts w:asciiTheme="minorHAnsi" w:eastAsia="Times New Roman" w:hAnsiTheme="minorHAnsi" w:cstheme="minorHAnsi"/>
          <w:b/>
          <w:sz w:val="20"/>
          <w:szCs w:val="20"/>
          <w:u w:val="single"/>
        </w:rPr>
        <w:t>VENDOR RESPONSIBILITIES AT DELIVERY</w:t>
      </w:r>
    </w:p>
    <w:p w14:paraId="0AB81EA2" w14:textId="2802BECF" w:rsidR="00F7317E" w:rsidRPr="009C30FC" w:rsidRDefault="00F7317E" w:rsidP="009C30FC">
      <w:pPr>
        <w:pStyle w:val="ListParagraph"/>
        <w:numPr>
          <w:ilvl w:val="0"/>
          <w:numId w:val="35"/>
        </w:numPr>
        <w:tabs>
          <w:tab w:val="clear" w:pos="36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 xml:space="preserve">Delivery includes a final inspection by the Engineer, Client training, and arranging physical delivery of the vehicle to the Client.  </w:t>
      </w:r>
    </w:p>
    <w:p w14:paraId="547BE725" w14:textId="77777777" w:rsidR="00F7317E" w:rsidRPr="009C30FC" w:rsidRDefault="00F7317E" w:rsidP="009C30FC">
      <w:pPr>
        <w:numPr>
          <w:ilvl w:val="0"/>
          <w:numId w:val="35"/>
        </w:numPr>
        <w:tabs>
          <w:tab w:val="clear" w:pos="36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No vehicle is to be delivered without the Client, Engineer, and Driving Evaluator (if attending final fitting) present.  The Counselor must be notified prior to the delivery but their attendance is not required unless they choose to be present. </w:t>
      </w:r>
    </w:p>
    <w:p w14:paraId="305F5C6C" w14:textId="089CC35F" w:rsidR="00F7317E" w:rsidRPr="009C30FC" w:rsidRDefault="00F7317E" w:rsidP="009C30FC">
      <w:pPr>
        <w:numPr>
          <w:ilvl w:val="0"/>
          <w:numId w:val="35"/>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Final inspection by the Engineer and Client training will normally occur at the Vendor’s facility unless otherwise specified in the specifications/purchase order.  </w:t>
      </w:r>
    </w:p>
    <w:p w14:paraId="556956E0" w14:textId="2E3629AE" w:rsidR="00F7317E" w:rsidRPr="009C30FC" w:rsidRDefault="00F7317E" w:rsidP="009C30FC">
      <w:pPr>
        <w:numPr>
          <w:ilvl w:val="0"/>
          <w:numId w:val="35"/>
        </w:numPr>
        <w:tabs>
          <w:tab w:val="clear" w:pos="36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 certified technician completes all Equipment Checks/Final Testing Procedures called for in the Equipment Manufacturer’s Installation Manual prior to </w:t>
      </w:r>
      <w:r w:rsidR="00A31891" w:rsidRPr="009C30FC">
        <w:rPr>
          <w:rFonts w:asciiTheme="minorHAnsi" w:eastAsia="Times New Roman" w:hAnsiTheme="minorHAnsi" w:cstheme="minorHAnsi"/>
          <w:color w:val="auto"/>
          <w:sz w:val="20"/>
        </w:rPr>
        <w:t>delivery</w:t>
      </w:r>
      <w:r w:rsidRPr="009C30FC">
        <w:rPr>
          <w:rFonts w:asciiTheme="minorHAnsi" w:eastAsia="Times New Roman" w:hAnsiTheme="minorHAnsi" w:cstheme="minorHAnsi"/>
          <w:color w:val="auto"/>
          <w:sz w:val="20"/>
        </w:rPr>
        <w:t>.  The Vendor is required to complete the sectional equipment Final Inspections and “</w:t>
      </w:r>
      <w:r w:rsidR="00BA7450" w:rsidRPr="009C30FC">
        <w:rPr>
          <w:rFonts w:asciiTheme="minorHAnsi" w:eastAsia="Times New Roman" w:hAnsiTheme="minorHAnsi" w:cstheme="minorHAnsi"/>
          <w:b/>
          <w:bCs/>
          <w:color w:val="auto"/>
          <w:sz w:val="20"/>
        </w:rPr>
        <w:t xml:space="preserve">Driving Modification </w:t>
      </w:r>
      <w:r w:rsidRPr="009C30FC">
        <w:rPr>
          <w:rFonts w:asciiTheme="minorHAnsi" w:eastAsia="Times New Roman" w:hAnsiTheme="minorHAnsi" w:cstheme="minorHAnsi"/>
          <w:b/>
          <w:bCs/>
          <w:color w:val="auto"/>
          <w:sz w:val="20"/>
        </w:rPr>
        <w:t>Delivery Checklist</w:t>
      </w:r>
      <w:r w:rsidRPr="009C30FC">
        <w:rPr>
          <w:rFonts w:asciiTheme="minorHAnsi" w:eastAsia="Times New Roman" w:hAnsiTheme="minorHAnsi" w:cstheme="minorHAnsi"/>
          <w:color w:val="auto"/>
          <w:sz w:val="20"/>
        </w:rPr>
        <w:t xml:space="preserve">” prior to the inspecting Engineer except for items where the inspection is called to be performed at the same time as the Engineer’s inspection.   </w:t>
      </w:r>
    </w:p>
    <w:p w14:paraId="4536BFB1" w14:textId="77777777" w:rsidR="00F7317E" w:rsidRPr="009C30FC" w:rsidRDefault="00F7317E" w:rsidP="009C30FC">
      <w:pPr>
        <w:numPr>
          <w:ilvl w:val="0"/>
          <w:numId w:val="35"/>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 must explain and demonstrate the proper use and maintenance of all installed adaptive equipment.  Client/Operator must demonstrate the ability to safely operate this equipment.</w:t>
      </w:r>
    </w:p>
    <w:p w14:paraId="6064CDDA" w14:textId="77777777" w:rsidR="00F7317E" w:rsidRPr="009C30FC" w:rsidRDefault="00F7317E" w:rsidP="009C30FC">
      <w:pPr>
        <w:numPr>
          <w:ilvl w:val="0"/>
          <w:numId w:val="35"/>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 is to provide the Client/Operator with the following:</w:t>
      </w:r>
    </w:p>
    <w:p w14:paraId="19EA1CE2" w14:textId="77777777" w:rsidR="00491B1A" w:rsidRPr="009C30FC" w:rsidRDefault="00F7317E" w:rsidP="009C30FC">
      <w:pPr>
        <w:numPr>
          <w:ilvl w:val="1"/>
          <w:numId w:val="35"/>
        </w:numPr>
        <w:tabs>
          <w:tab w:val="clear" w:pos="72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original operation/owner’s/warranty manuals for each installed item that has a manual.  The equipment Owner’s Manual must detail the Product Warranty. </w:t>
      </w:r>
      <w:r w:rsidR="00176BE2" w:rsidRPr="009C30FC">
        <w:rPr>
          <w:rFonts w:asciiTheme="minorHAnsi" w:eastAsia="Times New Roman" w:hAnsiTheme="minorHAnsi" w:cstheme="minorHAnsi"/>
          <w:color w:val="auto"/>
          <w:sz w:val="20"/>
        </w:rPr>
        <w:t xml:space="preserve"> </w:t>
      </w:r>
    </w:p>
    <w:p w14:paraId="163A1B42" w14:textId="30DA425C" w:rsidR="00F7317E" w:rsidRPr="009C30FC" w:rsidRDefault="00F7317E" w:rsidP="009C30FC">
      <w:pPr>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u w:val="single"/>
        </w:rPr>
        <w:t xml:space="preserve">Vendors </w:t>
      </w:r>
      <w:r w:rsidR="00491B1A" w:rsidRPr="009C30FC">
        <w:rPr>
          <w:rFonts w:asciiTheme="minorHAnsi" w:eastAsia="Times New Roman" w:hAnsiTheme="minorHAnsi" w:cstheme="minorHAnsi"/>
          <w:b/>
          <w:bCs/>
          <w:color w:val="auto"/>
          <w:sz w:val="20"/>
          <w:u w:val="single"/>
        </w:rPr>
        <w:t xml:space="preserve">shall be </w:t>
      </w:r>
      <w:r w:rsidRPr="009C30FC">
        <w:rPr>
          <w:rFonts w:asciiTheme="minorHAnsi" w:eastAsia="Times New Roman" w:hAnsiTheme="minorHAnsi" w:cstheme="minorHAnsi"/>
          <w:b/>
          <w:bCs/>
          <w:color w:val="auto"/>
          <w:sz w:val="20"/>
          <w:u w:val="single"/>
        </w:rPr>
        <w:t>required to register all warranties with equipment manufacturers</w:t>
      </w:r>
      <w:r w:rsidRPr="009C30FC">
        <w:rPr>
          <w:rFonts w:asciiTheme="minorHAnsi" w:eastAsia="Times New Roman" w:hAnsiTheme="minorHAnsi" w:cstheme="minorHAnsi"/>
          <w:color w:val="auto"/>
          <w:sz w:val="20"/>
        </w:rPr>
        <w:t>.</w:t>
      </w:r>
    </w:p>
    <w:p w14:paraId="4E347E81" w14:textId="77777777" w:rsidR="00F7317E" w:rsidRPr="009C30FC" w:rsidRDefault="00F7317E" w:rsidP="009C30FC">
      <w:pPr>
        <w:numPr>
          <w:ilvl w:val="1"/>
          <w:numId w:val="35"/>
        </w:numPr>
        <w:tabs>
          <w:tab w:val="clear" w:pos="72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 preventative maintenance schedule detailing required maintenance for all installed equipment.</w:t>
      </w:r>
    </w:p>
    <w:p w14:paraId="4EE5F84C" w14:textId="77777777" w:rsidR="00F7317E" w:rsidRPr="009C30FC" w:rsidRDefault="00F7317E" w:rsidP="009C30FC">
      <w:pPr>
        <w:numPr>
          <w:ilvl w:val="1"/>
          <w:numId w:val="35"/>
        </w:numPr>
        <w:tabs>
          <w:tab w:val="clear" w:pos="72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 written warranty to include: </w:t>
      </w:r>
    </w:p>
    <w:p w14:paraId="677368DA"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For new equipment, a minimum of one-year parts and labor for repairs and any mandatory service/preventive maintenance scheduled to occur within the first year. </w:t>
      </w:r>
    </w:p>
    <w:p w14:paraId="518A6CF4" w14:textId="227B771F"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lastRenderedPageBreak/>
        <w:t>For used equipment, a minimum of a one-year warranty for the installation.  Any remaining Product Warranties in effect on the used equipment.</w:t>
      </w:r>
      <w:r w:rsidR="00491B1A"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 A minimum of one-year parts and labor for any mandatory service/preventive maintenance scheduled to occur within the first year</w:t>
      </w:r>
      <w:r w:rsidR="00491B1A"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p>
    <w:p w14:paraId="4682ACD9"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Transportation responsibility for warranty repairs and mandatory service/preventive maintenance.</w:t>
      </w:r>
    </w:p>
    <w:p w14:paraId="1E2DE35D"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Any manufacturer’s warranty that exceeds one year.</w:t>
      </w:r>
    </w:p>
    <w:p w14:paraId="61783B27"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Vendor’s contact information for warranty, repairs, and maintenance. </w:t>
      </w:r>
    </w:p>
    <w:p w14:paraId="5C82353C" w14:textId="60FD2E7A" w:rsidR="00F7317E"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 </w:t>
      </w:r>
      <w:r w:rsidRPr="009C30FC">
        <w:rPr>
          <w:rFonts w:asciiTheme="minorHAnsi" w:eastAsia="Times New Roman" w:hAnsiTheme="minorHAnsi" w:cstheme="minorHAnsi"/>
          <w:color w:val="auto"/>
          <w:sz w:val="20"/>
        </w:rPr>
        <w:tab/>
        <w:t xml:space="preserve">A list of the FMVSS with which the vehicle may no longer </w:t>
      </w:r>
      <w:proofErr w:type="gramStart"/>
      <w:r w:rsidRPr="009C30FC">
        <w:rPr>
          <w:rFonts w:asciiTheme="minorHAnsi" w:eastAsia="Times New Roman" w:hAnsiTheme="minorHAnsi" w:cstheme="minorHAnsi"/>
          <w:color w:val="auto"/>
          <w:sz w:val="20"/>
        </w:rPr>
        <w:t xml:space="preserve">be </w:t>
      </w:r>
      <w:r w:rsidR="00491B1A" w:rsidRPr="009C30FC">
        <w:rPr>
          <w:rFonts w:asciiTheme="minorHAnsi" w:eastAsia="Times New Roman" w:hAnsiTheme="minorHAnsi" w:cstheme="minorHAnsi"/>
          <w:color w:val="auto"/>
          <w:sz w:val="20"/>
        </w:rPr>
        <w:t xml:space="preserve">in </w:t>
      </w:r>
      <w:r w:rsidRPr="009C30FC">
        <w:rPr>
          <w:rFonts w:asciiTheme="minorHAnsi" w:eastAsia="Times New Roman" w:hAnsiTheme="minorHAnsi" w:cstheme="minorHAnsi"/>
          <w:color w:val="auto"/>
          <w:sz w:val="20"/>
        </w:rPr>
        <w:t>complian</w:t>
      </w:r>
      <w:r w:rsidR="00491B1A" w:rsidRPr="009C30FC">
        <w:rPr>
          <w:rFonts w:asciiTheme="minorHAnsi" w:eastAsia="Times New Roman" w:hAnsiTheme="minorHAnsi" w:cstheme="minorHAnsi"/>
          <w:color w:val="auto"/>
          <w:sz w:val="20"/>
        </w:rPr>
        <w:t>ce</w:t>
      </w:r>
      <w:r w:rsidR="00176BE2" w:rsidRPr="009C30FC">
        <w:rPr>
          <w:rFonts w:asciiTheme="minorHAnsi" w:eastAsia="Times New Roman" w:hAnsiTheme="minorHAnsi" w:cstheme="minorHAnsi"/>
          <w:color w:val="auto"/>
          <w:sz w:val="20"/>
        </w:rPr>
        <w:t xml:space="preserve"> with</w:t>
      </w:r>
      <w:proofErr w:type="gramEnd"/>
      <w:r w:rsidRPr="009C30FC">
        <w:rPr>
          <w:rFonts w:asciiTheme="minorHAnsi" w:eastAsia="Times New Roman" w:hAnsiTheme="minorHAnsi" w:cstheme="minorHAnsi"/>
          <w:color w:val="auto"/>
          <w:sz w:val="20"/>
        </w:rPr>
        <w:t>.</w:t>
      </w:r>
      <w:r w:rsidR="00176BE2"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 Vendor retains a copy for 5 years.</w:t>
      </w:r>
    </w:p>
    <w:p w14:paraId="0A41387C" w14:textId="763F22E2" w:rsidR="00F7317E"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ab/>
        <w:t xml:space="preserve">Any usable equipment removed from the vehicle in the </w:t>
      </w:r>
      <w:r w:rsidR="00491B1A" w:rsidRPr="009C30FC">
        <w:rPr>
          <w:rFonts w:asciiTheme="minorHAnsi" w:eastAsia="Times New Roman" w:hAnsiTheme="minorHAnsi" w:cstheme="minorHAnsi"/>
          <w:color w:val="auto"/>
          <w:sz w:val="20"/>
        </w:rPr>
        <w:t xml:space="preserve">process </w:t>
      </w:r>
      <w:r w:rsidRPr="009C30FC">
        <w:rPr>
          <w:rFonts w:asciiTheme="minorHAnsi" w:eastAsia="Times New Roman" w:hAnsiTheme="minorHAnsi" w:cstheme="minorHAnsi"/>
          <w:color w:val="auto"/>
          <w:sz w:val="20"/>
        </w:rPr>
        <w:t xml:space="preserve">of </w:t>
      </w:r>
      <w:r w:rsidR="00491B1A" w:rsidRPr="009C30FC">
        <w:rPr>
          <w:rFonts w:asciiTheme="minorHAnsi" w:eastAsia="Times New Roman" w:hAnsiTheme="minorHAnsi" w:cstheme="minorHAnsi"/>
          <w:color w:val="auto"/>
          <w:sz w:val="20"/>
        </w:rPr>
        <w:t xml:space="preserve">making </w:t>
      </w:r>
      <w:r w:rsidRPr="009C30FC">
        <w:rPr>
          <w:rFonts w:asciiTheme="minorHAnsi" w:eastAsia="Times New Roman" w:hAnsiTheme="minorHAnsi" w:cstheme="minorHAnsi"/>
          <w:color w:val="auto"/>
          <w:sz w:val="20"/>
        </w:rPr>
        <w:t>the modification.  Any tools, spare parts, unused parts, and accessories provided by the equipment manufacturer.</w:t>
      </w:r>
    </w:p>
    <w:p w14:paraId="03209FED" w14:textId="77777777" w:rsidR="00F7317E"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g)</w:t>
      </w:r>
      <w:r w:rsidRPr="009C30FC">
        <w:rPr>
          <w:rFonts w:asciiTheme="minorHAnsi" w:eastAsia="Times New Roman" w:hAnsiTheme="minorHAnsi" w:cstheme="minorHAnsi"/>
          <w:color w:val="auto"/>
          <w:sz w:val="20"/>
        </w:rPr>
        <w:tab/>
        <w:t xml:space="preserve">“Vehicle Loading Certificate” </w:t>
      </w:r>
    </w:p>
    <w:p w14:paraId="0768B90A" w14:textId="77777777" w:rsidR="00176BE2"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h)</w:t>
      </w:r>
      <w:r w:rsidRPr="009C30FC">
        <w:rPr>
          <w:rFonts w:asciiTheme="minorHAnsi" w:eastAsia="Times New Roman" w:hAnsiTheme="minorHAnsi" w:cstheme="minorHAnsi"/>
          <w:color w:val="auto"/>
          <w:sz w:val="20"/>
        </w:rPr>
        <w:tab/>
        <w:t>“Ride Safe” brochure or equivalent, if applicable.</w:t>
      </w:r>
    </w:p>
    <w:p w14:paraId="15A40764" w14:textId="6F2A3292" w:rsidR="00F7317E" w:rsidRPr="009C30FC" w:rsidRDefault="00F7317E" w:rsidP="009C30FC">
      <w:pPr>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(Available at </w:t>
      </w:r>
      <w:hyperlink r:id="rId20" w:history="1">
        <w:r w:rsidRPr="009C30FC">
          <w:rPr>
            <w:rFonts w:asciiTheme="minorHAnsi" w:eastAsia="Times New Roman" w:hAnsiTheme="minorHAnsi" w:cstheme="minorHAnsi"/>
            <w:b/>
            <w:color w:val="auto"/>
            <w:sz w:val="20"/>
          </w:rPr>
          <w:t>http://wc-transportation-safety.umtri.umich.edu/ridesafe-brochure</w:t>
        </w:r>
      </w:hyperlink>
      <w:r w:rsidRPr="009C30FC">
        <w:rPr>
          <w:rFonts w:asciiTheme="minorHAnsi" w:eastAsia="Times New Roman" w:hAnsiTheme="minorHAnsi" w:cstheme="minorHAnsi"/>
          <w:color w:val="auto"/>
          <w:sz w:val="20"/>
        </w:rPr>
        <w:t>).</w:t>
      </w:r>
    </w:p>
    <w:p w14:paraId="50BC34F6" w14:textId="371FDB6A" w:rsidR="00F7317E" w:rsidRPr="009C30FC" w:rsidRDefault="00684FF2" w:rsidP="009C30FC">
      <w:pPr>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7.</w:t>
      </w:r>
      <w:r w:rsidR="00F7317E" w:rsidRPr="009C30FC">
        <w:rPr>
          <w:rFonts w:asciiTheme="minorHAnsi" w:eastAsia="Times New Roman" w:hAnsiTheme="minorHAnsi" w:cstheme="minorHAnsi"/>
          <w:color w:val="auto"/>
          <w:sz w:val="20"/>
        </w:rPr>
        <w:tab/>
        <w:t xml:space="preserve">Vendor shall register all warranties with equipment manufacturers.  </w:t>
      </w:r>
    </w:p>
    <w:p w14:paraId="5F48A399" w14:textId="39911C13" w:rsidR="00F7317E" w:rsidRPr="009C30FC" w:rsidRDefault="00684FF2" w:rsidP="009C30FC">
      <w:pPr>
        <w:tabs>
          <w:tab w:val="left" w:pos="360"/>
          <w:tab w:val="left" w:pos="72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8.</w:t>
      </w:r>
      <w:r w:rsidR="00F7317E" w:rsidRPr="009C30FC">
        <w:rPr>
          <w:rFonts w:asciiTheme="minorHAnsi" w:eastAsia="Times New Roman" w:hAnsiTheme="minorHAnsi" w:cstheme="minorHAnsi"/>
          <w:color w:val="auto"/>
          <w:sz w:val="20"/>
        </w:rPr>
        <w:tab/>
        <w:t xml:space="preserve">The following shall be provided </w:t>
      </w:r>
      <w:r w:rsidR="00176BE2" w:rsidRPr="009C30FC">
        <w:rPr>
          <w:rFonts w:asciiTheme="minorHAnsi" w:eastAsia="Times New Roman" w:hAnsiTheme="minorHAnsi" w:cstheme="minorHAnsi"/>
          <w:color w:val="auto"/>
          <w:sz w:val="20"/>
        </w:rPr>
        <w:t xml:space="preserve">to </w:t>
      </w:r>
      <w:r w:rsidR="00F7317E" w:rsidRPr="009C30FC">
        <w:rPr>
          <w:rFonts w:asciiTheme="minorHAnsi" w:eastAsia="Times New Roman" w:hAnsiTheme="minorHAnsi" w:cstheme="minorHAnsi"/>
          <w:color w:val="auto"/>
          <w:sz w:val="20"/>
        </w:rPr>
        <w:t>the inspecting Engineer:</w:t>
      </w:r>
    </w:p>
    <w:p w14:paraId="00B90372" w14:textId="175C2ED9" w:rsidR="00F7317E" w:rsidRPr="009C30FC" w:rsidRDefault="00684FF2"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a)</w:t>
      </w:r>
      <w:r w:rsidR="00F7317E" w:rsidRPr="009C30FC">
        <w:rPr>
          <w:rFonts w:asciiTheme="minorHAnsi" w:eastAsia="Times New Roman" w:hAnsiTheme="minorHAnsi" w:cstheme="minorHAnsi"/>
          <w:color w:val="auto"/>
          <w:sz w:val="20"/>
        </w:rPr>
        <w:tab/>
        <w:t>A copy of the above detailed written warrant</w:t>
      </w:r>
      <w:r w:rsidR="000E301C" w:rsidRPr="009C30FC">
        <w:rPr>
          <w:rFonts w:asciiTheme="minorHAnsi" w:eastAsia="Times New Roman" w:hAnsiTheme="minorHAnsi" w:cstheme="minorHAnsi"/>
          <w:color w:val="auto"/>
          <w:sz w:val="20"/>
        </w:rPr>
        <w:t>ies</w:t>
      </w:r>
      <w:r w:rsidR="00F7317E" w:rsidRPr="009C30FC">
        <w:rPr>
          <w:rFonts w:asciiTheme="minorHAnsi" w:eastAsia="Times New Roman" w:hAnsiTheme="minorHAnsi" w:cstheme="minorHAnsi"/>
          <w:color w:val="auto"/>
          <w:sz w:val="20"/>
        </w:rPr>
        <w:t xml:space="preserve"> (see “</w:t>
      </w:r>
      <w:r w:rsidR="00176BE2" w:rsidRPr="009C30FC">
        <w:rPr>
          <w:rFonts w:asciiTheme="minorHAnsi" w:eastAsia="Times New Roman" w:hAnsiTheme="minorHAnsi" w:cstheme="minorHAnsi"/>
          <w:color w:val="auto"/>
          <w:sz w:val="20"/>
        </w:rPr>
        <w:t>6</w:t>
      </w:r>
      <w:r w:rsidR="00491B1A" w:rsidRPr="009C30FC">
        <w:rPr>
          <w:rFonts w:asciiTheme="minorHAnsi" w:eastAsia="Times New Roman" w:hAnsiTheme="minorHAnsi" w:cstheme="minorHAnsi"/>
          <w:color w:val="auto"/>
          <w:sz w:val="20"/>
        </w:rPr>
        <w:t>.</w:t>
      </w:r>
      <w:r w:rsidR="00176BE2" w:rsidRPr="009C30FC">
        <w:rPr>
          <w:rFonts w:asciiTheme="minorHAnsi" w:eastAsia="Times New Roman" w:hAnsiTheme="minorHAnsi" w:cstheme="minorHAnsi"/>
          <w:color w:val="auto"/>
          <w:sz w:val="20"/>
        </w:rPr>
        <w:t>c</w:t>
      </w:r>
      <w:r w:rsidR="00491B1A"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above)</w:t>
      </w:r>
    </w:p>
    <w:p w14:paraId="54C5DE3E" w14:textId="467DF234" w:rsidR="00F7317E" w:rsidRPr="009C30FC" w:rsidRDefault="0037390F"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b)</w:t>
      </w:r>
      <w:r w:rsidR="00F7317E" w:rsidRPr="009C30FC">
        <w:rPr>
          <w:rFonts w:asciiTheme="minorHAnsi" w:eastAsia="Times New Roman" w:hAnsiTheme="minorHAnsi" w:cstheme="minorHAnsi"/>
          <w:color w:val="auto"/>
          <w:sz w:val="20"/>
        </w:rPr>
        <w:tab/>
        <w:t>A list containing each piece of installed equipment with its serial number included</w:t>
      </w:r>
      <w:r w:rsidR="00491B1A"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xml:space="preserve"> when applicable.</w:t>
      </w:r>
    </w:p>
    <w:p w14:paraId="45EBC259" w14:textId="61196B6E" w:rsidR="00F7317E" w:rsidRPr="009C30FC" w:rsidRDefault="0037390F"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c)</w:t>
      </w:r>
      <w:r w:rsidR="00F7317E" w:rsidRPr="009C30FC">
        <w:rPr>
          <w:rFonts w:asciiTheme="minorHAnsi" w:eastAsia="Times New Roman" w:hAnsiTheme="minorHAnsi" w:cstheme="minorHAnsi"/>
          <w:color w:val="auto"/>
          <w:sz w:val="20"/>
        </w:rPr>
        <w:tab/>
        <w:t>“Vehicle Modification Certificate of Compliance”, signed and notarized.</w:t>
      </w:r>
    </w:p>
    <w:p w14:paraId="008B9CC3" w14:textId="6F0987DE" w:rsidR="00F7317E" w:rsidRPr="009C30FC" w:rsidRDefault="0037390F" w:rsidP="009C30FC">
      <w:pPr>
        <w:tabs>
          <w:tab w:val="left" w:pos="720"/>
          <w:tab w:val="left" w:pos="1080"/>
          <w:tab w:val="left" w:pos="8460"/>
        </w:tabs>
        <w:ind w:left="1080" w:hanging="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d)</w:t>
      </w:r>
      <w:r w:rsidR="00F7317E" w:rsidRPr="009C30FC">
        <w:rPr>
          <w:rFonts w:asciiTheme="minorHAnsi" w:eastAsia="Times New Roman" w:hAnsiTheme="minorHAnsi" w:cstheme="minorHAnsi"/>
          <w:color w:val="auto"/>
          <w:sz w:val="20"/>
        </w:rPr>
        <w:tab/>
        <w:t>“Training Certificate for Wheelchair Tiedowns and Occupant Restraint System”, signed by vendor, client, and operator(s) (if any).</w:t>
      </w:r>
    </w:p>
    <w:p w14:paraId="0709A2CF" w14:textId="671CAD8C" w:rsidR="00F7317E" w:rsidRPr="009C30FC" w:rsidRDefault="0037390F"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e)</w:t>
      </w:r>
      <w:r w:rsidR="00F7317E" w:rsidRPr="009C30FC">
        <w:rPr>
          <w:rFonts w:asciiTheme="minorHAnsi" w:eastAsia="Times New Roman" w:hAnsiTheme="minorHAnsi" w:cstheme="minorHAnsi"/>
          <w:color w:val="auto"/>
          <w:sz w:val="20"/>
        </w:rPr>
        <w:tab/>
        <w:t xml:space="preserve">A copy of the “Vehicle Loading Certificate” (if applicable) </w:t>
      </w:r>
    </w:p>
    <w:p w14:paraId="17B79AFF" w14:textId="61A5F998" w:rsidR="00F7317E" w:rsidRPr="009C30FC" w:rsidRDefault="00F7317E" w:rsidP="009C30FC">
      <w:pPr>
        <w:tabs>
          <w:tab w:val="left" w:pos="4230"/>
          <w:tab w:val="left" w:pos="8460"/>
        </w:tabs>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ab/>
        <w:t>A copy of the MODSPEC with sectional equipment Final Inspections completed and a signed “Delivery Checklist</w:t>
      </w:r>
      <w:r w:rsidR="00EE4204" w:rsidRPr="009C30FC">
        <w:rPr>
          <w:rFonts w:asciiTheme="minorHAnsi" w:eastAsia="Times New Roman" w:hAnsiTheme="minorHAnsi" w:cstheme="minorHAnsi"/>
          <w:color w:val="auto"/>
          <w:sz w:val="20"/>
        </w:rPr>
        <w:t xml:space="preserve"> </w:t>
      </w:r>
      <w:r w:rsidR="00491B1A" w:rsidRPr="009C30FC">
        <w:rPr>
          <w:rFonts w:asciiTheme="minorHAnsi" w:eastAsia="Times New Roman" w:hAnsiTheme="minorHAnsi" w:cstheme="minorHAnsi"/>
          <w:color w:val="auto"/>
          <w:sz w:val="20"/>
        </w:rPr>
        <w:t xml:space="preserve">for </w:t>
      </w:r>
      <w:r w:rsidR="00EE4204" w:rsidRPr="009C30FC">
        <w:rPr>
          <w:rFonts w:asciiTheme="minorHAnsi" w:eastAsia="Times New Roman" w:hAnsiTheme="minorHAnsi" w:cstheme="minorHAnsi"/>
          <w:color w:val="auto"/>
          <w:sz w:val="20"/>
        </w:rPr>
        <w:t>Van Before Driving Modifications Installed</w:t>
      </w:r>
      <w:r w:rsidRPr="009C30FC">
        <w:rPr>
          <w:rFonts w:asciiTheme="minorHAnsi" w:eastAsia="Times New Roman" w:hAnsiTheme="minorHAnsi" w:cstheme="minorHAnsi"/>
          <w:color w:val="auto"/>
          <w:sz w:val="20"/>
        </w:rPr>
        <w:t>”</w:t>
      </w:r>
      <w:r w:rsidR="00EE4204" w:rsidRPr="009C30FC">
        <w:rPr>
          <w:rFonts w:asciiTheme="minorHAnsi" w:eastAsia="Times New Roman" w:hAnsiTheme="minorHAnsi" w:cstheme="minorHAnsi"/>
          <w:color w:val="auto"/>
          <w:sz w:val="20"/>
        </w:rPr>
        <w:t xml:space="preserve"> (see below)</w:t>
      </w:r>
      <w:r w:rsidRPr="009C30FC">
        <w:rPr>
          <w:rFonts w:asciiTheme="minorHAnsi" w:eastAsia="Times New Roman" w:hAnsiTheme="minorHAnsi" w:cstheme="minorHAnsi"/>
          <w:color w:val="auto"/>
          <w:sz w:val="20"/>
        </w:rPr>
        <w:t>.</w:t>
      </w:r>
    </w:p>
    <w:p w14:paraId="79C1E5AA" w14:textId="77777777" w:rsidR="00F7317E" w:rsidRPr="004E516C" w:rsidRDefault="00F7317E"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rPr>
      </w:pPr>
    </w:p>
    <w:p w14:paraId="0B725336" w14:textId="77777777" w:rsidR="00EE4204" w:rsidRPr="004E516C" w:rsidRDefault="00EE4204"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rPr>
      </w:pPr>
    </w:p>
    <w:p w14:paraId="5BA75369" w14:textId="77777777" w:rsidR="00EE4204" w:rsidRPr="004E516C" w:rsidRDefault="00EE4204"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rPr>
      </w:pPr>
    </w:p>
    <w:p w14:paraId="0506DE1B" w14:textId="77777777" w:rsidR="00D468E2" w:rsidRPr="009C30FC" w:rsidRDefault="00D468E2" w:rsidP="00D468E2">
      <w:pPr>
        <w:pStyle w:val="ListParagraph"/>
        <w:spacing w:after="120"/>
        <w:ind w:left="0" w:right="144"/>
        <w:contextualSpacing w:val="0"/>
        <w:jc w:val="center"/>
        <w:rPr>
          <w:rFonts w:asciiTheme="minorHAnsi" w:hAnsiTheme="minorHAnsi" w:cstheme="minorHAnsi"/>
          <w:b/>
          <w:sz w:val="20"/>
          <w:szCs w:val="20"/>
        </w:rPr>
      </w:pPr>
    </w:p>
    <w:p w14:paraId="73835F4A" w14:textId="6AC272B6" w:rsidR="00007DDF" w:rsidRDefault="00D468E2" w:rsidP="00D468E2">
      <w:pPr>
        <w:pStyle w:val="ListParagraph"/>
        <w:spacing w:after="120"/>
        <w:ind w:left="0" w:right="144"/>
        <w:contextualSpacing w:val="0"/>
        <w:jc w:val="center"/>
        <w:rPr>
          <w:rFonts w:asciiTheme="minorHAnsi" w:hAnsiTheme="minorHAnsi" w:cstheme="minorHAnsi"/>
          <w:b/>
          <w:sz w:val="20"/>
          <w:szCs w:val="20"/>
        </w:rPr>
      </w:pPr>
      <w:r w:rsidRPr="009C30FC">
        <w:rPr>
          <w:rFonts w:asciiTheme="minorHAnsi" w:hAnsiTheme="minorHAnsi" w:cstheme="minorHAnsi"/>
          <w:b/>
          <w:sz w:val="20"/>
          <w:szCs w:val="20"/>
        </w:rPr>
        <w:t xml:space="preserve">The remainder of this page is intentionally left </w:t>
      </w:r>
      <w:r w:rsidR="003678D5" w:rsidRPr="009C30FC">
        <w:rPr>
          <w:rFonts w:asciiTheme="minorHAnsi" w:hAnsiTheme="minorHAnsi" w:cstheme="minorHAnsi"/>
          <w:b/>
          <w:sz w:val="20"/>
          <w:szCs w:val="20"/>
        </w:rPr>
        <w:t>blank.</w:t>
      </w:r>
      <w:r w:rsidR="00007DDF">
        <w:rPr>
          <w:rFonts w:asciiTheme="minorHAnsi" w:hAnsiTheme="minorHAnsi" w:cstheme="minorHAnsi"/>
          <w:b/>
          <w:sz w:val="20"/>
          <w:szCs w:val="20"/>
        </w:rPr>
        <w:br w:type="page"/>
      </w:r>
    </w:p>
    <w:p w14:paraId="1672E41C" w14:textId="629BB20C" w:rsidR="00880F95" w:rsidRPr="009C30FC" w:rsidRDefault="001F3A83" w:rsidP="00880F95">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jc w:val="center"/>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lastRenderedPageBreak/>
        <w:t>D</w:t>
      </w:r>
      <w:r w:rsidR="00880F95" w:rsidRPr="009C30FC">
        <w:rPr>
          <w:rFonts w:asciiTheme="minorHAnsi" w:eastAsia="Times New Roman" w:hAnsiTheme="minorHAnsi" w:cstheme="minorHAnsi"/>
          <w:b/>
          <w:bCs/>
          <w:color w:val="auto"/>
          <w:sz w:val="20"/>
        </w:rPr>
        <w:t>ELIVERY CHECKLIST FOR VAN BEFORE INSTALLATION OF DRIVING MODIFICATIONS</w:t>
      </w:r>
    </w:p>
    <w:p w14:paraId="6D442B35" w14:textId="1587D13E" w:rsidR="001F3A83" w:rsidRPr="009C30FC" w:rsidRDefault="001F3A83" w:rsidP="00880F95">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jc w:val="center"/>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(Dealer to complete prior to Engineer.  Engineer to complete at delivery.)</w:t>
      </w:r>
    </w:p>
    <w:p w14:paraId="6B3A742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u w:val="single"/>
        </w:rPr>
      </w:pPr>
    </w:p>
    <w:p w14:paraId="3C861B23" w14:textId="78E752AB"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234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Dealer</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00DB1AE7" w:rsidRPr="009C30FC">
        <w:rPr>
          <w:rFonts w:asciiTheme="minorHAnsi" w:eastAsia="Times New Roman" w:hAnsiTheme="minorHAnsi" w:cstheme="minorHAnsi"/>
          <w:b/>
          <w:color w:val="auto"/>
          <w:sz w:val="20"/>
        </w:rPr>
        <w:t xml:space="preserve"> </w:t>
      </w:r>
      <w:r w:rsidR="00DB1AE7" w:rsidRPr="009C30FC">
        <w:rPr>
          <w:rFonts w:asciiTheme="minorHAnsi" w:eastAsia="Times New Roman" w:hAnsiTheme="minorHAnsi" w:cstheme="minorHAnsi"/>
          <w:b/>
          <w:color w:val="auto"/>
          <w:sz w:val="20"/>
        </w:rPr>
        <w:tab/>
        <w:t>(initial to show completion)</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p>
    <w:p w14:paraId="7FCBDF0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u w:val="single"/>
        </w:rPr>
      </w:pPr>
    </w:p>
    <w:p w14:paraId="4B37530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General</w:t>
      </w:r>
    </w:p>
    <w:p w14:paraId="247809D5"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Make, model, year, and odometer reading are as specified and bid.</w:t>
      </w:r>
    </w:p>
    <w:p w14:paraId="2C1DFA4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Interior and exterior are clean.</w:t>
      </w:r>
    </w:p>
    <w:p w14:paraId="15169391"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No major scratches or dents.</w:t>
      </w:r>
    </w:p>
    <w:p w14:paraId="1E27D02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Power door and ramp operates properly from all switch locations (common switch locations include driver dash, passenger dash, B and C-pillars, wireless remote controls)</w:t>
      </w:r>
    </w:p>
    <w:p w14:paraId="78687380" w14:textId="77C7F7A0"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Kneeling system operates properly.  If equipped with a system on/off switch, </w:t>
      </w:r>
      <w:r w:rsidR="004A4D77" w:rsidRPr="009C30FC">
        <w:rPr>
          <w:rFonts w:asciiTheme="minorHAnsi" w:eastAsia="Times New Roman" w:hAnsiTheme="minorHAnsi" w:cstheme="minorHAnsi"/>
          <w:color w:val="auto"/>
          <w:sz w:val="20"/>
        </w:rPr>
        <w:t>the system</w:t>
      </w:r>
      <w:r w:rsidRPr="009C30FC">
        <w:rPr>
          <w:rFonts w:asciiTheme="minorHAnsi" w:eastAsia="Times New Roman" w:hAnsiTheme="minorHAnsi" w:cstheme="minorHAnsi"/>
          <w:color w:val="auto"/>
          <w:sz w:val="20"/>
        </w:rPr>
        <w:t xml:space="preserve"> does not work when turned off.  </w:t>
      </w:r>
    </w:p>
    <w:p w14:paraId="5A23FCD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Manual override system for door and ramp is operational.</w:t>
      </w:r>
    </w:p>
    <w:p w14:paraId="31A6DFE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Electrical override system for ramp is operational.</w:t>
      </w:r>
    </w:p>
    <w:p w14:paraId="69E9668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Removable seat(s) – verify operation by removing and reinstalling.</w:t>
      </w:r>
    </w:p>
    <w:p w14:paraId="3A103F29"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p>
    <w:p w14:paraId="1C53DF1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Wheelchair Tiedown and Occupant Restraint System (as applicable prior to driving modifications)</w:t>
      </w:r>
    </w:p>
    <w:p w14:paraId="58A31F7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Tiedown straps and occupant restraint belts easily connect to floor anchoring track, wheelchair restraints, and/or wheelchair anchor points with no interference.</w:t>
      </w:r>
    </w:p>
    <w:p w14:paraId="04FC1B5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Secured wheelchair does not move more than ½ inch in any direction.</w:t>
      </w:r>
    </w:p>
    <w:p w14:paraId="56B08D2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Straps and belt assemblies are located away from sharp edges or corners.</w:t>
      </w:r>
    </w:p>
    <w:p w14:paraId="4E24CB44"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Method for stowing unused straps and belts in vehicle is provided along with web cutter.   </w:t>
      </w:r>
    </w:p>
    <w:p w14:paraId="7496DA53" w14:textId="77777777" w:rsidR="001F3A83" w:rsidRPr="004E516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lang w:val="fr-FR"/>
        </w:rPr>
      </w:pPr>
      <w:r w:rsidRPr="004E516C">
        <w:rPr>
          <w:rFonts w:asciiTheme="minorHAnsi" w:eastAsia="Times New Roman" w:hAnsiTheme="minorHAnsi" w:cstheme="minorHAnsi"/>
          <w:color w:val="auto"/>
          <w:sz w:val="20"/>
          <w:lang w:val="fr-FR"/>
        </w:rPr>
        <w:t>______</w:t>
      </w:r>
      <w:r w:rsidRPr="004E516C">
        <w:rPr>
          <w:rFonts w:asciiTheme="minorHAnsi" w:eastAsia="Times New Roman" w:hAnsiTheme="minorHAnsi" w:cstheme="minorHAnsi"/>
          <w:color w:val="auto"/>
          <w:sz w:val="20"/>
          <w:lang w:val="fr-FR"/>
        </w:rPr>
        <w:tab/>
        <w:t>______</w:t>
      </w:r>
      <w:r w:rsidRPr="004E516C">
        <w:rPr>
          <w:rFonts w:asciiTheme="minorHAnsi" w:eastAsia="Times New Roman" w:hAnsiTheme="minorHAnsi" w:cstheme="minorHAnsi"/>
          <w:color w:val="auto"/>
          <w:sz w:val="20"/>
          <w:lang w:val="fr-FR"/>
        </w:rPr>
        <w:tab/>
        <w:t xml:space="preserve">Occupant </w:t>
      </w:r>
      <w:proofErr w:type="spellStart"/>
      <w:r w:rsidRPr="004E516C">
        <w:rPr>
          <w:rFonts w:asciiTheme="minorHAnsi" w:eastAsia="Times New Roman" w:hAnsiTheme="minorHAnsi" w:cstheme="minorHAnsi"/>
          <w:color w:val="auto"/>
          <w:sz w:val="20"/>
          <w:lang w:val="fr-FR"/>
        </w:rPr>
        <w:t>restraint</w:t>
      </w:r>
      <w:proofErr w:type="spellEnd"/>
      <w:r w:rsidRPr="004E516C">
        <w:rPr>
          <w:rFonts w:asciiTheme="minorHAnsi" w:eastAsia="Times New Roman" w:hAnsiTheme="minorHAnsi" w:cstheme="minorHAnsi"/>
          <w:color w:val="auto"/>
          <w:sz w:val="20"/>
          <w:lang w:val="fr-FR"/>
        </w:rPr>
        <w:t xml:space="preserve"> </w:t>
      </w:r>
      <w:proofErr w:type="spellStart"/>
      <w:r w:rsidRPr="004E516C">
        <w:rPr>
          <w:rFonts w:asciiTheme="minorHAnsi" w:eastAsia="Times New Roman" w:hAnsiTheme="minorHAnsi" w:cstheme="minorHAnsi"/>
          <w:color w:val="auto"/>
          <w:sz w:val="20"/>
          <w:lang w:val="fr-FR"/>
        </w:rPr>
        <w:t>belts</w:t>
      </w:r>
      <w:proofErr w:type="spellEnd"/>
      <w:r w:rsidRPr="004E516C">
        <w:rPr>
          <w:rFonts w:asciiTheme="minorHAnsi" w:eastAsia="Times New Roman" w:hAnsiTheme="minorHAnsi" w:cstheme="minorHAnsi"/>
          <w:color w:val="auto"/>
          <w:sz w:val="20"/>
          <w:lang w:val="fr-FR"/>
        </w:rPr>
        <w:t xml:space="preserve"> fit client. </w:t>
      </w:r>
    </w:p>
    <w:p w14:paraId="5A428E33" w14:textId="77777777" w:rsidR="001F3A83" w:rsidRPr="004E516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lang w:val="fr-FR"/>
        </w:rPr>
      </w:pPr>
    </w:p>
    <w:p w14:paraId="465611AB"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Labels </w:t>
      </w:r>
      <w:r w:rsidRPr="009C30FC">
        <w:rPr>
          <w:rFonts w:asciiTheme="minorHAnsi" w:eastAsia="Times New Roman" w:hAnsiTheme="minorHAnsi" w:cstheme="minorHAnsi"/>
          <w:b/>
          <w:color w:val="auto"/>
          <w:sz w:val="20"/>
        </w:rPr>
        <w:tab/>
      </w:r>
    </w:p>
    <w:p w14:paraId="6EF0B079"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The vehicle is labeled per 49CFR595 FMVSS exemption, the vehicle must be labeled per 49CFR595 with vendor’s name, physical address, and the statement “This vehicle has been modified in accordance with 49CFR595.6 and may no longer be in compliance with all Federal Motor Vehicle Safety Standards in effect at the time of its original manufacture.”   </w:t>
      </w:r>
    </w:p>
    <w:p w14:paraId="22AF0C9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p>
    <w:p w14:paraId="3083CA36"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Client has been presented with the following:</w:t>
      </w:r>
    </w:p>
    <w:p w14:paraId="4AF15807"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Operation/owner’s/warranty manuals for all installed equipment including preventative maintenance schedule and Dealer contact information. </w:t>
      </w:r>
    </w:p>
    <w:p w14:paraId="27CAD94A"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Any tools, spare parts, unused parts, and accessories provided by the equipment manufacturer.</w:t>
      </w:r>
    </w:p>
    <w:p w14:paraId="2BFEB012" w14:textId="2D2405B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“Ride Safe” brochure. (Available at</w:t>
      </w:r>
      <w:r w:rsidR="00491B1A"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proofErr w:type="gramStart"/>
      <w:r w:rsidRPr="009C30FC">
        <w:rPr>
          <w:rFonts w:asciiTheme="minorHAnsi" w:eastAsia="Times New Roman" w:hAnsiTheme="minorHAnsi" w:cstheme="minorHAnsi"/>
          <w:color w:val="0000FF"/>
          <w:sz w:val="20"/>
          <w:u w:val="single"/>
        </w:rPr>
        <w:t>www.travelsafer.org/RideSafe_Web.pdf</w:t>
      </w:r>
      <w:r w:rsidRPr="009C30FC">
        <w:rPr>
          <w:rFonts w:asciiTheme="minorHAnsi" w:eastAsia="Times New Roman" w:hAnsiTheme="minorHAnsi" w:cstheme="minorHAnsi"/>
          <w:color w:val="0000FF"/>
          <w:sz w:val="20"/>
        </w:rPr>
        <w:t xml:space="preserve"> </w:t>
      </w:r>
      <w:r w:rsidRPr="009C30FC">
        <w:rPr>
          <w:rFonts w:asciiTheme="minorHAnsi" w:eastAsia="Times New Roman" w:hAnsiTheme="minorHAnsi" w:cstheme="minorHAnsi"/>
          <w:color w:val="auto"/>
          <w:sz w:val="20"/>
        </w:rPr>
        <w:t>)</w:t>
      </w:r>
      <w:proofErr w:type="gramEnd"/>
      <w:r w:rsidRPr="009C30FC">
        <w:rPr>
          <w:rFonts w:asciiTheme="minorHAnsi" w:eastAsia="Times New Roman" w:hAnsiTheme="minorHAnsi" w:cstheme="minorHAnsi"/>
          <w:color w:val="auto"/>
          <w:sz w:val="20"/>
        </w:rPr>
        <w:t>.</w:t>
      </w:r>
    </w:p>
    <w:p w14:paraId="64B56141"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List of FMVSS exemptions.</w:t>
      </w:r>
    </w:p>
    <w:p w14:paraId="1D60D5BB"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p>
    <w:p w14:paraId="26F4159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u w:val="single"/>
        </w:rPr>
      </w:pPr>
      <w:r w:rsidRPr="009C30FC">
        <w:rPr>
          <w:rFonts w:asciiTheme="minorHAnsi" w:eastAsia="Times New Roman" w:hAnsiTheme="minorHAnsi" w:cstheme="minorHAnsi"/>
          <w:b/>
          <w:color w:val="auto"/>
          <w:sz w:val="20"/>
          <w:u w:val="single"/>
        </w:rPr>
        <w:t>Inspecting engineer has been presented with the following</w:t>
      </w:r>
      <w:r w:rsidRPr="009C30FC">
        <w:rPr>
          <w:rFonts w:asciiTheme="minorHAnsi" w:eastAsia="Times New Roman" w:hAnsiTheme="minorHAnsi" w:cstheme="minorHAnsi"/>
          <w:color w:val="auto"/>
          <w:sz w:val="20"/>
          <w:u w:val="single"/>
        </w:rPr>
        <w:t>:</w:t>
      </w:r>
    </w:p>
    <w:p w14:paraId="7CEE0817"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“Vehicle Modification Certificate of Compliance”, signed and notarized.</w:t>
      </w:r>
    </w:p>
    <w:p w14:paraId="52B9555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“Training Certificate for Wheelchair Restraints &amp; Wheelchair Passenger Securements”, signed by vendor, client, and operator(s).</w:t>
      </w:r>
    </w:p>
    <w:p w14:paraId="2B0ABAC0" w14:textId="61E4523F"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A copy of the</w:t>
      </w:r>
      <w:r w:rsidR="00BF426C" w:rsidRPr="009C30FC">
        <w:rPr>
          <w:rFonts w:asciiTheme="minorHAnsi" w:eastAsia="Times New Roman" w:hAnsiTheme="minorHAnsi" w:cstheme="minorHAnsi"/>
          <w:color w:val="auto"/>
          <w:sz w:val="20"/>
        </w:rPr>
        <w:t xml:space="preserve"> specs</w:t>
      </w:r>
      <w:r w:rsidRPr="009C30FC">
        <w:rPr>
          <w:rFonts w:asciiTheme="minorHAnsi" w:eastAsia="Times New Roman" w:hAnsiTheme="minorHAnsi" w:cstheme="minorHAnsi"/>
          <w:color w:val="auto"/>
          <w:sz w:val="20"/>
        </w:rPr>
        <w:t xml:space="preserve"> with a completed and signed “Final Delivery Checklist”.</w:t>
      </w:r>
    </w:p>
    <w:p w14:paraId="55AB25A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Original, signed invoice on company letterhead.</w:t>
      </w:r>
    </w:p>
    <w:p w14:paraId="21D13418"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 xml:space="preserve">  </w:t>
      </w:r>
    </w:p>
    <w:p w14:paraId="71C832D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___________________________________</w:t>
      </w:r>
      <w:r w:rsidRPr="009C30FC">
        <w:rPr>
          <w:rFonts w:asciiTheme="minorHAnsi" w:eastAsia="Times New Roman" w:hAnsiTheme="minorHAnsi" w:cstheme="minorHAnsi"/>
          <w:color w:val="auto"/>
          <w:sz w:val="20"/>
        </w:rPr>
        <w:tab/>
        <w:t>_________</w:t>
      </w:r>
    </w:p>
    <w:p w14:paraId="28525B5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Dealer</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t>Date</w:t>
      </w:r>
    </w:p>
    <w:p w14:paraId="7A85C86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p>
    <w:p w14:paraId="7965138B"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___________________________________</w:t>
      </w:r>
      <w:r w:rsidRPr="009C30FC">
        <w:rPr>
          <w:rFonts w:asciiTheme="minorHAnsi" w:eastAsia="Times New Roman" w:hAnsiTheme="minorHAnsi" w:cstheme="minorHAnsi"/>
          <w:color w:val="auto"/>
          <w:sz w:val="20"/>
        </w:rPr>
        <w:tab/>
        <w:t>_________</w:t>
      </w:r>
    </w:p>
    <w:p w14:paraId="35ABA153"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Engineer</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t>Date</w:t>
      </w:r>
    </w:p>
    <w:p w14:paraId="454085BE"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575791F4"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558725DD"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br w:type="page"/>
      </w:r>
    </w:p>
    <w:p w14:paraId="1D4484FB" w14:textId="0BAE0D8A" w:rsidR="00F7317E" w:rsidRPr="009C30FC" w:rsidRDefault="00F7317E" w:rsidP="00F7317E">
      <w:pPr>
        <w:pBdr>
          <w:top w:val="double" w:sz="4" w:space="1" w:color="auto"/>
          <w:left w:val="double" w:sz="4" w:space="1" w:color="auto"/>
          <w:bottom w:val="double" w:sz="4" w:space="1" w:color="auto"/>
          <w:right w:val="double" w:sz="4" w:space="1" w:color="auto"/>
        </w:pBdr>
        <w:shd w:val="clear" w:color="auto" w:fill="F2F2F2"/>
        <w:tabs>
          <w:tab w:val="left" w:pos="1440"/>
          <w:tab w:val="left" w:pos="7380"/>
        </w:tabs>
        <w:spacing w:after="6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lastRenderedPageBreak/>
        <w:t>NOTE:</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bCs/>
          <w:color w:val="auto"/>
          <w:sz w:val="20"/>
        </w:rPr>
        <w:t>Bidder</w:t>
      </w:r>
      <w:r w:rsidR="003B5DEE" w:rsidRPr="009C30FC">
        <w:rPr>
          <w:rFonts w:asciiTheme="minorHAnsi" w:eastAsia="Times New Roman" w:hAnsiTheme="minorHAnsi" w:cstheme="minorHAnsi"/>
          <w:b/>
          <w:bCs/>
          <w:color w:val="auto"/>
          <w:sz w:val="20"/>
        </w:rPr>
        <w:t>s must check the YES or NO box</w:t>
      </w:r>
      <w:r w:rsidRPr="009C30FC">
        <w:rPr>
          <w:rFonts w:asciiTheme="minorHAnsi" w:eastAsia="Times New Roman" w:hAnsiTheme="minorHAnsi" w:cstheme="minorHAnsi"/>
          <w:b/>
          <w:bCs/>
          <w:color w:val="auto"/>
          <w:sz w:val="20"/>
        </w:rPr>
        <w:t xml:space="preserve"> </w:t>
      </w:r>
      <w:r w:rsidR="003B5DEE" w:rsidRPr="009C30FC">
        <w:rPr>
          <w:rFonts w:asciiTheme="minorHAnsi" w:eastAsia="Times New Roman" w:hAnsiTheme="minorHAnsi" w:cstheme="minorHAnsi"/>
          <w:b/>
          <w:bCs/>
          <w:color w:val="auto"/>
          <w:sz w:val="20"/>
        </w:rPr>
        <w:t xml:space="preserve">of </w:t>
      </w:r>
      <w:r w:rsidRPr="009C30FC">
        <w:rPr>
          <w:rFonts w:asciiTheme="minorHAnsi" w:eastAsia="Times New Roman" w:hAnsiTheme="minorHAnsi" w:cstheme="minorHAnsi"/>
          <w:b/>
          <w:bCs/>
          <w:color w:val="auto"/>
          <w:sz w:val="20"/>
        </w:rPr>
        <w:t xml:space="preserve">the Sectional Requirements </w:t>
      </w:r>
      <w:r w:rsidR="003B5DEE" w:rsidRPr="009C30FC">
        <w:rPr>
          <w:rFonts w:asciiTheme="minorHAnsi" w:eastAsia="Times New Roman" w:hAnsiTheme="minorHAnsi" w:cstheme="minorHAnsi"/>
          <w:b/>
          <w:bCs/>
          <w:color w:val="auto"/>
          <w:sz w:val="20"/>
        </w:rPr>
        <w:t>below, to a</w:t>
      </w:r>
      <w:r w:rsidRPr="009C30FC">
        <w:rPr>
          <w:rFonts w:asciiTheme="minorHAnsi" w:eastAsia="Times New Roman" w:hAnsiTheme="minorHAnsi" w:cstheme="minorHAnsi"/>
          <w:b/>
          <w:bCs/>
          <w:color w:val="auto"/>
          <w:sz w:val="20"/>
        </w:rPr>
        <w:t>cknowledge</w:t>
      </w:r>
      <w:r w:rsidR="003B5DEE" w:rsidRPr="009C30FC">
        <w:rPr>
          <w:rFonts w:asciiTheme="minorHAnsi" w:eastAsia="Times New Roman" w:hAnsiTheme="minorHAnsi" w:cstheme="minorHAnsi"/>
          <w:b/>
          <w:bCs/>
          <w:color w:val="auto"/>
          <w:sz w:val="20"/>
        </w:rPr>
        <w:t xml:space="preserve"> and confirm </w:t>
      </w:r>
      <w:r w:rsidRPr="009C30FC">
        <w:rPr>
          <w:rFonts w:asciiTheme="minorHAnsi" w:eastAsia="Times New Roman" w:hAnsiTheme="minorHAnsi" w:cstheme="minorHAnsi"/>
          <w:b/>
          <w:bCs/>
          <w:color w:val="auto"/>
          <w:sz w:val="20"/>
        </w:rPr>
        <w:t>th</w:t>
      </w:r>
      <w:r w:rsidR="003B5DEE" w:rsidRPr="009C30FC">
        <w:rPr>
          <w:rFonts w:asciiTheme="minorHAnsi" w:eastAsia="Times New Roman" w:hAnsiTheme="minorHAnsi" w:cstheme="minorHAnsi"/>
          <w:b/>
          <w:bCs/>
          <w:color w:val="auto"/>
          <w:sz w:val="20"/>
        </w:rPr>
        <w:t xml:space="preserve">e vendor’s ability to provide each of the </w:t>
      </w:r>
      <w:r w:rsidRPr="009C30FC">
        <w:rPr>
          <w:rFonts w:asciiTheme="minorHAnsi" w:eastAsia="Times New Roman" w:hAnsiTheme="minorHAnsi" w:cstheme="minorHAnsi"/>
          <w:b/>
          <w:bCs/>
          <w:color w:val="auto"/>
          <w:sz w:val="20"/>
        </w:rPr>
        <w:t>stated requirements</w:t>
      </w:r>
      <w:r w:rsidR="003B5DEE" w:rsidRPr="009C30FC">
        <w:rPr>
          <w:rFonts w:asciiTheme="minorHAnsi" w:eastAsia="Times New Roman" w:hAnsiTheme="minorHAnsi" w:cstheme="minorHAnsi"/>
          <w:b/>
          <w:bCs/>
          <w:color w:val="auto"/>
          <w:sz w:val="20"/>
        </w:rPr>
        <w:t xml:space="preserve"> for this document</w:t>
      </w:r>
      <w:r w:rsidRPr="009C30FC">
        <w:rPr>
          <w:rFonts w:asciiTheme="minorHAnsi" w:eastAsia="Times New Roman" w:hAnsiTheme="minorHAnsi" w:cstheme="minorHAnsi"/>
          <w:b/>
          <w:bCs/>
          <w:color w:val="auto"/>
          <w:sz w:val="20"/>
        </w:rPr>
        <w:t>.</w:t>
      </w:r>
    </w:p>
    <w:p w14:paraId="68AE615B"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b/>
          <w:color w:val="auto"/>
          <w:sz w:val="20"/>
        </w:rPr>
      </w:pPr>
    </w:p>
    <w:p w14:paraId="04D9C78A" w14:textId="3AC26DBB" w:rsidR="00F7317E" w:rsidRPr="004E516C" w:rsidRDefault="00F7317E" w:rsidP="009C30FC">
      <w:pPr>
        <w:shd w:val="clear" w:color="auto" w:fill="002060"/>
        <w:tabs>
          <w:tab w:val="left" w:pos="360"/>
          <w:tab w:val="left" w:pos="1080"/>
          <w:tab w:val="left" w:pos="1800"/>
          <w:tab w:val="left" w:pos="2880"/>
          <w:tab w:val="left" w:pos="3960"/>
          <w:tab w:val="left" w:pos="5670"/>
          <w:tab w:val="left" w:pos="8460"/>
        </w:tabs>
        <w:spacing w:after="0"/>
        <w:rPr>
          <w:rFonts w:asciiTheme="minorHAnsi" w:eastAsia="Times New Roman" w:hAnsiTheme="minorHAnsi" w:cstheme="minorHAnsi"/>
          <w:b/>
          <w:color w:val="auto"/>
          <w:szCs w:val="24"/>
          <w:u w:val="single"/>
        </w:rPr>
      </w:pPr>
      <w:r w:rsidRPr="004E516C">
        <w:rPr>
          <w:rFonts w:asciiTheme="minorHAnsi" w:eastAsia="Times New Roman" w:hAnsiTheme="minorHAnsi" w:cstheme="minorHAnsi"/>
          <w:b/>
          <w:color w:val="auto"/>
          <w:szCs w:val="24"/>
          <w:u w:val="single"/>
        </w:rPr>
        <w:t>P</w:t>
      </w:r>
      <w:r w:rsidR="00CC7827" w:rsidRPr="004E516C">
        <w:rPr>
          <w:rFonts w:asciiTheme="minorHAnsi" w:eastAsia="Times New Roman" w:hAnsiTheme="minorHAnsi" w:cstheme="minorHAnsi"/>
          <w:b/>
          <w:color w:val="auto"/>
          <w:szCs w:val="24"/>
          <w:u w:val="single"/>
        </w:rPr>
        <w:t>art</w:t>
      </w:r>
      <w:r w:rsidRPr="004E516C">
        <w:rPr>
          <w:rFonts w:asciiTheme="minorHAnsi" w:eastAsia="Times New Roman" w:hAnsiTheme="minorHAnsi" w:cstheme="minorHAnsi"/>
          <w:b/>
          <w:color w:val="auto"/>
          <w:szCs w:val="24"/>
          <w:u w:val="single"/>
        </w:rPr>
        <w:t xml:space="preserve"> </w:t>
      </w:r>
      <w:r w:rsidR="000E301C" w:rsidRPr="004E516C">
        <w:rPr>
          <w:rFonts w:asciiTheme="minorHAnsi" w:eastAsia="Times New Roman" w:hAnsiTheme="minorHAnsi" w:cstheme="minorHAnsi"/>
          <w:b/>
          <w:color w:val="auto"/>
          <w:szCs w:val="24"/>
          <w:u w:val="single"/>
        </w:rPr>
        <w:t>III</w:t>
      </w:r>
      <w:r w:rsidRPr="004E516C">
        <w:rPr>
          <w:rFonts w:asciiTheme="minorHAnsi" w:eastAsia="Times New Roman" w:hAnsiTheme="minorHAnsi" w:cstheme="minorHAnsi"/>
          <w:b/>
          <w:color w:val="auto"/>
          <w:szCs w:val="24"/>
          <w:u w:val="single"/>
        </w:rPr>
        <w:t xml:space="preserve"> – M</w:t>
      </w:r>
      <w:r w:rsidR="00CC7827" w:rsidRPr="004E516C">
        <w:rPr>
          <w:rFonts w:asciiTheme="minorHAnsi" w:eastAsia="Times New Roman" w:hAnsiTheme="minorHAnsi" w:cstheme="minorHAnsi"/>
          <w:b/>
          <w:color w:val="auto"/>
          <w:szCs w:val="24"/>
          <w:u w:val="single"/>
        </w:rPr>
        <w:t xml:space="preserve">ODIFICATION </w:t>
      </w:r>
      <w:r w:rsidRPr="004E516C">
        <w:rPr>
          <w:rFonts w:asciiTheme="minorHAnsi" w:eastAsia="Times New Roman" w:hAnsiTheme="minorHAnsi" w:cstheme="minorHAnsi"/>
          <w:b/>
          <w:color w:val="auto"/>
          <w:szCs w:val="24"/>
          <w:u w:val="single"/>
        </w:rPr>
        <w:t>SPECIFICATIONS</w:t>
      </w:r>
    </w:p>
    <w:p w14:paraId="52634AD7" w14:textId="7BE6091B" w:rsidR="00F605B5" w:rsidRPr="009C30FC" w:rsidRDefault="00F605B5" w:rsidP="00F605B5">
      <w:pPr>
        <w:jc w:val="both"/>
        <w:rPr>
          <w:rFonts w:asciiTheme="minorHAnsi" w:hAnsiTheme="minorHAnsi" w:cstheme="minorHAnsi"/>
          <w:b/>
          <w:bCs/>
          <w:iCs/>
          <w:color w:val="000000"/>
          <w:sz w:val="20"/>
        </w:rPr>
      </w:pPr>
      <w:r w:rsidRPr="009C30FC">
        <w:rPr>
          <w:rFonts w:asciiTheme="minorHAnsi" w:hAnsiTheme="minorHAnsi" w:cstheme="minorHAnsi"/>
          <w:b/>
          <w:bCs/>
          <w:iCs/>
          <w:color w:val="000000"/>
          <w:sz w:val="20"/>
        </w:rPr>
        <w:t xml:space="preserve">The Specifications, as herein exhibited and numbered, are </w:t>
      </w:r>
      <w:r w:rsidR="00EE4204" w:rsidRPr="009C30FC">
        <w:rPr>
          <w:rFonts w:asciiTheme="minorHAnsi" w:hAnsiTheme="minorHAnsi" w:cstheme="minorHAnsi"/>
          <w:b/>
          <w:bCs/>
          <w:iCs/>
          <w:color w:val="000000"/>
          <w:sz w:val="20"/>
        </w:rPr>
        <w:t>s</w:t>
      </w:r>
      <w:r w:rsidRPr="009C30FC">
        <w:rPr>
          <w:rFonts w:asciiTheme="minorHAnsi" w:hAnsiTheme="minorHAnsi" w:cstheme="minorHAnsi"/>
          <w:b/>
          <w:bCs/>
          <w:iCs/>
          <w:color w:val="000000"/>
          <w:sz w:val="20"/>
        </w:rPr>
        <w:t>pecific</w:t>
      </w:r>
      <w:r w:rsidR="00EE4204" w:rsidRPr="009C30FC">
        <w:rPr>
          <w:rFonts w:asciiTheme="minorHAnsi" w:hAnsiTheme="minorHAnsi" w:cstheme="minorHAnsi"/>
          <w:b/>
          <w:bCs/>
          <w:iCs/>
          <w:color w:val="000000"/>
          <w:sz w:val="20"/>
        </w:rPr>
        <w:t>ally in accordance with the previously established N</w:t>
      </w:r>
      <w:r w:rsidRPr="009C30FC">
        <w:rPr>
          <w:rFonts w:asciiTheme="minorHAnsi" w:hAnsiTheme="minorHAnsi" w:cstheme="minorHAnsi"/>
          <w:b/>
          <w:bCs/>
          <w:iCs/>
          <w:color w:val="000000"/>
          <w:sz w:val="20"/>
        </w:rPr>
        <w:t xml:space="preserve">CDVRS Template MODSPEC 03-12-19. </w:t>
      </w:r>
    </w:p>
    <w:p w14:paraId="31C8A6B1"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b/>
          <w:color w:val="auto"/>
          <w:sz w:val="20"/>
        </w:rPr>
      </w:pPr>
    </w:p>
    <w:p w14:paraId="79AF988F" w14:textId="77777777" w:rsidR="00F7317E" w:rsidRPr="009C30FC" w:rsidRDefault="00F7317E" w:rsidP="00F7317E">
      <w:pPr>
        <w:tabs>
          <w:tab w:val="left" w:pos="360"/>
          <w:tab w:val="left" w:pos="1080"/>
          <w:tab w:val="left" w:pos="1890"/>
          <w:tab w:val="left" w:pos="4230"/>
          <w:tab w:val="left" w:pos="8460"/>
        </w:tabs>
        <w:spacing w:after="0"/>
        <w:jc w:val="both"/>
        <w:rPr>
          <w:rFonts w:asciiTheme="minorHAnsi" w:eastAsia="Times New Roman" w:hAnsiTheme="minorHAnsi" w:cstheme="minorHAnsi"/>
          <w:b/>
          <w:color w:val="auto"/>
          <w:sz w:val="20"/>
          <w:u w:val="single"/>
        </w:rPr>
      </w:pPr>
      <w:bookmarkStart w:id="906" w:name="transportationandfittings"/>
      <w:bookmarkEnd w:id="906"/>
      <w:r w:rsidRPr="009C30FC">
        <w:rPr>
          <w:rFonts w:asciiTheme="minorHAnsi" w:eastAsia="Times New Roman" w:hAnsiTheme="minorHAnsi" w:cstheme="minorHAnsi"/>
          <w:b/>
          <w:color w:val="auto"/>
          <w:sz w:val="20"/>
        </w:rPr>
        <w:t>0.</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 xml:space="preserve">TRANSPORTATION </w:t>
      </w:r>
    </w:p>
    <w:p w14:paraId="607C91FF" w14:textId="77777777" w:rsidR="00F7317E" w:rsidRPr="009C30FC" w:rsidRDefault="00F7317E" w:rsidP="00F7317E">
      <w:pPr>
        <w:tabs>
          <w:tab w:val="left" w:pos="360"/>
          <w:tab w:val="left" w:pos="1080"/>
          <w:tab w:val="left" w:pos="1890"/>
          <w:tab w:val="left" w:pos="4230"/>
          <w:tab w:val="left" w:pos="8460"/>
        </w:tabs>
        <w:spacing w:after="0"/>
        <w:rPr>
          <w:rFonts w:asciiTheme="minorHAnsi" w:eastAsia="Times New Roman" w:hAnsiTheme="minorHAnsi" w:cstheme="minorHAnsi"/>
          <w:b/>
          <w:color w:val="auto"/>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7696"/>
        <w:gridCol w:w="810"/>
        <w:gridCol w:w="810"/>
      </w:tblGrid>
      <w:tr w:rsidR="003B5DEE" w:rsidRPr="007547A5" w14:paraId="1CE7F7C3" w14:textId="019D6BCE" w:rsidTr="009C30FC">
        <w:trPr>
          <w:trHeight w:val="219"/>
        </w:trPr>
        <w:tc>
          <w:tcPr>
            <w:tcW w:w="939" w:type="dxa"/>
            <w:vMerge w:val="restart"/>
            <w:shd w:val="clear" w:color="auto" w:fill="F2F2F2"/>
            <w:vAlign w:val="center"/>
          </w:tcPr>
          <w:p w14:paraId="25F9BAC8"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696" w:type="dxa"/>
            <w:vMerge w:val="restart"/>
            <w:shd w:val="clear" w:color="auto" w:fill="F2F2F2"/>
            <w:vAlign w:val="center"/>
          </w:tcPr>
          <w:p w14:paraId="787F47A5"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0F3D7091" w14:textId="326002D1"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Vendor </w:t>
            </w:r>
            <w:r w:rsidR="00D37412" w:rsidRPr="009C30FC">
              <w:rPr>
                <w:rFonts w:asciiTheme="minorHAnsi" w:eastAsia="Times New Roman" w:hAnsiTheme="minorHAnsi" w:cstheme="minorHAnsi"/>
                <w:b/>
                <w:color w:val="auto"/>
                <w:sz w:val="20"/>
              </w:rPr>
              <w:t>Checks</w:t>
            </w:r>
          </w:p>
        </w:tc>
      </w:tr>
      <w:tr w:rsidR="003B5DEE" w:rsidRPr="007547A5" w14:paraId="5F03378E" w14:textId="43DB53DF" w:rsidTr="009C30FC">
        <w:trPr>
          <w:trHeight w:val="247"/>
        </w:trPr>
        <w:tc>
          <w:tcPr>
            <w:tcW w:w="939" w:type="dxa"/>
            <w:vMerge/>
            <w:shd w:val="clear" w:color="auto" w:fill="F2F2F2"/>
            <w:vAlign w:val="center"/>
          </w:tcPr>
          <w:p w14:paraId="22F3F708"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96" w:type="dxa"/>
            <w:vMerge/>
            <w:shd w:val="clear" w:color="auto" w:fill="F2F2F2"/>
            <w:vAlign w:val="center"/>
          </w:tcPr>
          <w:p w14:paraId="0458A91B"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585C10F4" w14:textId="3D7A351E"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502D6B40" w14:textId="0D1933A5"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3B5DEE" w:rsidRPr="007547A5" w14:paraId="4851E4B3" w14:textId="7C48B6AF" w:rsidTr="009C30FC">
        <w:trPr>
          <w:trHeight w:val="413"/>
        </w:trPr>
        <w:tc>
          <w:tcPr>
            <w:tcW w:w="939" w:type="dxa"/>
            <w:vAlign w:val="center"/>
          </w:tcPr>
          <w:p w14:paraId="0A18ABE4" w14:textId="77777777" w:rsidR="003B5DEE" w:rsidRPr="009C30FC" w:rsidRDefault="003B5DEE" w:rsidP="00791A0B">
            <w:pPr>
              <w:tabs>
                <w:tab w:val="left" w:pos="54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0-1</w:t>
            </w:r>
          </w:p>
        </w:tc>
        <w:tc>
          <w:tcPr>
            <w:tcW w:w="7696" w:type="dxa"/>
            <w:shd w:val="clear" w:color="auto" w:fill="auto"/>
            <w:vAlign w:val="center"/>
          </w:tcPr>
          <w:p w14:paraId="2771DC8B" w14:textId="76AAB199" w:rsidR="008D3F31" w:rsidRPr="009C30FC" w:rsidRDefault="008D3F31" w:rsidP="00791A0B">
            <w:pPr>
              <w:tabs>
                <w:tab w:val="left" w:pos="360"/>
                <w:tab w:val="left" w:pos="1080"/>
                <w:tab w:val="left" w:pos="1890"/>
                <w:tab w:val="left" w:pos="4230"/>
                <w:tab w:val="left" w:pos="57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Once purchased and on site at the Vendor’s location, the Vendor shall be in possession of the vehicle during the driving modifications process.</w:t>
            </w:r>
          </w:p>
          <w:p w14:paraId="6F86F835" w14:textId="3D7A8334" w:rsidR="003B5DEE" w:rsidRPr="009C30FC" w:rsidRDefault="008D3F31" w:rsidP="00791A0B">
            <w:pPr>
              <w:tabs>
                <w:tab w:val="left" w:pos="360"/>
                <w:tab w:val="left" w:pos="1080"/>
                <w:tab w:val="left" w:pos="1890"/>
                <w:tab w:val="left" w:pos="4230"/>
                <w:tab w:val="left" w:pos="57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For any installations of the equipment, t</w:t>
            </w:r>
            <w:r w:rsidR="00603255" w:rsidRPr="009C30FC">
              <w:rPr>
                <w:rFonts w:asciiTheme="minorHAnsi" w:eastAsia="Times New Roman" w:hAnsiTheme="minorHAnsi" w:cstheme="minorHAnsi"/>
                <w:bCs/>
                <w:color w:val="auto"/>
                <w:sz w:val="20"/>
              </w:rPr>
              <w:t xml:space="preserve">he Vendor shall pick up the vehicle </w:t>
            </w:r>
            <w:r w:rsidRPr="009C30FC">
              <w:rPr>
                <w:rFonts w:asciiTheme="minorHAnsi" w:eastAsia="Times New Roman" w:hAnsiTheme="minorHAnsi" w:cstheme="minorHAnsi"/>
                <w:bCs/>
                <w:color w:val="auto"/>
                <w:sz w:val="20"/>
              </w:rPr>
              <w:t xml:space="preserve">via rollback transportation </w:t>
            </w:r>
            <w:r w:rsidR="00603255" w:rsidRPr="009C30FC">
              <w:rPr>
                <w:rFonts w:asciiTheme="minorHAnsi" w:eastAsia="Times New Roman" w:hAnsiTheme="minorHAnsi" w:cstheme="minorHAnsi"/>
                <w:bCs/>
                <w:color w:val="auto"/>
                <w:sz w:val="20"/>
              </w:rPr>
              <w:t>for the installation of the equipment (and return the vehicle once the installation &amp; inspection is complete),</w:t>
            </w:r>
            <w:r w:rsidR="003B5DEE" w:rsidRPr="009C30FC">
              <w:rPr>
                <w:rFonts w:asciiTheme="minorHAnsi" w:eastAsia="Times New Roman" w:hAnsiTheme="minorHAnsi" w:cstheme="minorHAnsi"/>
                <w:b/>
                <w:color w:val="auto"/>
                <w:sz w:val="20"/>
              </w:rPr>
              <w:t xml:space="preserve">  </w:t>
            </w:r>
          </w:p>
        </w:tc>
        <w:tc>
          <w:tcPr>
            <w:tcW w:w="810" w:type="dxa"/>
            <w:vAlign w:val="center"/>
          </w:tcPr>
          <w:p w14:paraId="27ECF3CE" w14:textId="77777777" w:rsidR="003B5DEE" w:rsidRPr="009C30FC" w:rsidRDefault="003B5DEE" w:rsidP="00791A0B">
            <w:pPr>
              <w:tabs>
                <w:tab w:val="left" w:pos="990"/>
                <w:tab w:val="left" w:pos="2610"/>
              </w:tabs>
              <w:spacing w:after="0"/>
              <w:ind w:firstLine="630"/>
              <w:rPr>
                <w:rFonts w:asciiTheme="minorHAnsi" w:eastAsia="Times New Roman" w:hAnsiTheme="minorHAnsi" w:cstheme="minorHAnsi"/>
                <w:color w:val="auto"/>
                <w:sz w:val="20"/>
              </w:rPr>
            </w:pPr>
          </w:p>
        </w:tc>
        <w:tc>
          <w:tcPr>
            <w:tcW w:w="810" w:type="dxa"/>
            <w:vAlign w:val="center"/>
          </w:tcPr>
          <w:p w14:paraId="0C9551B6" w14:textId="77777777" w:rsidR="003B5DEE" w:rsidRPr="009C30FC" w:rsidRDefault="003B5DEE" w:rsidP="00791A0B">
            <w:pPr>
              <w:tabs>
                <w:tab w:val="left" w:pos="990"/>
                <w:tab w:val="left" w:pos="2610"/>
              </w:tabs>
              <w:spacing w:after="0"/>
              <w:ind w:firstLine="630"/>
              <w:rPr>
                <w:rFonts w:asciiTheme="minorHAnsi" w:eastAsia="Times New Roman" w:hAnsiTheme="minorHAnsi" w:cstheme="minorHAnsi"/>
                <w:color w:val="auto"/>
                <w:sz w:val="20"/>
              </w:rPr>
            </w:pPr>
          </w:p>
        </w:tc>
      </w:tr>
      <w:tr w:rsidR="003B5DEE" w:rsidRPr="007547A5" w14:paraId="5B15C919" w14:textId="799F6DDE" w:rsidTr="009C30FC">
        <w:tc>
          <w:tcPr>
            <w:tcW w:w="939" w:type="dxa"/>
            <w:vAlign w:val="center"/>
          </w:tcPr>
          <w:p w14:paraId="08BF9015" w14:textId="77777777" w:rsidR="003B5DEE" w:rsidRPr="009C30FC" w:rsidRDefault="003B5DEE" w:rsidP="00791A0B">
            <w:pPr>
              <w:tabs>
                <w:tab w:val="left" w:pos="360"/>
                <w:tab w:val="left" w:pos="108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0-1-1</w:t>
            </w:r>
          </w:p>
        </w:tc>
        <w:tc>
          <w:tcPr>
            <w:tcW w:w="7696" w:type="dxa"/>
            <w:shd w:val="clear" w:color="auto" w:fill="auto"/>
          </w:tcPr>
          <w:p w14:paraId="76F6A5F5" w14:textId="77777777" w:rsidR="003B5DEE" w:rsidRPr="009C30FC" w:rsidRDefault="003B5DEE" w:rsidP="00791A0B">
            <w:pPr>
              <w:tabs>
                <w:tab w:val="left" w:pos="36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perform all work including final inspection of the equipment and instructing the client on use at the vendor’s location, </w:t>
            </w:r>
            <w:r w:rsidRPr="009C30FC">
              <w:rPr>
                <w:rFonts w:asciiTheme="minorHAnsi" w:eastAsia="Times New Roman" w:hAnsiTheme="minorHAnsi" w:cstheme="minorHAnsi"/>
                <w:color w:val="auto"/>
                <w:sz w:val="20"/>
                <w:u w:val="single"/>
              </w:rPr>
              <w:t>not</w:t>
            </w:r>
            <w:r w:rsidRPr="009C30FC">
              <w:rPr>
                <w:rFonts w:asciiTheme="minorHAnsi" w:eastAsia="Times New Roman" w:hAnsiTheme="minorHAnsi" w:cstheme="minorHAnsi"/>
                <w:color w:val="auto"/>
                <w:sz w:val="20"/>
              </w:rPr>
              <w:t xml:space="preserve"> at the client’s residence.</w:t>
            </w:r>
          </w:p>
          <w:p w14:paraId="38071C11" w14:textId="40760F24" w:rsidR="008D3F31" w:rsidRPr="009C30FC" w:rsidRDefault="008D3F31" w:rsidP="00791A0B">
            <w:pPr>
              <w:tabs>
                <w:tab w:val="left" w:pos="36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This may include manufacturer’s installation at their facilities – in that case it must travel via protected and insured carriers to &amp; from those locations.</w:t>
            </w:r>
          </w:p>
        </w:tc>
        <w:tc>
          <w:tcPr>
            <w:tcW w:w="810" w:type="dxa"/>
          </w:tcPr>
          <w:p w14:paraId="03CC98FD" w14:textId="77777777" w:rsidR="003B5DEE" w:rsidRPr="009C30FC" w:rsidRDefault="003B5DEE" w:rsidP="00791A0B">
            <w:pPr>
              <w:tabs>
                <w:tab w:val="left" w:pos="990"/>
                <w:tab w:val="left" w:pos="2610"/>
              </w:tabs>
              <w:spacing w:after="0"/>
              <w:ind w:left="1170" w:hanging="540"/>
              <w:rPr>
                <w:rFonts w:asciiTheme="minorHAnsi" w:eastAsia="Times New Roman" w:hAnsiTheme="minorHAnsi" w:cstheme="minorHAnsi"/>
                <w:color w:val="auto"/>
                <w:sz w:val="20"/>
              </w:rPr>
            </w:pPr>
          </w:p>
        </w:tc>
        <w:tc>
          <w:tcPr>
            <w:tcW w:w="810" w:type="dxa"/>
          </w:tcPr>
          <w:p w14:paraId="7446E378" w14:textId="77777777" w:rsidR="003B5DEE" w:rsidRPr="009C30FC" w:rsidRDefault="003B5DEE" w:rsidP="00791A0B">
            <w:pPr>
              <w:tabs>
                <w:tab w:val="left" w:pos="990"/>
                <w:tab w:val="left" w:pos="2610"/>
              </w:tabs>
              <w:spacing w:after="0"/>
              <w:ind w:left="1170" w:hanging="540"/>
              <w:rPr>
                <w:rFonts w:asciiTheme="minorHAnsi" w:eastAsia="Times New Roman" w:hAnsiTheme="minorHAnsi" w:cstheme="minorHAnsi"/>
                <w:color w:val="auto"/>
                <w:sz w:val="20"/>
              </w:rPr>
            </w:pPr>
          </w:p>
        </w:tc>
      </w:tr>
      <w:tr w:rsidR="003B5DEE" w:rsidRPr="007547A5" w14:paraId="2CDB40F4" w14:textId="3BC37B4D" w:rsidTr="009C30FC">
        <w:tc>
          <w:tcPr>
            <w:tcW w:w="939" w:type="dxa"/>
            <w:vAlign w:val="center"/>
          </w:tcPr>
          <w:p w14:paraId="6DD09DD8" w14:textId="77777777" w:rsidR="003B5DEE" w:rsidRPr="009C30FC" w:rsidRDefault="003B5DEE" w:rsidP="00791A0B">
            <w:pPr>
              <w:tabs>
                <w:tab w:val="num" w:pos="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w:t>
            </w:r>
          </w:p>
        </w:tc>
        <w:tc>
          <w:tcPr>
            <w:tcW w:w="7696" w:type="dxa"/>
            <w:shd w:val="clear" w:color="auto" w:fill="auto"/>
          </w:tcPr>
          <w:p w14:paraId="77445888" w14:textId="77777777" w:rsidR="003B5DEE" w:rsidRPr="009C30FC" w:rsidRDefault="003B5DEE" w:rsidP="00791A0B">
            <w:pPr>
              <w:tabs>
                <w:tab w:val="num" w:pos="54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For a period of one (1) year from the date of final delivery, the Client shall not be required to travel a one-way distance of greater than </w:t>
            </w:r>
            <w:r w:rsidRPr="009C30FC">
              <w:rPr>
                <w:rFonts w:asciiTheme="minorHAnsi" w:eastAsia="Times New Roman" w:hAnsiTheme="minorHAnsi" w:cstheme="minorHAnsi"/>
                <w:b/>
                <w:color w:val="auto"/>
                <w:sz w:val="20"/>
              </w:rPr>
              <w:t>eighty-five (85)</w:t>
            </w:r>
            <w:r w:rsidRPr="009C30FC">
              <w:rPr>
                <w:rFonts w:asciiTheme="minorHAnsi" w:eastAsia="Times New Roman" w:hAnsiTheme="minorHAnsi" w:cstheme="minorHAnsi"/>
                <w:color w:val="auto"/>
                <w:sz w:val="20"/>
              </w:rPr>
              <w:t xml:space="preserve"> miles from the Client’s home to obtain warranty service and mandatory service/preventive maintenance on the new installed adaptive equipment.  </w:t>
            </w:r>
          </w:p>
        </w:tc>
        <w:tc>
          <w:tcPr>
            <w:tcW w:w="810" w:type="dxa"/>
          </w:tcPr>
          <w:p w14:paraId="14055D5C"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555E12D0"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02C342FE" w14:textId="775BDEB4" w:rsidTr="009C30FC">
        <w:tc>
          <w:tcPr>
            <w:tcW w:w="939" w:type="dxa"/>
            <w:vAlign w:val="center"/>
          </w:tcPr>
          <w:p w14:paraId="7257A2C2"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0-2-1</w:t>
            </w:r>
          </w:p>
        </w:tc>
        <w:tc>
          <w:tcPr>
            <w:tcW w:w="7696" w:type="dxa"/>
            <w:shd w:val="clear" w:color="auto" w:fill="auto"/>
          </w:tcPr>
          <w:p w14:paraId="270BEFAE"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When the Client’s home is outside a one-way travel distance of </w:t>
            </w:r>
            <w:r w:rsidRPr="009C30FC">
              <w:rPr>
                <w:rFonts w:asciiTheme="minorHAnsi" w:eastAsia="Times New Roman" w:hAnsiTheme="minorHAnsi" w:cstheme="minorHAnsi"/>
                <w:b/>
                <w:color w:val="auto"/>
                <w:sz w:val="20"/>
              </w:rPr>
              <w:t>eighty-five (85)</w:t>
            </w:r>
            <w:r w:rsidRPr="009C30FC">
              <w:rPr>
                <w:rFonts w:asciiTheme="minorHAnsi" w:eastAsia="Times New Roman" w:hAnsiTheme="minorHAnsi" w:cstheme="minorHAnsi"/>
                <w:color w:val="auto"/>
                <w:sz w:val="20"/>
              </w:rPr>
              <w:t xml:space="preserve"> miles from the Vendor’s facility, the Vendor is responsible for transporting the </w:t>
            </w:r>
            <w:r w:rsidRPr="009C30FC">
              <w:rPr>
                <w:rFonts w:asciiTheme="minorHAnsi" w:eastAsia="Times New Roman" w:hAnsiTheme="minorHAnsi" w:cstheme="minorHAnsi"/>
                <w:color w:val="auto"/>
                <w:sz w:val="20"/>
                <w:u w:val="single"/>
              </w:rPr>
              <w:t>vehicle</w:t>
            </w:r>
            <w:r w:rsidRPr="009C30FC">
              <w:rPr>
                <w:rFonts w:asciiTheme="minorHAnsi" w:eastAsia="Times New Roman" w:hAnsiTheme="minorHAnsi" w:cstheme="minorHAnsi"/>
                <w:color w:val="auto"/>
                <w:sz w:val="20"/>
              </w:rPr>
              <w:t xml:space="preserve"> from the Client’s home, back to the Vendor’s facility for warranty repairs and mandatory service/preventive maintenance as required, and then back to the Client’s home.  If a factory authorized and trained vendor is located within the above stated geographic area and will agree to provide the warranty service and mandatory service/preventive maintenance, the Vendor may subcontract with such a local vendor in the Client’s geographic area. </w:t>
            </w:r>
          </w:p>
        </w:tc>
        <w:tc>
          <w:tcPr>
            <w:tcW w:w="810" w:type="dxa"/>
          </w:tcPr>
          <w:p w14:paraId="0FF69BCA"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1A7BA836"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51C7469E" w14:textId="06F13F81" w:rsidTr="009C30FC">
        <w:tc>
          <w:tcPr>
            <w:tcW w:w="939" w:type="dxa"/>
            <w:vAlign w:val="center"/>
          </w:tcPr>
          <w:p w14:paraId="17EDBD01"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0-2-2</w:t>
            </w:r>
          </w:p>
        </w:tc>
        <w:tc>
          <w:tcPr>
            <w:tcW w:w="7696" w:type="dxa"/>
            <w:shd w:val="clear" w:color="auto" w:fill="auto"/>
          </w:tcPr>
          <w:p w14:paraId="167881B8"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When the Client’s home is within a one-way travel distance of </w:t>
            </w:r>
            <w:r w:rsidRPr="009C30FC">
              <w:rPr>
                <w:rFonts w:asciiTheme="minorHAnsi" w:eastAsia="Times New Roman" w:hAnsiTheme="minorHAnsi" w:cstheme="minorHAnsi"/>
                <w:b/>
                <w:color w:val="auto"/>
                <w:sz w:val="20"/>
              </w:rPr>
              <w:t>eighty-five (85)</w:t>
            </w:r>
            <w:r w:rsidRPr="009C30FC">
              <w:rPr>
                <w:rFonts w:asciiTheme="minorHAnsi" w:eastAsia="Times New Roman" w:hAnsiTheme="minorHAnsi" w:cstheme="minorHAnsi"/>
                <w:color w:val="auto"/>
                <w:sz w:val="20"/>
              </w:rPr>
              <w:t xml:space="preserve"> miles from the Vendor’s or subcontractor’s facility, the Client is responsible for the cost of transporting the </w:t>
            </w:r>
            <w:r w:rsidRPr="009C30FC">
              <w:rPr>
                <w:rFonts w:asciiTheme="minorHAnsi" w:eastAsia="Times New Roman" w:hAnsiTheme="minorHAnsi" w:cstheme="minorHAnsi"/>
                <w:color w:val="auto"/>
                <w:sz w:val="20"/>
                <w:u w:val="single"/>
              </w:rPr>
              <w:t>vehicle</w:t>
            </w:r>
            <w:r w:rsidRPr="009C30FC">
              <w:rPr>
                <w:rFonts w:asciiTheme="minorHAnsi" w:eastAsia="Times New Roman" w:hAnsiTheme="minorHAnsi" w:cstheme="minorHAnsi"/>
                <w:color w:val="auto"/>
                <w:sz w:val="20"/>
              </w:rPr>
              <w:t xml:space="preserve"> between the Client’s home and the Vendor’s or subcontractor’s facility and back to their home.  </w:t>
            </w:r>
          </w:p>
        </w:tc>
        <w:tc>
          <w:tcPr>
            <w:tcW w:w="810" w:type="dxa"/>
          </w:tcPr>
          <w:p w14:paraId="28153CB9"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701DF54D"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3204795A" w14:textId="7E915FA6" w:rsidTr="009C30FC">
        <w:tc>
          <w:tcPr>
            <w:tcW w:w="939" w:type="dxa"/>
            <w:vAlign w:val="center"/>
          </w:tcPr>
          <w:p w14:paraId="64ED0B31"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0-2-3</w:t>
            </w:r>
          </w:p>
        </w:tc>
        <w:tc>
          <w:tcPr>
            <w:tcW w:w="7696" w:type="dxa"/>
            <w:shd w:val="clear" w:color="auto" w:fill="auto"/>
          </w:tcPr>
          <w:p w14:paraId="74D330F0"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In all cases, the Vendor will not be held liable for towing charges, roadside assistance, travel, lodging, or any other expense incurred due to failure of the installed equipment or vehicle.  The Vendor is only responsible for transporting the vehicle and is not responsible for transporting the Client, wheelchair, family members or other personnel.  </w:t>
            </w:r>
          </w:p>
        </w:tc>
        <w:tc>
          <w:tcPr>
            <w:tcW w:w="810" w:type="dxa"/>
          </w:tcPr>
          <w:p w14:paraId="650954BB"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2A0F6E39"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1AC3977E" w14:textId="641B3BD7" w:rsidTr="009C30FC">
        <w:tc>
          <w:tcPr>
            <w:tcW w:w="939" w:type="dxa"/>
            <w:vAlign w:val="center"/>
          </w:tcPr>
          <w:p w14:paraId="70B04F5A"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0-2-4</w:t>
            </w:r>
          </w:p>
        </w:tc>
        <w:tc>
          <w:tcPr>
            <w:tcW w:w="7696" w:type="dxa"/>
            <w:shd w:val="clear" w:color="auto" w:fill="auto"/>
          </w:tcPr>
          <w:p w14:paraId="36E131D9"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After this one (1) year period, the Product Warranty contained in the Manufacturer’s written Equipment Owner’s Manual provided to the Client at time of delivery will contain the terms covering transportation responsibility for warranty repairs.  </w:t>
            </w:r>
          </w:p>
        </w:tc>
        <w:tc>
          <w:tcPr>
            <w:tcW w:w="810" w:type="dxa"/>
          </w:tcPr>
          <w:p w14:paraId="784218F0"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03D38D63"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71BB5CA0" w14:textId="65FAAD73" w:rsidTr="009C30FC">
        <w:trPr>
          <w:trHeight w:val="422"/>
        </w:trPr>
        <w:tc>
          <w:tcPr>
            <w:tcW w:w="939" w:type="dxa"/>
            <w:vAlign w:val="center"/>
          </w:tcPr>
          <w:p w14:paraId="5C976A41"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0-2-5</w:t>
            </w:r>
          </w:p>
        </w:tc>
        <w:tc>
          <w:tcPr>
            <w:tcW w:w="7696" w:type="dxa"/>
            <w:shd w:val="clear" w:color="auto" w:fill="auto"/>
            <w:vAlign w:val="center"/>
          </w:tcPr>
          <w:p w14:paraId="37D42345"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This shall be explained in the written warranty provided the Client at delivery.</w:t>
            </w:r>
          </w:p>
        </w:tc>
        <w:tc>
          <w:tcPr>
            <w:tcW w:w="810" w:type="dxa"/>
            <w:vAlign w:val="center"/>
          </w:tcPr>
          <w:p w14:paraId="6059D7DE"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vAlign w:val="center"/>
          </w:tcPr>
          <w:p w14:paraId="5CDCF0A3"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bl>
    <w:p w14:paraId="3BDD656E" w14:textId="77777777" w:rsidR="00F7317E" w:rsidRDefault="00F7317E"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300DF8A"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7C255D71"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07DA70B2"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4F65031A"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E19D904"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54A6F34C"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6E03A033"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000E65A"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22CE06C"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23A93F0B"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C97D203" w14:textId="3AE7A1F2" w:rsidR="00F7317E" w:rsidRPr="009C30FC" w:rsidRDefault="00F7317E" w:rsidP="001928C8">
      <w:pPr>
        <w:pStyle w:val="ListParagraph"/>
        <w:numPr>
          <w:ilvl w:val="0"/>
          <w:numId w:val="72"/>
        </w:numPr>
        <w:tabs>
          <w:tab w:val="clear" w:pos="630"/>
        </w:tabs>
        <w:ind w:left="360"/>
        <w:rPr>
          <w:rFonts w:asciiTheme="minorHAnsi" w:eastAsia="Times New Roman" w:hAnsiTheme="minorHAnsi" w:cstheme="minorHAnsi"/>
          <w:b/>
          <w:u w:val="single"/>
        </w:rPr>
      </w:pPr>
      <w:bookmarkStart w:id="907" w:name="fittings"/>
      <w:bookmarkEnd w:id="907"/>
      <w:r w:rsidRPr="009C30FC">
        <w:rPr>
          <w:b/>
          <w:u w:val="single"/>
        </w:rPr>
        <w:lastRenderedPageBreak/>
        <w:t>FITTINGS</w:t>
      </w:r>
      <w:r w:rsidRPr="009C30FC">
        <w:rPr>
          <w:rFonts w:asciiTheme="minorHAnsi" w:eastAsia="Times New Roman" w:hAnsiTheme="minorHAnsi" w:cstheme="minorHAnsi"/>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7231"/>
        <w:gridCol w:w="755"/>
        <w:gridCol w:w="679"/>
      </w:tblGrid>
      <w:tr w:rsidR="00D37412" w:rsidRPr="007547A5" w14:paraId="2A062360" w14:textId="30E8472B" w:rsidTr="00BC2408">
        <w:trPr>
          <w:trHeight w:val="178"/>
        </w:trPr>
        <w:tc>
          <w:tcPr>
            <w:tcW w:w="1255" w:type="dxa"/>
            <w:vMerge w:val="restart"/>
            <w:shd w:val="clear" w:color="auto" w:fill="F2F2F2"/>
            <w:vAlign w:val="center"/>
          </w:tcPr>
          <w:p w14:paraId="1C82DD0E"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75" w:type="dxa"/>
            <w:vMerge w:val="restart"/>
            <w:shd w:val="clear" w:color="auto" w:fill="F2F2F2"/>
            <w:vAlign w:val="center"/>
          </w:tcPr>
          <w:p w14:paraId="63671543"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5" w:type="dxa"/>
            <w:gridSpan w:val="2"/>
            <w:shd w:val="clear" w:color="auto" w:fill="F2F2F2"/>
            <w:vAlign w:val="center"/>
          </w:tcPr>
          <w:p w14:paraId="59FF1364" w14:textId="544775C1"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Checks</w:t>
            </w:r>
          </w:p>
        </w:tc>
      </w:tr>
      <w:tr w:rsidR="00D37412" w:rsidRPr="007547A5" w14:paraId="4ADF0FA1" w14:textId="77777777" w:rsidTr="00BC2408">
        <w:trPr>
          <w:trHeight w:val="314"/>
        </w:trPr>
        <w:tc>
          <w:tcPr>
            <w:tcW w:w="1255" w:type="dxa"/>
            <w:vMerge/>
            <w:shd w:val="clear" w:color="auto" w:fill="F2F2F2"/>
            <w:vAlign w:val="center"/>
          </w:tcPr>
          <w:p w14:paraId="765FC55A"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75" w:type="dxa"/>
            <w:vMerge/>
            <w:shd w:val="clear" w:color="auto" w:fill="F2F2F2"/>
            <w:vAlign w:val="center"/>
          </w:tcPr>
          <w:p w14:paraId="532309B3"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1" w:type="dxa"/>
            <w:shd w:val="clear" w:color="auto" w:fill="F2F2F2"/>
            <w:vAlign w:val="center"/>
          </w:tcPr>
          <w:p w14:paraId="0238098C" w14:textId="356C3D8A"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684" w:type="dxa"/>
            <w:shd w:val="clear" w:color="auto" w:fill="F2F2F2"/>
            <w:vAlign w:val="center"/>
          </w:tcPr>
          <w:p w14:paraId="3AD2FA74" w14:textId="4A2223A9"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F605B5" w:rsidRPr="007547A5" w14:paraId="7CCDAE86" w14:textId="07998FB8" w:rsidTr="00BC2408">
        <w:tc>
          <w:tcPr>
            <w:tcW w:w="1255" w:type="dxa"/>
            <w:vAlign w:val="center"/>
          </w:tcPr>
          <w:p w14:paraId="4887E69A" w14:textId="77777777" w:rsidR="00F605B5" w:rsidRPr="009C30FC" w:rsidRDefault="00F605B5" w:rsidP="008C317D">
            <w:pPr>
              <w:tabs>
                <w:tab w:val="left" w:pos="-90"/>
                <w:tab w:val="left" w:pos="63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1-1</w:t>
            </w:r>
          </w:p>
        </w:tc>
        <w:tc>
          <w:tcPr>
            <w:tcW w:w="7375" w:type="dxa"/>
            <w:shd w:val="clear" w:color="auto" w:fill="auto"/>
          </w:tcPr>
          <w:p w14:paraId="20A67BC9" w14:textId="68724E22" w:rsidR="00F605B5" w:rsidRPr="009C30FC" w:rsidRDefault="00F605B5" w:rsidP="008C317D">
            <w:pPr>
              <w:tabs>
                <w:tab w:val="left" w:pos="-90"/>
                <w:tab w:val="left" w:pos="63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u w:val="single"/>
              </w:rPr>
              <w:t>Fittings</w:t>
            </w:r>
            <w:r w:rsidRPr="009C30FC">
              <w:rPr>
                <w:rFonts w:asciiTheme="minorHAnsi" w:eastAsia="Times New Roman" w:hAnsiTheme="minorHAnsi" w:cstheme="minorHAnsi"/>
                <w:color w:val="auto"/>
                <w:sz w:val="20"/>
              </w:rPr>
              <w:t xml:space="preserve"> (See Part II VENDOR RESPONSIBILITIES AT FITTINGS)</w:t>
            </w:r>
          </w:p>
          <w:p w14:paraId="2DE79FB1" w14:textId="77777777" w:rsidR="00F605B5" w:rsidRPr="009C30FC" w:rsidRDefault="00F605B5" w:rsidP="008C317D">
            <w:pPr>
              <w:tabs>
                <w:tab w:val="left" w:pos="-90"/>
                <w:tab w:val="left" w:pos="63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 shall </w:t>
            </w:r>
            <w:r w:rsidRPr="009C30FC">
              <w:rPr>
                <w:rFonts w:asciiTheme="minorHAnsi" w:eastAsia="Times New Roman" w:hAnsiTheme="minorHAnsi" w:cstheme="minorHAnsi"/>
                <w:color w:val="auto"/>
                <w:sz w:val="20"/>
              </w:rPr>
              <w:t xml:space="preserve">coordinate fitting(s) with attendees. </w:t>
            </w:r>
          </w:p>
        </w:tc>
        <w:tc>
          <w:tcPr>
            <w:tcW w:w="761" w:type="dxa"/>
          </w:tcPr>
          <w:p w14:paraId="29E622B1" w14:textId="77777777" w:rsidR="00F605B5" w:rsidRPr="009C30FC" w:rsidRDefault="00F605B5" w:rsidP="008C317D">
            <w:pPr>
              <w:tabs>
                <w:tab w:val="left" w:pos="1170"/>
                <w:tab w:val="left" w:pos="2610"/>
              </w:tabs>
              <w:spacing w:after="0"/>
              <w:ind w:left="1170" w:hanging="540"/>
              <w:rPr>
                <w:rFonts w:asciiTheme="minorHAnsi" w:eastAsia="Times New Roman" w:hAnsiTheme="minorHAnsi" w:cstheme="minorHAnsi"/>
                <w:color w:val="auto"/>
                <w:sz w:val="20"/>
              </w:rPr>
            </w:pPr>
          </w:p>
        </w:tc>
        <w:tc>
          <w:tcPr>
            <w:tcW w:w="684" w:type="dxa"/>
          </w:tcPr>
          <w:p w14:paraId="292B2CA9" w14:textId="77777777" w:rsidR="00F605B5" w:rsidRPr="009C30FC" w:rsidRDefault="00F605B5" w:rsidP="008C317D">
            <w:pPr>
              <w:tabs>
                <w:tab w:val="left" w:pos="1170"/>
                <w:tab w:val="left" w:pos="2610"/>
              </w:tabs>
              <w:spacing w:after="0"/>
              <w:ind w:left="1170" w:hanging="540"/>
              <w:rPr>
                <w:rFonts w:asciiTheme="minorHAnsi" w:eastAsia="Times New Roman" w:hAnsiTheme="minorHAnsi" w:cstheme="minorHAnsi"/>
                <w:color w:val="auto"/>
                <w:sz w:val="20"/>
              </w:rPr>
            </w:pPr>
          </w:p>
        </w:tc>
      </w:tr>
      <w:tr w:rsidR="003B168B" w:rsidRPr="007547A5" w14:paraId="6C384577" w14:textId="2E856727" w:rsidTr="00BC2408">
        <w:trPr>
          <w:trHeight w:val="930"/>
        </w:trPr>
        <w:tc>
          <w:tcPr>
            <w:tcW w:w="1255" w:type="dxa"/>
            <w:vAlign w:val="center"/>
          </w:tcPr>
          <w:p w14:paraId="79AD3CCB" w14:textId="1B61BF4B" w:rsidR="003B168B" w:rsidRPr="009C30FC" w:rsidRDefault="003B168B" w:rsidP="008C317D">
            <w:pPr>
              <w:tabs>
                <w:tab w:val="left" w:pos="-9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w:t>
            </w:r>
            <w:r w:rsidR="00500AEB" w:rsidRPr="009C30FC">
              <w:rPr>
                <w:rFonts w:asciiTheme="minorHAnsi" w:eastAsia="Times New Roman" w:hAnsiTheme="minorHAnsi" w:cstheme="minorHAnsi"/>
                <w:b/>
                <w:color w:val="auto"/>
                <w:sz w:val="20"/>
              </w:rPr>
              <w:t>2</w:t>
            </w:r>
          </w:p>
        </w:tc>
        <w:tc>
          <w:tcPr>
            <w:tcW w:w="7375" w:type="dxa"/>
            <w:shd w:val="clear" w:color="auto" w:fill="auto"/>
            <w:vAlign w:val="center"/>
          </w:tcPr>
          <w:p w14:paraId="06022A2A" w14:textId="2DCA94ED" w:rsidR="003B168B" w:rsidRPr="009C30FC" w:rsidRDefault="003B168B"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ONE </w:t>
            </w:r>
            <w:r w:rsidR="00916C9A" w:rsidRPr="009C30FC">
              <w:rPr>
                <w:rFonts w:asciiTheme="minorHAnsi" w:eastAsia="Times New Roman" w:hAnsiTheme="minorHAnsi" w:cstheme="minorHAnsi"/>
                <w:b/>
                <w:color w:val="auto"/>
                <w:sz w:val="20"/>
              </w:rPr>
              <w:t>INTERMEDIATE</w:t>
            </w:r>
            <w:r w:rsidRPr="009C30FC">
              <w:rPr>
                <w:rFonts w:asciiTheme="minorHAnsi" w:eastAsia="Times New Roman" w:hAnsiTheme="minorHAnsi" w:cstheme="minorHAnsi"/>
                <w:color w:val="auto"/>
                <w:sz w:val="20"/>
              </w:rPr>
              <w:t xml:space="preserve"> </w:t>
            </w:r>
            <w:r w:rsidR="00664B7E"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 xml:space="preserve">itting </w:t>
            </w:r>
          </w:p>
          <w:p w14:paraId="1C184ED3" w14:textId="2B3AADD3" w:rsidR="003B168B" w:rsidRPr="009C30FC" w:rsidRDefault="003B168B"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Estimated duration of FINAL </w:t>
            </w:r>
            <w:r w:rsidR="00664B7E"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itting (hrs.):</w:t>
            </w:r>
            <w:r w:rsidR="00664B7E"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u w:val="single"/>
              </w:rPr>
              <w:t xml:space="preserve">approx. </w:t>
            </w:r>
            <w:r w:rsidR="00916C9A" w:rsidRPr="009C30FC">
              <w:rPr>
                <w:rFonts w:asciiTheme="minorHAnsi" w:eastAsia="Times New Roman" w:hAnsiTheme="minorHAnsi" w:cstheme="minorHAnsi"/>
                <w:color w:val="auto"/>
                <w:sz w:val="20"/>
                <w:u w:val="single"/>
              </w:rPr>
              <w:t>6</w:t>
            </w:r>
            <w:r w:rsidR="00BC2408" w:rsidRPr="009C30FC">
              <w:rPr>
                <w:rFonts w:asciiTheme="minorHAnsi" w:eastAsia="Times New Roman" w:hAnsiTheme="minorHAnsi" w:cstheme="minorHAnsi"/>
                <w:color w:val="auto"/>
                <w:sz w:val="20"/>
                <w:u w:val="single"/>
              </w:rPr>
              <w:t xml:space="preserve"> - 8</w:t>
            </w:r>
            <w:r w:rsidRPr="009C30FC">
              <w:rPr>
                <w:rFonts w:asciiTheme="minorHAnsi" w:eastAsia="Times New Roman" w:hAnsiTheme="minorHAnsi" w:cstheme="minorHAnsi"/>
                <w:color w:val="auto"/>
                <w:sz w:val="20"/>
                <w:u w:val="single"/>
              </w:rPr>
              <w:t xml:space="preserve"> hrs.</w:t>
            </w:r>
            <w:r w:rsidRPr="009C30FC">
              <w:rPr>
                <w:rFonts w:asciiTheme="minorHAnsi" w:eastAsia="Times New Roman" w:hAnsiTheme="minorHAnsi" w:cstheme="minorHAnsi"/>
                <w:color w:val="auto"/>
                <w:sz w:val="20"/>
              </w:rPr>
              <w:t xml:space="preserve">    </w:t>
            </w:r>
          </w:p>
          <w:p w14:paraId="6B94A5A7" w14:textId="77777777" w:rsidR="003B168B" w:rsidRPr="009C30FC" w:rsidRDefault="003B168B"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Attendees: Engineer, Evaluator, Client</w:t>
            </w:r>
            <w:r w:rsidRPr="009C30FC">
              <w:rPr>
                <w:rFonts w:asciiTheme="minorHAnsi" w:eastAsia="Times New Roman" w:hAnsiTheme="minorHAnsi" w:cstheme="minorHAnsi"/>
                <w:b/>
                <w:color w:val="auto"/>
                <w:sz w:val="20"/>
              </w:rPr>
              <w:t xml:space="preserve">  </w:t>
            </w:r>
          </w:p>
        </w:tc>
        <w:tc>
          <w:tcPr>
            <w:tcW w:w="761" w:type="dxa"/>
          </w:tcPr>
          <w:p w14:paraId="40A3EFEE" w14:textId="77777777" w:rsidR="003B168B" w:rsidRPr="009C30FC" w:rsidRDefault="003B168B" w:rsidP="008C317D">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684" w:type="dxa"/>
          </w:tcPr>
          <w:p w14:paraId="4ED30721" w14:textId="77777777" w:rsidR="003B168B" w:rsidRPr="009C30FC" w:rsidRDefault="003B168B" w:rsidP="008C317D">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71434" w:rsidRPr="007547A5" w14:paraId="10D6672D" w14:textId="35FEF92C" w:rsidTr="00BC2408">
        <w:trPr>
          <w:trHeight w:val="3626"/>
        </w:trPr>
        <w:tc>
          <w:tcPr>
            <w:tcW w:w="1255" w:type="dxa"/>
            <w:vAlign w:val="center"/>
          </w:tcPr>
          <w:p w14:paraId="45CDD56D" w14:textId="2C61E4B0" w:rsidR="00371434" w:rsidRPr="009C30FC" w:rsidRDefault="00371434"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w:t>
            </w:r>
            <w:r w:rsidR="00500AEB" w:rsidRPr="009C30FC">
              <w:rPr>
                <w:rFonts w:asciiTheme="minorHAnsi" w:eastAsia="Times New Roman" w:hAnsiTheme="minorHAnsi" w:cstheme="minorHAnsi"/>
                <w:b/>
                <w:bCs/>
                <w:color w:val="auto"/>
                <w:sz w:val="20"/>
              </w:rPr>
              <w:t>2</w:t>
            </w:r>
            <w:r w:rsidRPr="009C30FC">
              <w:rPr>
                <w:rFonts w:asciiTheme="minorHAnsi" w:eastAsia="Times New Roman" w:hAnsiTheme="minorHAnsi" w:cstheme="minorHAnsi"/>
                <w:b/>
                <w:bCs/>
                <w:color w:val="auto"/>
                <w:sz w:val="20"/>
              </w:rPr>
              <w:t>-1</w:t>
            </w:r>
          </w:p>
        </w:tc>
        <w:tc>
          <w:tcPr>
            <w:tcW w:w="7375" w:type="dxa"/>
            <w:shd w:val="clear" w:color="auto" w:fill="auto"/>
          </w:tcPr>
          <w:p w14:paraId="04817F5B" w14:textId="15FA22EB" w:rsidR="00371434" w:rsidRPr="009C30FC" w:rsidRDefault="00371434"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Prior to </w:t>
            </w:r>
            <w:r w:rsidR="00664B7E"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itting:</w:t>
            </w:r>
          </w:p>
          <w:p w14:paraId="5A6547F4" w14:textId="77777777" w:rsidR="00916C9A" w:rsidRPr="009C30FC" w:rsidRDefault="00916C9A"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lockdown bracket on client’s wheelchair.</w:t>
            </w:r>
          </w:p>
          <w:p w14:paraId="29CACE5A" w14:textId="257F347A" w:rsidR="00916C9A" w:rsidRPr="009C30FC" w:rsidRDefault="00916C9A"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 xml:space="preserve">Dog bone covers (removable without tools) obtained </w:t>
            </w:r>
            <w:r w:rsidR="008C7088" w:rsidRPr="009C30FC">
              <w:rPr>
                <w:rFonts w:asciiTheme="minorHAnsi" w:hAnsiTheme="minorHAnsi" w:cstheme="minorHAnsi"/>
                <w:sz w:val="20"/>
                <w:szCs w:val="20"/>
              </w:rPr>
              <w:t>&amp;</w:t>
            </w:r>
            <w:r w:rsidRPr="009C30FC">
              <w:rPr>
                <w:rFonts w:asciiTheme="minorHAnsi" w:hAnsiTheme="minorHAnsi" w:cstheme="minorHAnsi"/>
                <w:sz w:val="20"/>
                <w:szCs w:val="20"/>
              </w:rPr>
              <w:t xml:space="preserve"> placed in floor track.</w:t>
            </w:r>
          </w:p>
          <w:p w14:paraId="55AC236F" w14:textId="77777777" w:rsidR="00CA3AF2"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Hercules Auxiliary mirrors installed.</w:t>
            </w:r>
          </w:p>
          <w:p w14:paraId="3DA3F655" w14:textId="449531DB" w:rsidR="00916C9A"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Seat belt extension should be obtained.  Install H clip on seat belt.</w:t>
            </w:r>
          </w:p>
          <w:p w14:paraId="4F1DD5F6" w14:textId="1CC5A166" w:rsidR="00CA3AF2"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Trainer Brake</w:t>
            </w:r>
          </w:p>
          <w:p w14:paraId="3D933BD9" w14:textId="43439D68" w:rsidR="00CA3AF2"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 xml:space="preserve">EMC AEVIT 2.0 L-series installed and operable for the </w:t>
            </w:r>
            <w:r w:rsidR="00D30DE5" w:rsidRPr="009C30FC">
              <w:rPr>
                <w:rFonts w:asciiTheme="minorHAnsi" w:hAnsiTheme="minorHAnsi" w:cstheme="minorHAnsi"/>
                <w:sz w:val="20"/>
                <w:szCs w:val="20"/>
              </w:rPr>
              <w:t>left-hand</w:t>
            </w:r>
            <w:r w:rsidRPr="009C30FC">
              <w:rPr>
                <w:rFonts w:asciiTheme="minorHAnsi" w:hAnsiTheme="minorHAnsi" w:cstheme="minorHAnsi"/>
                <w:sz w:val="20"/>
                <w:szCs w:val="20"/>
              </w:rPr>
              <w:t xml:space="preserve"> accelerator and brake</w:t>
            </w:r>
            <w:r w:rsidR="008355CE" w:rsidRPr="009C30FC">
              <w:rPr>
                <w:rFonts w:asciiTheme="minorHAnsi" w:hAnsiTheme="minorHAnsi" w:cstheme="minorHAnsi"/>
                <w:sz w:val="20"/>
                <w:szCs w:val="20"/>
              </w:rPr>
              <w:t>.  NOT mounted to custom hardware until fitting with client.</w:t>
            </w:r>
            <w:r w:rsidR="0058377F" w:rsidRPr="009C30FC">
              <w:rPr>
                <w:rFonts w:asciiTheme="minorHAnsi" w:hAnsiTheme="minorHAnsi" w:cstheme="minorHAnsi"/>
                <w:sz w:val="20"/>
                <w:szCs w:val="20"/>
              </w:rPr>
              <w:t xml:space="preserve">  FINAL INPUT TBD – L or J substitution possible.</w:t>
            </w:r>
          </w:p>
          <w:p w14:paraId="5D2AD408" w14:textId="0DF9B5DE" w:rsidR="008355CE" w:rsidRPr="009C30FC" w:rsidRDefault="008355CE"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EMC AEVIT 2.0 W-series installed and operable for right hand steering with small ball.  NOT mounted to custom hardware until fitting with client.</w:t>
            </w:r>
            <w:r w:rsidR="0058377F" w:rsidRPr="009C30FC">
              <w:rPr>
                <w:rFonts w:asciiTheme="minorHAnsi" w:hAnsiTheme="minorHAnsi" w:cstheme="minorHAnsi"/>
                <w:sz w:val="20"/>
                <w:szCs w:val="20"/>
              </w:rPr>
              <w:t xml:space="preserve"> FINAL INPUT TBD – W or J substitution possible</w:t>
            </w:r>
          </w:p>
          <w:p w14:paraId="3EB3BFEB" w14:textId="2FAD2DB5" w:rsidR="00371434" w:rsidRPr="009C30FC" w:rsidRDefault="008355CE"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EMC AEVIT</w:t>
            </w:r>
            <w:r w:rsidR="00BC2408" w:rsidRPr="009C30FC">
              <w:rPr>
                <w:rFonts w:asciiTheme="minorHAnsi" w:eastAsia="Times New Roman" w:hAnsiTheme="minorHAnsi" w:cstheme="minorHAnsi"/>
                <w:sz w:val="20"/>
                <w:szCs w:val="20"/>
              </w:rPr>
              <w:t xml:space="preserve"> Touchscreen and</w:t>
            </w:r>
            <w:r w:rsidRPr="009C30FC">
              <w:rPr>
                <w:rFonts w:asciiTheme="minorHAnsi" w:eastAsia="Times New Roman" w:hAnsiTheme="minorHAnsi" w:cstheme="minorHAnsi"/>
                <w:sz w:val="20"/>
                <w:szCs w:val="20"/>
              </w:rPr>
              <w:t xml:space="preserve"> </w:t>
            </w:r>
            <w:proofErr w:type="spellStart"/>
            <w:r w:rsidRPr="009C30FC">
              <w:rPr>
                <w:rFonts w:asciiTheme="minorHAnsi" w:eastAsia="Times New Roman" w:hAnsiTheme="minorHAnsi" w:cstheme="minorHAnsi"/>
                <w:sz w:val="20"/>
                <w:szCs w:val="20"/>
              </w:rPr>
              <w:t>Digitone</w:t>
            </w:r>
            <w:proofErr w:type="spellEnd"/>
            <w:r w:rsidRPr="009C30FC">
              <w:rPr>
                <w:rFonts w:asciiTheme="minorHAnsi" w:eastAsia="Times New Roman" w:hAnsiTheme="minorHAnsi" w:cstheme="minorHAnsi"/>
                <w:sz w:val="20"/>
                <w:szCs w:val="20"/>
              </w:rPr>
              <w:t xml:space="preserve"> installed and operable to control secondary controls.</w:t>
            </w:r>
          </w:p>
        </w:tc>
        <w:tc>
          <w:tcPr>
            <w:tcW w:w="761" w:type="dxa"/>
            <w:shd w:val="clear" w:color="auto" w:fill="auto"/>
          </w:tcPr>
          <w:p w14:paraId="55C109FB" w14:textId="77777777" w:rsidR="00371434" w:rsidRPr="009C30FC" w:rsidRDefault="00371434" w:rsidP="008C317D">
            <w:pPr>
              <w:spacing w:after="0"/>
              <w:rPr>
                <w:rFonts w:asciiTheme="minorHAnsi" w:hAnsiTheme="minorHAnsi" w:cstheme="minorHAnsi"/>
                <w:sz w:val="20"/>
              </w:rPr>
            </w:pPr>
          </w:p>
        </w:tc>
        <w:tc>
          <w:tcPr>
            <w:tcW w:w="684" w:type="dxa"/>
            <w:shd w:val="clear" w:color="auto" w:fill="auto"/>
          </w:tcPr>
          <w:p w14:paraId="11A9DE23" w14:textId="77777777" w:rsidR="00371434" w:rsidRPr="009C30FC" w:rsidRDefault="00371434" w:rsidP="008C317D">
            <w:pPr>
              <w:spacing w:after="0"/>
              <w:rPr>
                <w:rFonts w:asciiTheme="minorHAnsi" w:hAnsiTheme="minorHAnsi" w:cstheme="minorHAnsi"/>
                <w:sz w:val="20"/>
              </w:rPr>
            </w:pPr>
          </w:p>
        </w:tc>
      </w:tr>
      <w:tr w:rsidR="00371434" w:rsidRPr="007547A5" w14:paraId="25BCD74B" w14:textId="5AC5CCEF" w:rsidTr="009C30FC">
        <w:trPr>
          <w:trHeight w:val="2096"/>
        </w:trPr>
        <w:tc>
          <w:tcPr>
            <w:tcW w:w="1255" w:type="dxa"/>
            <w:vAlign w:val="center"/>
          </w:tcPr>
          <w:p w14:paraId="0C40E3CC" w14:textId="053E5AE6" w:rsidR="00371434" w:rsidRPr="009C30FC" w:rsidRDefault="00371434"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w:t>
            </w:r>
            <w:r w:rsidR="00500AEB" w:rsidRPr="009C30FC">
              <w:rPr>
                <w:rFonts w:asciiTheme="minorHAnsi" w:eastAsia="Times New Roman" w:hAnsiTheme="minorHAnsi" w:cstheme="minorHAnsi"/>
                <w:b/>
                <w:bCs/>
                <w:color w:val="auto"/>
                <w:sz w:val="20"/>
              </w:rPr>
              <w:t>2</w:t>
            </w:r>
            <w:r w:rsidRPr="009C30FC">
              <w:rPr>
                <w:rFonts w:asciiTheme="minorHAnsi" w:eastAsia="Times New Roman" w:hAnsiTheme="minorHAnsi" w:cstheme="minorHAnsi"/>
                <w:b/>
                <w:bCs/>
                <w:color w:val="auto"/>
                <w:sz w:val="20"/>
              </w:rPr>
              <w:t>-2</w:t>
            </w:r>
          </w:p>
        </w:tc>
        <w:tc>
          <w:tcPr>
            <w:tcW w:w="7375" w:type="dxa"/>
            <w:shd w:val="clear" w:color="auto" w:fill="auto"/>
          </w:tcPr>
          <w:p w14:paraId="7A704747" w14:textId="33287A4A" w:rsidR="00500AEB" w:rsidRPr="009C30FC" w:rsidRDefault="00500AEB"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color w:val="auto"/>
                <w:sz w:val="20"/>
              </w:rPr>
              <w:t>At fitting, determine or complete:</w:t>
            </w:r>
          </w:p>
          <w:p w14:paraId="406B7344" w14:textId="5640FD63"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position for the lockdown and stabilizer as it relates to optimal behind the wheel position.</w:t>
            </w:r>
          </w:p>
          <w:p w14:paraId="0B53B6DA" w14:textId="437D8EB6"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position for manual emergency release for lock down.</w:t>
            </w:r>
          </w:p>
          <w:p w14:paraId="105E9772" w14:textId="1E79B75E"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positions for EMC AEVIT primary and secondary controls and bracketry.</w:t>
            </w:r>
          </w:p>
          <w:p w14:paraId="424A29D0" w14:textId="217FCAC5"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Position for female stanchion of seat belt should be determined as well as need for seat belt extension.</w:t>
            </w:r>
          </w:p>
          <w:p w14:paraId="4F23A6A5" w14:textId="361ECEE6"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locations and height for stainless steel rub plates.</w:t>
            </w:r>
          </w:p>
        </w:tc>
        <w:tc>
          <w:tcPr>
            <w:tcW w:w="761" w:type="dxa"/>
            <w:shd w:val="clear" w:color="auto" w:fill="auto"/>
          </w:tcPr>
          <w:p w14:paraId="0864ADD0" w14:textId="77777777" w:rsidR="00371434" w:rsidRPr="009C30FC" w:rsidRDefault="00371434" w:rsidP="008C317D">
            <w:pPr>
              <w:spacing w:after="0"/>
              <w:rPr>
                <w:rFonts w:asciiTheme="minorHAnsi" w:hAnsiTheme="minorHAnsi" w:cstheme="minorHAnsi"/>
                <w:sz w:val="20"/>
              </w:rPr>
            </w:pPr>
          </w:p>
        </w:tc>
        <w:tc>
          <w:tcPr>
            <w:tcW w:w="684" w:type="dxa"/>
            <w:shd w:val="clear" w:color="auto" w:fill="auto"/>
          </w:tcPr>
          <w:p w14:paraId="7153C6CF" w14:textId="77777777" w:rsidR="00371434" w:rsidRPr="009C30FC" w:rsidRDefault="00371434" w:rsidP="008C317D">
            <w:pPr>
              <w:spacing w:after="0"/>
              <w:rPr>
                <w:rFonts w:asciiTheme="minorHAnsi" w:hAnsiTheme="minorHAnsi" w:cstheme="minorHAnsi"/>
                <w:sz w:val="20"/>
              </w:rPr>
            </w:pPr>
          </w:p>
        </w:tc>
      </w:tr>
      <w:tr w:rsidR="00916C9A" w:rsidRPr="007547A5" w14:paraId="4DF12D35" w14:textId="77777777" w:rsidTr="00BC2408">
        <w:tc>
          <w:tcPr>
            <w:tcW w:w="1255" w:type="dxa"/>
            <w:vAlign w:val="center"/>
          </w:tcPr>
          <w:p w14:paraId="52D882F0" w14:textId="54AC1326" w:rsidR="00916C9A" w:rsidRPr="009C30FC" w:rsidRDefault="00500AEB"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1-3</w:t>
            </w:r>
          </w:p>
        </w:tc>
        <w:tc>
          <w:tcPr>
            <w:tcW w:w="7375" w:type="dxa"/>
            <w:shd w:val="clear" w:color="auto" w:fill="auto"/>
          </w:tcPr>
          <w:p w14:paraId="4A500890" w14:textId="06079D47" w:rsidR="006513F4" w:rsidRPr="009C30FC" w:rsidRDefault="006513F4"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FINAL</w:t>
            </w:r>
            <w:r w:rsidRPr="009C30FC">
              <w:rPr>
                <w:rFonts w:asciiTheme="minorHAnsi" w:eastAsia="Times New Roman" w:hAnsiTheme="minorHAnsi" w:cstheme="minorHAnsi"/>
                <w:color w:val="auto"/>
                <w:sz w:val="20"/>
              </w:rPr>
              <w:t xml:space="preserve"> Fitting </w:t>
            </w:r>
          </w:p>
          <w:p w14:paraId="7B654BBC" w14:textId="4C7B2FC4" w:rsidR="006513F4" w:rsidRPr="009C30FC" w:rsidRDefault="006513F4"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Estimated duration of FINAL Fitting (hrs.):  </w:t>
            </w:r>
            <w:r w:rsidRPr="009C30FC">
              <w:rPr>
                <w:rFonts w:asciiTheme="minorHAnsi" w:eastAsia="Times New Roman" w:hAnsiTheme="minorHAnsi" w:cstheme="minorHAnsi"/>
                <w:color w:val="auto"/>
                <w:sz w:val="20"/>
                <w:u w:val="single"/>
              </w:rPr>
              <w:t>approx. 4</w:t>
            </w:r>
            <w:r w:rsidR="00BC2408" w:rsidRPr="009C30FC">
              <w:rPr>
                <w:rFonts w:asciiTheme="minorHAnsi" w:eastAsia="Times New Roman" w:hAnsiTheme="minorHAnsi" w:cstheme="minorHAnsi"/>
                <w:color w:val="auto"/>
                <w:sz w:val="20"/>
                <w:u w:val="single"/>
              </w:rPr>
              <w:t xml:space="preserve"> - 6</w:t>
            </w:r>
            <w:r w:rsidRPr="009C30FC">
              <w:rPr>
                <w:rFonts w:asciiTheme="minorHAnsi" w:eastAsia="Times New Roman" w:hAnsiTheme="minorHAnsi" w:cstheme="minorHAnsi"/>
                <w:color w:val="auto"/>
                <w:sz w:val="20"/>
                <w:u w:val="single"/>
              </w:rPr>
              <w:t xml:space="preserve"> hrs.</w:t>
            </w:r>
            <w:r w:rsidRPr="009C30FC">
              <w:rPr>
                <w:rFonts w:asciiTheme="minorHAnsi" w:eastAsia="Times New Roman" w:hAnsiTheme="minorHAnsi" w:cstheme="minorHAnsi"/>
                <w:color w:val="auto"/>
                <w:sz w:val="20"/>
              </w:rPr>
              <w:t xml:space="preserve">    </w:t>
            </w:r>
          </w:p>
          <w:p w14:paraId="572417C3" w14:textId="781759D0" w:rsidR="00916C9A" w:rsidRPr="009C30FC" w:rsidRDefault="006513F4"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u w:val="single"/>
              </w:rPr>
            </w:pPr>
            <w:r w:rsidRPr="009C30FC">
              <w:rPr>
                <w:rFonts w:asciiTheme="minorHAnsi" w:eastAsia="Times New Roman" w:hAnsiTheme="minorHAnsi" w:cstheme="minorHAnsi"/>
                <w:color w:val="auto"/>
                <w:sz w:val="20"/>
              </w:rPr>
              <w:t>Attendees: Engineer, Evaluator, Client</w:t>
            </w:r>
            <w:r w:rsidRPr="009C30FC">
              <w:rPr>
                <w:rFonts w:asciiTheme="minorHAnsi" w:eastAsia="Times New Roman" w:hAnsiTheme="minorHAnsi" w:cstheme="minorHAnsi"/>
                <w:b/>
                <w:color w:val="auto"/>
                <w:sz w:val="20"/>
              </w:rPr>
              <w:t xml:space="preserve">  </w:t>
            </w:r>
          </w:p>
        </w:tc>
        <w:tc>
          <w:tcPr>
            <w:tcW w:w="761" w:type="dxa"/>
            <w:shd w:val="clear" w:color="auto" w:fill="auto"/>
          </w:tcPr>
          <w:p w14:paraId="1EB0873B" w14:textId="77777777" w:rsidR="00916C9A" w:rsidRPr="009C30FC" w:rsidRDefault="00916C9A" w:rsidP="008C317D">
            <w:pPr>
              <w:spacing w:after="0"/>
              <w:rPr>
                <w:rFonts w:asciiTheme="minorHAnsi" w:hAnsiTheme="minorHAnsi" w:cstheme="minorHAnsi"/>
                <w:sz w:val="20"/>
              </w:rPr>
            </w:pPr>
          </w:p>
        </w:tc>
        <w:tc>
          <w:tcPr>
            <w:tcW w:w="684" w:type="dxa"/>
            <w:shd w:val="clear" w:color="auto" w:fill="auto"/>
          </w:tcPr>
          <w:p w14:paraId="7540B1C8" w14:textId="77777777" w:rsidR="00916C9A" w:rsidRPr="009C30FC" w:rsidRDefault="00916C9A" w:rsidP="008C317D">
            <w:pPr>
              <w:spacing w:after="0"/>
              <w:rPr>
                <w:rFonts w:asciiTheme="minorHAnsi" w:hAnsiTheme="minorHAnsi" w:cstheme="minorHAnsi"/>
                <w:sz w:val="20"/>
              </w:rPr>
            </w:pPr>
          </w:p>
        </w:tc>
      </w:tr>
      <w:tr w:rsidR="00916C9A" w:rsidRPr="007547A5" w14:paraId="6D9C99D0" w14:textId="77777777" w:rsidTr="00BC2408">
        <w:trPr>
          <w:trHeight w:val="1520"/>
        </w:trPr>
        <w:tc>
          <w:tcPr>
            <w:tcW w:w="1255" w:type="dxa"/>
            <w:vAlign w:val="center"/>
          </w:tcPr>
          <w:p w14:paraId="374AF8B3" w14:textId="7E29128E" w:rsidR="00916C9A" w:rsidRPr="009C30FC" w:rsidRDefault="00500AEB"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1-3-1</w:t>
            </w:r>
          </w:p>
        </w:tc>
        <w:tc>
          <w:tcPr>
            <w:tcW w:w="7375" w:type="dxa"/>
            <w:shd w:val="clear" w:color="auto" w:fill="auto"/>
          </w:tcPr>
          <w:p w14:paraId="7FFBBC37" w14:textId="77777777" w:rsidR="006513F4" w:rsidRPr="009C30FC" w:rsidRDefault="006513F4"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Prior to Fitting:</w:t>
            </w:r>
          </w:p>
          <w:p w14:paraId="0345F63A" w14:textId="6C68AE5B"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WC lockdown docking base</w:t>
            </w:r>
            <w:r w:rsidR="008C7088" w:rsidRPr="009C30FC">
              <w:rPr>
                <w:rFonts w:asciiTheme="minorHAnsi" w:hAnsiTheme="minorHAnsi" w:cstheme="minorHAnsi"/>
                <w:sz w:val="20"/>
                <w:szCs w:val="20"/>
              </w:rPr>
              <w:t xml:space="preserve"> &amp; i</w:t>
            </w:r>
            <w:r w:rsidRPr="009C30FC">
              <w:rPr>
                <w:rFonts w:asciiTheme="minorHAnsi" w:hAnsiTheme="minorHAnsi" w:cstheme="minorHAnsi"/>
                <w:sz w:val="20"/>
                <w:szCs w:val="20"/>
              </w:rPr>
              <w:t>nstall manual emergency release.</w:t>
            </w:r>
          </w:p>
          <w:p w14:paraId="0BC1DB9B" w14:textId="77777777"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female stanchion of seat belt.</w:t>
            </w:r>
          </w:p>
          <w:p w14:paraId="51E1B944" w14:textId="77777777"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All secondary functions programmed and operable.</w:t>
            </w:r>
          </w:p>
          <w:p w14:paraId="5233C70A" w14:textId="07EF3012"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proofErr w:type="spellStart"/>
            <w:r w:rsidRPr="009C30FC">
              <w:rPr>
                <w:rFonts w:asciiTheme="minorHAnsi" w:hAnsiTheme="minorHAnsi" w:cstheme="minorHAnsi"/>
                <w:sz w:val="20"/>
                <w:szCs w:val="20"/>
              </w:rPr>
              <w:t>Instlall</w:t>
            </w:r>
            <w:proofErr w:type="spellEnd"/>
            <w:r w:rsidRPr="009C30FC">
              <w:rPr>
                <w:rFonts w:asciiTheme="minorHAnsi" w:hAnsiTheme="minorHAnsi" w:cstheme="minorHAnsi"/>
                <w:sz w:val="20"/>
                <w:szCs w:val="20"/>
              </w:rPr>
              <w:t xml:space="preserve"> stainless steel rub plates</w:t>
            </w:r>
          </w:p>
        </w:tc>
        <w:tc>
          <w:tcPr>
            <w:tcW w:w="761" w:type="dxa"/>
            <w:shd w:val="clear" w:color="auto" w:fill="auto"/>
          </w:tcPr>
          <w:p w14:paraId="2767A692" w14:textId="77777777" w:rsidR="00916C9A" w:rsidRPr="009C30FC" w:rsidRDefault="00916C9A" w:rsidP="008C317D">
            <w:pPr>
              <w:spacing w:after="0"/>
              <w:rPr>
                <w:rFonts w:asciiTheme="minorHAnsi" w:hAnsiTheme="minorHAnsi" w:cstheme="minorHAnsi"/>
                <w:sz w:val="20"/>
              </w:rPr>
            </w:pPr>
          </w:p>
        </w:tc>
        <w:tc>
          <w:tcPr>
            <w:tcW w:w="684" w:type="dxa"/>
            <w:shd w:val="clear" w:color="auto" w:fill="auto"/>
          </w:tcPr>
          <w:p w14:paraId="4E6E0402" w14:textId="77777777" w:rsidR="00916C9A" w:rsidRPr="009C30FC" w:rsidRDefault="00916C9A" w:rsidP="008C317D">
            <w:pPr>
              <w:spacing w:after="0"/>
              <w:rPr>
                <w:rFonts w:asciiTheme="minorHAnsi" w:hAnsiTheme="minorHAnsi" w:cstheme="minorHAnsi"/>
                <w:sz w:val="20"/>
              </w:rPr>
            </w:pPr>
          </w:p>
        </w:tc>
      </w:tr>
      <w:tr w:rsidR="00916C9A" w:rsidRPr="007547A5" w14:paraId="7B1C1448" w14:textId="77777777" w:rsidTr="00BC2408">
        <w:trPr>
          <w:trHeight w:val="296"/>
        </w:trPr>
        <w:tc>
          <w:tcPr>
            <w:tcW w:w="1255" w:type="dxa"/>
            <w:vAlign w:val="center"/>
          </w:tcPr>
          <w:p w14:paraId="0E64E433" w14:textId="7CECBDB3" w:rsidR="00916C9A" w:rsidRPr="009C30FC" w:rsidRDefault="00500AEB"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1-3-2</w:t>
            </w:r>
          </w:p>
        </w:tc>
        <w:tc>
          <w:tcPr>
            <w:tcW w:w="7375" w:type="dxa"/>
            <w:shd w:val="clear" w:color="auto" w:fill="auto"/>
          </w:tcPr>
          <w:p w14:paraId="199A29B0" w14:textId="77777777" w:rsidR="00500AEB" w:rsidRPr="009C30FC" w:rsidRDefault="00500AEB"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u w:val="single"/>
              </w:rPr>
              <w:t>At</w:t>
            </w:r>
            <w:r w:rsidRPr="009C30FC">
              <w:rPr>
                <w:rFonts w:asciiTheme="minorHAnsi" w:eastAsia="Times New Roman" w:hAnsiTheme="minorHAnsi" w:cstheme="minorHAnsi"/>
                <w:color w:val="auto"/>
                <w:sz w:val="20"/>
              </w:rPr>
              <w:t xml:space="preserve"> Fitting, determine or complete:</w:t>
            </w:r>
          </w:p>
          <w:p w14:paraId="69FFE499" w14:textId="56CAE001" w:rsidR="00C32B32"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WC front stabilizer if required.</w:t>
            </w:r>
          </w:p>
          <w:p w14:paraId="4A3DFE8F" w14:textId="4738D2E8" w:rsidR="00500AEB" w:rsidRPr="009C30FC" w:rsidRDefault="00500AEB"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Final adjustments to hand control position.</w:t>
            </w:r>
          </w:p>
          <w:p w14:paraId="475B8193" w14:textId="59795E90" w:rsidR="00500AEB"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Trial access of controls with vehicle in motion.</w:t>
            </w:r>
          </w:p>
          <w:p w14:paraId="1C86C523" w14:textId="1328A9B4" w:rsidR="00500AEB"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Assure reach and access of all secondary controls / touchpad.</w:t>
            </w:r>
          </w:p>
          <w:p w14:paraId="05BF8192" w14:textId="3FE59C88" w:rsidR="00C32B32"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Removal and installation of OEM driver’s seat should be reviewed with the client and family.</w:t>
            </w:r>
          </w:p>
          <w:p w14:paraId="4F932DBA" w14:textId="143B8699" w:rsidR="00916C9A" w:rsidRPr="009C30FC" w:rsidRDefault="00500AEB"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eastAsia="Times New Roman" w:hAnsiTheme="minorHAnsi" w:cstheme="minorHAnsi"/>
                <w:sz w:val="20"/>
                <w:szCs w:val="20"/>
                <w:u w:val="single"/>
              </w:rPr>
            </w:pPr>
            <w:r w:rsidRPr="009C30FC">
              <w:rPr>
                <w:rFonts w:asciiTheme="minorHAnsi" w:hAnsiTheme="minorHAnsi" w:cstheme="minorHAnsi"/>
                <w:sz w:val="20"/>
                <w:szCs w:val="20"/>
              </w:rPr>
              <w:t>Drive for a minimum of 30 minutes in the vicinity of the vendor to assure proper and safe interface with all controls.</w:t>
            </w:r>
            <w:r w:rsidR="00C32B32" w:rsidRPr="009C30FC">
              <w:rPr>
                <w:rFonts w:asciiTheme="minorHAnsi" w:hAnsiTheme="minorHAnsi" w:cstheme="minorHAnsi"/>
                <w:sz w:val="20"/>
                <w:szCs w:val="20"/>
              </w:rPr>
              <w:t xml:space="preserve">  Adjust as needed</w:t>
            </w:r>
            <w:r w:rsidR="008C7088" w:rsidRPr="009C30FC">
              <w:rPr>
                <w:rFonts w:asciiTheme="minorHAnsi" w:hAnsiTheme="minorHAnsi" w:cstheme="minorHAnsi"/>
                <w:sz w:val="20"/>
                <w:szCs w:val="20"/>
              </w:rPr>
              <w:t>.</w:t>
            </w:r>
          </w:p>
        </w:tc>
        <w:tc>
          <w:tcPr>
            <w:tcW w:w="761" w:type="dxa"/>
            <w:shd w:val="clear" w:color="auto" w:fill="auto"/>
          </w:tcPr>
          <w:p w14:paraId="5C4E110F" w14:textId="77777777" w:rsidR="00916C9A" w:rsidRPr="009C30FC" w:rsidRDefault="00916C9A" w:rsidP="008C317D">
            <w:pPr>
              <w:spacing w:after="0"/>
              <w:rPr>
                <w:rFonts w:asciiTheme="minorHAnsi" w:hAnsiTheme="minorHAnsi" w:cstheme="minorHAnsi"/>
                <w:sz w:val="20"/>
              </w:rPr>
            </w:pPr>
          </w:p>
        </w:tc>
        <w:tc>
          <w:tcPr>
            <w:tcW w:w="684" w:type="dxa"/>
            <w:shd w:val="clear" w:color="auto" w:fill="auto"/>
          </w:tcPr>
          <w:p w14:paraId="39F15A25" w14:textId="77777777" w:rsidR="00916C9A" w:rsidRPr="009C30FC" w:rsidRDefault="00916C9A" w:rsidP="008C317D">
            <w:pPr>
              <w:spacing w:after="0"/>
              <w:rPr>
                <w:rFonts w:asciiTheme="minorHAnsi" w:hAnsiTheme="minorHAnsi" w:cstheme="minorHAnsi"/>
                <w:sz w:val="20"/>
              </w:rPr>
            </w:pPr>
          </w:p>
        </w:tc>
      </w:tr>
    </w:tbl>
    <w:p w14:paraId="589C196F" w14:textId="77777777" w:rsidR="00F7317E" w:rsidRPr="009C30FC" w:rsidRDefault="00F7317E"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3F021A3E" w14:textId="77777777" w:rsidR="00BC2408" w:rsidRPr="009C30FC" w:rsidRDefault="00BC2408">
      <w:pPr>
        <w:spacing w:after="0"/>
        <w:rPr>
          <w:rFonts w:asciiTheme="minorHAnsi" w:eastAsia="Times New Roman" w:hAnsiTheme="minorHAnsi" w:cstheme="minorHAnsi"/>
          <w:b/>
          <w:color w:val="auto"/>
          <w:sz w:val="20"/>
        </w:rPr>
      </w:pPr>
      <w:bookmarkStart w:id="908" w:name="handcontrols"/>
      <w:bookmarkEnd w:id="908"/>
      <w:r w:rsidRPr="009C30FC">
        <w:rPr>
          <w:rFonts w:asciiTheme="minorHAnsi" w:eastAsia="Times New Roman" w:hAnsiTheme="minorHAnsi" w:cstheme="minorHAnsi"/>
          <w:b/>
          <w:color w:val="auto"/>
          <w:sz w:val="20"/>
        </w:rPr>
        <w:br w:type="page"/>
      </w:r>
    </w:p>
    <w:p w14:paraId="1D20EFDD" w14:textId="307CF926" w:rsidR="00F7317E" w:rsidRPr="009C30FC" w:rsidRDefault="00F7317E" w:rsidP="00095878">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color w:val="0000FF"/>
          <w:sz w:val="20"/>
        </w:rPr>
      </w:pPr>
    </w:p>
    <w:p w14:paraId="4A850318" w14:textId="08CC1FFB" w:rsidR="00F7317E" w:rsidRPr="009C30FC" w:rsidRDefault="00F7317E" w:rsidP="001928C8">
      <w:pPr>
        <w:pStyle w:val="ListParagraph"/>
        <w:numPr>
          <w:ilvl w:val="0"/>
          <w:numId w:val="72"/>
        </w:numPr>
        <w:tabs>
          <w:tab w:val="clear" w:pos="630"/>
        </w:tabs>
        <w:ind w:left="360"/>
        <w:rPr>
          <w:rFonts w:asciiTheme="minorHAnsi" w:eastAsia="Times New Roman" w:hAnsiTheme="minorHAnsi" w:cstheme="minorHAnsi"/>
          <w:b/>
          <w:sz w:val="20"/>
        </w:rPr>
      </w:pPr>
      <w:bookmarkStart w:id="909" w:name="pedalguards"/>
      <w:bookmarkEnd w:id="909"/>
      <w:r w:rsidRPr="009C30FC">
        <w:rPr>
          <w:b/>
          <w:u w:val="single"/>
        </w:rPr>
        <w:t>PEDAL GUARDS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7566"/>
        <w:gridCol w:w="787"/>
        <w:gridCol w:w="720"/>
      </w:tblGrid>
      <w:tr w:rsidR="0062065A" w:rsidRPr="007547A5" w14:paraId="7C7319B2" w14:textId="1AE189B5" w:rsidTr="003230B7">
        <w:trPr>
          <w:trHeight w:val="267"/>
        </w:trPr>
        <w:tc>
          <w:tcPr>
            <w:tcW w:w="1092" w:type="dxa"/>
            <w:vMerge w:val="restart"/>
            <w:shd w:val="clear" w:color="auto" w:fill="F2F2F2"/>
            <w:vAlign w:val="center"/>
          </w:tcPr>
          <w:p w14:paraId="6BD491CC"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566" w:type="dxa"/>
            <w:vMerge w:val="restart"/>
            <w:shd w:val="clear" w:color="auto" w:fill="F2F2F2"/>
            <w:vAlign w:val="center"/>
          </w:tcPr>
          <w:p w14:paraId="54EA3665"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507" w:type="dxa"/>
            <w:gridSpan w:val="2"/>
            <w:shd w:val="clear" w:color="auto" w:fill="F2F2F2"/>
            <w:vAlign w:val="center"/>
          </w:tcPr>
          <w:p w14:paraId="596CB467" w14:textId="12F0187A" w:rsidR="0062065A" w:rsidRPr="009C30FC" w:rsidRDefault="0062065A" w:rsidP="0062065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62065A" w:rsidRPr="007547A5" w14:paraId="5FC80151" w14:textId="77777777" w:rsidTr="003230B7">
        <w:trPr>
          <w:trHeight w:val="199"/>
        </w:trPr>
        <w:tc>
          <w:tcPr>
            <w:tcW w:w="1092" w:type="dxa"/>
            <w:vMerge/>
            <w:shd w:val="clear" w:color="auto" w:fill="F2F2F2"/>
            <w:vAlign w:val="center"/>
          </w:tcPr>
          <w:p w14:paraId="29EF912E"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566" w:type="dxa"/>
            <w:vMerge/>
            <w:shd w:val="clear" w:color="auto" w:fill="F2F2F2"/>
            <w:vAlign w:val="center"/>
          </w:tcPr>
          <w:p w14:paraId="66A14F73"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87" w:type="dxa"/>
            <w:shd w:val="clear" w:color="auto" w:fill="F2F2F2"/>
            <w:vAlign w:val="center"/>
          </w:tcPr>
          <w:p w14:paraId="5571E264" w14:textId="31E0249F" w:rsidR="0062065A" w:rsidRPr="009C30FC" w:rsidRDefault="0062065A" w:rsidP="0062065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0D06FA96" w14:textId="66287FF9" w:rsidR="0062065A" w:rsidRPr="009C30FC" w:rsidRDefault="0062065A" w:rsidP="0062065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62065A" w:rsidRPr="007547A5" w14:paraId="26554E92" w14:textId="043F1B8D" w:rsidTr="003230B7">
        <w:tc>
          <w:tcPr>
            <w:tcW w:w="1092" w:type="dxa"/>
            <w:vAlign w:val="center"/>
          </w:tcPr>
          <w:p w14:paraId="66ADB008" w14:textId="19F396E2" w:rsidR="0062065A" w:rsidRPr="009C30FC" w:rsidRDefault="009B31B1" w:rsidP="0088147A">
            <w:pPr>
              <w:tabs>
                <w:tab w:val="left" w:pos="990"/>
                <w:tab w:val="left" w:pos="1980"/>
                <w:tab w:val="left" w:pos="2970"/>
                <w:tab w:val="left" w:pos="4230"/>
                <w:tab w:val="left" w:pos="8460"/>
              </w:tabs>
              <w:spacing w:after="0"/>
              <w:ind w:left="630" w:hanging="63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2</w:t>
            </w:r>
            <w:r w:rsidR="0062065A" w:rsidRPr="009C30FC">
              <w:rPr>
                <w:rFonts w:asciiTheme="minorHAnsi" w:eastAsia="Times New Roman" w:hAnsiTheme="minorHAnsi" w:cstheme="minorHAnsi"/>
                <w:b/>
                <w:color w:val="auto"/>
                <w:sz w:val="20"/>
              </w:rPr>
              <w:t>-1</w:t>
            </w:r>
          </w:p>
        </w:tc>
        <w:tc>
          <w:tcPr>
            <w:tcW w:w="7566" w:type="dxa"/>
            <w:shd w:val="clear" w:color="auto" w:fill="auto"/>
          </w:tcPr>
          <w:p w14:paraId="79B890BB" w14:textId="000B8CF9" w:rsidR="00513BF3" w:rsidRPr="009C30FC" w:rsidRDefault="00513BF3" w:rsidP="00513BF3">
            <w:pPr>
              <w:tabs>
                <w:tab w:val="left" w:pos="360"/>
                <w:tab w:val="left" w:pos="1080"/>
                <w:tab w:val="left" w:pos="4230"/>
                <w:tab w:val="left" w:pos="84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 xml:space="preserve">Vendor shall provide and install </w:t>
            </w:r>
            <w:r w:rsidRPr="009C30FC">
              <w:rPr>
                <w:rFonts w:asciiTheme="minorHAnsi" w:eastAsia="Times New Roman" w:hAnsiTheme="minorHAnsi" w:cstheme="minorHAnsi"/>
                <w:bCs/>
                <w:color w:val="auto"/>
                <w:sz w:val="20"/>
              </w:rPr>
              <w:t xml:space="preserve">a </w:t>
            </w:r>
            <w:proofErr w:type="spellStart"/>
            <w:r w:rsidRPr="009C30FC">
              <w:rPr>
                <w:rFonts w:asciiTheme="minorHAnsi" w:eastAsia="Times New Roman" w:hAnsiTheme="minorHAnsi" w:cstheme="minorHAnsi"/>
                <w:bCs/>
                <w:color w:val="auto"/>
                <w:sz w:val="20"/>
              </w:rPr>
              <w:t>Veigel</w:t>
            </w:r>
            <w:proofErr w:type="spellEnd"/>
            <w:r w:rsidRPr="009C30FC">
              <w:rPr>
                <w:rFonts w:asciiTheme="minorHAnsi" w:eastAsia="Times New Roman" w:hAnsiTheme="minorHAnsi" w:cstheme="minorHAnsi"/>
                <w:bCs/>
                <w:color w:val="auto"/>
                <w:sz w:val="20"/>
              </w:rPr>
              <w:t xml:space="preserve"> accelerator/brake pedal guard. The pedal guard must be capable of being removed without tools for use by an able-bodied driver.  </w:t>
            </w:r>
            <w:proofErr w:type="spellStart"/>
            <w:r w:rsidRPr="009C30FC">
              <w:rPr>
                <w:rFonts w:asciiTheme="minorHAnsi" w:eastAsia="Times New Roman" w:hAnsiTheme="minorHAnsi" w:cstheme="minorHAnsi"/>
                <w:bCs/>
                <w:color w:val="auto"/>
                <w:sz w:val="20"/>
              </w:rPr>
              <w:t>Veigel</w:t>
            </w:r>
            <w:proofErr w:type="spellEnd"/>
            <w:r w:rsidRPr="009C30FC">
              <w:rPr>
                <w:rFonts w:asciiTheme="minorHAnsi" w:eastAsia="Times New Roman" w:hAnsiTheme="minorHAnsi" w:cstheme="minorHAnsi"/>
                <w:bCs/>
                <w:color w:val="auto"/>
                <w:sz w:val="20"/>
              </w:rPr>
              <w:t xml:space="preserve"> guard required for maximum foot space </w:t>
            </w:r>
            <w:r w:rsidR="00087E15" w:rsidRPr="009C30FC">
              <w:rPr>
                <w:rFonts w:asciiTheme="minorHAnsi" w:eastAsia="Times New Roman" w:hAnsiTheme="minorHAnsi" w:cstheme="minorHAnsi"/>
                <w:bCs/>
                <w:color w:val="auto"/>
                <w:sz w:val="20"/>
              </w:rPr>
              <w:t>&amp; wheelchair</w:t>
            </w:r>
            <w:r w:rsidRPr="009C30FC">
              <w:rPr>
                <w:rFonts w:asciiTheme="minorHAnsi" w:eastAsia="Times New Roman" w:hAnsiTheme="minorHAnsi" w:cstheme="minorHAnsi"/>
                <w:bCs/>
                <w:color w:val="auto"/>
                <w:sz w:val="20"/>
              </w:rPr>
              <w:t xml:space="preserve"> clearance</w:t>
            </w:r>
            <w:r w:rsidR="00087E15" w:rsidRPr="009C30FC">
              <w:rPr>
                <w:rFonts w:asciiTheme="minorHAnsi" w:eastAsia="Times New Roman" w:hAnsiTheme="minorHAnsi" w:cstheme="minorHAnsi"/>
                <w:bCs/>
                <w:color w:val="auto"/>
                <w:sz w:val="20"/>
              </w:rPr>
              <w:t>.</w:t>
            </w:r>
          </w:p>
          <w:p w14:paraId="3047122D" w14:textId="3895456D" w:rsidR="0062065A" w:rsidRPr="009C30FC" w:rsidRDefault="00513BF3" w:rsidP="00513BF3">
            <w:pPr>
              <w:tabs>
                <w:tab w:val="left" w:pos="360"/>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Cs/>
                <w:color w:val="auto"/>
                <w:sz w:val="20"/>
              </w:rPr>
              <w:t>https://www.mobilityinnovators.com/products/primary-controls/pedal-guards/</w:t>
            </w:r>
            <w:r w:rsidRPr="009C30FC">
              <w:rPr>
                <w:rFonts w:asciiTheme="minorHAnsi" w:eastAsia="Times New Roman" w:hAnsiTheme="minorHAnsi" w:cstheme="minorHAnsi"/>
                <w:b/>
                <w:color w:val="auto"/>
                <w:sz w:val="20"/>
              </w:rPr>
              <w:t xml:space="preserve">   </w:t>
            </w:r>
          </w:p>
        </w:tc>
        <w:tc>
          <w:tcPr>
            <w:tcW w:w="787" w:type="dxa"/>
            <w:shd w:val="clear" w:color="auto" w:fill="auto"/>
          </w:tcPr>
          <w:p w14:paraId="31911813"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410A68D"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065A" w:rsidRPr="007547A5" w14:paraId="14869313" w14:textId="0B87FA99" w:rsidTr="003230B7">
        <w:tc>
          <w:tcPr>
            <w:tcW w:w="1092" w:type="dxa"/>
            <w:vAlign w:val="center"/>
          </w:tcPr>
          <w:p w14:paraId="31B3FD53" w14:textId="30F02682" w:rsidR="0062065A" w:rsidRPr="009C30FC" w:rsidRDefault="009B31B1" w:rsidP="0088147A">
            <w:pPr>
              <w:tabs>
                <w:tab w:val="left" w:pos="990"/>
                <w:tab w:val="left" w:pos="2610"/>
              </w:tabs>
              <w:spacing w:after="0"/>
              <w:rPr>
                <w:rFonts w:asciiTheme="minorHAnsi" w:eastAsia="Times New Roman" w:hAnsiTheme="minorHAnsi" w:cstheme="minorHAnsi"/>
                <w:b/>
                <w:bCs/>
                <w:color w:val="auto"/>
                <w:sz w:val="20"/>
              </w:rPr>
            </w:pPr>
            <w:r>
              <w:rPr>
                <w:rFonts w:asciiTheme="minorHAnsi" w:eastAsia="Times New Roman" w:hAnsiTheme="minorHAnsi" w:cstheme="minorHAnsi"/>
                <w:b/>
                <w:bCs/>
                <w:color w:val="auto"/>
                <w:sz w:val="20"/>
              </w:rPr>
              <w:t>2</w:t>
            </w:r>
            <w:r w:rsidR="0062065A" w:rsidRPr="009C30FC">
              <w:rPr>
                <w:rFonts w:asciiTheme="minorHAnsi" w:eastAsia="Times New Roman" w:hAnsiTheme="minorHAnsi" w:cstheme="minorHAnsi"/>
                <w:b/>
                <w:bCs/>
                <w:color w:val="auto"/>
                <w:sz w:val="20"/>
              </w:rPr>
              <w:t>-1-1</w:t>
            </w:r>
          </w:p>
        </w:tc>
        <w:tc>
          <w:tcPr>
            <w:tcW w:w="7566" w:type="dxa"/>
            <w:shd w:val="clear" w:color="auto" w:fill="auto"/>
          </w:tcPr>
          <w:p w14:paraId="610A1B2A" w14:textId="120F031E" w:rsidR="0062065A" w:rsidRPr="009C30FC" w:rsidRDefault="0062065A" w:rsidP="00F7317E">
            <w:pPr>
              <w:tabs>
                <w:tab w:val="left" w:pos="360"/>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bCs/>
                <w:color w:val="auto"/>
                <w:sz w:val="20"/>
              </w:rPr>
              <w:t xml:space="preserve"> fit the parts per manufacturer’s guidelines </w:t>
            </w:r>
            <w:r w:rsidR="004A4D77" w:rsidRPr="009C30FC">
              <w:rPr>
                <w:rFonts w:asciiTheme="minorHAnsi" w:eastAsia="Times New Roman" w:hAnsiTheme="minorHAnsi" w:cstheme="minorHAnsi"/>
                <w:bCs/>
                <w:color w:val="auto"/>
                <w:sz w:val="20"/>
              </w:rPr>
              <w:t>to</w:t>
            </w:r>
            <w:r w:rsidRPr="009C30FC">
              <w:rPr>
                <w:rFonts w:asciiTheme="minorHAnsi" w:eastAsia="Times New Roman" w:hAnsiTheme="minorHAnsi" w:cstheme="minorHAnsi"/>
                <w:bCs/>
                <w:color w:val="auto"/>
                <w:sz w:val="20"/>
              </w:rPr>
              <w:t xml:space="preserve"> </w:t>
            </w:r>
            <w:r w:rsidRPr="009C30FC">
              <w:rPr>
                <w:rFonts w:asciiTheme="minorHAnsi" w:eastAsia="Times New Roman" w:hAnsiTheme="minorHAnsi" w:cstheme="minorHAnsi"/>
                <w:color w:val="auto"/>
                <w:sz w:val="20"/>
              </w:rPr>
              <w:t>install</w:t>
            </w:r>
            <w:r w:rsidRPr="009C30FC">
              <w:rPr>
                <w:rFonts w:asciiTheme="minorHAnsi" w:eastAsia="Times New Roman" w:hAnsiTheme="minorHAnsi" w:cstheme="minorHAnsi"/>
                <w:bCs/>
                <w:color w:val="auto"/>
                <w:sz w:val="20"/>
              </w:rPr>
              <w:t xml:space="preserve"> the guard as close to the pedals as possible with a minimum ½” gap between the two.</w:t>
            </w:r>
          </w:p>
        </w:tc>
        <w:tc>
          <w:tcPr>
            <w:tcW w:w="787" w:type="dxa"/>
            <w:shd w:val="clear" w:color="auto" w:fill="auto"/>
          </w:tcPr>
          <w:p w14:paraId="5BC0F512"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AA5832A"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065A" w:rsidRPr="007547A5" w14:paraId="716FB1EE" w14:textId="3350AD4A" w:rsidTr="003230B7">
        <w:tc>
          <w:tcPr>
            <w:tcW w:w="1092" w:type="dxa"/>
            <w:vAlign w:val="center"/>
          </w:tcPr>
          <w:p w14:paraId="09C50A16" w14:textId="08020ADE" w:rsidR="0062065A" w:rsidRPr="009C30FC" w:rsidRDefault="009B31B1" w:rsidP="0088147A">
            <w:pPr>
              <w:tabs>
                <w:tab w:val="left" w:pos="990"/>
                <w:tab w:val="left" w:pos="2610"/>
              </w:tabs>
              <w:spacing w:after="0"/>
              <w:ind w:left="630" w:hanging="630"/>
              <w:rPr>
                <w:rFonts w:asciiTheme="minorHAnsi" w:eastAsia="Times New Roman" w:hAnsiTheme="minorHAnsi" w:cstheme="minorHAnsi"/>
                <w:b/>
                <w:bCs/>
                <w:color w:val="auto"/>
                <w:sz w:val="20"/>
              </w:rPr>
            </w:pPr>
            <w:r>
              <w:rPr>
                <w:rFonts w:asciiTheme="minorHAnsi" w:eastAsia="Times New Roman" w:hAnsiTheme="minorHAnsi" w:cstheme="minorHAnsi"/>
                <w:b/>
                <w:bCs/>
                <w:color w:val="auto"/>
                <w:sz w:val="20"/>
              </w:rPr>
              <w:t>2</w:t>
            </w:r>
            <w:r w:rsidR="0062065A" w:rsidRPr="009C30FC">
              <w:rPr>
                <w:rFonts w:asciiTheme="minorHAnsi" w:eastAsia="Times New Roman" w:hAnsiTheme="minorHAnsi" w:cstheme="minorHAnsi"/>
                <w:b/>
                <w:bCs/>
                <w:color w:val="auto"/>
                <w:sz w:val="20"/>
              </w:rPr>
              <w:t>-1-2</w:t>
            </w:r>
          </w:p>
        </w:tc>
        <w:tc>
          <w:tcPr>
            <w:tcW w:w="7566" w:type="dxa"/>
            <w:shd w:val="clear" w:color="auto" w:fill="auto"/>
          </w:tcPr>
          <w:p w14:paraId="67209AB9" w14:textId="784A0D41" w:rsidR="0062065A" w:rsidRPr="009C30FC" w:rsidRDefault="0062065A" w:rsidP="00F7317E">
            <w:pPr>
              <w:tabs>
                <w:tab w:val="left" w:pos="360"/>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install </w:t>
            </w:r>
            <w:r w:rsidR="004A4D77" w:rsidRPr="009C30FC">
              <w:rPr>
                <w:rFonts w:asciiTheme="minorHAnsi" w:eastAsia="Times New Roman" w:hAnsiTheme="minorHAnsi" w:cstheme="minorHAnsi"/>
                <w:color w:val="auto"/>
                <w:sz w:val="20"/>
              </w:rPr>
              <w:t xml:space="preserve">the following </w:t>
            </w:r>
            <w:proofErr w:type="spellStart"/>
            <w:r w:rsidRPr="009C30FC">
              <w:rPr>
                <w:rFonts w:asciiTheme="minorHAnsi" w:eastAsia="Times New Roman" w:hAnsiTheme="minorHAnsi" w:cstheme="minorHAnsi"/>
                <w:color w:val="auto"/>
                <w:sz w:val="20"/>
              </w:rPr>
              <w:t>Veigel</w:t>
            </w:r>
            <w:proofErr w:type="spellEnd"/>
            <w:r w:rsidRPr="009C30FC">
              <w:rPr>
                <w:rFonts w:asciiTheme="minorHAnsi" w:eastAsia="Times New Roman" w:hAnsiTheme="minorHAnsi" w:cstheme="minorHAnsi"/>
                <w:color w:val="auto"/>
                <w:sz w:val="20"/>
              </w:rPr>
              <w:t xml:space="preserve"> Warning label “</w:t>
            </w:r>
            <w:r w:rsidRPr="009C30FC">
              <w:rPr>
                <w:rFonts w:asciiTheme="minorHAnsi" w:eastAsia="Times New Roman" w:hAnsiTheme="minorHAnsi" w:cstheme="minorHAnsi"/>
                <w:b/>
                <w:bCs/>
                <w:i/>
                <w:iCs/>
                <w:color w:val="auto"/>
                <w:sz w:val="20"/>
              </w:rPr>
              <w:t>This vehicle has been modified with an Adaptive Driving Device-to be used by trained and licensed operators only!</w:t>
            </w:r>
            <w:r w:rsidRPr="009C30FC">
              <w:rPr>
                <w:rFonts w:asciiTheme="minorHAnsi" w:eastAsia="Times New Roman" w:hAnsiTheme="minorHAnsi" w:cstheme="minorHAnsi"/>
                <w:color w:val="auto"/>
                <w:sz w:val="20"/>
              </w:rPr>
              <w:t>” (</w:t>
            </w:r>
            <w:proofErr w:type="spellStart"/>
            <w:r w:rsidRPr="009C30FC">
              <w:rPr>
                <w:rFonts w:asciiTheme="minorHAnsi" w:eastAsia="Times New Roman" w:hAnsiTheme="minorHAnsi" w:cstheme="minorHAnsi"/>
                <w:color w:val="auto"/>
                <w:sz w:val="20"/>
              </w:rPr>
              <w:t>Veigel</w:t>
            </w:r>
            <w:proofErr w:type="spellEnd"/>
            <w:r w:rsidRPr="009C30FC">
              <w:rPr>
                <w:rFonts w:asciiTheme="minorHAnsi" w:eastAsia="Times New Roman" w:hAnsiTheme="minorHAnsi" w:cstheme="minorHAnsi"/>
                <w:color w:val="auto"/>
                <w:sz w:val="20"/>
              </w:rPr>
              <w:t xml:space="preserve"> </w:t>
            </w:r>
            <w:r w:rsidR="004A4D77" w:rsidRPr="009C30FC">
              <w:rPr>
                <w:rFonts w:asciiTheme="minorHAnsi" w:eastAsia="Times New Roman" w:hAnsiTheme="minorHAnsi" w:cstheme="minorHAnsi"/>
                <w:color w:val="auto"/>
                <w:sz w:val="20"/>
              </w:rPr>
              <w:t>P</w:t>
            </w:r>
            <w:r w:rsidRPr="009C30FC">
              <w:rPr>
                <w:rFonts w:asciiTheme="minorHAnsi" w:eastAsia="Times New Roman" w:hAnsiTheme="minorHAnsi" w:cstheme="minorHAnsi"/>
                <w:color w:val="auto"/>
                <w:sz w:val="20"/>
              </w:rPr>
              <w:t>/</w:t>
            </w:r>
            <w:r w:rsidR="004A4D77" w:rsidRPr="009C30FC">
              <w:rPr>
                <w:rFonts w:asciiTheme="minorHAnsi" w:eastAsia="Times New Roman" w:hAnsiTheme="minorHAnsi" w:cstheme="minorHAnsi"/>
                <w:color w:val="auto"/>
                <w:sz w:val="20"/>
              </w:rPr>
              <w:t>N</w:t>
            </w:r>
            <w:r w:rsidRPr="009C30FC">
              <w:rPr>
                <w:rFonts w:asciiTheme="minorHAnsi" w:eastAsia="Times New Roman" w:hAnsiTheme="minorHAnsi" w:cstheme="minorHAnsi"/>
                <w:color w:val="auto"/>
                <w:sz w:val="20"/>
              </w:rPr>
              <w:t xml:space="preserve"> 90051-000) in the interior visible to the driver.</w:t>
            </w:r>
          </w:p>
        </w:tc>
        <w:tc>
          <w:tcPr>
            <w:tcW w:w="787" w:type="dxa"/>
            <w:shd w:val="clear" w:color="auto" w:fill="auto"/>
          </w:tcPr>
          <w:p w14:paraId="68DC95E7"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914BC03"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6509F0B1" w14:textId="77777777" w:rsidR="00F7317E" w:rsidRPr="009C30FC" w:rsidRDefault="00F7317E" w:rsidP="00F7317E">
      <w:pPr>
        <w:tabs>
          <w:tab w:val="num" w:pos="1620"/>
          <w:tab w:val="left" w:pos="1980"/>
          <w:tab w:val="left" w:pos="2970"/>
          <w:tab w:val="left" w:pos="4230"/>
          <w:tab w:val="left" w:pos="8460"/>
        </w:tabs>
        <w:spacing w:after="0"/>
        <w:ind w:left="1170" w:hanging="540"/>
        <w:rPr>
          <w:rFonts w:asciiTheme="minorHAnsi" w:eastAsia="Times New Roman" w:hAnsiTheme="minorHAnsi" w:cstheme="minorHAnsi"/>
          <w:color w:val="0000FF"/>
          <w:sz w:val="20"/>
        </w:rPr>
      </w:pPr>
    </w:p>
    <w:p w14:paraId="059E90B6" w14:textId="77777777" w:rsidR="00DB1AE7"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PEDAL GUARDS (Section #3) Final Inspection </w:t>
      </w:r>
    </w:p>
    <w:p w14:paraId="10C7CB43" w14:textId="1D3E99CA"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(Vendor to complete prior to Engineer.  Engineer to complete at delivery</w:t>
      </w:r>
      <w:r w:rsidR="00DB1AE7"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w:t>
      </w:r>
    </w:p>
    <w:p w14:paraId="5BCD92D8" w14:textId="77777777"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color w:val="auto"/>
          <w:sz w:val="20"/>
        </w:rPr>
      </w:pPr>
    </w:p>
    <w:p w14:paraId="78874993" w14:textId="0B990582"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ab/>
        <w:t xml:space="preserve">   </w:t>
      </w:r>
      <w:r w:rsidR="004A4D77" w:rsidRPr="009C30FC">
        <w:rPr>
          <w:rFonts w:asciiTheme="minorHAnsi" w:eastAsia="Times New Roman" w:hAnsiTheme="minorHAnsi" w:cstheme="minorHAnsi"/>
          <w:b/>
          <w:color w:val="auto"/>
          <w:sz w:val="20"/>
          <w:u w:val="single"/>
        </w:rPr>
        <w:t>Engineer</w:t>
      </w:r>
      <w:r w:rsidR="004A4D77"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initial to show completion)</w:t>
      </w:r>
    </w:p>
    <w:p w14:paraId="791E75D3" w14:textId="77777777"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p>
    <w:p w14:paraId="209B0F5F" w14:textId="037FA8C8"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108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r w:rsidR="004A4D77" w:rsidRPr="009C30FC">
        <w:rPr>
          <w:rFonts w:asciiTheme="minorHAnsi" w:eastAsia="Times New Roman" w:hAnsiTheme="minorHAnsi" w:cstheme="minorHAnsi"/>
          <w:color w:val="auto"/>
          <w:sz w:val="20"/>
        </w:rPr>
        <w:t xml:space="preserve">_ </w:t>
      </w:r>
      <w:r w:rsidR="004A4D77" w:rsidRPr="009C30FC">
        <w:rPr>
          <w:rFonts w:asciiTheme="minorHAnsi" w:eastAsia="Times New Roman" w:hAnsiTheme="minorHAnsi" w:cstheme="minorHAnsi"/>
          <w:color w:val="auto"/>
          <w:sz w:val="20"/>
        </w:rPr>
        <w:tab/>
        <w:t>Verify</w:t>
      </w:r>
      <w:r w:rsidRPr="009C30FC">
        <w:rPr>
          <w:rFonts w:asciiTheme="minorHAnsi" w:eastAsia="Times New Roman" w:hAnsiTheme="minorHAnsi" w:cstheme="minorHAnsi"/>
          <w:color w:val="auto"/>
          <w:sz w:val="20"/>
        </w:rPr>
        <w:t xml:space="preserve"> the guard latching mechanism works properly by removing and attaching the mechanism two or more times.  </w:t>
      </w:r>
    </w:p>
    <w:p w14:paraId="3D0A1EC0" w14:textId="2528FD1C" w:rsidR="00F7317E" w:rsidRPr="009C30FC" w:rsidRDefault="00F7317E" w:rsidP="00087E15">
      <w:pPr>
        <w:pBdr>
          <w:top w:val="single" w:sz="4" w:space="1" w:color="auto"/>
          <w:left w:val="single" w:sz="4" w:space="1" w:color="auto"/>
          <w:bottom w:val="single" w:sz="4" w:space="1" w:color="auto"/>
          <w:right w:val="single" w:sz="4" w:space="4" w:color="auto"/>
        </w:pBdr>
        <w:shd w:val="clear" w:color="auto" w:fill="F2F2F2"/>
        <w:tabs>
          <w:tab w:val="left" w:pos="108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r w:rsidR="004A4D77" w:rsidRPr="009C30FC">
        <w:rPr>
          <w:rFonts w:asciiTheme="minorHAnsi" w:eastAsia="Times New Roman" w:hAnsiTheme="minorHAnsi" w:cstheme="minorHAnsi"/>
          <w:color w:val="auto"/>
          <w:sz w:val="20"/>
        </w:rPr>
        <w:t xml:space="preserve">_ </w:t>
      </w:r>
      <w:r w:rsidR="004A4D77" w:rsidRPr="009C30FC">
        <w:rPr>
          <w:rFonts w:asciiTheme="minorHAnsi" w:eastAsia="Times New Roman" w:hAnsiTheme="minorHAnsi" w:cstheme="minorHAnsi"/>
          <w:color w:val="auto"/>
          <w:sz w:val="20"/>
        </w:rPr>
        <w:tab/>
        <w:t>Press</w:t>
      </w:r>
      <w:r w:rsidRPr="009C30FC">
        <w:rPr>
          <w:rFonts w:asciiTheme="minorHAnsi" w:eastAsia="Times New Roman" w:hAnsiTheme="minorHAnsi" w:cstheme="minorHAnsi"/>
          <w:color w:val="auto"/>
          <w:sz w:val="20"/>
        </w:rPr>
        <w:t xml:space="preserve"> on the guard lightly with the engine idling in park and parking brake set.  Verify the guard does not contact the OEM gas pedal.    </w:t>
      </w:r>
    </w:p>
    <w:p w14:paraId="6AC36841" w14:textId="77777777" w:rsidR="00F7317E" w:rsidRPr="009C30FC" w:rsidRDefault="00F7317E" w:rsidP="00F7317E">
      <w:pPr>
        <w:tabs>
          <w:tab w:val="left" w:pos="990"/>
          <w:tab w:val="left" w:pos="1350"/>
          <w:tab w:val="left" w:pos="1980"/>
          <w:tab w:val="left" w:pos="2970"/>
          <w:tab w:val="left" w:pos="4230"/>
          <w:tab w:val="left" w:pos="8460"/>
        </w:tabs>
        <w:spacing w:after="0"/>
        <w:rPr>
          <w:rFonts w:asciiTheme="minorHAnsi" w:eastAsia="Times New Roman" w:hAnsiTheme="minorHAnsi" w:cstheme="minorHAnsi"/>
          <w:color w:val="auto"/>
          <w:sz w:val="20"/>
        </w:rPr>
      </w:pPr>
    </w:p>
    <w:p w14:paraId="38E61C89" w14:textId="2A2457C9" w:rsidR="00954473" w:rsidRPr="009C30FC" w:rsidRDefault="00095878" w:rsidP="001928C8">
      <w:pPr>
        <w:pStyle w:val="ListParagraph"/>
        <w:numPr>
          <w:ilvl w:val="0"/>
          <w:numId w:val="72"/>
        </w:numPr>
        <w:tabs>
          <w:tab w:val="clear" w:pos="630"/>
        </w:tabs>
        <w:ind w:left="360"/>
        <w:rPr>
          <w:b/>
          <w:u w:val="single"/>
        </w:rPr>
      </w:pPr>
      <w:bookmarkStart w:id="910" w:name="leftfoot"/>
      <w:bookmarkStart w:id="911" w:name="parkingbrake"/>
      <w:bookmarkStart w:id="912" w:name="steeringwheeldevice"/>
      <w:bookmarkEnd w:id="910"/>
      <w:bookmarkEnd w:id="911"/>
      <w:bookmarkEnd w:id="912"/>
      <w:r w:rsidRPr="009C30FC">
        <w:rPr>
          <w:b/>
          <w:u w:val="single"/>
        </w:rPr>
        <w:t>DRIVER’S TRAINING BRAKE</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395"/>
        <w:gridCol w:w="793"/>
        <w:gridCol w:w="720"/>
      </w:tblGrid>
      <w:tr w:rsidR="006F1C41" w:rsidRPr="007547A5" w14:paraId="1A26A66B" w14:textId="77777777" w:rsidTr="003230B7">
        <w:trPr>
          <w:trHeight w:val="226"/>
        </w:trPr>
        <w:tc>
          <w:tcPr>
            <w:tcW w:w="1352" w:type="dxa"/>
            <w:vMerge w:val="restart"/>
            <w:shd w:val="clear" w:color="auto" w:fill="F2F2F2"/>
            <w:vAlign w:val="center"/>
          </w:tcPr>
          <w:p w14:paraId="58DFE243"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95" w:type="dxa"/>
            <w:vMerge w:val="restart"/>
            <w:shd w:val="clear" w:color="auto" w:fill="F2F2F2"/>
            <w:vAlign w:val="center"/>
          </w:tcPr>
          <w:p w14:paraId="1FF806CC" w14:textId="77777777" w:rsidR="006F1C41" w:rsidRPr="009C30FC" w:rsidRDefault="006F1C41" w:rsidP="00AF1FF6">
            <w:pPr>
              <w:tabs>
                <w:tab w:val="left" w:pos="360"/>
                <w:tab w:val="left" w:pos="1080"/>
                <w:tab w:val="left" w:pos="1800"/>
                <w:tab w:val="left" w:pos="1890"/>
                <w:tab w:val="left" w:pos="4230"/>
                <w:tab w:val="left" w:pos="8460"/>
              </w:tabs>
              <w:spacing w:after="0"/>
              <w:ind w:left="720" w:hanging="45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513" w:type="dxa"/>
            <w:gridSpan w:val="2"/>
            <w:shd w:val="clear" w:color="auto" w:fill="F2F2F2"/>
            <w:vAlign w:val="center"/>
          </w:tcPr>
          <w:p w14:paraId="09298D84"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6F1C41" w:rsidRPr="007547A5" w14:paraId="2DC2E756" w14:textId="77777777" w:rsidTr="003230B7">
        <w:trPr>
          <w:trHeight w:val="240"/>
        </w:trPr>
        <w:tc>
          <w:tcPr>
            <w:tcW w:w="1352" w:type="dxa"/>
            <w:vMerge/>
            <w:shd w:val="clear" w:color="auto" w:fill="F2F2F2"/>
            <w:vAlign w:val="center"/>
          </w:tcPr>
          <w:p w14:paraId="57CB29D1"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95" w:type="dxa"/>
            <w:vMerge/>
            <w:shd w:val="clear" w:color="auto" w:fill="F2F2F2"/>
            <w:vAlign w:val="center"/>
          </w:tcPr>
          <w:p w14:paraId="281013B0" w14:textId="77777777" w:rsidR="006F1C41" w:rsidRPr="009C30FC" w:rsidRDefault="006F1C41" w:rsidP="00AF1FF6">
            <w:pPr>
              <w:tabs>
                <w:tab w:val="left" w:pos="360"/>
                <w:tab w:val="left" w:pos="1080"/>
                <w:tab w:val="left" w:pos="1800"/>
                <w:tab w:val="left" w:pos="1890"/>
                <w:tab w:val="left" w:pos="4230"/>
                <w:tab w:val="left" w:pos="8460"/>
              </w:tabs>
              <w:spacing w:after="0"/>
              <w:ind w:left="720" w:hanging="450"/>
              <w:jc w:val="center"/>
              <w:rPr>
                <w:rFonts w:asciiTheme="minorHAnsi" w:eastAsia="Times New Roman" w:hAnsiTheme="minorHAnsi" w:cstheme="minorHAnsi"/>
                <w:b/>
                <w:color w:val="auto"/>
                <w:sz w:val="20"/>
              </w:rPr>
            </w:pPr>
          </w:p>
        </w:tc>
        <w:tc>
          <w:tcPr>
            <w:tcW w:w="793" w:type="dxa"/>
            <w:shd w:val="clear" w:color="auto" w:fill="F2F2F2"/>
            <w:vAlign w:val="center"/>
          </w:tcPr>
          <w:p w14:paraId="0BD01BD6"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49C88C80"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627C67" w:rsidRPr="007547A5" w14:paraId="7495B1CD" w14:textId="77777777" w:rsidTr="003230B7">
        <w:trPr>
          <w:trHeight w:val="395"/>
        </w:trPr>
        <w:tc>
          <w:tcPr>
            <w:tcW w:w="1352" w:type="dxa"/>
          </w:tcPr>
          <w:p w14:paraId="2931AA1B" w14:textId="2BDF0A65" w:rsidR="00627C67" w:rsidRPr="009C30FC" w:rsidRDefault="005317E8" w:rsidP="00627C67">
            <w:pPr>
              <w:tabs>
                <w:tab w:val="left" w:pos="990"/>
                <w:tab w:val="left" w:pos="1980"/>
                <w:tab w:val="left" w:pos="2970"/>
                <w:tab w:val="left" w:pos="4230"/>
                <w:tab w:val="left" w:pos="8460"/>
              </w:tabs>
              <w:spacing w:after="0"/>
              <w:ind w:left="630" w:hanging="630"/>
              <w:rPr>
                <w:rFonts w:asciiTheme="minorHAnsi" w:eastAsia="Times New Roman" w:hAnsiTheme="minorHAnsi" w:cstheme="minorHAnsi"/>
                <w:b/>
                <w:color w:val="auto"/>
                <w:sz w:val="20"/>
              </w:rPr>
            </w:pPr>
            <w:r>
              <w:rPr>
                <w:rFonts w:asciiTheme="minorHAnsi" w:hAnsiTheme="minorHAnsi" w:cstheme="minorHAnsi"/>
                <w:b/>
                <w:color w:val="auto"/>
                <w:sz w:val="20"/>
              </w:rPr>
              <w:t>3</w:t>
            </w:r>
            <w:r w:rsidR="00627C67" w:rsidRPr="009C30FC">
              <w:rPr>
                <w:rFonts w:asciiTheme="minorHAnsi" w:hAnsiTheme="minorHAnsi" w:cstheme="minorHAnsi"/>
                <w:b/>
                <w:color w:val="auto"/>
                <w:sz w:val="20"/>
              </w:rPr>
              <w:t>-1</w:t>
            </w:r>
          </w:p>
        </w:tc>
        <w:tc>
          <w:tcPr>
            <w:tcW w:w="7395" w:type="dxa"/>
            <w:shd w:val="clear" w:color="auto" w:fill="auto"/>
          </w:tcPr>
          <w:p w14:paraId="71579BCE" w14:textId="266889B7" w:rsidR="00627C67" w:rsidRPr="009C30FC" w:rsidRDefault="00627C67" w:rsidP="00627C67">
            <w:pPr>
              <w:tabs>
                <w:tab w:val="left" w:pos="360"/>
                <w:tab w:val="left" w:pos="1080"/>
                <w:tab w:val="left" w:pos="180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w:t>
            </w:r>
            <w:r w:rsidRPr="009C30FC">
              <w:rPr>
                <w:rFonts w:asciiTheme="minorHAnsi" w:hAnsiTheme="minorHAnsi" w:cstheme="minorHAnsi"/>
                <w:b/>
                <w:color w:val="auto"/>
                <w:sz w:val="20"/>
              </w:rPr>
              <w:t>provide and install a</w:t>
            </w:r>
            <w:r w:rsidRPr="009C30FC">
              <w:rPr>
                <w:rFonts w:asciiTheme="minorHAnsi" w:hAnsiTheme="minorHAnsi" w:cstheme="minorHAnsi"/>
                <w:color w:val="auto"/>
                <w:sz w:val="20"/>
              </w:rPr>
              <w:t xml:space="preserve"> passenger side, cable type training brake. </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 xml:space="preserve"> It is permissible for the brake assembly to have been used previously (except cable), providing all parts are in normal working order.</w:t>
            </w:r>
          </w:p>
        </w:tc>
        <w:tc>
          <w:tcPr>
            <w:tcW w:w="793" w:type="dxa"/>
            <w:shd w:val="clear" w:color="auto" w:fill="auto"/>
            <w:vAlign w:val="center"/>
          </w:tcPr>
          <w:p w14:paraId="49013169"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vAlign w:val="center"/>
          </w:tcPr>
          <w:p w14:paraId="4DD1617C"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084BBFF9" w14:textId="77777777" w:rsidTr="003230B7">
        <w:tc>
          <w:tcPr>
            <w:tcW w:w="1352" w:type="dxa"/>
          </w:tcPr>
          <w:p w14:paraId="2DD30AEC" w14:textId="269E7CF7"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-1-1</w:t>
            </w:r>
          </w:p>
        </w:tc>
        <w:tc>
          <w:tcPr>
            <w:tcW w:w="7395" w:type="dxa"/>
            <w:shd w:val="clear" w:color="auto" w:fill="auto"/>
          </w:tcPr>
          <w:p w14:paraId="1456C68B" w14:textId="1DEA2288"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color w:val="auto"/>
                <w:sz w:val="20"/>
              </w:rPr>
              <w:t>This is a temporary fixture(s) that is installed and removed by the modifier at no additional charge upon completion of customer’s driver training and upon customer’s request at their residence.</w:t>
            </w:r>
          </w:p>
        </w:tc>
        <w:tc>
          <w:tcPr>
            <w:tcW w:w="793" w:type="dxa"/>
            <w:shd w:val="clear" w:color="auto" w:fill="auto"/>
          </w:tcPr>
          <w:p w14:paraId="600B8EEC"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676D810"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129571C9" w14:textId="77777777" w:rsidTr="003230B7">
        <w:tc>
          <w:tcPr>
            <w:tcW w:w="1352" w:type="dxa"/>
          </w:tcPr>
          <w:p w14:paraId="64E9D291" w14:textId="292CD305"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-1-2</w:t>
            </w:r>
          </w:p>
        </w:tc>
        <w:tc>
          <w:tcPr>
            <w:tcW w:w="7395" w:type="dxa"/>
            <w:shd w:val="clear" w:color="auto" w:fill="auto"/>
          </w:tcPr>
          <w:p w14:paraId="793FE973" w14:textId="1D621942"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 xml:space="preserve">Vendor shall install a new cable – </w:t>
            </w:r>
            <w:r w:rsidRPr="009C30FC">
              <w:rPr>
                <w:rFonts w:asciiTheme="minorHAnsi" w:hAnsiTheme="minorHAnsi" w:cstheme="minorHAnsi"/>
                <w:i/>
                <w:color w:val="auto"/>
                <w:sz w:val="20"/>
              </w:rPr>
              <w:t>must not have been previously used</w:t>
            </w:r>
            <w:r w:rsidRPr="009C30FC">
              <w:rPr>
                <w:rFonts w:asciiTheme="minorHAnsi" w:hAnsiTheme="minorHAnsi" w:cstheme="minorHAnsi"/>
                <w:color w:val="auto"/>
                <w:sz w:val="20"/>
              </w:rPr>
              <w:t xml:space="preserve">. </w:t>
            </w:r>
          </w:p>
        </w:tc>
        <w:tc>
          <w:tcPr>
            <w:tcW w:w="793" w:type="dxa"/>
            <w:shd w:val="clear" w:color="auto" w:fill="auto"/>
          </w:tcPr>
          <w:p w14:paraId="23EBECBF"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CE61A8E"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589D6770" w14:textId="77777777" w:rsidTr="003230B7">
        <w:tc>
          <w:tcPr>
            <w:tcW w:w="1352" w:type="dxa"/>
          </w:tcPr>
          <w:p w14:paraId="4FD423EC" w14:textId="37A81EA4"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-1-3</w:t>
            </w:r>
          </w:p>
        </w:tc>
        <w:tc>
          <w:tcPr>
            <w:tcW w:w="7395" w:type="dxa"/>
            <w:shd w:val="clear" w:color="auto" w:fill="auto"/>
          </w:tcPr>
          <w:p w14:paraId="1872F88B" w14:textId="71FA5691"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route the cable via the most direct path to the brake pedal.</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If the design features a pulley,</w:t>
            </w:r>
            <w:r w:rsidRPr="009C30FC">
              <w:rPr>
                <w:rFonts w:asciiTheme="minorHAnsi" w:hAnsiTheme="minorHAnsi" w:cstheme="minorHAnsi"/>
                <w:b/>
                <w:color w:val="auto"/>
                <w:sz w:val="20"/>
              </w:rPr>
              <w:t xml:space="preserve"> Vendor shall</w:t>
            </w:r>
            <w:r w:rsidRPr="009C30FC">
              <w:rPr>
                <w:rFonts w:asciiTheme="minorHAnsi" w:hAnsiTheme="minorHAnsi" w:cstheme="minorHAnsi"/>
                <w:color w:val="auto"/>
                <w:sz w:val="20"/>
              </w:rPr>
              <w:t xml:space="preserve"> initially route the cable inline for a minimum of 4” with the training brake pulley.  </w:t>
            </w:r>
          </w:p>
        </w:tc>
        <w:tc>
          <w:tcPr>
            <w:tcW w:w="793" w:type="dxa"/>
            <w:shd w:val="clear" w:color="auto" w:fill="auto"/>
          </w:tcPr>
          <w:p w14:paraId="0DB59DE1"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B7668C1"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7BEE55A2" w14:textId="77777777" w:rsidTr="003230B7">
        <w:tc>
          <w:tcPr>
            <w:tcW w:w="1352" w:type="dxa"/>
          </w:tcPr>
          <w:p w14:paraId="2E02F9CD" w14:textId="47AC396B"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-1-4</w:t>
            </w:r>
          </w:p>
        </w:tc>
        <w:tc>
          <w:tcPr>
            <w:tcW w:w="7395" w:type="dxa"/>
            <w:shd w:val="clear" w:color="auto" w:fill="auto"/>
          </w:tcPr>
          <w:p w14:paraId="43360956" w14:textId="518D0164"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 xml:space="preserve">Vendor shall install </w:t>
            </w:r>
            <w:r w:rsidRPr="009C30FC">
              <w:rPr>
                <w:rFonts w:asciiTheme="minorHAnsi" w:hAnsiTheme="minorHAnsi" w:cstheme="minorHAnsi"/>
                <w:color w:val="auto"/>
                <w:sz w:val="20"/>
              </w:rPr>
              <w:t>a</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flexible housing</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to protect the cable.</w:t>
            </w:r>
            <w:r w:rsidRPr="009C30FC">
              <w:rPr>
                <w:rFonts w:asciiTheme="minorHAnsi" w:hAnsiTheme="minorHAnsi" w:cstheme="minorHAnsi"/>
                <w:b/>
                <w:color w:val="auto"/>
                <w:sz w:val="20"/>
              </w:rPr>
              <w:t xml:space="preserve"> </w:t>
            </w:r>
          </w:p>
        </w:tc>
        <w:tc>
          <w:tcPr>
            <w:tcW w:w="793" w:type="dxa"/>
            <w:shd w:val="clear" w:color="auto" w:fill="auto"/>
          </w:tcPr>
          <w:p w14:paraId="0B10F63F"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4C385BC"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6CE15AF4" w14:textId="77777777" w:rsidR="00627C67" w:rsidRPr="009C30FC" w:rsidRDefault="00627C67" w:rsidP="00627C67">
      <w:pPr>
        <w:tabs>
          <w:tab w:val="left" w:pos="1080"/>
          <w:tab w:val="left" w:pos="1890"/>
          <w:tab w:val="left" w:pos="4230"/>
          <w:tab w:val="left" w:pos="8460"/>
        </w:tabs>
        <w:ind w:firstLine="270"/>
        <w:rPr>
          <w:rFonts w:asciiTheme="minorHAnsi" w:hAnsiTheme="minorHAnsi" w:cstheme="minorHAnsi"/>
          <w:b/>
          <w:sz w:val="20"/>
        </w:rPr>
      </w:pPr>
      <w:r w:rsidRPr="009C30FC">
        <w:rPr>
          <w:rFonts w:asciiTheme="minorHAnsi" w:hAnsiTheme="minorHAnsi" w:cstheme="minorHAnsi"/>
          <w:sz w:val="20"/>
        </w:rPr>
        <w:tab/>
      </w:r>
      <w:r w:rsidRPr="009C30FC">
        <w:rPr>
          <w:rFonts w:asciiTheme="minorHAnsi" w:hAnsiTheme="minorHAnsi" w:cstheme="minorHAnsi"/>
          <w:sz w:val="20"/>
        </w:rPr>
        <w:tab/>
      </w:r>
    </w:p>
    <w:p w14:paraId="1C6B3B47" w14:textId="77777777" w:rsidR="00627C67" w:rsidRPr="009C30FC" w:rsidRDefault="00627C67" w:rsidP="00627C6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DRIVER’S TRAINING BRAKE (Section #8) Final Inspection </w:t>
      </w:r>
      <w:r w:rsidRPr="009C30FC">
        <w:rPr>
          <w:rFonts w:asciiTheme="minorHAnsi" w:hAnsiTheme="minorHAnsi" w:cstheme="minorHAnsi"/>
          <w:color w:val="auto"/>
          <w:sz w:val="20"/>
        </w:rPr>
        <w:t>(Vendor to complete prior to Engineer.  Engineer to complete at delivery)</w:t>
      </w:r>
    </w:p>
    <w:p w14:paraId="6BCB7940" w14:textId="77777777" w:rsidR="00627C67" w:rsidRPr="009C30FC" w:rsidRDefault="00627C67" w:rsidP="00627C67">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b/>
          <w:sz w:val="20"/>
          <w:u w:val="single"/>
        </w:rPr>
        <w:t>Vendor</w:t>
      </w:r>
      <w:r w:rsidRPr="009C30FC">
        <w:rPr>
          <w:rFonts w:asciiTheme="minorHAnsi" w:hAnsiTheme="minorHAnsi" w:cstheme="minorHAnsi"/>
          <w:b/>
          <w:sz w:val="20"/>
        </w:rPr>
        <w:t xml:space="preserve"> </w:t>
      </w:r>
      <w:r w:rsidRPr="009C30FC">
        <w:rPr>
          <w:rFonts w:asciiTheme="minorHAnsi" w:hAnsiTheme="minorHAnsi" w:cstheme="minorHAnsi"/>
          <w:b/>
          <w:sz w:val="20"/>
        </w:rPr>
        <w:tab/>
      </w:r>
      <w:proofErr w:type="gramStart"/>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w:t>
      </w:r>
      <w:proofErr w:type="gramEnd"/>
      <w:r w:rsidRPr="009C30FC">
        <w:rPr>
          <w:rFonts w:asciiTheme="minorHAnsi" w:hAnsiTheme="minorHAnsi" w:cstheme="minorHAnsi"/>
          <w:b/>
          <w:sz w:val="20"/>
          <w:u w:val="single"/>
        </w:rPr>
        <w:t>initial to show completion)</w:t>
      </w:r>
    </w:p>
    <w:p w14:paraId="77F7791E" w14:textId="77777777" w:rsidR="00627C67" w:rsidRPr="009C30FC" w:rsidRDefault="00627C67" w:rsidP="00627C67">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62BA0F63" w14:textId="1D8CC1A5" w:rsidR="00627C67" w:rsidRPr="009C30FC" w:rsidRDefault="00627C67" w:rsidP="00F17D2B">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rPr>
          <w:rFonts w:asciiTheme="minorHAnsi" w:hAnsiTheme="minorHAnsi" w:cstheme="minorHAnsi"/>
          <w:b/>
          <w:sz w:val="20"/>
        </w:rPr>
      </w:pPr>
      <w:r w:rsidRPr="009C30FC">
        <w:rPr>
          <w:rFonts w:asciiTheme="minorHAnsi" w:hAnsiTheme="minorHAnsi" w:cstheme="minorHAnsi"/>
          <w:sz w:val="20"/>
        </w:rPr>
        <w:t>______</w:t>
      </w:r>
      <w:r w:rsidRPr="009C30FC">
        <w:rPr>
          <w:rFonts w:asciiTheme="minorHAnsi" w:hAnsiTheme="minorHAnsi" w:cstheme="minorHAnsi"/>
          <w:sz w:val="20"/>
        </w:rPr>
        <w:tab/>
        <w:t>______</w:t>
      </w:r>
      <w:r w:rsidRPr="009C30FC">
        <w:rPr>
          <w:rFonts w:asciiTheme="minorHAnsi" w:hAnsiTheme="minorHAnsi" w:cstheme="minorHAnsi"/>
          <w:sz w:val="20"/>
        </w:rPr>
        <w:tab/>
        <w:t>With engine on, vehicle in park, fully depress the training brake.  Training brake does not interfere with any part of vehicle through full range of motion and returns to neutral position without binding. Verify brake light is on/off when training brake goes from braking to a neutral position.</w:t>
      </w:r>
      <w:r w:rsidRPr="009C30FC">
        <w:rPr>
          <w:rFonts w:asciiTheme="minorHAnsi" w:hAnsiTheme="minorHAnsi" w:cstheme="minorHAnsi"/>
          <w:b/>
          <w:sz w:val="20"/>
        </w:rPr>
        <w:tab/>
      </w:r>
    </w:p>
    <w:p w14:paraId="68CF2733" w14:textId="77777777" w:rsidR="00954473" w:rsidRPr="009C30FC" w:rsidRDefault="00954473" w:rsidP="00F7317E">
      <w:pPr>
        <w:tabs>
          <w:tab w:val="left" w:pos="360"/>
          <w:tab w:val="left" w:pos="990"/>
          <w:tab w:val="left" w:pos="1350"/>
          <w:tab w:val="left" w:pos="2970"/>
        </w:tabs>
        <w:spacing w:after="0"/>
        <w:rPr>
          <w:rFonts w:asciiTheme="minorHAnsi" w:eastAsia="Times New Roman" w:hAnsiTheme="minorHAnsi" w:cstheme="minorHAnsi"/>
          <w:b/>
          <w:color w:val="auto"/>
          <w:sz w:val="20"/>
        </w:rPr>
      </w:pPr>
    </w:p>
    <w:p w14:paraId="4AF73422" w14:textId="77777777" w:rsidR="00095878" w:rsidRPr="009C30FC" w:rsidRDefault="00095878" w:rsidP="00F7317E">
      <w:pPr>
        <w:tabs>
          <w:tab w:val="left" w:pos="360"/>
          <w:tab w:val="left" w:pos="990"/>
          <w:tab w:val="left" w:pos="1350"/>
          <w:tab w:val="left" w:pos="2970"/>
        </w:tabs>
        <w:spacing w:after="0"/>
        <w:rPr>
          <w:rFonts w:asciiTheme="minorHAnsi" w:eastAsia="Times New Roman" w:hAnsiTheme="minorHAnsi" w:cstheme="minorHAnsi"/>
          <w:b/>
          <w:color w:val="auto"/>
          <w:sz w:val="20"/>
        </w:rPr>
      </w:pPr>
    </w:p>
    <w:p w14:paraId="312900E8" w14:textId="77777777" w:rsidR="007E4B68" w:rsidRPr="009C30FC" w:rsidRDefault="007E4B68" w:rsidP="00F7317E">
      <w:pPr>
        <w:tabs>
          <w:tab w:val="left" w:pos="360"/>
          <w:tab w:val="left" w:pos="990"/>
          <w:tab w:val="left" w:pos="1350"/>
          <w:tab w:val="left" w:pos="2970"/>
        </w:tabs>
        <w:spacing w:after="0"/>
        <w:rPr>
          <w:rFonts w:asciiTheme="minorHAnsi" w:eastAsia="Times New Roman" w:hAnsiTheme="minorHAnsi" w:cstheme="minorHAnsi"/>
          <w:b/>
          <w:color w:val="auto"/>
          <w:sz w:val="20"/>
        </w:rPr>
      </w:pPr>
    </w:p>
    <w:p w14:paraId="46EDCB05" w14:textId="77777777" w:rsidR="002E4FBA" w:rsidRDefault="002E4FBA" w:rsidP="00F7317E">
      <w:pPr>
        <w:tabs>
          <w:tab w:val="left" w:pos="360"/>
          <w:tab w:val="left" w:pos="1080"/>
          <w:tab w:val="left" w:pos="1890"/>
          <w:tab w:val="left" w:pos="2520"/>
          <w:tab w:val="left" w:pos="4230"/>
          <w:tab w:val="left" w:pos="8460"/>
        </w:tabs>
        <w:spacing w:after="0"/>
        <w:rPr>
          <w:rFonts w:asciiTheme="minorHAnsi" w:eastAsia="Times New Roman" w:hAnsiTheme="minorHAnsi" w:cstheme="minorHAnsi"/>
          <w:b/>
          <w:color w:val="auto"/>
          <w:sz w:val="20"/>
          <w:u w:val="single"/>
        </w:rPr>
      </w:pPr>
    </w:p>
    <w:p w14:paraId="59AE950B" w14:textId="77777777" w:rsidR="000D792C" w:rsidRDefault="000D792C" w:rsidP="00F7317E">
      <w:pPr>
        <w:tabs>
          <w:tab w:val="left" w:pos="360"/>
          <w:tab w:val="left" w:pos="1080"/>
          <w:tab w:val="left" w:pos="1890"/>
          <w:tab w:val="left" w:pos="2520"/>
          <w:tab w:val="left" w:pos="4230"/>
          <w:tab w:val="left" w:pos="8460"/>
        </w:tabs>
        <w:spacing w:after="0"/>
        <w:rPr>
          <w:rFonts w:asciiTheme="minorHAnsi" w:eastAsia="Times New Roman" w:hAnsiTheme="minorHAnsi" w:cstheme="minorHAnsi"/>
          <w:b/>
          <w:color w:val="auto"/>
          <w:sz w:val="20"/>
          <w:u w:val="single"/>
        </w:rPr>
      </w:pPr>
    </w:p>
    <w:p w14:paraId="6823D899" w14:textId="77777777" w:rsidR="000D792C" w:rsidRPr="009C30FC" w:rsidRDefault="000D792C" w:rsidP="00F7317E">
      <w:pPr>
        <w:tabs>
          <w:tab w:val="left" w:pos="360"/>
          <w:tab w:val="left" w:pos="1080"/>
          <w:tab w:val="left" w:pos="1890"/>
          <w:tab w:val="left" w:pos="2520"/>
          <w:tab w:val="left" w:pos="4230"/>
          <w:tab w:val="left" w:pos="8460"/>
        </w:tabs>
        <w:spacing w:after="0"/>
        <w:rPr>
          <w:rFonts w:asciiTheme="minorHAnsi" w:eastAsia="Times New Roman" w:hAnsiTheme="minorHAnsi" w:cstheme="minorHAnsi"/>
          <w:b/>
          <w:color w:val="auto"/>
          <w:sz w:val="20"/>
          <w:u w:val="single"/>
        </w:rPr>
      </w:pPr>
    </w:p>
    <w:p w14:paraId="70564634" w14:textId="57151555" w:rsidR="00F7317E" w:rsidRPr="009C30FC" w:rsidRDefault="00F7317E" w:rsidP="001928C8">
      <w:pPr>
        <w:pStyle w:val="ListParagraph"/>
        <w:numPr>
          <w:ilvl w:val="0"/>
          <w:numId w:val="72"/>
        </w:numPr>
        <w:tabs>
          <w:tab w:val="clear" w:pos="630"/>
          <w:tab w:val="left" w:pos="360"/>
          <w:tab w:val="left" w:pos="1080"/>
          <w:tab w:val="left" w:pos="1890"/>
          <w:tab w:val="left" w:pos="2520"/>
          <w:tab w:val="left" w:pos="4230"/>
          <w:tab w:val="left" w:pos="8460"/>
        </w:tabs>
        <w:spacing w:after="0"/>
        <w:ind w:left="360"/>
        <w:rPr>
          <w:rFonts w:asciiTheme="minorHAnsi" w:eastAsia="Times New Roman" w:hAnsiTheme="minorHAnsi" w:cstheme="minorHAnsi"/>
          <w:sz w:val="20"/>
        </w:rPr>
      </w:pPr>
      <w:r w:rsidRPr="009C30FC">
        <w:rPr>
          <w:b/>
          <w:u w:val="single"/>
        </w:rPr>
        <w:lastRenderedPageBreak/>
        <w:t xml:space="preserve">MIRRORS </w:t>
      </w:r>
      <w:r w:rsidR="00880F95" w:rsidRPr="009C30FC">
        <w:rPr>
          <w:b/>
          <w:u w:val="single"/>
        </w:rPr>
        <w:t>AND</w:t>
      </w:r>
      <w:r w:rsidRPr="009C30FC">
        <w:rPr>
          <w:b/>
          <w:u w:val="single"/>
        </w:rPr>
        <w:t xml:space="preserve"> DISPLAY</w:t>
      </w:r>
      <w:r w:rsidRPr="009C30FC">
        <w:rPr>
          <w:rFonts w:asciiTheme="minorHAnsi" w:eastAsia="Times New Roman" w:hAnsiTheme="minorHAnsi" w:cstheme="minorHAnsi"/>
          <w:b/>
          <w:sz w:val="20"/>
          <w:u w:val="single"/>
        </w:rPr>
        <w:br/>
      </w:r>
      <w:r w:rsidRPr="009C30FC">
        <w:rPr>
          <w:rFonts w:asciiTheme="minorHAnsi" w:eastAsia="Times New Roman" w:hAnsiTheme="minorHAnsi" w:cstheme="minorHAnsi"/>
          <w:b/>
          <w:sz w:val="20"/>
          <w:szCs w:val="20"/>
        </w:rPr>
        <w:t>Note: Actual location of all mirrors to be determined at fitting with client.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372"/>
        <w:gridCol w:w="720"/>
        <w:gridCol w:w="720"/>
      </w:tblGrid>
      <w:tr w:rsidR="0055284B" w:rsidRPr="007547A5" w14:paraId="5534CD6E" w14:textId="54E9D5EA" w:rsidTr="003A1F73">
        <w:trPr>
          <w:trHeight w:val="240"/>
        </w:trPr>
        <w:tc>
          <w:tcPr>
            <w:tcW w:w="1263" w:type="dxa"/>
            <w:vMerge w:val="restart"/>
            <w:shd w:val="clear" w:color="auto" w:fill="F2F2F2"/>
            <w:vAlign w:val="center"/>
          </w:tcPr>
          <w:p w14:paraId="38D02550"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72" w:type="dxa"/>
            <w:vMerge w:val="restart"/>
            <w:shd w:val="clear" w:color="auto" w:fill="F2F2F2"/>
            <w:vAlign w:val="center"/>
          </w:tcPr>
          <w:p w14:paraId="2434419C"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29C04867" w14:textId="7FA20D21" w:rsidR="0055284B" w:rsidRPr="009C30FC" w:rsidRDefault="0055284B" w:rsidP="0055284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55284B" w:rsidRPr="007547A5" w14:paraId="78C23AC9" w14:textId="77777777" w:rsidTr="003A1F73">
        <w:trPr>
          <w:trHeight w:val="226"/>
        </w:trPr>
        <w:tc>
          <w:tcPr>
            <w:tcW w:w="1263" w:type="dxa"/>
            <w:vMerge/>
            <w:shd w:val="clear" w:color="auto" w:fill="F2F2F2"/>
            <w:vAlign w:val="center"/>
          </w:tcPr>
          <w:p w14:paraId="749FCCB4"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72" w:type="dxa"/>
            <w:vMerge/>
            <w:shd w:val="clear" w:color="auto" w:fill="F2F2F2"/>
            <w:vAlign w:val="center"/>
          </w:tcPr>
          <w:p w14:paraId="317D190A"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27367405" w14:textId="06DE9577" w:rsidR="0055284B" w:rsidRPr="009C30FC" w:rsidRDefault="0055284B" w:rsidP="0055284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6F0DA00E" w14:textId="2F01C3DF" w:rsidR="0055284B" w:rsidRPr="009C30FC" w:rsidRDefault="0055284B" w:rsidP="0055284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55284B" w:rsidRPr="007547A5" w14:paraId="3B8DB0D5" w14:textId="05DF759D" w:rsidTr="003A1F73">
        <w:tc>
          <w:tcPr>
            <w:tcW w:w="1263" w:type="dxa"/>
            <w:vAlign w:val="center"/>
          </w:tcPr>
          <w:p w14:paraId="65B9CA14" w14:textId="5EE035FF" w:rsidR="0055284B" w:rsidRPr="009C30FC" w:rsidRDefault="004138A0" w:rsidP="0088147A">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4</w:t>
            </w:r>
            <w:r w:rsidR="0055284B" w:rsidRPr="009C30FC">
              <w:rPr>
                <w:rFonts w:asciiTheme="minorHAnsi" w:eastAsia="Times New Roman" w:hAnsiTheme="minorHAnsi" w:cstheme="minorHAnsi"/>
                <w:b/>
                <w:color w:val="auto"/>
                <w:sz w:val="20"/>
              </w:rPr>
              <w:t>-1</w:t>
            </w:r>
          </w:p>
        </w:tc>
        <w:tc>
          <w:tcPr>
            <w:tcW w:w="7372" w:type="dxa"/>
            <w:shd w:val="clear" w:color="auto" w:fill="auto"/>
          </w:tcPr>
          <w:p w14:paraId="238A484B" w14:textId="4A9B62AE" w:rsidR="0055284B" w:rsidRPr="009C30FC" w:rsidRDefault="002C4256"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noProof/>
                <w:color w:val="auto"/>
                <w:sz w:val="20"/>
              </w:rPr>
              <w:drawing>
                <wp:anchor distT="0" distB="0" distL="114300" distR="114300" simplePos="0" relativeHeight="251658244" behindDoc="0" locked="0" layoutInCell="1" allowOverlap="1" wp14:anchorId="29BF65D7" wp14:editId="15D04695">
                  <wp:simplePos x="0" y="0"/>
                  <wp:positionH relativeFrom="column">
                    <wp:posOffset>3467735</wp:posOffset>
                  </wp:positionH>
                  <wp:positionV relativeFrom="paragraph">
                    <wp:posOffset>0</wp:posOffset>
                  </wp:positionV>
                  <wp:extent cx="864870" cy="701675"/>
                  <wp:effectExtent l="0" t="0" r="0" b="3175"/>
                  <wp:wrapThrough wrapText="bothSides">
                    <wp:wrapPolygon edited="0">
                      <wp:start x="0" y="0"/>
                      <wp:lineTo x="0" y="21111"/>
                      <wp:lineTo x="20934" y="21111"/>
                      <wp:lineTo x="20934" y="0"/>
                      <wp:lineTo x="0" y="0"/>
                    </wp:wrapPolygon>
                  </wp:wrapThrough>
                  <wp:docPr id="2045801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4870" cy="701675"/>
                          </a:xfrm>
                          <a:prstGeom prst="rect">
                            <a:avLst/>
                          </a:prstGeom>
                          <a:noFill/>
                        </pic:spPr>
                      </pic:pic>
                    </a:graphicData>
                  </a:graphic>
                  <wp14:sizeRelH relativeFrom="page">
                    <wp14:pctWidth>0</wp14:pctWidth>
                  </wp14:sizeRelH>
                  <wp14:sizeRelV relativeFrom="page">
                    <wp14:pctHeight>0</wp14:pctHeight>
                  </wp14:sizeRelV>
                </wp:anchor>
              </w:drawing>
            </w:r>
            <w:r w:rsidR="0055284B" w:rsidRPr="009C30FC">
              <w:rPr>
                <w:rFonts w:asciiTheme="minorHAnsi" w:eastAsia="Times New Roman" w:hAnsiTheme="minorHAnsi" w:cstheme="minorHAnsi"/>
                <w:b/>
                <w:color w:val="auto"/>
                <w:sz w:val="20"/>
              </w:rPr>
              <w:t xml:space="preserve">Vendor shall provide and install </w:t>
            </w:r>
            <w:r w:rsidR="0055284B" w:rsidRPr="009C30FC">
              <w:rPr>
                <w:rFonts w:asciiTheme="minorHAnsi" w:eastAsia="Times New Roman" w:hAnsiTheme="minorHAnsi" w:cstheme="minorHAnsi"/>
                <w:color w:val="auto"/>
                <w:sz w:val="20"/>
              </w:rPr>
              <w:t xml:space="preserve">Hercules wide angle view auxiliary mirror located above driver </w:t>
            </w:r>
            <w:r w:rsidR="0055284B" w:rsidRPr="009C30FC">
              <w:rPr>
                <w:rFonts w:asciiTheme="minorHAnsi" w:eastAsia="Times New Roman" w:hAnsiTheme="minorHAnsi" w:cstheme="minorHAnsi"/>
                <w:b/>
                <w:color w:val="auto"/>
                <w:sz w:val="20"/>
              </w:rPr>
              <w:t>and passenger</w:t>
            </w:r>
            <w:r w:rsidR="0055284B" w:rsidRPr="009C30FC">
              <w:rPr>
                <w:rFonts w:asciiTheme="minorHAnsi" w:eastAsia="Times New Roman" w:hAnsiTheme="minorHAnsi" w:cstheme="minorHAnsi"/>
                <w:color w:val="auto"/>
                <w:sz w:val="20"/>
              </w:rPr>
              <w:t xml:space="preserve"> side mirrors</w:t>
            </w:r>
            <w:r w:rsidR="0055284B" w:rsidRPr="009C30FC">
              <w:rPr>
                <w:rFonts w:asciiTheme="minorHAnsi" w:eastAsia="Times New Roman" w:hAnsiTheme="minorHAnsi" w:cstheme="minorHAnsi"/>
                <w:b/>
                <w:color w:val="auto"/>
                <w:sz w:val="20"/>
              </w:rPr>
              <w:t>.</w:t>
            </w:r>
            <w:r w:rsidRPr="009C30FC">
              <w:rPr>
                <w:rFonts w:asciiTheme="minorHAnsi" w:eastAsia="Times New Roman" w:hAnsiTheme="minorHAnsi" w:cstheme="minorHAnsi"/>
                <w:noProof/>
                <w:color w:val="auto"/>
                <w:sz w:val="20"/>
              </w:rPr>
              <w:t xml:space="preserve"> </w:t>
            </w:r>
          </w:p>
        </w:tc>
        <w:tc>
          <w:tcPr>
            <w:tcW w:w="720" w:type="dxa"/>
            <w:shd w:val="clear" w:color="auto" w:fill="auto"/>
          </w:tcPr>
          <w:p w14:paraId="0B0435B9" w14:textId="77777777" w:rsidR="0055284B" w:rsidRPr="009C30FC" w:rsidRDefault="0055284B"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8AFBA29" w14:textId="77777777" w:rsidR="0055284B" w:rsidRPr="009C30FC" w:rsidRDefault="0055284B"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BA5693" w:rsidRPr="007547A5" w14:paraId="4DDF1119" w14:textId="77777777" w:rsidTr="003A1F73">
        <w:tc>
          <w:tcPr>
            <w:tcW w:w="1263" w:type="dxa"/>
            <w:vAlign w:val="center"/>
          </w:tcPr>
          <w:p w14:paraId="75958836" w14:textId="5A84597E" w:rsidR="00BA5693" w:rsidRPr="009C30FC" w:rsidRDefault="004138A0" w:rsidP="0088147A">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4</w:t>
            </w:r>
            <w:r w:rsidR="00BA5693" w:rsidRPr="009C30FC">
              <w:rPr>
                <w:rFonts w:asciiTheme="minorHAnsi" w:eastAsia="Times New Roman" w:hAnsiTheme="minorHAnsi" w:cstheme="minorHAnsi"/>
                <w:b/>
                <w:color w:val="auto"/>
                <w:sz w:val="20"/>
              </w:rPr>
              <w:t>-2</w:t>
            </w:r>
          </w:p>
        </w:tc>
        <w:tc>
          <w:tcPr>
            <w:tcW w:w="7372" w:type="dxa"/>
            <w:shd w:val="clear" w:color="auto" w:fill="auto"/>
          </w:tcPr>
          <w:p w14:paraId="11C9BE5C" w14:textId="59B7B360" w:rsidR="00BA5693" w:rsidRPr="009C30FC" w:rsidRDefault="00BA5693"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noProof/>
                <w:color w:val="auto"/>
                <w:sz w:val="20"/>
              </w:rPr>
              <w:t>Vendor shall provide and install ACECAR Upgrade T800 Universal Car HUD Heads up digitial display odometer to aid with speed regulation.  Location to be determined at fitting.  To include the appropriate windshield mount for model and location.</w:t>
            </w:r>
          </w:p>
          <w:p w14:paraId="049764A0" w14:textId="3B9C78D4" w:rsidR="00BA5693" w:rsidRPr="009C30FC" w:rsidRDefault="00BA5693"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noProof/>
                <w:color w:val="auto"/>
                <w:sz w:val="20"/>
              </w:rPr>
              <w:t>NOT</w:t>
            </w:r>
            <w:r w:rsidR="003A1F73" w:rsidRPr="009C30FC">
              <w:rPr>
                <w:rFonts w:asciiTheme="minorHAnsi" w:eastAsia="Times New Roman" w:hAnsiTheme="minorHAnsi" w:cstheme="minorHAnsi"/>
                <w:noProof/>
                <w:color w:val="auto"/>
                <w:sz w:val="20"/>
              </w:rPr>
              <w:t>E</w:t>
            </w:r>
            <w:r w:rsidRPr="009C30FC">
              <w:rPr>
                <w:rFonts w:asciiTheme="minorHAnsi" w:eastAsia="Times New Roman" w:hAnsiTheme="minorHAnsi" w:cstheme="minorHAnsi"/>
                <w:noProof/>
                <w:color w:val="auto"/>
                <w:sz w:val="20"/>
              </w:rPr>
              <w:t>:  If ACECAR Upgrade T800 is unavailable, vendor may substitute with ACECAR Universal Car HUD, model number G11.</w:t>
            </w:r>
          </w:p>
        </w:tc>
        <w:tc>
          <w:tcPr>
            <w:tcW w:w="720" w:type="dxa"/>
            <w:shd w:val="clear" w:color="auto" w:fill="auto"/>
          </w:tcPr>
          <w:p w14:paraId="3EFBFBE8"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3FBCC72"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BA5693" w:rsidRPr="007547A5" w14:paraId="08C78BDE" w14:textId="77777777" w:rsidTr="003A1F73">
        <w:tc>
          <w:tcPr>
            <w:tcW w:w="1263" w:type="dxa"/>
            <w:vAlign w:val="center"/>
          </w:tcPr>
          <w:p w14:paraId="5C05F9DE" w14:textId="226A1928" w:rsidR="00BA5693" w:rsidRPr="009C30FC" w:rsidRDefault="004138A0" w:rsidP="0088147A">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4</w:t>
            </w:r>
            <w:r w:rsidR="00BA5693" w:rsidRPr="009C30FC">
              <w:rPr>
                <w:rFonts w:asciiTheme="minorHAnsi" w:eastAsia="Times New Roman" w:hAnsiTheme="minorHAnsi" w:cstheme="minorHAnsi"/>
                <w:b/>
                <w:color w:val="auto"/>
                <w:sz w:val="20"/>
              </w:rPr>
              <w:t>-3</w:t>
            </w:r>
          </w:p>
        </w:tc>
        <w:tc>
          <w:tcPr>
            <w:tcW w:w="7372" w:type="dxa"/>
            <w:shd w:val="clear" w:color="auto" w:fill="auto"/>
          </w:tcPr>
          <w:p w14:paraId="6C4FA7CA" w14:textId="74DE749A" w:rsidR="00BA5693" w:rsidRPr="009C30FC" w:rsidRDefault="00BA5693"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noProof/>
                <w:color w:val="auto"/>
                <w:sz w:val="20"/>
              </w:rPr>
              <w:t>Vendor shall hardwire Heads Up Display to ignition “on”.</w:t>
            </w:r>
          </w:p>
        </w:tc>
        <w:tc>
          <w:tcPr>
            <w:tcW w:w="720" w:type="dxa"/>
            <w:shd w:val="clear" w:color="auto" w:fill="auto"/>
          </w:tcPr>
          <w:p w14:paraId="46E4F109"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7FFBB76"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5C59ED0" w14:textId="77777777" w:rsidR="00F7317E" w:rsidRPr="009C30FC" w:rsidRDefault="00F7317E" w:rsidP="00F7317E">
      <w:pPr>
        <w:tabs>
          <w:tab w:val="left" w:pos="360"/>
          <w:tab w:val="left" w:pos="1080"/>
          <w:tab w:val="left" w:pos="1800"/>
          <w:tab w:val="left" w:pos="1890"/>
          <w:tab w:val="left" w:pos="2520"/>
          <w:tab w:val="left" w:pos="4230"/>
          <w:tab w:val="left" w:pos="8460"/>
        </w:tabs>
        <w:spacing w:after="0"/>
        <w:jc w:val="both"/>
        <w:rPr>
          <w:rFonts w:asciiTheme="minorHAnsi" w:eastAsia="Times New Roman" w:hAnsiTheme="minorHAnsi" w:cstheme="minorHAnsi"/>
          <w:b/>
          <w:color w:val="auto"/>
          <w:sz w:val="20"/>
        </w:rPr>
      </w:pPr>
    </w:p>
    <w:p w14:paraId="3582DD4A" w14:textId="77777777" w:rsidR="00913EE9"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MIRRORS (Section #17 Final Inspection </w:t>
      </w:r>
    </w:p>
    <w:p w14:paraId="496A7DAF" w14:textId="78701F0B"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color w:val="auto"/>
          <w:sz w:val="20"/>
        </w:rPr>
        <w:t>(Vendor to complete prior to Engineer.  Engineer to complete at delivery</w:t>
      </w:r>
      <w:r w:rsidR="00913EE9"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w:t>
      </w:r>
    </w:p>
    <w:p w14:paraId="1564808A" w14:textId="77777777"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rPr>
          <w:rFonts w:asciiTheme="minorHAnsi" w:eastAsia="Times New Roman" w:hAnsiTheme="minorHAnsi" w:cstheme="minorHAnsi"/>
          <w:b/>
          <w:color w:val="auto"/>
          <w:sz w:val="20"/>
          <w:u w:val="single"/>
        </w:rPr>
      </w:pPr>
    </w:p>
    <w:p w14:paraId="4BA3D911" w14:textId="0063EDEC"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(initial to show completion)</w:t>
      </w:r>
    </w:p>
    <w:p w14:paraId="67CB3E16" w14:textId="77777777"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ind w:left="1890" w:hanging="1890"/>
        <w:rPr>
          <w:rFonts w:asciiTheme="minorHAnsi" w:eastAsia="Times New Roman" w:hAnsiTheme="minorHAnsi" w:cstheme="minorHAnsi"/>
          <w:color w:val="auto"/>
          <w:sz w:val="20"/>
        </w:rPr>
      </w:pPr>
    </w:p>
    <w:p w14:paraId="7B19B4D2" w14:textId="4045187A" w:rsidR="00F7317E" w:rsidRPr="009C30FC" w:rsidRDefault="00F7317E" w:rsidP="00913EE9">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r w:rsidR="00913EE9" w:rsidRPr="009C30FC">
        <w:rPr>
          <w:rFonts w:asciiTheme="minorHAnsi" w:eastAsia="Times New Roman" w:hAnsiTheme="minorHAnsi" w:cstheme="minorHAnsi"/>
          <w:color w:val="auto"/>
          <w:sz w:val="20"/>
        </w:rPr>
        <w:t xml:space="preserve">_ </w:t>
      </w:r>
      <w:r w:rsidR="00913EE9" w:rsidRPr="009C30FC">
        <w:rPr>
          <w:rFonts w:asciiTheme="minorHAnsi" w:eastAsia="Times New Roman" w:hAnsiTheme="minorHAnsi" w:cstheme="minorHAnsi"/>
          <w:color w:val="auto"/>
          <w:sz w:val="20"/>
        </w:rPr>
        <w:tab/>
        <w:t>Mirrors</w:t>
      </w:r>
      <w:r w:rsidRPr="009C30FC">
        <w:rPr>
          <w:rFonts w:asciiTheme="minorHAnsi" w:eastAsia="Times New Roman" w:hAnsiTheme="minorHAnsi" w:cstheme="minorHAnsi"/>
          <w:color w:val="auto"/>
          <w:sz w:val="20"/>
        </w:rPr>
        <w:t xml:space="preserve"> are type specified, are positioned correctly, and operate appropriately.</w:t>
      </w:r>
    </w:p>
    <w:p w14:paraId="243ACC89" w14:textId="77777777"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rPr>
          <w:rFonts w:asciiTheme="minorHAnsi" w:eastAsia="Times New Roman" w:hAnsiTheme="minorHAnsi" w:cstheme="minorHAnsi"/>
          <w:color w:val="auto"/>
          <w:sz w:val="20"/>
        </w:rPr>
      </w:pPr>
    </w:p>
    <w:p w14:paraId="110E6ABD" w14:textId="3ADDA8AE" w:rsidR="00672489" w:rsidRPr="009C30FC" w:rsidRDefault="004138A0" w:rsidP="009C30FC">
      <w:pPr>
        <w:tabs>
          <w:tab w:val="left" w:pos="360"/>
          <w:tab w:val="left" w:pos="2250"/>
          <w:tab w:val="left" w:pos="4230"/>
          <w:tab w:val="left" w:pos="8460"/>
        </w:tabs>
        <w:spacing w:before="240" w:after="0"/>
        <w:rPr>
          <w:rFonts w:ascii="Calibri" w:hAnsi="Calibri"/>
          <w:b/>
          <w:color w:val="auto"/>
          <w:sz w:val="22"/>
          <w:szCs w:val="22"/>
          <w:u w:val="single"/>
        </w:rPr>
      </w:pPr>
      <w:bookmarkStart w:id="913" w:name="backingcamera"/>
      <w:bookmarkStart w:id="914" w:name="RUBPLATES"/>
      <w:bookmarkEnd w:id="913"/>
      <w:bookmarkEnd w:id="914"/>
      <w:r w:rsidRPr="009C30FC">
        <w:rPr>
          <w:rFonts w:ascii="Calibri" w:hAnsi="Calibri"/>
          <w:b/>
          <w:color w:val="auto"/>
          <w:sz w:val="22"/>
          <w:szCs w:val="22"/>
          <w:u w:val="single"/>
        </w:rPr>
        <w:t>5</w:t>
      </w:r>
      <w:r w:rsidR="00672489" w:rsidRPr="009C30FC">
        <w:rPr>
          <w:rFonts w:ascii="Calibri" w:hAnsi="Calibri"/>
          <w:b/>
          <w:color w:val="auto"/>
          <w:sz w:val="22"/>
          <w:szCs w:val="22"/>
          <w:u w:val="single"/>
        </w:rPr>
        <w:t>.</w:t>
      </w:r>
      <w:r w:rsidR="00672489" w:rsidRPr="009C30FC">
        <w:rPr>
          <w:rFonts w:ascii="Calibri" w:hAnsi="Calibri"/>
          <w:b/>
          <w:color w:val="auto"/>
          <w:sz w:val="22"/>
          <w:szCs w:val="22"/>
          <w:u w:val="single"/>
        </w:rPr>
        <w:tab/>
        <w:t>RUB PLATES</w:t>
      </w:r>
    </w:p>
    <w:p w14:paraId="18AFE8A8" w14:textId="1AB016F4" w:rsidR="008F2A82" w:rsidRPr="009C30FC" w:rsidRDefault="008F2A82" w:rsidP="008F2A82">
      <w:pPr>
        <w:tabs>
          <w:tab w:val="left" w:pos="360"/>
          <w:tab w:val="left" w:pos="1080"/>
          <w:tab w:val="left" w:pos="1890"/>
          <w:tab w:val="left" w:pos="2520"/>
          <w:tab w:val="left" w:pos="4230"/>
          <w:tab w:val="left" w:pos="8460"/>
        </w:tabs>
        <w:spacing w:after="0"/>
        <w:rPr>
          <w:rFonts w:asciiTheme="minorHAnsi" w:eastAsia="Times New Roman" w:hAnsiTheme="minorHAnsi" w:cstheme="minorHAnsi"/>
          <w:color w:val="auto"/>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372"/>
        <w:gridCol w:w="810"/>
        <w:gridCol w:w="810"/>
      </w:tblGrid>
      <w:tr w:rsidR="008F2A82" w:rsidRPr="007547A5" w14:paraId="20CD17D7" w14:textId="77777777" w:rsidTr="00044794">
        <w:trPr>
          <w:trHeight w:val="240"/>
        </w:trPr>
        <w:tc>
          <w:tcPr>
            <w:tcW w:w="1263" w:type="dxa"/>
            <w:vMerge w:val="restart"/>
            <w:shd w:val="clear" w:color="auto" w:fill="F2F2F2"/>
            <w:vAlign w:val="center"/>
          </w:tcPr>
          <w:p w14:paraId="2F7D291C"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72" w:type="dxa"/>
            <w:vMerge w:val="restart"/>
            <w:shd w:val="clear" w:color="auto" w:fill="F2F2F2"/>
            <w:vAlign w:val="center"/>
          </w:tcPr>
          <w:p w14:paraId="6F9ED3DC"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3B32A412"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F2A82" w:rsidRPr="007547A5" w14:paraId="32B7A94F" w14:textId="77777777" w:rsidTr="00044794">
        <w:trPr>
          <w:trHeight w:val="226"/>
        </w:trPr>
        <w:tc>
          <w:tcPr>
            <w:tcW w:w="1263" w:type="dxa"/>
            <w:vMerge/>
            <w:shd w:val="clear" w:color="auto" w:fill="F2F2F2"/>
            <w:vAlign w:val="center"/>
          </w:tcPr>
          <w:p w14:paraId="771849A6"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72" w:type="dxa"/>
            <w:vMerge/>
            <w:shd w:val="clear" w:color="auto" w:fill="F2F2F2"/>
            <w:vAlign w:val="center"/>
          </w:tcPr>
          <w:p w14:paraId="79CE6E7F"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7F71EE73"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50D5BCC5"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8F2A82" w:rsidRPr="007547A5" w14:paraId="30C6B2E8" w14:textId="77777777" w:rsidTr="00044794">
        <w:tc>
          <w:tcPr>
            <w:tcW w:w="1263" w:type="dxa"/>
            <w:vAlign w:val="center"/>
          </w:tcPr>
          <w:p w14:paraId="4AE70A13" w14:textId="649CEDC8" w:rsidR="008F2A82" w:rsidRPr="009C30FC" w:rsidRDefault="004138A0" w:rsidP="008F2A82">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5</w:t>
            </w:r>
            <w:r w:rsidR="008F2A82" w:rsidRPr="009C30FC">
              <w:rPr>
                <w:rFonts w:asciiTheme="minorHAnsi" w:eastAsia="Times New Roman" w:hAnsiTheme="minorHAnsi" w:cstheme="minorHAnsi"/>
                <w:b/>
                <w:color w:val="auto"/>
                <w:sz w:val="20"/>
              </w:rPr>
              <w:t>-1</w:t>
            </w:r>
          </w:p>
        </w:tc>
        <w:tc>
          <w:tcPr>
            <w:tcW w:w="7372" w:type="dxa"/>
            <w:shd w:val="clear" w:color="auto" w:fill="auto"/>
          </w:tcPr>
          <w:p w14:paraId="1C7A5498" w14:textId="2811D4BA" w:rsidR="008F2A82" w:rsidRPr="009C30FC" w:rsidRDefault="008F2A82" w:rsidP="008F2A82">
            <w:pPr>
              <w:tabs>
                <w:tab w:val="left" w:pos="900"/>
                <w:tab w:val="left" w:pos="1080"/>
                <w:tab w:val="left" w:pos="1170"/>
                <w:tab w:val="left" w:pos="1890"/>
                <w:tab w:val="left" w:pos="2520"/>
                <w:tab w:val="left" w:pos="4230"/>
                <w:tab w:val="left" w:pos="8460"/>
              </w:tabs>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bCs/>
                <w:noProof/>
                <w:color w:val="auto"/>
                <w:sz w:val="20"/>
              </w:rPr>
              <w:drawing>
                <wp:anchor distT="0" distB="0" distL="114300" distR="114300" simplePos="0" relativeHeight="251658245" behindDoc="1" locked="0" layoutInCell="1" allowOverlap="1" wp14:anchorId="6AA68C90" wp14:editId="126B56F8">
                  <wp:simplePos x="0" y="0"/>
                  <wp:positionH relativeFrom="margin">
                    <wp:posOffset>3201035</wp:posOffset>
                  </wp:positionH>
                  <wp:positionV relativeFrom="paragraph">
                    <wp:posOffset>635</wp:posOffset>
                  </wp:positionV>
                  <wp:extent cx="1847850" cy="1598295"/>
                  <wp:effectExtent l="0" t="0" r="0" b="1905"/>
                  <wp:wrapThrough wrapText="bothSides">
                    <wp:wrapPolygon edited="0">
                      <wp:start x="0" y="0"/>
                      <wp:lineTo x="0" y="21368"/>
                      <wp:lineTo x="21377" y="21368"/>
                      <wp:lineTo x="21377" y="0"/>
                      <wp:lineTo x="0" y="0"/>
                    </wp:wrapPolygon>
                  </wp:wrapThrough>
                  <wp:docPr id="14" name="Picture 1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ture containing indoor&#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r="65888"/>
                          <a:stretch/>
                        </pic:blipFill>
                        <pic:spPr bwMode="auto">
                          <a:xfrm>
                            <a:off x="0" y="0"/>
                            <a:ext cx="1847850" cy="1598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30FC">
              <w:rPr>
                <w:rFonts w:asciiTheme="minorHAnsi" w:eastAsia="Times New Roman" w:hAnsiTheme="minorHAnsi" w:cstheme="minorHAnsi"/>
                <w:b/>
                <w:bCs/>
                <w:color w:val="auto"/>
                <w:sz w:val="20"/>
              </w:rPr>
              <w:t>To keep excess wear and tear from the client’s wheelchair, Vendor shall provide and install Stainless steel rub plates that include the driver’s side B-pillar starting at the pigtail port and extending towards the rear of the vehicle at least 14” high (where possible) to match height of drive wheel on power wheelchair.  Also, stainless-steel rub plates on both rear C-pillar hips and below third row seat.  No rub plates will be installed on the driver’s side door panel or on the front interiors of the vehicle.</w:t>
            </w:r>
          </w:p>
        </w:tc>
        <w:tc>
          <w:tcPr>
            <w:tcW w:w="810" w:type="dxa"/>
            <w:shd w:val="clear" w:color="auto" w:fill="auto"/>
          </w:tcPr>
          <w:p w14:paraId="1C0C0EF5"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5A68846"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F2A82" w:rsidRPr="007547A5" w14:paraId="711CEC7F" w14:textId="77777777" w:rsidTr="00044794">
        <w:tc>
          <w:tcPr>
            <w:tcW w:w="1263" w:type="dxa"/>
          </w:tcPr>
          <w:p w14:paraId="51CA4114" w14:textId="735AF1F0" w:rsidR="008F2A82" w:rsidRPr="009C30FC" w:rsidRDefault="004138A0" w:rsidP="008F2A82">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color w:val="auto"/>
                <w:sz w:val="20"/>
              </w:rPr>
              <w:t>5</w:t>
            </w:r>
            <w:r w:rsidR="008F2A82" w:rsidRPr="009C30FC">
              <w:rPr>
                <w:rFonts w:asciiTheme="minorHAnsi" w:eastAsia="Times New Roman" w:hAnsiTheme="minorHAnsi" w:cstheme="minorHAnsi"/>
                <w:color w:val="auto"/>
                <w:sz w:val="20"/>
              </w:rPr>
              <w:t>-1-1</w:t>
            </w:r>
            <w:r w:rsidR="008F2A82" w:rsidRPr="009C30FC">
              <w:rPr>
                <w:rFonts w:asciiTheme="minorHAnsi" w:eastAsia="Times New Roman" w:hAnsiTheme="minorHAnsi" w:cstheme="minorHAnsi"/>
                <w:b/>
                <w:color w:val="auto"/>
                <w:sz w:val="20"/>
              </w:rPr>
              <w:t xml:space="preserve">   </w:t>
            </w:r>
          </w:p>
        </w:tc>
        <w:tc>
          <w:tcPr>
            <w:tcW w:w="7372" w:type="dxa"/>
            <w:shd w:val="clear" w:color="auto" w:fill="auto"/>
          </w:tcPr>
          <w:p w14:paraId="512C2E7E" w14:textId="24B30057" w:rsidR="008F2A82" w:rsidRPr="009C30FC" w:rsidRDefault="008F2A82" w:rsidP="008F2A82">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install</w:t>
            </w:r>
            <w:r w:rsidRPr="009C30FC">
              <w:rPr>
                <w:rFonts w:asciiTheme="minorHAnsi" w:eastAsia="Times New Roman" w:hAnsiTheme="minorHAnsi" w:cstheme="minorHAnsi"/>
                <w:color w:val="auto"/>
                <w:sz w:val="20"/>
              </w:rPr>
              <w:t xml:space="preserve"> rub plate using pop rivets or screws.</w:t>
            </w:r>
          </w:p>
        </w:tc>
        <w:tc>
          <w:tcPr>
            <w:tcW w:w="810" w:type="dxa"/>
            <w:shd w:val="clear" w:color="auto" w:fill="auto"/>
          </w:tcPr>
          <w:p w14:paraId="27006926"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5CE9452"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F2A82" w:rsidRPr="007547A5" w14:paraId="504A26F5" w14:textId="77777777" w:rsidTr="00044794">
        <w:tc>
          <w:tcPr>
            <w:tcW w:w="1263" w:type="dxa"/>
          </w:tcPr>
          <w:p w14:paraId="5EF4F01C" w14:textId="03006DB1" w:rsidR="008F2A82" w:rsidRPr="009C30FC" w:rsidRDefault="004138A0" w:rsidP="008F2A82">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color w:val="auto"/>
                <w:sz w:val="20"/>
              </w:rPr>
              <w:t>5</w:t>
            </w:r>
            <w:r w:rsidR="008F2A82" w:rsidRPr="009C30FC">
              <w:rPr>
                <w:rFonts w:asciiTheme="minorHAnsi" w:eastAsia="Times New Roman" w:hAnsiTheme="minorHAnsi" w:cstheme="minorHAnsi"/>
                <w:color w:val="auto"/>
                <w:sz w:val="20"/>
              </w:rPr>
              <w:t>-1-2</w:t>
            </w:r>
            <w:r w:rsidR="008F2A82" w:rsidRPr="009C30FC">
              <w:rPr>
                <w:rFonts w:asciiTheme="minorHAnsi" w:eastAsia="Times New Roman" w:hAnsiTheme="minorHAnsi" w:cstheme="minorHAnsi"/>
                <w:b/>
                <w:color w:val="auto"/>
                <w:sz w:val="20"/>
              </w:rPr>
              <w:t xml:space="preserve">   </w:t>
            </w:r>
          </w:p>
        </w:tc>
        <w:tc>
          <w:tcPr>
            <w:tcW w:w="7372" w:type="dxa"/>
            <w:shd w:val="clear" w:color="auto" w:fill="auto"/>
          </w:tcPr>
          <w:p w14:paraId="75AC5077" w14:textId="4163ADDD" w:rsidR="008F2A82" w:rsidRPr="009C30FC" w:rsidRDefault="008F2A82" w:rsidP="008F2A82">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make allowances in the rub plate for panel mounted electrical connectors as required.</w:t>
            </w:r>
          </w:p>
        </w:tc>
        <w:tc>
          <w:tcPr>
            <w:tcW w:w="810" w:type="dxa"/>
            <w:shd w:val="clear" w:color="auto" w:fill="auto"/>
          </w:tcPr>
          <w:p w14:paraId="6E97CD74"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0B1CE74"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708E6DF6" w14:textId="77777777" w:rsidR="00672489" w:rsidRPr="009C30FC" w:rsidRDefault="00672489" w:rsidP="00672489">
      <w:pPr>
        <w:tabs>
          <w:tab w:val="left" w:pos="360"/>
          <w:tab w:val="left" w:pos="1080"/>
          <w:tab w:val="left" w:pos="1800"/>
          <w:tab w:val="left" w:pos="2160"/>
          <w:tab w:val="left" w:pos="2250"/>
          <w:tab w:val="left" w:pos="4230"/>
          <w:tab w:val="left" w:pos="8460"/>
        </w:tabs>
        <w:spacing w:after="0"/>
        <w:rPr>
          <w:rFonts w:asciiTheme="minorHAnsi" w:eastAsia="Times New Roman" w:hAnsiTheme="minorHAnsi" w:cstheme="minorHAnsi"/>
          <w:b/>
          <w:i/>
          <w:color w:val="auto"/>
          <w:sz w:val="20"/>
        </w:rPr>
      </w:pPr>
    </w:p>
    <w:p w14:paraId="231D76A6" w14:textId="427CC930"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RUB PLATES Final Inspection </w:t>
      </w:r>
      <w:r w:rsidRPr="009C30FC">
        <w:rPr>
          <w:rFonts w:asciiTheme="minorHAnsi" w:eastAsia="Times New Roman" w:hAnsiTheme="minorHAnsi" w:cstheme="minorHAnsi"/>
          <w:color w:val="auto"/>
          <w:sz w:val="20"/>
        </w:rPr>
        <w:t xml:space="preserve">(Vendor to complete prior to Engineer.  Engineer </w:t>
      </w:r>
      <w:r w:rsidR="00AB52B9" w:rsidRPr="009C30FC">
        <w:rPr>
          <w:rFonts w:asciiTheme="minorHAnsi" w:eastAsia="Times New Roman" w:hAnsiTheme="minorHAnsi" w:cstheme="minorHAnsi"/>
          <w:color w:val="auto"/>
          <w:sz w:val="20"/>
        </w:rPr>
        <w:t>completes</w:t>
      </w:r>
      <w:r w:rsidRPr="009C30FC">
        <w:rPr>
          <w:rFonts w:asciiTheme="minorHAnsi" w:eastAsia="Times New Roman" w:hAnsiTheme="minorHAnsi" w:cstheme="minorHAnsi"/>
          <w:color w:val="auto"/>
          <w:sz w:val="20"/>
        </w:rPr>
        <w:t xml:space="preserve"> at delivery)</w:t>
      </w:r>
    </w:p>
    <w:p w14:paraId="3C5D7095" w14:textId="77777777"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jc w:val="both"/>
        <w:rPr>
          <w:rFonts w:asciiTheme="minorHAnsi" w:eastAsia="Times New Roman" w:hAnsiTheme="minorHAnsi" w:cstheme="minorHAnsi"/>
          <w:color w:val="auto"/>
          <w:sz w:val="20"/>
        </w:rPr>
      </w:pPr>
    </w:p>
    <w:p w14:paraId="67B4D965" w14:textId="77777777"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1170"/>
          <w:tab w:val="left" w:pos="2430"/>
          <w:tab w:val="left" w:pos="4230"/>
          <w:tab w:val="left" w:pos="8460"/>
        </w:tabs>
        <w:spacing w:after="0"/>
        <w:ind w:left="1166" w:hanging="1166"/>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Vendor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u w:val="single"/>
        </w:rPr>
        <w:t>initial to show completion)</w:t>
      </w:r>
    </w:p>
    <w:p w14:paraId="2004ECA8" w14:textId="77777777"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1170"/>
          <w:tab w:val="left" w:pos="2430"/>
          <w:tab w:val="left" w:pos="4230"/>
          <w:tab w:val="left" w:pos="8460"/>
        </w:tabs>
        <w:spacing w:after="0"/>
        <w:ind w:left="1166" w:hanging="1166"/>
        <w:jc w:val="both"/>
        <w:rPr>
          <w:rFonts w:asciiTheme="minorHAnsi" w:eastAsia="Times New Roman" w:hAnsiTheme="minorHAnsi" w:cstheme="minorHAnsi"/>
          <w:color w:val="auto"/>
          <w:sz w:val="20"/>
        </w:rPr>
      </w:pPr>
    </w:p>
    <w:p w14:paraId="77F7B142" w14:textId="72306E09" w:rsidR="00672489" w:rsidRPr="009C30FC" w:rsidRDefault="00672489" w:rsidP="009C30FC">
      <w:pPr>
        <w:pBdr>
          <w:top w:val="single" w:sz="4" w:space="1" w:color="auto"/>
          <w:left w:val="single" w:sz="4" w:space="4" w:color="auto"/>
          <w:bottom w:val="single" w:sz="4" w:space="1" w:color="auto"/>
          <w:right w:val="single" w:sz="4" w:space="4" w:color="auto"/>
        </w:pBdr>
        <w:shd w:val="clear" w:color="auto" w:fill="F2F2F2"/>
        <w:tabs>
          <w:tab w:val="left" w:pos="1170"/>
          <w:tab w:val="left" w:pos="2430"/>
          <w:tab w:val="left" w:pos="4230"/>
          <w:tab w:val="left" w:pos="8460"/>
        </w:tabs>
        <w:spacing w:after="0"/>
        <w:ind w:left="1166" w:hanging="1166"/>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 Rub plate is securely fastened to vehicle wall and is the proper height.</w:t>
      </w:r>
      <w:r w:rsidR="003A1F73" w:rsidRPr="009C30FC">
        <w:rPr>
          <w:rFonts w:asciiTheme="minorHAnsi" w:eastAsia="Times New Roman" w:hAnsiTheme="minorHAnsi" w:cstheme="minorHAnsi"/>
          <w:color w:val="auto"/>
          <w:sz w:val="20"/>
        </w:rPr>
        <w:br/>
      </w:r>
    </w:p>
    <w:p w14:paraId="74583513" w14:textId="77777777" w:rsidR="00672489" w:rsidRPr="009C30FC" w:rsidRDefault="00672489" w:rsidP="009C30FC"/>
    <w:p w14:paraId="791F505C" w14:textId="77777777" w:rsidR="004138A0" w:rsidRPr="009C30FC" w:rsidRDefault="004138A0" w:rsidP="009C30FC">
      <w:bookmarkStart w:id="915" w:name="SIXWAYTRANSFERSEATBASE"/>
      <w:bookmarkStart w:id="916" w:name="WHEELCHAIRTIEDOWNSYSTEMS"/>
      <w:bookmarkEnd w:id="915"/>
      <w:bookmarkEnd w:id="916"/>
    </w:p>
    <w:p w14:paraId="54241377" w14:textId="77777777" w:rsidR="004138A0" w:rsidRPr="009C30FC" w:rsidRDefault="004138A0" w:rsidP="009C30FC"/>
    <w:p w14:paraId="6773163D" w14:textId="77777777" w:rsidR="004138A0" w:rsidRPr="009C30FC" w:rsidRDefault="004138A0" w:rsidP="009C30FC"/>
    <w:p w14:paraId="75939407" w14:textId="2159F576" w:rsidR="00F7317E" w:rsidRPr="009C30FC" w:rsidRDefault="008341AF" w:rsidP="009C30FC">
      <w:pPr>
        <w:tabs>
          <w:tab w:val="left" w:pos="360"/>
          <w:tab w:val="left" w:pos="2250"/>
          <w:tab w:val="left" w:pos="4230"/>
          <w:tab w:val="left" w:pos="8460"/>
        </w:tabs>
        <w:spacing w:before="240" w:after="0"/>
        <w:rPr>
          <w:rFonts w:ascii="Calibri" w:hAnsi="Calibri"/>
          <w:b/>
          <w:color w:val="auto"/>
          <w:sz w:val="22"/>
          <w:szCs w:val="22"/>
          <w:u w:val="single"/>
        </w:rPr>
      </w:pPr>
      <w:r>
        <w:rPr>
          <w:rFonts w:ascii="Calibri" w:hAnsi="Calibri"/>
          <w:b/>
          <w:color w:val="auto"/>
          <w:sz w:val="22"/>
          <w:szCs w:val="22"/>
          <w:u w:val="single"/>
        </w:rPr>
        <w:lastRenderedPageBreak/>
        <w:t>6</w:t>
      </w:r>
      <w:r w:rsidR="00F7317E" w:rsidRPr="009C30FC">
        <w:rPr>
          <w:rFonts w:ascii="Calibri" w:hAnsi="Calibri"/>
          <w:b/>
          <w:color w:val="auto"/>
          <w:sz w:val="22"/>
          <w:szCs w:val="22"/>
          <w:u w:val="single"/>
        </w:rPr>
        <w:t>.</w:t>
      </w:r>
      <w:r w:rsidR="00F7317E" w:rsidRPr="009C30FC">
        <w:rPr>
          <w:rFonts w:ascii="Calibri" w:hAnsi="Calibri"/>
          <w:b/>
          <w:color w:val="auto"/>
          <w:sz w:val="22"/>
          <w:szCs w:val="22"/>
          <w:u w:val="single"/>
        </w:rPr>
        <w:tab/>
        <w:t>WHEELCHAIR TIEDOWN AND OCCUPANT RESTRAINT SYSTEMS</w:t>
      </w:r>
    </w:p>
    <w:p w14:paraId="39A2D970" w14:textId="77777777" w:rsidR="00F7317E" w:rsidRPr="009C30FC" w:rsidRDefault="00F7317E" w:rsidP="00F7317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611"/>
        <w:gridCol w:w="810"/>
        <w:gridCol w:w="900"/>
      </w:tblGrid>
      <w:tr w:rsidR="001B0D8A" w:rsidRPr="007547A5" w14:paraId="13CB7AA4" w14:textId="193D57D8" w:rsidTr="003230B7">
        <w:trPr>
          <w:trHeight w:val="206"/>
        </w:trPr>
        <w:tc>
          <w:tcPr>
            <w:tcW w:w="1114" w:type="dxa"/>
            <w:vMerge w:val="restart"/>
            <w:shd w:val="clear" w:color="auto" w:fill="F2F2F2"/>
            <w:vAlign w:val="center"/>
          </w:tcPr>
          <w:p w14:paraId="377C7222"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611" w:type="dxa"/>
            <w:vMerge w:val="restart"/>
            <w:shd w:val="clear" w:color="auto" w:fill="F2F2F2"/>
            <w:vAlign w:val="center"/>
          </w:tcPr>
          <w:p w14:paraId="3C335107"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710" w:type="dxa"/>
            <w:gridSpan w:val="2"/>
            <w:shd w:val="clear" w:color="auto" w:fill="F2F2F2"/>
            <w:vAlign w:val="center"/>
          </w:tcPr>
          <w:p w14:paraId="615FB03D" w14:textId="71372AB8" w:rsidR="001B0D8A" w:rsidRPr="009C30FC" w:rsidRDefault="001B0D8A" w:rsidP="001B0D8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1B0D8A" w:rsidRPr="007547A5" w14:paraId="5A57A7FF" w14:textId="77777777" w:rsidTr="003230B7">
        <w:trPr>
          <w:trHeight w:val="261"/>
        </w:trPr>
        <w:tc>
          <w:tcPr>
            <w:tcW w:w="1114" w:type="dxa"/>
            <w:vMerge/>
            <w:shd w:val="clear" w:color="auto" w:fill="F2F2F2"/>
            <w:vAlign w:val="center"/>
          </w:tcPr>
          <w:p w14:paraId="6EE575D6"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11" w:type="dxa"/>
            <w:vMerge/>
            <w:shd w:val="clear" w:color="auto" w:fill="F2F2F2"/>
            <w:vAlign w:val="center"/>
          </w:tcPr>
          <w:p w14:paraId="73E68E72"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6EF3A76B" w14:textId="6C6ED98A" w:rsidR="001B0D8A" w:rsidRPr="009C30FC" w:rsidRDefault="001B0D8A" w:rsidP="001B0D8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900" w:type="dxa"/>
            <w:shd w:val="clear" w:color="auto" w:fill="F2F2F2"/>
            <w:vAlign w:val="center"/>
          </w:tcPr>
          <w:p w14:paraId="146AA564" w14:textId="372C93DE" w:rsidR="001B0D8A" w:rsidRPr="009C30FC" w:rsidRDefault="001B0D8A" w:rsidP="001B0D8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3D626E" w:rsidRPr="007547A5" w14:paraId="3A0D56DE" w14:textId="1597F4D2" w:rsidTr="003230B7">
        <w:trPr>
          <w:trHeight w:val="287"/>
        </w:trPr>
        <w:tc>
          <w:tcPr>
            <w:tcW w:w="1114" w:type="dxa"/>
            <w:vAlign w:val="center"/>
          </w:tcPr>
          <w:p w14:paraId="67221E0D" w14:textId="132A8045" w:rsidR="003D626E" w:rsidRPr="009C30FC" w:rsidRDefault="008341AF" w:rsidP="003D626E">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bCs/>
                <w:color w:val="auto"/>
                <w:sz w:val="20"/>
              </w:rPr>
            </w:pPr>
            <w:r>
              <w:rPr>
                <w:rFonts w:asciiTheme="minorHAnsi" w:hAnsiTheme="minorHAnsi" w:cstheme="minorHAnsi"/>
                <w:b/>
                <w:color w:val="auto"/>
                <w:sz w:val="20"/>
              </w:rPr>
              <w:t>6</w:t>
            </w:r>
            <w:r w:rsidR="003D626E" w:rsidRPr="009C30FC">
              <w:rPr>
                <w:rFonts w:asciiTheme="minorHAnsi" w:hAnsiTheme="minorHAnsi" w:cstheme="minorHAnsi"/>
                <w:b/>
                <w:color w:val="auto"/>
                <w:sz w:val="20"/>
              </w:rPr>
              <w:t>-1</w:t>
            </w:r>
          </w:p>
        </w:tc>
        <w:tc>
          <w:tcPr>
            <w:tcW w:w="7611" w:type="dxa"/>
            <w:shd w:val="clear" w:color="auto" w:fill="auto"/>
          </w:tcPr>
          <w:p w14:paraId="22E7C260" w14:textId="6EA6BE9B" w:rsidR="003D626E" w:rsidRPr="009C30FC" w:rsidRDefault="003D626E" w:rsidP="003D626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CARGO AREA OCCUPIED WTORS</w:t>
            </w:r>
          </w:p>
        </w:tc>
        <w:tc>
          <w:tcPr>
            <w:tcW w:w="810" w:type="dxa"/>
            <w:shd w:val="clear" w:color="auto" w:fill="auto"/>
          </w:tcPr>
          <w:p w14:paraId="301894B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0197E679"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4C72D8E6" w14:textId="7374F035" w:rsidTr="003230B7">
        <w:trPr>
          <w:trHeight w:val="215"/>
        </w:trPr>
        <w:tc>
          <w:tcPr>
            <w:tcW w:w="1114" w:type="dxa"/>
          </w:tcPr>
          <w:p w14:paraId="2CCA5333" w14:textId="608786B8"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-1-1</w:t>
            </w:r>
            <w:r w:rsidR="003D626E" w:rsidRPr="009C30FC">
              <w:rPr>
                <w:rFonts w:asciiTheme="minorHAnsi" w:hAnsiTheme="minorHAnsi" w:cstheme="minorHAnsi"/>
                <w:b/>
                <w:color w:val="auto"/>
                <w:sz w:val="20"/>
              </w:rPr>
              <w:t xml:space="preserve">   </w:t>
            </w:r>
          </w:p>
        </w:tc>
        <w:tc>
          <w:tcPr>
            <w:tcW w:w="7611" w:type="dxa"/>
            <w:shd w:val="clear" w:color="auto" w:fill="auto"/>
          </w:tcPr>
          <w:p w14:paraId="68E6891E" w14:textId="1C0A2048" w:rsidR="003D626E" w:rsidRPr="009C30FC" w:rsidRDefault="00AB52B9" w:rsidP="003D626E">
            <w:pPr>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The vendor</w:t>
            </w:r>
            <w:r w:rsidR="003D626E" w:rsidRPr="009C30FC">
              <w:rPr>
                <w:rFonts w:asciiTheme="minorHAnsi" w:hAnsiTheme="minorHAnsi" w:cstheme="minorHAnsi"/>
                <w:b/>
                <w:color w:val="auto"/>
                <w:sz w:val="20"/>
              </w:rPr>
              <w:t xml:space="preserve"> shall provide and install </w:t>
            </w:r>
            <w:r w:rsidR="003D626E" w:rsidRPr="009C30FC">
              <w:rPr>
                <w:rFonts w:asciiTheme="minorHAnsi" w:hAnsiTheme="minorHAnsi" w:cstheme="minorHAnsi"/>
                <w:color w:val="auto"/>
                <w:sz w:val="20"/>
              </w:rPr>
              <w:t xml:space="preserve">a </w:t>
            </w:r>
            <w:r w:rsidR="003D626E" w:rsidRPr="009C30FC">
              <w:rPr>
                <w:rFonts w:asciiTheme="minorHAnsi" w:hAnsiTheme="minorHAnsi" w:cstheme="minorHAnsi"/>
                <w:color w:val="auto"/>
                <w:sz w:val="20"/>
                <w:u w:val="single"/>
              </w:rPr>
              <w:t>cargo area 4-Point Wheelchair Tiedown and Occupant Restraint System</w:t>
            </w:r>
            <w:r w:rsidR="003D626E" w:rsidRPr="009C30FC">
              <w:rPr>
                <w:rFonts w:asciiTheme="minorHAnsi" w:hAnsiTheme="minorHAnsi" w:cstheme="minorHAnsi"/>
                <w:color w:val="auto"/>
                <w:sz w:val="20"/>
              </w:rPr>
              <w:t>.</w:t>
            </w:r>
            <w:r w:rsidR="003D626E" w:rsidRPr="009C30FC">
              <w:rPr>
                <w:rFonts w:asciiTheme="minorHAnsi" w:hAnsiTheme="minorHAnsi" w:cstheme="minorHAnsi"/>
                <w:b/>
                <w:color w:val="auto"/>
                <w:sz w:val="20"/>
              </w:rPr>
              <w:t xml:space="preserve">  </w:t>
            </w:r>
          </w:p>
        </w:tc>
        <w:tc>
          <w:tcPr>
            <w:tcW w:w="810" w:type="dxa"/>
            <w:shd w:val="clear" w:color="auto" w:fill="auto"/>
          </w:tcPr>
          <w:p w14:paraId="6F27299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683017A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61025402" w14:textId="04267255" w:rsidTr="003230B7">
        <w:trPr>
          <w:trHeight w:val="557"/>
        </w:trPr>
        <w:tc>
          <w:tcPr>
            <w:tcW w:w="1114" w:type="dxa"/>
          </w:tcPr>
          <w:p w14:paraId="6CF7C9FE" w14:textId="4A482EC3"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-1-2</w:t>
            </w:r>
            <w:r w:rsidR="003D626E" w:rsidRPr="009C30FC">
              <w:rPr>
                <w:rFonts w:asciiTheme="minorHAnsi" w:hAnsiTheme="minorHAnsi" w:cstheme="minorHAnsi"/>
                <w:b/>
                <w:color w:val="auto"/>
                <w:sz w:val="20"/>
              </w:rPr>
              <w:t xml:space="preserve">   </w:t>
            </w:r>
          </w:p>
        </w:tc>
        <w:tc>
          <w:tcPr>
            <w:tcW w:w="7611" w:type="dxa"/>
            <w:shd w:val="clear" w:color="auto" w:fill="auto"/>
          </w:tcPr>
          <w:p w14:paraId="790CF853" w14:textId="022C76AA" w:rsidR="003D626E" w:rsidRPr="009C30FC" w:rsidRDefault="003D626E" w:rsidP="003D626E">
            <w:pPr>
              <w:tabs>
                <w:tab w:val="left" w:pos="1080"/>
                <w:tab w:val="left" w:pos="1530"/>
                <w:tab w:val="left" w:pos="1800"/>
                <w:tab w:val="left" w:pos="4230"/>
                <w:tab w:val="left" w:pos="8460"/>
              </w:tabs>
              <w:spacing w:after="0"/>
              <w:rPr>
                <w:rFonts w:asciiTheme="minorHAnsi" w:eastAsia="Times New Roman" w:hAnsiTheme="minorHAnsi" w:cstheme="minorHAnsi"/>
                <w:bCs/>
                <w:color w:val="auto"/>
                <w:sz w:val="20"/>
              </w:rPr>
            </w:pPr>
            <w:r w:rsidRPr="009C30FC">
              <w:rPr>
                <w:rFonts w:asciiTheme="minorHAnsi" w:hAnsiTheme="minorHAnsi" w:cstheme="minorHAnsi"/>
                <w:b/>
                <w:color w:val="auto"/>
                <w:sz w:val="20"/>
              </w:rPr>
              <w:t xml:space="preserve">Vendor shall provide and install </w:t>
            </w:r>
            <w:r w:rsidRPr="009C30FC">
              <w:rPr>
                <w:rFonts w:asciiTheme="minorHAnsi" w:hAnsiTheme="minorHAnsi" w:cstheme="minorHAnsi"/>
                <w:color w:val="auto"/>
                <w:sz w:val="20"/>
              </w:rPr>
              <w:t xml:space="preserve">a </w:t>
            </w:r>
            <w:hyperlink r:id="rId23" w:history="1">
              <w:proofErr w:type="spellStart"/>
              <w:r w:rsidRPr="009C30FC">
                <w:rPr>
                  <w:rStyle w:val="Hyperlink"/>
                  <w:rFonts w:asciiTheme="minorHAnsi" w:hAnsiTheme="minorHAnsi" w:cstheme="minorHAnsi"/>
                  <w:color w:val="auto"/>
                  <w:sz w:val="20"/>
                </w:rPr>
                <w:t>Q’Straint</w:t>
              </w:r>
              <w:proofErr w:type="spellEnd"/>
            </w:hyperlink>
            <w:r w:rsidRPr="009C30FC">
              <w:rPr>
                <w:rFonts w:asciiTheme="minorHAnsi" w:hAnsiTheme="minorHAnsi" w:cstheme="minorHAnsi"/>
                <w:color w:val="auto"/>
                <w:sz w:val="20"/>
              </w:rPr>
              <w:t xml:space="preserve"> QRT Deluxe </w:t>
            </w:r>
            <w:r w:rsidR="00AB52B9" w:rsidRPr="009C30FC">
              <w:rPr>
                <w:rFonts w:asciiTheme="minorHAnsi" w:hAnsiTheme="minorHAnsi" w:cstheme="minorHAnsi"/>
                <w:color w:val="auto"/>
                <w:sz w:val="20"/>
              </w:rPr>
              <w:t>four-point</w:t>
            </w:r>
            <w:r w:rsidRPr="009C30FC">
              <w:rPr>
                <w:rFonts w:asciiTheme="minorHAnsi" w:hAnsiTheme="minorHAnsi" w:cstheme="minorHAnsi"/>
                <w:color w:val="auto"/>
                <w:sz w:val="20"/>
              </w:rPr>
              <w:t xml:space="preserve"> wheelchair tiedown system for client chair</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in cargo area of van.</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 xml:space="preserve">  System must accommodate the clients’ wheelchair in a forward-facing position and be located to suit client and wheelchair geometry. </w:t>
            </w:r>
          </w:p>
        </w:tc>
        <w:tc>
          <w:tcPr>
            <w:tcW w:w="810" w:type="dxa"/>
            <w:shd w:val="clear" w:color="auto" w:fill="auto"/>
          </w:tcPr>
          <w:p w14:paraId="019F8D74"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51FCDA47"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78E9EB9A" w14:textId="19208AFB" w:rsidTr="003230B7">
        <w:trPr>
          <w:trHeight w:val="341"/>
        </w:trPr>
        <w:tc>
          <w:tcPr>
            <w:tcW w:w="1114" w:type="dxa"/>
          </w:tcPr>
          <w:p w14:paraId="315DCBC3" w14:textId="4E36DA96"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-1-3</w:t>
            </w:r>
            <w:r w:rsidR="003D626E" w:rsidRPr="009C30FC">
              <w:rPr>
                <w:rFonts w:asciiTheme="minorHAnsi" w:hAnsiTheme="minorHAnsi" w:cstheme="minorHAnsi"/>
                <w:b/>
                <w:color w:val="auto"/>
                <w:sz w:val="20"/>
              </w:rPr>
              <w:t xml:space="preserve">   </w:t>
            </w:r>
          </w:p>
        </w:tc>
        <w:tc>
          <w:tcPr>
            <w:tcW w:w="7611" w:type="dxa"/>
            <w:shd w:val="clear" w:color="auto" w:fill="auto"/>
          </w:tcPr>
          <w:p w14:paraId="765EC084" w14:textId="4EB435B7" w:rsidR="003D626E" w:rsidRPr="009C30FC" w:rsidRDefault="003D626E" w:rsidP="003D626E">
            <w:pPr>
              <w:tabs>
                <w:tab w:val="left" w:pos="1080"/>
                <w:tab w:val="left" w:pos="153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an integrated combination OR separate lap and shoulder belt occupant restraint system, in cargo area of van, suitable for use by client.  A combination lap and shoulder restraint shall be provided whenever the wheelchair design allows such that restraints are not held away from the occupant’s body by wheelchair components.  The occupant restraint belt shall attach to the wheelchair tiedown retractor.    </w:t>
            </w:r>
          </w:p>
        </w:tc>
        <w:tc>
          <w:tcPr>
            <w:tcW w:w="810" w:type="dxa"/>
            <w:shd w:val="clear" w:color="auto" w:fill="auto"/>
          </w:tcPr>
          <w:p w14:paraId="2C0C8F80"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10807EF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49E9D63C" w14:textId="3C9FA415" w:rsidTr="003230B7">
        <w:trPr>
          <w:trHeight w:val="476"/>
        </w:trPr>
        <w:tc>
          <w:tcPr>
            <w:tcW w:w="1114" w:type="dxa"/>
          </w:tcPr>
          <w:p w14:paraId="41006570" w14:textId="296C8DFA"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-1-4</w:t>
            </w:r>
            <w:r w:rsidR="003D626E" w:rsidRPr="009C30FC">
              <w:rPr>
                <w:rFonts w:asciiTheme="minorHAnsi" w:hAnsiTheme="minorHAnsi" w:cstheme="minorHAnsi"/>
                <w:b/>
                <w:color w:val="auto"/>
                <w:sz w:val="20"/>
              </w:rPr>
              <w:t xml:space="preserve">   </w:t>
            </w:r>
          </w:p>
        </w:tc>
        <w:tc>
          <w:tcPr>
            <w:tcW w:w="7611" w:type="dxa"/>
            <w:shd w:val="clear" w:color="auto" w:fill="auto"/>
          </w:tcPr>
          <w:p w14:paraId="47404225" w14:textId="727D8DC3" w:rsidR="003D626E" w:rsidRPr="009C30FC" w:rsidRDefault="003D626E" w:rsidP="003D626E">
            <w:pPr>
              <w:tabs>
                <w:tab w:val="left" w:pos="1080"/>
                <w:tab w:val="left" w:pos="1530"/>
                <w:tab w:val="left" w:pos="180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a belt cutter and vehicle mounted pouch to neatly store tiedowns in vehicle when not in use.  </w:t>
            </w:r>
          </w:p>
        </w:tc>
        <w:tc>
          <w:tcPr>
            <w:tcW w:w="810" w:type="dxa"/>
            <w:shd w:val="clear" w:color="auto" w:fill="auto"/>
          </w:tcPr>
          <w:p w14:paraId="073651B9"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536683A8"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1D4CB524" w14:textId="77777777" w:rsidTr="003230B7">
        <w:trPr>
          <w:trHeight w:val="521"/>
        </w:trPr>
        <w:tc>
          <w:tcPr>
            <w:tcW w:w="1114" w:type="dxa"/>
          </w:tcPr>
          <w:p w14:paraId="347491FE" w14:textId="448F6F5C" w:rsidR="003D626E" w:rsidRPr="009C30FC" w:rsidRDefault="008341AF" w:rsidP="003D626E">
            <w:pPr>
              <w:spacing w:after="0"/>
              <w:rPr>
                <w:rFonts w:asciiTheme="minorHAnsi" w:hAnsiTheme="minorHAnsi" w:cstheme="minorHAnsi"/>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-1-5</w:t>
            </w:r>
            <w:r w:rsidR="003D626E" w:rsidRPr="009C30FC">
              <w:rPr>
                <w:rFonts w:asciiTheme="minorHAnsi" w:hAnsiTheme="minorHAnsi" w:cstheme="minorHAnsi"/>
                <w:b/>
                <w:color w:val="auto"/>
                <w:sz w:val="20"/>
              </w:rPr>
              <w:t xml:space="preserve">   </w:t>
            </w:r>
          </w:p>
        </w:tc>
        <w:tc>
          <w:tcPr>
            <w:tcW w:w="7611" w:type="dxa"/>
            <w:shd w:val="clear" w:color="auto" w:fill="auto"/>
          </w:tcPr>
          <w:p w14:paraId="77117EAF" w14:textId="55B45B56" w:rsidR="003D626E" w:rsidRPr="009C30FC" w:rsidRDefault="003D626E" w:rsidP="003D626E">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hAnsiTheme="minorHAnsi" w:cstheme="minorHAnsi"/>
                <w:b/>
                <w:color w:val="auto"/>
                <w:sz w:val="20"/>
              </w:rPr>
              <w:t xml:space="preserve">Vendor shall provide and install </w:t>
            </w:r>
            <w:r w:rsidRPr="009C30FC">
              <w:rPr>
                <w:rFonts w:asciiTheme="minorHAnsi" w:hAnsiTheme="minorHAnsi" w:cstheme="minorHAnsi"/>
                <w:color w:val="auto"/>
                <w:sz w:val="20"/>
              </w:rPr>
              <w:t xml:space="preserve">Sure-Lok FE200750 “Quick Strap” OR </w:t>
            </w:r>
            <w:proofErr w:type="spellStart"/>
            <w:r w:rsidRPr="009C30FC">
              <w:rPr>
                <w:rFonts w:asciiTheme="minorHAnsi" w:hAnsiTheme="minorHAnsi" w:cstheme="minorHAnsi"/>
                <w:color w:val="auto"/>
                <w:sz w:val="20"/>
              </w:rPr>
              <w:t>Q’Straint</w:t>
            </w:r>
            <w:proofErr w:type="spellEnd"/>
            <w:r w:rsidRPr="009C30FC">
              <w:rPr>
                <w:rFonts w:asciiTheme="minorHAnsi" w:hAnsiTheme="minorHAnsi" w:cstheme="minorHAnsi"/>
                <w:color w:val="auto"/>
                <w:sz w:val="20"/>
              </w:rPr>
              <w:t xml:space="preserve"> Q5-7580 “Webbing Loop” auxiliary straps if required by the wheelchair.</w:t>
            </w:r>
          </w:p>
        </w:tc>
        <w:tc>
          <w:tcPr>
            <w:tcW w:w="810" w:type="dxa"/>
            <w:shd w:val="clear" w:color="auto" w:fill="auto"/>
          </w:tcPr>
          <w:p w14:paraId="7535EF5D"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312CC34A"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483E844C" w14:textId="77777777" w:rsidTr="003230B7">
        <w:trPr>
          <w:trHeight w:val="663"/>
        </w:trPr>
        <w:tc>
          <w:tcPr>
            <w:tcW w:w="1114" w:type="dxa"/>
          </w:tcPr>
          <w:p w14:paraId="27758BB2" w14:textId="4DAFF776" w:rsidR="003D626E" w:rsidRPr="009C30FC" w:rsidRDefault="008341AF" w:rsidP="003D626E">
            <w:pPr>
              <w:spacing w:after="0"/>
              <w:rPr>
                <w:rFonts w:asciiTheme="minorHAnsi" w:hAnsiTheme="minorHAnsi" w:cstheme="minorHAnsi"/>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-1-6</w:t>
            </w:r>
            <w:r w:rsidR="003D626E" w:rsidRPr="009C30FC">
              <w:rPr>
                <w:rFonts w:asciiTheme="minorHAnsi" w:hAnsiTheme="minorHAnsi" w:cstheme="minorHAnsi"/>
                <w:b/>
                <w:color w:val="auto"/>
                <w:sz w:val="20"/>
              </w:rPr>
              <w:t xml:space="preserve">   </w:t>
            </w:r>
          </w:p>
        </w:tc>
        <w:tc>
          <w:tcPr>
            <w:tcW w:w="7611" w:type="dxa"/>
            <w:shd w:val="clear" w:color="auto" w:fill="auto"/>
          </w:tcPr>
          <w:p w14:paraId="637CE9DA" w14:textId="0320E8DC" w:rsidR="003D626E" w:rsidRPr="009C30FC" w:rsidRDefault="003D626E" w:rsidP="003D626E">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oval L pocket or L track as required.  WTORS anchor points will be located so that restraint angles and distances specified by SAE J2249 are achieved.  </w:t>
            </w:r>
            <w:r w:rsidRPr="009C30FC">
              <w:rPr>
                <w:rFonts w:asciiTheme="minorHAnsi" w:hAnsiTheme="minorHAnsi" w:cstheme="minorHAnsi"/>
                <w:b/>
                <w:color w:val="auto"/>
                <w:sz w:val="20"/>
              </w:rPr>
              <w:t>Note:</w:t>
            </w:r>
            <w:r w:rsidRPr="009C30FC">
              <w:rPr>
                <w:rFonts w:asciiTheme="minorHAnsi" w:hAnsiTheme="minorHAnsi" w:cstheme="minorHAnsi"/>
                <w:color w:val="auto"/>
                <w:sz w:val="20"/>
              </w:rPr>
              <w:t xml:space="preserve">  The recommended distance from the vehicle wall and the nearest rear wheelchair restraint should not exceed 20 inches.  Greater distance from the wall may create problems for proper upper torso belt use.    </w:t>
            </w:r>
          </w:p>
        </w:tc>
        <w:tc>
          <w:tcPr>
            <w:tcW w:w="810" w:type="dxa"/>
            <w:shd w:val="clear" w:color="auto" w:fill="auto"/>
          </w:tcPr>
          <w:p w14:paraId="4A244742"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6CCE7A80"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321394C" w14:textId="4B6D35E3" w:rsidR="002E1578" w:rsidRPr="009C30FC" w:rsidRDefault="002E1578" w:rsidP="002E1578">
      <w:pPr>
        <w:tabs>
          <w:tab w:val="left" w:pos="360"/>
          <w:tab w:val="left" w:pos="1080"/>
          <w:tab w:val="left" w:pos="1800"/>
          <w:tab w:val="left" w:pos="2250"/>
          <w:tab w:val="left" w:pos="4230"/>
          <w:tab w:val="left" w:pos="8460"/>
        </w:tabs>
        <w:jc w:val="center"/>
        <w:rPr>
          <w:rFonts w:asciiTheme="minorHAnsi" w:eastAsia="Times New Roman" w:hAnsiTheme="minorHAnsi" w:cstheme="minorHAnsi"/>
          <w:b/>
          <w:color w:val="auto"/>
          <w:sz w:val="20"/>
        </w:rPr>
      </w:pPr>
    </w:p>
    <w:p w14:paraId="4F4A55C4" w14:textId="72B537F1"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CARGO AREA OCCUPIED WTORS Final Inspection</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u w:val="single"/>
        </w:rPr>
        <w:t>(Sections #</w:t>
      </w:r>
      <w:r w:rsidR="00390BE9">
        <w:rPr>
          <w:rFonts w:asciiTheme="minorHAnsi" w:eastAsia="Times New Roman" w:hAnsiTheme="minorHAnsi" w:cstheme="minorHAnsi"/>
          <w:b/>
          <w:color w:val="auto"/>
          <w:sz w:val="20"/>
          <w:u w:val="single"/>
        </w:rPr>
        <w:t>6</w:t>
      </w:r>
      <w:r w:rsidRPr="009C30FC">
        <w:rPr>
          <w:rFonts w:asciiTheme="minorHAnsi" w:eastAsia="Times New Roman" w:hAnsiTheme="minorHAnsi" w:cstheme="minorHAnsi"/>
          <w:b/>
          <w:color w:val="auto"/>
          <w:sz w:val="20"/>
          <w:u w:val="single"/>
        </w:rPr>
        <w:t>-1</w:t>
      </w:r>
      <w:proofErr w:type="gramStart"/>
      <w:r w:rsidRPr="009C30FC">
        <w:rPr>
          <w:rFonts w:asciiTheme="minorHAnsi" w:eastAsia="Times New Roman" w:hAnsiTheme="minorHAnsi" w:cstheme="minorHAnsi"/>
          <w:b/>
          <w:color w:val="auto"/>
          <w:sz w:val="20"/>
          <w:u w:val="single"/>
        </w:rPr>
        <w:t xml:space="preserve">)  </w:t>
      </w:r>
      <w:r w:rsidRPr="009C30FC">
        <w:rPr>
          <w:rFonts w:asciiTheme="minorHAnsi" w:eastAsia="Times New Roman" w:hAnsiTheme="minorHAnsi" w:cstheme="minorHAnsi"/>
          <w:color w:val="auto"/>
          <w:sz w:val="20"/>
        </w:rPr>
        <w:t>(</w:t>
      </w:r>
      <w:proofErr w:type="gramEnd"/>
      <w:r w:rsidRPr="009C30FC">
        <w:rPr>
          <w:rFonts w:asciiTheme="minorHAnsi" w:eastAsia="Times New Roman" w:hAnsiTheme="minorHAnsi" w:cstheme="minorHAnsi"/>
          <w:color w:val="auto"/>
          <w:sz w:val="20"/>
        </w:rPr>
        <w:t>Vendor to complete prior to Engineer.  Engineer to complete at delivery)</w:t>
      </w:r>
    </w:p>
    <w:p w14:paraId="71C930D1"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520"/>
          <w:tab w:val="left" w:pos="4230"/>
          <w:tab w:val="left" w:pos="8460"/>
        </w:tabs>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ab/>
      </w:r>
      <w:proofErr w:type="gramStart"/>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u w:val="single"/>
        </w:rPr>
        <w:t>(</w:t>
      </w:r>
      <w:proofErr w:type="gramEnd"/>
      <w:r w:rsidRPr="009C30FC">
        <w:rPr>
          <w:rFonts w:asciiTheme="minorHAnsi" w:eastAsia="Times New Roman" w:hAnsiTheme="minorHAnsi" w:cstheme="minorHAnsi"/>
          <w:b/>
          <w:color w:val="auto"/>
          <w:sz w:val="20"/>
          <w:u w:val="single"/>
        </w:rPr>
        <w:t>initial to show completion)</w:t>
      </w:r>
    </w:p>
    <w:p w14:paraId="4E62C25A"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520"/>
          <w:tab w:val="left" w:pos="4230"/>
          <w:tab w:val="left" w:pos="8460"/>
        </w:tabs>
        <w:spacing w:after="0"/>
        <w:jc w:val="both"/>
        <w:rPr>
          <w:rFonts w:asciiTheme="minorHAnsi" w:eastAsia="Times New Roman" w:hAnsiTheme="minorHAnsi" w:cstheme="minorHAnsi"/>
          <w:color w:val="auto"/>
          <w:sz w:val="20"/>
        </w:rPr>
      </w:pPr>
    </w:p>
    <w:p w14:paraId="3DC6DD6C"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Wheelchair tiedown system: </w:t>
      </w:r>
      <w:r w:rsidRPr="009C30FC">
        <w:rPr>
          <w:rFonts w:asciiTheme="minorHAnsi" w:eastAsia="Times New Roman" w:hAnsiTheme="minorHAnsi" w:cstheme="minorHAnsi"/>
          <w:color w:val="auto"/>
          <w:sz w:val="20"/>
        </w:rPr>
        <w:t>(Attachment points should be close to level of the seat, using rigid frame members, welded frame junctions if possible.  When present utilize WC-19 anchorage points built into the wheelchair identifiable with the “Hook Symbol”.)</w:t>
      </w:r>
      <w:r w:rsidRPr="009C30FC">
        <w:rPr>
          <w:rFonts w:asciiTheme="minorHAnsi" w:eastAsia="Times New Roman" w:hAnsiTheme="minorHAnsi" w:cstheme="minorHAnsi"/>
          <w:b/>
          <w:color w:val="auto"/>
          <w:sz w:val="20"/>
        </w:rPr>
        <w:t xml:space="preserve">   </w:t>
      </w:r>
    </w:p>
    <w:p w14:paraId="11295333"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Tiedown straps easily connect to floor anchoring track, wheelchair restraints, and/or wheelchair anchor points with no interference. Straps and belt assemblies are located away from sharp edges or corners.</w:t>
      </w:r>
    </w:p>
    <w:p w14:paraId="796992A2"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Front securements attached outside or wider than the width of the chair, up to 25° angle outward (front view).</w:t>
      </w:r>
    </w:p>
    <w:p w14:paraId="622B3926"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Front securement vertical angle to the horizontal from J hook to anchor should be between 40-60° (side view).</w:t>
      </w:r>
    </w:p>
    <w:p w14:paraId="2F3C6104"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 xml:space="preserve">Rear securements are generally attached inside the width of the chair but can be attached just slightly wider than the width of the chair.  </w:t>
      </w:r>
    </w:p>
    <w:p w14:paraId="3A6293BF"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 xml:space="preserve">Rear securement vertical angle to the horizontal from J hook to anchor should be between 30-45° (side view). </w:t>
      </w:r>
    </w:p>
    <w:p w14:paraId="72CAD030"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Auxiliary straps (if applicable) are attached to wheelchair frame securely and can be stowed to prevent entanglement.</w:t>
      </w:r>
    </w:p>
    <w:p w14:paraId="7D12E7CF" w14:textId="2B7A9190"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Secured wheelchair does not move more than ½ inch in any direction.</w:t>
      </w:r>
    </w:p>
    <w:p w14:paraId="5953E157" w14:textId="182F1C81" w:rsidR="002E1578" w:rsidRPr="004E516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b/>
          <w:color w:val="auto"/>
          <w:sz w:val="20"/>
          <w:lang w:val="fr-FR"/>
        </w:rPr>
      </w:pP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r>
      <w:r w:rsidRPr="004E516C">
        <w:rPr>
          <w:rFonts w:asciiTheme="minorHAnsi" w:eastAsia="Times New Roman" w:hAnsiTheme="minorHAnsi" w:cstheme="minorHAnsi"/>
          <w:color w:val="auto"/>
          <w:sz w:val="20"/>
          <w:lang w:val="fr-FR"/>
        </w:rPr>
        <w:br/>
      </w:r>
      <w:r w:rsidRPr="004E516C">
        <w:rPr>
          <w:rFonts w:asciiTheme="minorHAnsi" w:eastAsia="Times New Roman" w:hAnsiTheme="minorHAnsi" w:cstheme="minorHAnsi"/>
          <w:b/>
          <w:color w:val="auto"/>
          <w:sz w:val="20"/>
          <w:lang w:val="fr-FR"/>
        </w:rPr>
        <w:t xml:space="preserve">Occupant </w:t>
      </w:r>
      <w:proofErr w:type="spellStart"/>
      <w:r w:rsidRPr="004E516C">
        <w:rPr>
          <w:rFonts w:asciiTheme="minorHAnsi" w:eastAsia="Times New Roman" w:hAnsiTheme="minorHAnsi" w:cstheme="minorHAnsi"/>
          <w:b/>
          <w:color w:val="auto"/>
          <w:sz w:val="20"/>
          <w:lang w:val="fr-FR"/>
        </w:rPr>
        <w:t>restraint</w:t>
      </w:r>
      <w:proofErr w:type="spellEnd"/>
      <w:r w:rsidRPr="004E516C">
        <w:rPr>
          <w:rFonts w:asciiTheme="minorHAnsi" w:eastAsia="Times New Roman" w:hAnsiTheme="minorHAnsi" w:cstheme="minorHAnsi"/>
          <w:b/>
          <w:color w:val="auto"/>
          <w:sz w:val="20"/>
          <w:lang w:val="fr-FR"/>
        </w:rPr>
        <w:t xml:space="preserve"> </w:t>
      </w:r>
      <w:proofErr w:type="gramStart"/>
      <w:r w:rsidRPr="004E516C">
        <w:rPr>
          <w:rFonts w:asciiTheme="minorHAnsi" w:eastAsia="Times New Roman" w:hAnsiTheme="minorHAnsi" w:cstheme="minorHAnsi"/>
          <w:b/>
          <w:color w:val="auto"/>
          <w:sz w:val="20"/>
          <w:lang w:val="fr-FR"/>
        </w:rPr>
        <w:t>system:</w:t>
      </w:r>
      <w:proofErr w:type="gramEnd"/>
    </w:p>
    <w:p w14:paraId="3BCDF477" w14:textId="0CD1DF04"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b/>
          <w:color w:val="auto"/>
          <w:sz w:val="20"/>
        </w:rPr>
      </w:pPr>
      <w:r w:rsidRPr="004E516C">
        <w:rPr>
          <w:rFonts w:asciiTheme="minorHAnsi" w:eastAsia="Times New Roman" w:hAnsiTheme="minorHAnsi" w:cstheme="minorHAnsi"/>
          <w:color w:val="auto"/>
          <w:sz w:val="20"/>
          <w:lang w:val="fr-FR"/>
        </w:rPr>
        <w:t>______</w:t>
      </w:r>
      <w:r w:rsidRPr="004E516C">
        <w:rPr>
          <w:rFonts w:asciiTheme="minorHAnsi" w:eastAsia="Times New Roman" w:hAnsiTheme="minorHAnsi" w:cstheme="minorHAnsi"/>
          <w:color w:val="auto"/>
          <w:sz w:val="20"/>
          <w:lang w:val="fr-FR"/>
        </w:rPr>
        <w:tab/>
        <w:t xml:space="preserve">______ </w:t>
      </w:r>
      <w:r w:rsidRPr="004E516C">
        <w:rPr>
          <w:rFonts w:asciiTheme="minorHAnsi" w:eastAsia="Times New Roman" w:hAnsiTheme="minorHAnsi" w:cstheme="minorHAnsi"/>
          <w:color w:val="auto"/>
          <w:sz w:val="20"/>
          <w:lang w:val="fr-FR"/>
        </w:rPr>
        <w:tab/>
        <w:t xml:space="preserve">Occupant </w:t>
      </w:r>
      <w:proofErr w:type="spellStart"/>
      <w:r w:rsidRPr="004E516C">
        <w:rPr>
          <w:rFonts w:asciiTheme="minorHAnsi" w:eastAsia="Times New Roman" w:hAnsiTheme="minorHAnsi" w:cstheme="minorHAnsi"/>
          <w:color w:val="auto"/>
          <w:sz w:val="20"/>
          <w:lang w:val="fr-FR"/>
        </w:rPr>
        <w:t>restraint</w:t>
      </w:r>
      <w:proofErr w:type="spellEnd"/>
      <w:r w:rsidRPr="004E516C">
        <w:rPr>
          <w:rFonts w:asciiTheme="minorHAnsi" w:eastAsia="Times New Roman" w:hAnsiTheme="minorHAnsi" w:cstheme="minorHAnsi"/>
          <w:color w:val="auto"/>
          <w:sz w:val="20"/>
          <w:lang w:val="fr-FR"/>
        </w:rPr>
        <w:t xml:space="preserve"> </w:t>
      </w:r>
      <w:proofErr w:type="spellStart"/>
      <w:r w:rsidRPr="004E516C">
        <w:rPr>
          <w:rFonts w:asciiTheme="minorHAnsi" w:eastAsia="Times New Roman" w:hAnsiTheme="minorHAnsi" w:cstheme="minorHAnsi"/>
          <w:color w:val="auto"/>
          <w:sz w:val="20"/>
          <w:lang w:val="fr-FR"/>
        </w:rPr>
        <w:t>belts</w:t>
      </w:r>
      <w:proofErr w:type="spellEnd"/>
      <w:r w:rsidRPr="004E516C">
        <w:rPr>
          <w:rFonts w:asciiTheme="minorHAnsi" w:eastAsia="Times New Roman" w:hAnsiTheme="minorHAnsi" w:cstheme="minorHAnsi"/>
          <w:color w:val="auto"/>
          <w:sz w:val="20"/>
          <w:lang w:val="fr-FR"/>
        </w:rPr>
        <w:t xml:space="preserve"> fit client.  </w:t>
      </w:r>
      <w:r w:rsidRPr="009C30FC">
        <w:rPr>
          <w:rFonts w:asciiTheme="minorHAnsi" w:eastAsia="Times New Roman" w:hAnsiTheme="minorHAnsi" w:cstheme="minorHAnsi"/>
          <w:color w:val="auto"/>
          <w:sz w:val="20"/>
        </w:rPr>
        <w:t xml:space="preserve">The lap belt fits client across the hips at a 45-75° (side view).  The shoulder belt crosses center of shoulder with upper anchor point above and behind the top of the occupant’s shoulder so that the belt is not extended across the neck of the occupant.  The occupant restraints are not held away from the body by wheelchair components or parts, such as wheelchair armrests or wheels. </w:t>
      </w:r>
      <w:r w:rsidRPr="009C30FC">
        <w:rPr>
          <w:rFonts w:asciiTheme="minorHAnsi" w:eastAsia="Times New Roman" w:hAnsiTheme="minorHAnsi" w:cstheme="minorHAnsi"/>
          <w:color w:val="auto"/>
          <w:sz w:val="20"/>
        </w:rPr>
        <w:tab/>
      </w:r>
    </w:p>
    <w:p w14:paraId="672840A3" w14:textId="77777777" w:rsidR="002E1578" w:rsidRPr="009C30FC" w:rsidRDefault="002E1578" w:rsidP="002E1578">
      <w:pPr>
        <w:spacing w:after="0"/>
        <w:ind w:left="360" w:hanging="90"/>
        <w:rPr>
          <w:rFonts w:asciiTheme="minorHAnsi" w:eastAsia="Times New Roman" w:hAnsiTheme="minorHAnsi" w:cstheme="minorHAnsi"/>
          <w:b/>
          <w:color w:val="auto"/>
          <w:sz w:val="20"/>
        </w:rPr>
      </w:pPr>
    </w:p>
    <w:p w14:paraId="268946DC" w14:textId="44D7C0A6" w:rsidR="00DD0930" w:rsidRPr="009C30FC" w:rsidRDefault="002E1578" w:rsidP="00DD0930">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i/>
          <w:color w:val="auto"/>
          <w:sz w:val="20"/>
        </w:rPr>
        <w:lastRenderedPageBreak/>
        <w:t>Note:</w:t>
      </w:r>
      <w:r w:rsidRPr="009C30FC">
        <w:rPr>
          <w:rFonts w:asciiTheme="minorHAnsi" w:eastAsia="Times New Roman" w:hAnsiTheme="minorHAnsi" w:cstheme="minorHAnsi"/>
          <w:i/>
          <w:color w:val="auto"/>
          <w:sz w:val="20"/>
        </w:rPr>
        <w:t xml:space="preserve"> An occupied wheelchair tiedown and occupant restraint system should always be installed in the cargo area whenever feasible for days when the client will not or is unable to drive, Sections 33-1</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611"/>
        <w:gridCol w:w="720"/>
        <w:gridCol w:w="720"/>
      </w:tblGrid>
      <w:tr w:rsidR="00DD0930" w:rsidRPr="007547A5" w14:paraId="67BB2729" w14:textId="77777777" w:rsidTr="00C412F1">
        <w:trPr>
          <w:trHeight w:val="206"/>
        </w:trPr>
        <w:tc>
          <w:tcPr>
            <w:tcW w:w="1114" w:type="dxa"/>
            <w:vMerge w:val="restart"/>
            <w:shd w:val="clear" w:color="auto" w:fill="F2F2F2"/>
            <w:vAlign w:val="center"/>
          </w:tcPr>
          <w:p w14:paraId="7B702FDF"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611" w:type="dxa"/>
            <w:vMerge w:val="restart"/>
            <w:shd w:val="clear" w:color="auto" w:fill="F2F2F2"/>
            <w:vAlign w:val="center"/>
          </w:tcPr>
          <w:p w14:paraId="19E988EE"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2F36E34F"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DD0930" w:rsidRPr="007547A5" w14:paraId="5678791A" w14:textId="77777777" w:rsidTr="00C412F1">
        <w:trPr>
          <w:trHeight w:val="261"/>
        </w:trPr>
        <w:tc>
          <w:tcPr>
            <w:tcW w:w="1114" w:type="dxa"/>
            <w:vMerge/>
            <w:shd w:val="clear" w:color="auto" w:fill="F2F2F2"/>
            <w:vAlign w:val="center"/>
          </w:tcPr>
          <w:p w14:paraId="11DA4B74"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11" w:type="dxa"/>
            <w:vMerge/>
            <w:shd w:val="clear" w:color="auto" w:fill="F2F2F2"/>
            <w:vAlign w:val="center"/>
          </w:tcPr>
          <w:p w14:paraId="7E8D68C5"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11F94049"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2223E798"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D47667" w:rsidRPr="007547A5" w14:paraId="65F2838F" w14:textId="77777777" w:rsidTr="00C412F1">
        <w:trPr>
          <w:trHeight w:val="287"/>
        </w:trPr>
        <w:tc>
          <w:tcPr>
            <w:tcW w:w="1114" w:type="dxa"/>
            <w:vAlign w:val="center"/>
          </w:tcPr>
          <w:p w14:paraId="66CAADD7" w14:textId="2D2FFCBB" w:rsidR="00D47667" w:rsidRPr="009C30FC" w:rsidRDefault="00390BE9" w:rsidP="00D47667">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bCs/>
                <w:color w:val="auto"/>
                <w:sz w:val="20"/>
              </w:rPr>
            </w:pPr>
            <w:r>
              <w:rPr>
                <w:rFonts w:asciiTheme="minorHAnsi" w:eastAsia="Times New Roman" w:hAnsiTheme="minorHAnsi" w:cstheme="minorHAnsi"/>
                <w:b/>
                <w:color w:val="auto"/>
                <w:sz w:val="20"/>
              </w:rPr>
              <w:t>6</w:t>
            </w:r>
            <w:r w:rsidR="00D47667" w:rsidRPr="009C30FC">
              <w:rPr>
                <w:rFonts w:asciiTheme="minorHAnsi" w:eastAsia="Times New Roman" w:hAnsiTheme="minorHAnsi" w:cstheme="minorHAnsi"/>
                <w:b/>
                <w:color w:val="auto"/>
                <w:sz w:val="20"/>
              </w:rPr>
              <w:t>-2</w:t>
            </w:r>
          </w:p>
        </w:tc>
        <w:tc>
          <w:tcPr>
            <w:tcW w:w="7611" w:type="dxa"/>
            <w:shd w:val="clear" w:color="auto" w:fill="auto"/>
          </w:tcPr>
          <w:p w14:paraId="087BF151" w14:textId="00B75CF1" w:rsidR="00D47667" w:rsidRPr="009C30FC" w:rsidRDefault="00D47667" w:rsidP="00D47667">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DRIVER OCCUPIED WTORS </w:t>
            </w:r>
          </w:p>
        </w:tc>
        <w:tc>
          <w:tcPr>
            <w:tcW w:w="720" w:type="dxa"/>
            <w:shd w:val="clear" w:color="auto" w:fill="auto"/>
          </w:tcPr>
          <w:p w14:paraId="15E56C99"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D83D797"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65300382" w14:textId="77777777" w:rsidTr="00C412F1">
        <w:trPr>
          <w:trHeight w:val="215"/>
        </w:trPr>
        <w:tc>
          <w:tcPr>
            <w:tcW w:w="1114" w:type="dxa"/>
          </w:tcPr>
          <w:p w14:paraId="23ADFEA3" w14:textId="24FF663B" w:rsidR="00D47667" w:rsidRPr="009C30FC" w:rsidRDefault="00390BE9" w:rsidP="00D47667">
            <w:pPr>
              <w:spacing w:after="0"/>
              <w:rPr>
                <w:rFonts w:asciiTheme="minorHAnsi" w:eastAsia="Times New Roman" w:hAnsiTheme="minorHAnsi" w:cstheme="minorHAnsi"/>
                <w:b/>
                <w:bCs/>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-2-1</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650E6617" w14:textId="4FFA8CF6" w:rsidR="00D47667" w:rsidRPr="009C30FC" w:rsidRDefault="00D47667" w:rsidP="00D4766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 shall provide and install </w:t>
            </w:r>
            <w:r w:rsidRPr="009C30FC">
              <w:rPr>
                <w:rFonts w:asciiTheme="minorHAnsi" w:eastAsia="Times New Roman" w:hAnsiTheme="minorHAnsi" w:cstheme="minorHAnsi"/>
                <w:color w:val="auto"/>
                <w:sz w:val="20"/>
              </w:rPr>
              <w:t xml:space="preserve">an </w:t>
            </w:r>
            <w:r w:rsidRPr="009C30FC">
              <w:rPr>
                <w:rFonts w:asciiTheme="minorHAnsi" w:eastAsia="Times New Roman" w:hAnsiTheme="minorHAnsi" w:cstheme="minorHAnsi"/>
                <w:color w:val="auto"/>
                <w:sz w:val="20"/>
                <w:u w:val="single"/>
              </w:rPr>
              <w:t xml:space="preserve">electric wheelchair restraint system and driver occupant restraint </w:t>
            </w:r>
            <w:proofErr w:type="gramStart"/>
            <w:r w:rsidRPr="009C30FC">
              <w:rPr>
                <w:rFonts w:asciiTheme="minorHAnsi" w:eastAsia="Times New Roman" w:hAnsiTheme="minorHAnsi" w:cstheme="minorHAnsi"/>
                <w:color w:val="auto"/>
                <w:sz w:val="20"/>
                <w:u w:val="single"/>
              </w:rPr>
              <w:t>system</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 xml:space="preserve"> for</w:t>
            </w:r>
            <w:proofErr w:type="gramEnd"/>
            <w:r w:rsidRPr="009C30FC">
              <w:rPr>
                <w:rFonts w:asciiTheme="minorHAnsi" w:eastAsia="Times New Roman" w:hAnsiTheme="minorHAnsi" w:cstheme="minorHAnsi"/>
                <w:b/>
                <w:color w:val="auto"/>
                <w:sz w:val="20"/>
              </w:rPr>
              <w:t xml:space="preserve"> a person who drives from their wheelchair using the drive-in method</w:t>
            </w:r>
            <w:r w:rsidRPr="009C30FC">
              <w:rPr>
                <w:rFonts w:asciiTheme="minorHAnsi" w:eastAsia="Times New Roman" w:hAnsiTheme="minorHAnsi" w:cstheme="minorHAnsi"/>
                <w:color w:val="auto"/>
                <w:sz w:val="20"/>
              </w:rPr>
              <w:t xml:space="preserve">.  </w:t>
            </w:r>
          </w:p>
        </w:tc>
        <w:tc>
          <w:tcPr>
            <w:tcW w:w="720" w:type="dxa"/>
            <w:shd w:val="clear" w:color="auto" w:fill="auto"/>
          </w:tcPr>
          <w:p w14:paraId="746F6701"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0CF8BB8"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51679DA2" w14:textId="77777777" w:rsidTr="00C412F1">
        <w:trPr>
          <w:trHeight w:val="557"/>
        </w:trPr>
        <w:tc>
          <w:tcPr>
            <w:tcW w:w="1114" w:type="dxa"/>
          </w:tcPr>
          <w:p w14:paraId="7E038131" w14:textId="7501A62B" w:rsidR="00D47667" w:rsidRPr="009C30FC" w:rsidRDefault="00390BE9" w:rsidP="00D47667">
            <w:pPr>
              <w:spacing w:after="0"/>
              <w:rPr>
                <w:rFonts w:asciiTheme="minorHAnsi" w:eastAsia="Times New Roman" w:hAnsiTheme="minorHAnsi" w:cstheme="minorHAnsi"/>
                <w:b/>
                <w:bCs/>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-2-2</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67803560" w14:textId="1926BA03" w:rsidR="00D47667" w:rsidRPr="009C30FC" w:rsidRDefault="00D47667" w:rsidP="00D47667">
            <w:pPr>
              <w:tabs>
                <w:tab w:val="left" w:pos="1080"/>
                <w:tab w:val="left" w:pos="1530"/>
                <w:tab w:val="left" w:pos="1800"/>
                <w:tab w:val="left" w:pos="4230"/>
                <w:tab w:val="left" w:pos="84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 xml:space="preserve">Vendor shall provide and install </w:t>
            </w:r>
            <w:r w:rsidRPr="009C30FC">
              <w:rPr>
                <w:rFonts w:asciiTheme="minorHAnsi" w:eastAsia="Times New Roman" w:hAnsiTheme="minorHAnsi" w:cstheme="minorHAnsi"/>
                <w:color w:val="auto"/>
                <w:sz w:val="20"/>
              </w:rPr>
              <w:t xml:space="preserve">a </w:t>
            </w:r>
            <w:hyperlink r:id="rId24" w:history="1">
              <w:proofErr w:type="spellStart"/>
              <w:r w:rsidRPr="009C30FC">
                <w:rPr>
                  <w:rFonts w:asciiTheme="minorHAnsi" w:eastAsia="Times New Roman" w:hAnsiTheme="minorHAnsi" w:cstheme="minorHAnsi"/>
                  <w:b/>
                  <w:color w:val="auto"/>
                  <w:sz w:val="20"/>
                </w:rPr>
                <w:t>Q’Straint</w:t>
              </w:r>
              <w:proofErr w:type="spellEnd"/>
              <w:r w:rsidRPr="009C30FC">
                <w:rPr>
                  <w:rFonts w:asciiTheme="minorHAnsi" w:eastAsia="Times New Roman" w:hAnsiTheme="minorHAnsi" w:cstheme="minorHAnsi"/>
                  <w:b/>
                  <w:color w:val="auto"/>
                  <w:sz w:val="20"/>
                </w:rPr>
                <w:t xml:space="preserve"> QLK-150</w:t>
              </w:r>
            </w:hyperlink>
            <w:r w:rsidRPr="009C30FC">
              <w:rPr>
                <w:rFonts w:asciiTheme="minorHAnsi" w:eastAsia="Times New Roman" w:hAnsiTheme="minorHAnsi" w:cstheme="minorHAnsi"/>
                <w:b/>
                <w:color w:val="auto"/>
                <w:sz w:val="20"/>
              </w:rPr>
              <w:t xml:space="preserve"> OR </w:t>
            </w:r>
            <w:hyperlink r:id="rId25" w:history="1">
              <w:r w:rsidRPr="009C30FC">
                <w:rPr>
                  <w:rFonts w:asciiTheme="minorHAnsi" w:eastAsia="Times New Roman" w:hAnsiTheme="minorHAnsi" w:cstheme="minorHAnsi"/>
                  <w:b/>
                  <w:color w:val="auto"/>
                  <w:sz w:val="20"/>
                </w:rPr>
                <w:t>EZ</w:t>
              </w:r>
            </w:hyperlink>
            <w:r w:rsidRPr="009C30FC">
              <w:rPr>
                <w:rFonts w:asciiTheme="minorHAnsi" w:eastAsia="Times New Roman" w:hAnsiTheme="minorHAnsi" w:cstheme="minorHAnsi"/>
                <w:b/>
                <w:color w:val="auto"/>
                <w:sz w:val="20"/>
              </w:rPr>
              <w:t xml:space="preserve"> Lock BL-7317 system including front stabilizer</w:t>
            </w:r>
            <w:r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b/>
                <w:color w:val="auto"/>
                <w:sz w:val="20"/>
              </w:rPr>
              <w:t xml:space="preserve"> </w:t>
            </w:r>
          </w:p>
        </w:tc>
        <w:tc>
          <w:tcPr>
            <w:tcW w:w="720" w:type="dxa"/>
            <w:shd w:val="clear" w:color="auto" w:fill="auto"/>
          </w:tcPr>
          <w:p w14:paraId="3C8C9864"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8BEF91C"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68630633" w14:textId="77777777" w:rsidTr="00C412F1">
        <w:trPr>
          <w:trHeight w:val="557"/>
        </w:trPr>
        <w:tc>
          <w:tcPr>
            <w:tcW w:w="1114" w:type="dxa"/>
          </w:tcPr>
          <w:p w14:paraId="463C92F1" w14:textId="5B50BD6D" w:rsidR="00D47667" w:rsidRPr="009C30FC" w:rsidRDefault="00390BE9"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-2-3</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1CDE02BE" w14:textId="01AE88AD"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the driver control panel, operable by client.  Location determined </w:t>
            </w:r>
            <w:r w:rsidRPr="009C30FC">
              <w:rPr>
                <w:rFonts w:asciiTheme="minorHAnsi" w:eastAsia="Times New Roman" w:hAnsiTheme="minorHAnsi" w:cstheme="minorHAnsi"/>
                <w:b/>
                <w:color w:val="auto"/>
                <w:sz w:val="20"/>
              </w:rPr>
              <w:t>at client fitting</w:t>
            </w:r>
            <w:r w:rsidRPr="009C30FC">
              <w:rPr>
                <w:rFonts w:asciiTheme="minorHAnsi" w:eastAsia="Times New Roman" w:hAnsiTheme="minorHAnsi" w:cstheme="minorHAnsi"/>
                <w:color w:val="auto"/>
                <w:sz w:val="20"/>
              </w:rPr>
              <w:t>.</w:t>
            </w:r>
          </w:p>
        </w:tc>
        <w:tc>
          <w:tcPr>
            <w:tcW w:w="720" w:type="dxa"/>
            <w:shd w:val="clear" w:color="auto" w:fill="auto"/>
          </w:tcPr>
          <w:p w14:paraId="0C1BE8AD"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5B9EA6C"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7F9C6A18" w14:textId="77777777" w:rsidTr="00C412F1">
        <w:trPr>
          <w:trHeight w:val="557"/>
        </w:trPr>
        <w:tc>
          <w:tcPr>
            <w:tcW w:w="1114" w:type="dxa"/>
          </w:tcPr>
          <w:p w14:paraId="2862E7F1" w14:textId="437FD78A" w:rsidR="00D47667" w:rsidRPr="009C30FC" w:rsidRDefault="00390BE9"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-2-4</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7568D799" w14:textId="585229D3"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modify OEM seat base cover as needed to allow the existing seat to fit over the electric wheelchair restraint system.   </w:t>
            </w:r>
          </w:p>
        </w:tc>
        <w:tc>
          <w:tcPr>
            <w:tcW w:w="720" w:type="dxa"/>
            <w:shd w:val="clear" w:color="auto" w:fill="auto"/>
          </w:tcPr>
          <w:p w14:paraId="5223FA9F"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9529149"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0D0F77C0" w14:textId="77777777" w:rsidTr="00D47667">
        <w:trPr>
          <w:trHeight w:val="341"/>
        </w:trPr>
        <w:tc>
          <w:tcPr>
            <w:tcW w:w="1114" w:type="dxa"/>
          </w:tcPr>
          <w:p w14:paraId="59FE1303" w14:textId="1A7C93EA" w:rsidR="00D47667" w:rsidRPr="009C30FC" w:rsidRDefault="00390BE9"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-2-5</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032C4C22" w14:textId="2F3FB585"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apply a medium to high strength thread lock to latch bolt on chair.   </w:t>
            </w:r>
          </w:p>
        </w:tc>
        <w:tc>
          <w:tcPr>
            <w:tcW w:w="720" w:type="dxa"/>
            <w:shd w:val="clear" w:color="auto" w:fill="auto"/>
          </w:tcPr>
          <w:p w14:paraId="5571795C"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D49A36D"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1DE9A2C6" w14:textId="77777777" w:rsidTr="00C412F1">
        <w:trPr>
          <w:trHeight w:val="557"/>
        </w:trPr>
        <w:tc>
          <w:tcPr>
            <w:tcW w:w="1114" w:type="dxa"/>
          </w:tcPr>
          <w:p w14:paraId="04261F68" w14:textId="38433620" w:rsidR="00D47667" w:rsidRPr="009C30FC" w:rsidRDefault="00862915"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-2-6</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7E54CC17" w14:textId="77777777" w:rsidR="00D47667" w:rsidRPr="009C30FC" w:rsidRDefault="00D47667" w:rsidP="00D47667">
            <w:pPr>
              <w:tabs>
                <w:tab w:val="left" w:pos="1080"/>
                <w:tab w:val="left" w:pos="171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Lap belt: </w:t>
            </w:r>
          </w:p>
          <w:p w14:paraId="458F7E2C" w14:textId="16268EA3"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a crash tested lap belt with triangular fittings to be permanently installed on wheelchair.  Belt must properly fit client at their pelvis.  The lap belt fits client across the hips at a 45-75° (side view). </w:t>
            </w:r>
          </w:p>
        </w:tc>
        <w:tc>
          <w:tcPr>
            <w:tcW w:w="720" w:type="dxa"/>
            <w:shd w:val="clear" w:color="auto" w:fill="auto"/>
          </w:tcPr>
          <w:p w14:paraId="2CE829F7"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19EA33F"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36831BC0" w14:textId="77777777" w:rsidTr="00C412F1">
        <w:trPr>
          <w:trHeight w:val="557"/>
        </w:trPr>
        <w:tc>
          <w:tcPr>
            <w:tcW w:w="1114" w:type="dxa"/>
          </w:tcPr>
          <w:p w14:paraId="78AE8B34" w14:textId="0580335C" w:rsidR="00D47667" w:rsidRPr="009C30FC" w:rsidRDefault="00862915"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-2-7</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5B1F41ED" w14:textId="4751780B"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At fitting</w:t>
            </w:r>
            <w:r w:rsidRPr="009C30FC">
              <w:rPr>
                <w:rFonts w:asciiTheme="minorHAnsi" w:eastAsia="Times New Roman" w:hAnsiTheme="minorHAnsi" w:cstheme="minorHAnsi"/>
                <w:color w:val="auto"/>
                <w:sz w:val="20"/>
              </w:rPr>
              <w:t xml:space="preserve">, vendor shall mount the lap belt to the outside of the electric restraint wheelchair mounting bracket OR wheelchair structural areas as close to the seat surface as possible where the frame is fastened together with minimum of ¼” SAE Grade 8 (indicated by six radial lines on the bolt head) bolts hardware.  Lap belt is installed </w:t>
            </w:r>
            <w:proofErr w:type="gramStart"/>
            <w:r w:rsidRPr="009C30FC">
              <w:rPr>
                <w:rFonts w:asciiTheme="minorHAnsi" w:eastAsia="Times New Roman" w:hAnsiTheme="minorHAnsi" w:cstheme="minorHAnsi"/>
                <w:color w:val="auto"/>
                <w:sz w:val="20"/>
              </w:rPr>
              <w:t>so as to</w:t>
            </w:r>
            <w:proofErr w:type="gramEnd"/>
            <w:r w:rsidRPr="009C30FC">
              <w:rPr>
                <w:rFonts w:asciiTheme="minorHAnsi" w:eastAsia="Times New Roman" w:hAnsiTheme="minorHAnsi" w:cstheme="minorHAnsi"/>
                <w:color w:val="auto"/>
                <w:sz w:val="20"/>
              </w:rPr>
              <w:t xml:space="preserve"> avoid sharp edges.  </w:t>
            </w:r>
          </w:p>
        </w:tc>
        <w:tc>
          <w:tcPr>
            <w:tcW w:w="720" w:type="dxa"/>
            <w:shd w:val="clear" w:color="auto" w:fill="auto"/>
          </w:tcPr>
          <w:p w14:paraId="5930FAA3"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70C1B60"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6A94A8A8" w14:textId="77777777" w:rsidTr="00C412F1">
        <w:trPr>
          <w:trHeight w:val="557"/>
        </w:trPr>
        <w:tc>
          <w:tcPr>
            <w:tcW w:w="1114" w:type="dxa"/>
          </w:tcPr>
          <w:p w14:paraId="35222CD4" w14:textId="223EF9B6" w:rsidR="00D47667" w:rsidRPr="009C30FC" w:rsidRDefault="00862915"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-2-8</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210F9AAF" w14:textId="77777777" w:rsidR="00D47667" w:rsidRPr="009C30FC" w:rsidRDefault="00D47667" w:rsidP="00D47667">
            <w:pPr>
              <w:tabs>
                <w:tab w:val="left" w:pos="1080"/>
                <w:tab w:val="left" w:pos="1530"/>
                <w:tab w:val="left" w:pos="1800"/>
                <w:tab w:val="left" w:pos="225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Shoulder belt:  </w:t>
            </w:r>
          </w:p>
          <w:p w14:paraId="7B1E82CD" w14:textId="6EADEBA3"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a stiffened female receptacle such as </w:t>
            </w:r>
            <w:r w:rsidRPr="009C30FC">
              <w:rPr>
                <w:rFonts w:asciiTheme="minorHAnsi" w:eastAsia="Times New Roman" w:hAnsiTheme="minorHAnsi" w:cstheme="minorHAnsi"/>
                <w:b/>
                <w:color w:val="auto"/>
                <w:sz w:val="20"/>
              </w:rPr>
              <w:t>Safe Haven</w:t>
            </w:r>
            <w:r w:rsidRPr="009C30FC">
              <w:rPr>
                <w:rFonts w:asciiTheme="minorHAnsi" w:eastAsia="Times New Roman" w:hAnsiTheme="minorHAnsi" w:cstheme="minorHAnsi"/>
                <w:color w:val="auto"/>
                <w:sz w:val="20"/>
              </w:rPr>
              <w:t xml:space="preserve"> Buckle Mast OR </w:t>
            </w:r>
            <w:hyperlink r:id="rId26" w:history="1">
              <w:proofErr w:type="spellStart"/>
              <w:r w:rsidRPr="009C30FC">
                <w:rPr>
                  <w:rFonts w:asciiTheme="minorHAnsi" w:eastAsia="Times New Roman" w:hAnsiTheme="minorHAnsi" w:cstheme="minorHAnsi"/>
                  <w:b/>
                  <w:color w:val="auto"/>
                  <w:sz w:val="20"/>
                </w:rPr>
                <w:t>Q’Straint</w:t>
              </w:r>
              <w:proofErr w:type="spellEnd"/>
            </w:hyperlink>
            <w:r w:rsidRPr="009C30FC">
              <w:rPr>
                <w:rFonts w:asciiTheme="minorHAnsi" w:eastAsia="Times New Roman" w:hAnsiTheme="minorHAnsi" w:cstheme="minorHAnsi"/>
                <w:color w:val="auto"/>
                <w:sz w:val="20"/>
              </w:rPr>
              <w:t xml:space="preserve"> Lap Cable Extension or </w:t>
            </w:r>
            <w:hyperlink r:id="rId27" w:history="1">
              <w:r w:rsidRPr="009C30FC">
                <w:rPr>
                  <w:rFonts w:asciiTheme="minorHAnsi" w:eastAsia="Times New Roman" w:hAnsiTheme="minorHAnsi" w:cstheme="minorHAnsi"/>
                  <w:b/>
                  <w:color w:val="auto"/>
                  <w:sz w:val="20"/>
                </w:rPr>
                <w:t>Sure-Lok</w:t>
              </w:r>
            </w:hyperlink>
            <w:r w:rsidRPr="009C30FC">
              <w:rPr>
                <w:rFonts w:asciiTheme="minorHAnsi" w:eastAsia="Times New Roman" w:hAnsiTheme="minorHAnsi" w:cstheme="minorHAnsi"/>
                <w:color w:val="auto"/>
                <w:sz w:val="20"/>
              </w:rPr>
              <w:t xml:space="preserve"> Flexible Seatbelt Stalk Conversion Kit stiffened using external methods.  Vendor shall locate the female seatbelt receptacle </w:t>
            </w:r>
            <w:r w:rsidRPr="009C30FC">
              <w:rPr>
                <w:rFonts w:asciiTheme="minorHAnsi" w:eastAsia="Times New Roman" w:hAnsiTheme="minorHAnsi" w:cstheme="minorHAnsi"/>
                <w:b/>
                <w:color w:val="auto"/>
                <w:sz w:val="20"/>
              </w:rPr>
              <w:t>at client fitting</w:t>
            </w:r>
            <w:r w:rsidRPr="009C30FC">
              <w:rPr>
                <w:rFonts w:asciiTheme="minorHAnsi" w:eastAsia="Times New Roman" w:hAnsiTheme="minorHAnsi" w:cstheme="minorHAnsi"/>
                <w:color w:val="auto"/>
                <w:sz w:val="20"/>
              </w:rPr>
              <w:t xml:space="preserve"> so that the restraint angles and fit specified by SAE J2249 can be achieved.</w:t>
            </w:r>
          </w:p>
        </w:tc>
        <w:tc>
          <w:tcPr>
            <w:tcW w:w="720" w:type="dxa"/>
            <w:shd w:val="clear" w:color="auto" w:fill="auto"/>
          </w:tcPr>
          <w:p w14:paraId="5C8CDEBE"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34A0AFF"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5EC15742" w14:textId="77777777" w:rsidTr="00C412F1">
        <w:trPr>
          <w:trHeight w:val="557"/>
        </w:trPr>
        <w:tc>
          <w:tcPr>
            <w:tcW w:w="1114" w:type="dxa"/>
          </w:tcPr>
          <w:p w14:paraId="75AB88CD" w14:textId="64FE71D0" w:rsidR="00D47667" w:rsidRPr="009C30FC" w:rsidRDefault="00862915" w:rsidP="00D47667">
            <w:pPr>
              <w:spacing w:after="0"/>
              <w:rPr>
                <w:rFonts w:asciiTheme="minorHAnsi" w:eastAsia="Times New Roman"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-2-9</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50AC0912" w14:textId="77A6838E" w:rsidR="00D47667" w:rsidRPr="009C30FC" w:rsidRDefault="00D47667" w:rsidP="00D47667">
            <w:pPr>
              <w:tabs>
                <w:tab w:val="left" w:pos="1080"/>
                <w:tab w:val="left" w:pos="1530"/>
                <w:tab w:val="left" w:pos="1800"/>
                <w:tab w:val="left" w:pos="225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a separate non retractable crash tested shoulder belt.  Belt is mounted at one end to existing OEM belt anchor points and secured to the floor mounted female seatbelt receptacle.</w:t>
            </w:r>
          </w:p>
        </w:tc>
        <w:tc>
          <w:tcPr>
            <w:tcW w:w="720" w:type="dxa"/>
            <w:shd w:val="clear" w:color="auto" w:fill="auto"/>
          </w:tcPr>
          <w:p w14:paraId="72E4E741"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288A225"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00B0293" w14:textId="77777777" w:rsidR="002E1578" w:rsidRPr="009C30FC" w:rsidRDefault="002E1578" w:rsidP="002E1578">
      <w:pPr>
        <w:tabs>
          <w:tab w:val="left" w:pos="360"/>
          <w:tab w:val="left" w:pos="1080"/>
          <w:tab w:val="left" w:pos="1800"/>
          <w:tab w:val="left" w:pos="2250"/>
          <w:tab w:val="left" w:pos="4230"/>
          <w:tab w:val="left" w:pos="8460"/>
        </w:tabs>
        <w:spacing w:after="0"/>
        <w:jc w:val="center"/>
        <w:rPr>
          <w:rFonts w:asciiTheme="minorHAnsi" w:eastAsia="Times New Roman" w:hAnsiTheme="minorHAnsi" w:cstheme="minorHAnsi"/>
          <w:b/>
          <w:color w:val="auto"/>
          <w:sz w:val="20"/>
        </w:rPr>
      </w:pPr>
    </w:p>
    <w:p w14:paraId="055445C8" w14:textId="77777777" w:rsidR="002E1578" w:rsidRPr="009C30FC" w:rsidRDefault="002E1578" w:rsidP="002E1578">
      <w:pPr>
        <w:tabs>
          <w:tab w:val="left" w:pos="360"/>
          <w:tab w:val="left" w:pos="1080"/>
          <w:tab w:val="left" w:pos="1800"/>
          <w:tab w:val="left" w:pos="2250"/>
          <w:tab w:val="left" w:pos="4230"/>
          <w:tab w:val="left" w:pos="8460"/>
        </w:tabs>
        <w:spacing w:after="0"/>
        <w:rPr>
          <w:rFonts w:asciiTheme="minorHAnsi" w:eastAsia="Times New Roman" w:hAnsiTheme="minorHAnsi" w:cstheme="minorHAnsi"/>
          <w:color w:val="auto"/>
          <w:sz w:val="20"/>
        </w:rPr>
      </w:pPr>
    </w:p>
    <w:p w14:paraId="0D05BF75" w14:textId="10612955"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u w:val="single"/>
        </w:rPr>
        <w:t>WHEELCHAIR ELECTRIC RESTRAINT for client who drives from their wheelchair (Section #</w:t>
      </w:r>
      <w:r w:rsidR="00862915">
        <w:rPr>
          <w:rFonts w:asciiTheme="minorHAnsi" w:eastAsia="Times New Roman" w:hAnsiTheme="minorHAnsi" w:cstheme="minorHAnsi"/>
          <w:b/>
          <w:color w:val="auto"/>
          <w:sz w:val="20"/>
          <w:u w:val="single"/>
        </w:rPr>
        <w:t>6</w:t>
      </w:r>
      <w:r w:rsidRPr="009C30FC">
        <w:rPr>
          <w:rFonts w:asciiTheme="minorHAnsi" w:eastAsia="Times New Roman" w:hAnsiTheme="minorHAnsi" w:cstheme="minorHAnsi"/>
          <w:b/>
          <w:color w:val="auto"/>
          <w:sz w:val="20"/>
          <w:u w:val="single"/>
        </w:rPr>
        <w:t>-2) Final Inspection</w:t>
      </w:r>
      <w:r w:rsidRPr="009C30FC">
        <w:rPr>
          <w:rFonts w:asciiTheme="minorHAnsi" w:eastAsia="Times New Roman" w:hAnsiTheme="minorHAnsi" w:cstheme="minorHAnsi"/>
          <w:color w:val="auto"/>
          <w:sz w:val="20"/>
        </w:rPr>
        <w:t xml:space="preserve"> (Vendor to complete prior to Engineer.  Engineer to complete at delivery)</w:t>
      </w:r>
    </w:p>
    <w:p w14:paraId="308EAF04"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rPr>
          <w:rFonts w:asciiTheme="minorHAnsi" w:eastAsia="Times New Roman" w:hAnsiTheme="minorHAnsi" w:cstheme="minorHAnsi"/>
          <w:b/>
          <w:color w:val="auto"/>
          <w:sz w:val="20"/>
          <w:u w:val="single"/>
        </w:rPr>
      </w:pPr>
    </w:p>
    <w:p w14:paraId="6CDCF92D"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170" w:hanging="117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u w:val="single"/>
        </w:rPr>
        <w:t xml:space="preserve">Vendor </w:t>
      </w:r>
      <w:r w:rsidRPr="009C30FC">
        <w:rPr>
          <w:rFonts w:asciiTheme="minorHAnsi" w:eastAsia="Times New Roman" w:hAnsiTheme="minorHAnsi" w:cstheme="minorHAnsi"/>
          <w:b/>
          <w:color w:val="auto"/>
          <w:sz w:val="20"/>
        </w:rPr>
        <w:tab/>
      </w:r>
      <w:proofErr w:type="gramStart"/>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u w:val="single"/>
        </w:rPr>
        <w:t>(</w:t>
      </w:r>
      <w:proofErr w:type="gramEnd"/>
      <w:r w:rsidRPr="009C30FC">
        <w:rPr>
          <w:rFonts w:asciiTheme="minorHAnsi" w:eastAsia="Times New Roman" w:hAnsiTheme="minorHAnsi" w:cstheme="minorHAnsi"/>
          <w:b/>
          <w:color w:val="auto"/>
          <w:sz w:val="20"/>
          <w:u w:val="single"/>
        </w:rPr>
        <w:t>initial to show completion)</w:t>
      </w:r>
    </w:p>
    <w:p w14:paraId="7450338C"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170" w:hanging="1170"/>
        <w:jc w:val="both"/>
        <w:rPr>
          <w:rFonts w:asciiTheme="minorHAnsi" w:eastAsia="Times New Roman" w:hAnsiTheme="minorHAnsi" w:cstheme="minorHAnsi"/>
          <w:color w:val="auto"/>
          <w:sz w:val="20"/>
        </w:rPr>
      </w:pPr>
    </w:p>
    <w:p w14:paraId="43D679F8"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170" w:hanging="11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proofErr w:type="gramStart"/>
      <w:r w:rsidRPr="009C30FC">
        <w:rPr>
          <w:rFonts w:asciiTheme="minorHAnsi" w:eastAsia="Times New Roman" w:hAnsiTheme="minorHAnsi" w:cstheme="minorHAnsi"/>
          <w:color w:val="auto"/>
          <w:sz w:val="20"/>
        </w:rPr>
        <w:t>_  Release</w:t>
      </w:r>
      <w:proofErr w:type="gramEnd"/>
      <w:r w:rsidRPr="009C30FC">
        <w:rPr>
          <w:rFonts w:asciiTheme="minorHAnsi" w:eastAsia="Times New Roman" w:hAnsiTheme="minorHAnsi" w:cstheme="minorHAnsi"/>
          <w:color w:val="auto"/>
          <w:sz w:val="20"/>
        </w:rPr>
        <w:t xml:space="preserve"> control easily operable by client.</w:t>
      </w:r>
    </w:p>
    <w:p w14:paraId="1611FF88" w14:textId="78EAA8BD"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360"/>
          <w:tab w:val="left" w:pos="1170"/>
          <w:tab w:val="left" w:pos="1800"/>
          <w:tab w:val="left" w:pos="2250"/>
          <w:tab w:val="left" w:pos="4230"/>
          <w:tab w:val="left" w:pos="8460"/>
        </w:tabs>
        <w:spacing w:after="0"/>
        <w:ind w:left="1980" w:hanging="198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proofErr w:type="gramStart"/>
      <w:r w:rsidRPr="009C30FC">
        <w:rPr>
          <w:rFonts w:asciiTheme="minorHAnsi" w:eastAsia="Times New Roman" w:hAnsiTheme="minorHAnsi" w:cstheme="minorHAnsi"/>
          <w:color w:val="auto"/>
          <w:sz w:val="20"/>
        </w:rPr>
        <w:t>_  Alarm</w:t>
      </w:r>
      <w:proofErr w:type="gramEnd"/>
      <w:r w:rsidRPr="009C30FC">
        <w:rPr>
          <w:rFonts w:asciiTheme="minorHAnsi" w:eastAsia="Times New Roman" w:hAnsiTheme="minorHAnsi" w:cstheme="minorHAnsi"/>
          <w:color w:val="auto"/>
          <w:sz w:val="20"/>
        </w:rPr>
        <w:t xml:space="preserve"> works as specified. </w:t>
      </w:r>
      <w:r w:rsidR="00AB52B9" w:rsidRPr="009C30FC">
        <w:rPr>
          <w:rFonts w:asciiTheme="minorHAnsi" w:eastAsia="Times New Roman" w:hAnsiTheme="minorHAnsi" w:cstheme="minorHAnsi"/>
          <w:color w:val="auto"/>
          <w:sz w:val="20"/>
        </w:rPr>
        <w:t>The bypass</w:t>
      </w:r>
      <w:r w:rsidRPr="009C30FC">
        <w:rPr>
          <w:rFonts w:asciiTheme="minorHAnsi" w:eastAsia="Times New Roman" w:hAnsiTheme="minorHAnsi" w:cstheme="minorHAnsi"/>
          <w:color w:val="auto"/>
          <w:sz w:val="20"/>
        </w:rPr>
        <w:t xml:space="preserve"> switch works to cancel alarm but does not turn off the visual indicator.</w:t>
      </w:r>
    </w:p>
    <w:p w14:paraId="4B84AF1D"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360"/>
          <w:tab w:val="left" w:pos="1170"/>
          <w:tab w:val="left" w:pos="1800"/>
          <w:tab w:val="left" w:pos="2250"/>
          <w:tab w:val="left" w:pos="4230"/>
          <w:tab w:val="left" w:pos="8460"/>
        </w:tabs>
        <w:spacing w:after="0"/>
        <w:ind w:left="1980" w:hanging="1980"/>
        <w:rPr>
          <w:rFonts w:asciiTheme="minorHAnsi" w:eastAsia="Times New Roman" w:hAnsiTheme="minorHAnsi" w:cstheme="minorHAnsi"/>
          <w:color w:val="auto"/>
          <w:sz w:val="20"/>
        </w:rPr>
      </w:pPr>
    </w:p>
    <w:p w14:paraId="3C3ED9E8" w14:textId="77777777" w:rsidR="002E1578" w:rsidRPr="004E516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980" w:hanging="1980"/>
        <w:jc w:val="both"/>
        <w:rPr>
          <w:rFonts w:asciiTheme="minorHAnsi" w:eastAsia="Times New Roman" w:hAnsiTheme="minorHAnsi" w:cstheme="minorHAnsi"/>
          <w:color w:val="auto"/>
          <w:sz w:val="20"/>
          <w:lang w:val="fr-FR"/>
        </w:rPr>
      </w:pPr>
      <w:r w:rsidRPr="004E516C">
        <w:rPr>
          <w:rFonts w:asciiTheme="minorHAnsi" w:eastAsia="Times New Roman" w:hAnsiTheme="minorHAnsi" w:cstheme="minorHAnsi"/>
          <w:color w:val="auto"/>
          <w:sz w:val="20"/>
          <w:lang w:val="fr-FR"/>
        </w:rPr>
        <w:t xml:space="preserve">Occupant </w:t>
      </w:r>
      <w:proofErr w:type="spellStart"/>
      <w:r w:rsidRPr="004E516C">
        <w:rPr>
          <w:rFonts w:asciiTheme="minorHAnsi" w:eastAsia="Times New Roman" w:hAnsiTheme="minorHAnsi" w:cstheme="minorHAnsi"/>
          <w:color w:val="auto"/>
          <w:sz w:val="20"/>
          <w:lang w:val="fr-FR"/>
        </w:rPr>
        <w:t>restraint</w:t>
      </w:r>
      <w:proofErr w:type="spellEnd"/>
      <w:r w:rsidRPr="004E516C">
        <w:rPr>
          <w:rFonts w:asciiTheme="minorHAnsi" w:eastAsia="Times New Roman" w:hAnsiTheme="minorHAnsi" w:cstheme="minorHAnsi"/>
          <w:color w:val="auto"/>
          <w:sz w:val="20"/>
          <w:lang w:val="fr-FR"/>
        </w:rPr>
        <w:t xml:space="preserve"> </w:t>
      </w:r>
      <w:proofErr w:type="gramStart"/>
      <w:r w:rsidRPr="004E516C">
        <w:rPr>
          <w:rFonts w:asciiTheme="minorHAnsi" w:eastAsia="Times New Roman" w:hAnsiTheme="minorHAnsi" w:cstheme="minorHAnsi"/>
          <w:color w:val="auto"/>
          <w:sz w:val="20"/>
          <w:lang w:val="fr-FR"/>
        </w:rPr>
        <w:t>system:</w:t>
      </w:r>
      <w:proofErr w:type="gramEnd"/>
    </w:p>
    <w:p w14:paraId="523A621C" w14:textId="28AD0493"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980" w:hanging="1980"/>
        <w:jc w:val="both"/>
        <w:rPr>
          <w:rFonts w:asciiTheme="minorHAnsi" w:eastAsia="Times New Roman" w:hAnsiTheme="minorHAnsi" w:cstheme="minorHAnsi"/>
          <w:color w:val="auto"/>
          <w:sz w:val="20"/>
        </w:rPr>
      </w:pPr>
      <w:r w:rsidRPr="004E516C">
        <w:rPr>
          <w:rFonts w:asciiTheme="minorHAnsi" w:eastAsia="Times New Roman" w:hAnsiTheme="minorHAnsi" w:cstheme="minorHAnsi"/>
          <w:color w:val="auto"/>
          <w:sz w:val="20"/>
          <w:lang w:val="fr-FR"/>
        </w:rPr>
        <w:t>______</w:t>
      </w:r>
      <w:r w:rsidRPr="004E516C">
        <w:rPr>
          <w:rFonts w:asciiTheme="minorHAnsi" w:eastAsia="Times New Roman" w:hAnsiTheme="minorHAnsi" w:cstheme="minorHAnsi"/>
          <w:color w:val="auto"/>
          <w:sz w:val="20"/>
          <w:lang w:val="fr-FR"/>
        </w:rPr>
        <w:tab/>
        <w:t xml:space="preserve">______ </w:t>
      </w:r>
      <w:r w:rsidRPr="004E516C">
        <w:rPr>
          <w:rFonts w:asciiTheme="minorHAnsi" w:eastAsia="Times New Roman" w:hAnsiTheme="minorHAnsi" w:cstheme="minorHAnsi"/>
          <w:color w:val="auto"/>
          <w:sz w:val="20"/>
          <w:lang w:val="fr-FR"/>
        </w:rPr>
        <w:tab/>
        <w:t xml:space="preserve">Occupant </w:t>
      </w:r>
      <w:proofErr w:type="spellStart"/>
      <w:r w:rsidRPr="004E516C">
        <w:rPr>
          <w:rFonts w:asciiTheme="minorHAnsi" w:eastAsia="Times New Roman" w:hAnsiTheme="minorHAnsi" w:cstheme="minorHAnsi"/>
          <w:color w:val="auto"/>
          <w:sz w:val="20"/>
          <w:lang w:val="fr-FR"/>
        </w:rPr>
        <w:t>restraint</w:t>
      </w:r>
      <w:proofErr w:type="spellEnd"/>
      <w:r w:rsidRPr="004E516C">
        <w:rPr>
          <w:rFonts w:asciiTheme="minorHAnsi" w:eastAsia="Times New Roman" w:hAnsiTheme="minorHAnsi" w:cstheme="minorHAnsi"/>
          <w:color w:val="auto"/>
          <w:sz w:val="20"/>
          <w:lang w:val="fr-FR"/>
        </w:rPr>
        <w:t xml:space="preserve"> </w:t>
      </w:r>
      <w:proofErr w:type="spellStart"/>
      <w:r w:rsidRPr="004E516C">
        <w:rPr>
          <w:rFonts w:asciiTheme="minorHAnsi" w:eastAsia="Times New Roman" w:hAnsiTheme="minorHAnsi" w:cstheme="minorHAnsi"/>
          <w:color w:val="auto"/>
          <w:sz w:val="20"/>
          <w:lang w:val="fr-FR"/>
        </w:rPr>
        <w:t>belts</w:t>
      </w:r>
      <w:proofErr w:type="spellEnd"/>
      <w:r w:rsidRPr="004E516C">
        <w:rPr>
          <w:rFonts w:asciiTheme="minorHAnsi" w:eastAsia="Times New Roman" w:hAnsiTheme="minorHAnsi" w:cstheme="minorHAnsi"/>
          <w:color w:val="auto"/>
          <w:sz w:val="20"/>
          <w:lang w:val="fr-FR"/>
        </w:rPr>
        <w:t xml:space="preserve"> fit client.  </w:t>
      </w:r>
      <w:r w:rsidRPr="009C30FC">
        <w:rPr>
          <w:rFonts w:asciiTheme="minorHAnsi" w:eastAsia="Times New Roman" w:hAnsiTheme="minorHAnsi" w:cstheme="minorHAnsi"/>
          <w:color w:val="auto"/>
          <w:sz w:val="20"/>
        </w:rPr>
        <w:t xml:space="preserve">The lap belt fits client across the hips at a 45-75° (side view).  The shoulder belt crosses </w:t>
      </w:r>
      <w:r w:rsidR="00AB52B9" w:rsidRPr="009C30FC">
        <w:rPr>
          <w:rFonts w:asciiTheme="minorHAnsi" w:eastAsia="Times New Roman" w:hAnsiTheme="minorHAnsi" w:cstheme="minorHAnsi"/>
          <w:color w:val="auto"/>
          <w:sz w:val="20"/>
        </w:rPr>
        <w:t>the center</w:t>
      </w:r>
      <w:r w:rsidRPr="009C30FC">
        <w:rPr>
          <w:rFonts w:asciiTheme="minorHAnsi" w:eastAsia="Times New Roman" w:hAnsiTheme="minorHAnsi" w:cstheme="minorHAnsi"/>
          <w:color w:val="auto"/>
          <w:sz w:val="20"/>
        </w:rPr>
        <w:t xml:space="preserve"> of shoulder with upper anchor point above and behind the top of the occupant’s shoulder so that the belt is not extended across the neck of the occupant.  The occupant restraints are not held away from the body by wheelchair components or parts, such as wheelchair armrests or wheels.  </w:t>
      </w:r>
    </w:p>
    <w:p w14:paraId="24D2BB4B"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980" w:hanging="1980"/>
        <w:jc w:val="both"/>
        <w:rPr>
          <w:rFonts w:asciiTheme="minorHAnsi" w:eastAsia="Times New Roman" w:hAnsiTheme="minorHAnsi" w:cstheme="minorHAnsi"/>
          <w:color w:val="auto"/>
          <w:sz w:val="20"/>
        </w:rPr>
      </w:pPr>
    </w:p>
    <w:p w14:paraId="4367EE09" w14:textId="77777777" w:rsidR="002E1578" w:rsidRDefault="002E1578" w:rsidP="002E1578">
      <w:pPr>
        <w:spacing w:after="0"/>
        <w:rPr>
          <w:rFonts w:asciiTheme="minorHAnsi" w:eastAsia="Times New Roman" w:hAnsiTheme="minorHAnsi" w:cstheme="minorHAnsi"/>
          <w:b/>
          <w:color w:val="auto"/>
          <w:sz w:val="20"/>
        </w:rPr>
      </w:pPr>
    </w:p>
    <w:p w14:paraId="6457CB08" w14:textId="77777777" w:rsidR="00862915" w:rsidRDefault="00862915" w:rsidP="002E1578">
      <w:pPr>
        <w:spacing w:after="0"/>
        <w:rPr>
          <w:rFonts w:asciiTheme="minorHAnsi" w:eastAsia="Times New Roman" w:hAnsiTheme="minorHAnsi" w:cstheme="minorHAnsi"/>
          <w:b/>
          <w:color w:val="auto"/>
          <w:sz w:val="20"/>
        </w:rPr>
      </w:pPr>
    </w:p>
    <w:p w14:paraId="0329AC3E" w14:textId="77777777" w:rsidR="00862915" w:rsidRDefault="00862915" w:rsidP="002E1578">
      <w:pPr>
        <w:spacing w:after="0"/>
        <w:rPr>
          <w:rFonts w:asciiTheme="minorHAnsi" w:eastAsia="Times New Roman" w:hAnsiTheme="minorHAnsi" w:cstheme="minorHAnsi"/>
          <w:b/>
          <w:color w:val="auto"/>
          <w:sz w:val="20"/>
        </w:rPr>
      </w:pPr>
    </w:p>
    <w:p w14:paraId="0C9322BD" w14:textId="77777777" w:rsidR="000D792C" w:rsidRDefault="000D792C" w:rsidP="002E1578">
      <w:pPr>
        <w:spacing w:after="0"/>
        <w:rPr>
          <w:rFonts w:asciiTheme="minorHAnsi" w:eastAsia="Times New Roman" w:hAnsiTheme="minorHAnsi" w:cstheme="minorHAnsi"/>
          <w:b/>
          <w:color w:val="auto"/>
          <w:sz w:val="20"/>
        </w:rPr>
      </w:pPr>
    </w:p>
    <w:p w14:paraId="046C9174" w14:textId="77777777" w:rsidR="000D792C" w:rsidRPr="009C30FC" w:rsidRDefault="000D792C" w:rsidP="002E1578">
      <w:pPr>
        <w:spacing w:after="0"/>
        <w:rPr>
          <w:rFonts w:asciiTheme="minorHAnsi" w:eastAsia="Times New Roman" w:hAnsiTheme="minorHAnsi" w:cstheme="minorHAnsi"/>
          <w:b/>
          <w:color w:val="auto"/>
          <w:sz w:val="20"/>
        </w:rPr>
      </w:pPr>
    </w:p>
    <w:p w14:paraId="735D0A83" w14:textId="6AA59D49" w:rsidR="00F7317E" w:rsidRPr="009C30FC" w:rsidRDefault="00862915" w:rsidP="009C30FC">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r>
        <w:rPr>
          <w:rFonts w:asciiTheme="minorHAnsi" w:eastAsia="Times New Roman" w:hAnsiTheme="minorHAnsi" w:cstheme="minorHAnsi"/>
          <w:b/>
          <w:color w:val="auto"/>
          <w:sz w:val="20"/>
        </w:rPr>
        <w:lastRenderedPageBreak/>
        <w:t>7</w:t>
      </w:r>
      <w:r w:rsidR="00F7317E" w:rsidRPr="009C30FC">
        <w:rPr>
          <w:rFonts w:asciiTheme="minorHAnsi" w:eastAsia="Times New Roman" w:hAnsiTheme="minorHAnsi" w:cstheme="minorHAnsi"/>
          <w:b/>
          <w:color w:val="auto"/>
          <w:sz w:val="20"/>
        </w:rPr>
        <w:t>.</w:t>
      </w:r>
      <w:r w:rsidR="00F7317E"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u w:val="single"/>
        </w:rPr>
        <w:t>P</w:t>
      </w:r>
      <w:r w:rsidR="00A848FD" w:rsidRPr="009C30FC">
        <w:rPr>
          <w:rFonts w:asciiTheme="minorHAnsi" w:eastAsia="Times New Roman" w:hAnsiTheme="minorHAnsi" w:cstheme="minorHAnsi"/>
          <w:b/>
          <w:color w:val="auto"/>
          <w:sz w:val="20"/>
          <w:u w:val="single"/>
        </w:rPr>
        <w:t xml:space="preserve">OSITIONING EQUIPMENT </w:t>
      </w:r>
    </w:p>
    <w:p w14:paraId="53694823" w14:textId="77777777"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570"/>
        <w:gridCol w:w="720"/>
        <w:gridCol w:w="720"/>
      </w:tblGrid>
      <w:tr w:rsidR="0088147A" w:rsidRPr="007547A5" w14:paraId="7E287008" w14:textId="2D9502BE" w:rsidTr="0088147A">
        <w:trPr>
          <w:trHeight w:val="247"/>
        </w:trPr>
        <w:tc>
          <w:tcPr>
            <w:tcW w:w="1065" w:type="dxa"/>
            <w:vMerge w:val="restart"/>
            <w:shd w:val="clear" w:color="auto" w:fill="F2F2F2"/>
            <w:vAlign w:val="center"/>
          </w:tcPr>
          <w:p w14:paraId="09014CFF"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570" w:type="dxa"/>
            <w:vMerge w:val="restart"/>
            <w:shd w:val="clear" w:color="auto" w:fill="F2F2F2"/>
            <w:vAlign w:val="center"/>
          </w:tcPr>
          <w:p w14:paraId="11F383CB"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489709B7" w14:textId="0BA1BFC8" w:rsidR="0088147A" w:rsidRPr="009C30FC" w:rsidRDefault="0088147A" w:rsidP="0088147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8147A" w:rsidRPr="007547A5" w14:paraId="3EE7FFAD" w14:textId="77777777" w:rsidTr="0088147A">
        <w:trPr>
          <w:trHeight w:val="219"/>
        </w:trPr>
        <w:tc>
          <w:tcPr>
            <w:tcW w:w="1065" w:type="dxa"/>
            <w:vMerge/>
            <w:shd w:val="clear" w:color="auto" w:fill="F2F2F2"/>
            <w:vAlign w:val="center"/>
          </w:tcPr>
          <w:p w14:paraId="09A55064"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570" w:type="dxa"/>
            <w:vMerge/>
            <w:shd w:val="clear" w:color="auto" w:fill="F2F2F2"/>
            <w:vAlign w:val="center"/>
          </w:tcPr>
          <w:p w14:paraId="2609BBC2"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5E74DA7D" w14:textId="33A0246D" w:rsidR="0088147A" w:rsidRPr="009C30FC" w:rsidRDefault="0088147A" w:rsidP="0088147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43EEE585" w14:textId="66E2A9CD" w:rsidR="0088147A" w:rsidRPr="009C30FC" w:rsidRDefault="0088147A" w:rsidP="0088147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1B0D8A" w:rsidRPr="007547A5" w14:paraId="1969B621" w14:textId="16705358" w:rsidTr="0088147A">
        <w:tc>
          <w:tcPr>
            <w:tcW w:w="1065" w:type="dxa"/>
            <w:vAlign w:val="center"/>
          </w:tcPr>
          <w:p w14:paraId="705ECBE1" w14:textId="6E8FEDBB" w:rsidR="001B0D8A" w:rsidRPr="009C30FC" w:rsidRDefault="00862915" w:rsidP="0088147A">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7</w:t>
            </w:r>
            <w:r w:rsidR="001B0D8A" w:rsidRPr="009C30FC">
              <w:rPr>
                <w:rFonts w:asciiTheme="minorHAnsi" w:eastAsia="Times New Roman" w:hAnsiTheme="minorHAnsi" w:cstheme="minorHAnsi"/>
                <w:b/>
                <w:color w:val="auto"/>
                <w:sz w:val="20"/>
              </w:rPr>
              <w:t>-1</w:t>
            </w:r>
          </w:p>
        </w:tc>
        <w:tc>
          <w:tcPr>
            <w:tcW w:w="7570" w:type="dxa"/>
            <w:shd w:val="clear" w:color="auto" w:fill="auto"/>
          </w:tcPr>
          <w:p w14:paraId="424D65CE" w14:textId="61FA2A1A" w:rsidR="002B19F8" w:rsidRPr="009C30FC" w:rsidRDefault="002B19F8" w:rsidP="002B19F8">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Vendor shall provide and install a positioning belt by </w:t>
            </w:r>
            <w:proofErr w:type="spellStart"/>
            <w:r w:rsidRPr="009C30FC">
              <w:rPr>
                <w:rFonts w:asciiTheme="minorHAnsi" w:eastAsia="Times New Roman" w:hAnsiTheme="minorHAnsi" w:cstheme="minorHAnsi"/>
                <w:b/>
                <w:color w:val="auto"/>
                <w:sz w:val="20"/>
              </w:rPr>
              <w:t>NuTec</w:t>
            </w:r>
            <w:proofErr w:type="spellEnd"/>
            <w:r w:rsidRPr="009C30FC">
              <w:rPr>
                <w:rFonts w:asciiTheme="minorHAnsi" w:eastAsia="Times New Roman" w:hAnsiTheme="minorHAnsi" w:cstheme="minorHAnsi"/>
                <w:b/>
                <w:color w:val="auto"/>
                <w:sz w:val="20"/>
              </w:rPr>
              <w:t xml:space="preserve">™ Torso Support Positioning Belt™ to aid with trunk stability. The client will require a 4” strap with a type 2 closure. </w:t>
            </w:r>
            <w:r w:rsidR="00F536F0" w:rsidRPr="009C30FC">
              <w:rPr>
                <w:rFonts w:asciiTheme="minorHAnsi" w:eastAsia="Times New Roman" w:hAnsiTheme="minorHAnsi" w:cstheme="minorHAnsi"/>
                <w:b/>
                <w:color w:val="auto"/>
                <w:sz w:val="20"/>
              </w:rPr>
              <w:t xml:space="preserve">Strap should be ordered with 6” extension to utilize when wearing bulky clothes.  </w:t>
            </w:r>
            <w:r w:rsidRPr="009C30FC">
              <w:rPr>
                <w:rFonts w:asciiTheme="minorHAnsi" w:eastAsia="Times New Roman" w:hAnsiTheme="minorHAnsi" w:cstheme="minorHAnsi"/>
                <w:b/>
                <w:color w:val="auto"/>
                <w:sz w:val="20"/>
              </w:rPr>
              <w:t>The client’s chest circumference measures 4</w:t>
            </w:r>
            <w:r w:rsidR="00F536F0" w:rsidRPr="009C30FC">
              <w:rPr>
                <w:rFonts w:asciiTheme="minorHAnsi" w:eastAsia="Times New Roman" w:hAnsiTheme="minorHAnsi" w:cstheme="minorHAnsi"/>
                <w:b/>
                <w:color w:val="auto"/>
                <w:sz w:val="20"/>
              </w:rPr>
              <w:t>0</w:t>
            </w:r>
            <w:r w:rsidRPr="009C30FC">
              <w:rPr>
                <w:rFonts w:asciiTheme="minorHAnsi" w:eastAsia="Times New Roman" w:hAnsiTheme="minorHAnsi" w:cstheme="minorHAnsi"/>
                <w:b/>
                <w:color w:val="auto"/>
                <w:sz w:val="20"/>
              </w:rPr>
              <w:t xml:space="preserve">”. </w:t>
            </w:r>
          </w:p>
          <w:p w14:paraId="7FC06302" w14:textId="317F9BC6" w:rsidR="001B0D8A" w:rsidRPr="009C30FC" w:rsidRDefault="002B19F8" w:rsidP="002B19F8">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Sara@nutecseating.com, phone 916-476-6740 OR orders.nutec@permobil.com, phone 888-448-0093  </w:t>
            </w:r>
          </w:p>
        </w:tc>
        <w:tc>
          <w:tcPr>
            <w:tcW w:w="720" w:type="dxa"/>
            <w:shd w:val="clear" w:color="auto" w:fill="auto"/>
          </w:tcPr>
          <w:p w14:paraId="12A32FB4" w14:textId="77777777" w:rsidR="001B0D8A" w:rsidRPr="009C30FC" w:rsidRDefault="001B0D8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E3A0FD6" w14:textId="77777777" w:rsidR="001B0D8A" w:rsidRPr="009C30FC" w:rsidRDefault="001B0D8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59635264" w14:textId="22A01493" w:rsidR="00F7317E" w:rsidRPr="009C30FC" w:rsidRDefault="00F7317E" w:rsidP="009C30FC">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color w:val="auto"/>
          <w:sz w:val="20"/>
        </w:rPr>
        <w:tab/>
      </w:r>
      <w:bookmarkStart w:id="917" w:name="vanplatformlift"/>
      <w:bookmarkEnd w:id="917"/>
    </w:p>
    <w:p w14:paraId="510C552B" w14:textId="6F7C9063" w:rsidR="00B93C58" w:rsidRPr="009C30FC" w:rsidRDefault="00862915" w:rsidP="00B93C58">
      <w:pPr>
        <w:tabs>
          <w:tab w:val="left" w:pos="360"/>
          <w:tab w:val="left" w:pos="4230"/>
          <w:tab w:val="left" w:pos="8460"/>
        </w:tabs>
        <w:rPr>
          <w:rFonts w:asciiTheme="minorHAnsi" w:hAnsiTheme="minorHAnsi" w:cstheme="minorHAnsi"/>
          <w:b/>
          <w:color w:val="auto"/>
          <w:sz w:val="20"/>
          <w:u w:val="single"/>
        </w:rPr>
      </w:pPr>
      <w:bookmarkStart w:id="918" w:name="electricalreq"/>
      <w:bookmarkEnd w:id="918"/>
      <w:r>
        <w:rPr>
          <w:rFonts w:asciiTheme="minorHAnsi" w:eastAsia="Times New Roman" w:hAnsiTheme="minorHAnsi" w:cstheme="minorHAnsi"/>
          <w:b/>
          <w:color w:val="auto"/>
          <w:sz w:val="20"/>
          <w:u w:val="single"/>
        </w:rPr>
        <w:t>8</w:t>
      </w:r>
      <w:r w:rsidR="00B93C58" w:rsidRPr="009C30FC">
        <w:rPr>
          <w:rFonts w:asciiTheme="minorHAnsi" w:hAnsiTheme="minorHAnsi" w:cstheme="minorHAnsi"/>
          <w:b/>
          <w:color w:val="auto"/>
          <w:sz w:val="20"/>
          <w:u w:val="single"/>
        </w:rPr>
        <w:t>.</w:t>
      </w:r>
      <w:r w:rsidR="00B93C58" w:rsidRPr="009C30FC">
        <w:rPr>
          <w:rFonts w:asciiTheme="minorHAnsi" w:hAnsiTheme="minorHAnsi" w:cstheme="minorHAnsi"/>
          <w:b/>
          <w:color w:val="auto"/>
          <w:sz w:val="20"/>
          <w:u w:val="single"/>
        </w:rPr>
        <w:tab/>
        <w:t xml:space="preserve">EXISTING SEATING </w:t>
      </w:r>
      <w:r w:rsidR="0045592E" w:rsidRPr="009C30FC">
        <w:rPr>
          <w:rFonts w:asciiTheme="minorHAnsi" w:hAnsiTheme="minorHAnsi" w:cstheme="minorHAnsi"/>
          <w:b/>
          <w:color w:val="auto"/>
          <w:sz w:val="20"/>
          <w:u w:val="single"/>
        </w:rPr>
        <w:t>(IF APPLICABLE - AFTER CURB WEIGHT IS DETERMINED POST MODIFICATIONS)</w:t>
      </w:r>
    </w:p>
    <w:p w14:paraId="612C3740" w14:textId="77777777" w:rsidR="00B93C58" w:rsidRPr="009C30FC" w:rsidRDefault="00B93C58" w:rsidP="009C30FC">
      <w:pPr>
        <w:pStyle w:val="HTMLPreformatted"/>
        <w:tabs>
          <w:tab w:val="clear" w:pos="916"/>
          <w:tab w:val="left" w:pos="270"/>
        </w:tabs>
        <w:jc w:val="both"/>
        <w:rPr>
          <w:rFonts w:asciiTheme="minorHAnsi" w:hAnsiTheme="minorHAnsi" w:cstheme="minorHAnsi"/>
          <w:b/>
        </w:rPr>
      </w:pPr>
      <w:r w:rsidRPr="009C30FC">
        <w:rPr>
          <w:rFonts w:asciiTheme="minorHAnsi" w:hAnsiTheme="minorHAnsi" w:cstheme="minorHAnsi"/>
          <w:b/>
        </w:rPr>
        <w:t>Note: This is only applicable to vehicles manufactured in year 2000 and later.  If existing seat with child restraint anchorage system, or built-in child restraint system relied upon for compliance with FMVSS 225 must be removed to accommodate a person with a disability, the vehicle must maintain compliance with the FMVSS 225 exemption contained in 49CFR595.7(c)(16) which requires at least one rear child tether anchorage.  If the vehicle is modified to contain no mid and rear seating, install a child tether anchorage in the front passenger seat and install a passenger airbag on-off switch if the vehicle contains a passenger air bag and the vehicle does not already have such a switch.</w:t>
      </w:r>
    </w:p>
    <w:p w14:paraId="785069EA" w14:textId="77777777" w:rsidR="00B93C58" w:rsidRPr="009C30FC" w:rsidRDefault="00B93C58" w:rsidP="00B93C58">
      <w:pPr>
        <w:pStyle w:val="HTMLPreformatted"/>
        <w:tabs>
          <w:tab w:val="clear" w:pos="916"/>
          <w:tab w:val="left" w:pos="270"/>
        </w:tabs>
        <w:rPr>
          <w:rFonts w:asciiTheme="minorHAnsi" w:hAnsiTheme="minorHAnsi" w:cstheme="minorHAnsi"/>
        </w:rPr>
      </w:pPr>
    </w:p>
    <w:p w14:paraId="078C1740" w14:textId="150914F1" w:rsidR="00282B3E" w:rsidRPr="009C30FC" w:rsidRDefault="00B93C58" w:rsidP="003230B7">
      <w:pPr>
        <w:pStyle w:val="BodyText2"/>
        <w:tabs>
          <w:tab w:val="left" w:pos="450"/>
        </w:tabs>
        <w:ind w:left="-90"/>
        <w:rPr>
          <w:rFonts w:asciiTheme="minorHAnsi" w:eastAsia="Times New Roman" w:hAnsiTheme="minorHAnsi" w:cstheme="minorHAnsi"/>
          <w:color w:val="auto"/>
          <w:sz w:val="20"/>
        </w:rPr>
      </w:pPr>
      <w:r w:rsidRPr="009C30FC">
        <w:rPr>
          <w:rFonts w:asciiTheme="minorHAnsi" w:hAnsiTheme="minorHAnsi" w:cstheme="minorHAnsi"/>
          <w:color w:val="auto"/>
          <w:sz w:val="20"/>
        </w:rPr>
        <w:t>Note:  FMVSS 225 – CHILD RESTRAINT ANCHORAGE SYSTEMS Exemption may be required.</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282B3E" w:rsidRPr="007547A5" w14:paraId="5ED14DED" w14:textId="77777777" w:rsidTr="00282B3E">
        <w:trPr>
          <w:trHeight w:val="247"/>
        </w:trPr>
        <w:tc>
          <w:tcPr>
            <w:tcW w:w="1065" w:type="dxa"/>
            <w:vMerge w:val="restart"/>
            <w:shd w:val="clear" w:color="auto" w:fill="F2F2F2"/>
            <w:vAlign w:val="center"/>
          </w:tcPr>
          <w:p w14:paraId="2464ADBF"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456A3467"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16694037"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282B3E" w:rsidRPr="007547A5" w14:paraId="0FA9FAC6" w14:textId="77777777" w:rsidTr="00282B3E">
        <w:trPr>
          <w:trHeight w:val="219"/>
        </w:trPr>
        <w:tc>
          <w:tcPr>
            <w:tcW w:w="1065" w:type="dxa"/>
            <w:vMerge/>
            <w:shd w:val="clear" w:color="auto" w:fill="F2F2F2"/>
            <w:vAlign w:val="center"/>
          </w:tcPr>
          <w:p w14:paraId="1EA77609"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1967F131"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439CA7F0"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6BE3726F"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282B3E" w:rsidRPr="007547A5" w14:paraId="125592A4" w14:textId="77777777" w:rsidTr="00282B3E">
        <w:tc>
          <w:tcPr>
            <w:tcW w:w="1065" w:type="dxa"/>
            <w:vAlign w:val="center"/>
          </w:tcPr>
          <w:p w14:paraId="07062785" w14:textId="18BC2545"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8</w:t>
            </w:r>
            <w:r w:rsidR="00282B3E" w:rsidRPr="009C30FC">
              <w:rPr>
                <w:rFonts w:asciiTheme="minorHAnsi" w:hAnsiTheme="minorHAnsi" w:cstheme="minorHAnsi"/>
                <w:b/>
                <w:color w:val="auto"/>
                <w:sz w:val="20"/>
              </w:rPr>
              <w:t>-1</w:t>
            </w:r>
          </w:p>
        </w:tc>
        <w:tc>
          <w:tcPr>
            <w:tcW w:w="7750" w:type="dxa"/>
            <w:shd w:val="clear" w:color="auto" w:fill="auto"/>
          </w:tcPr>
          <w:p w14:paraId="34D5DAF6" w14:textId="6DC03D8F" w:rsidR="00282B3E" w:rsidRPr="009C30FC" w:rsidRDefault="00282B3E" w:rsidP="00282B3E">
            <w:pPr>
              <w:pStyle w:val="HTMLPreformatted"/>
              <w:tabs>
                <w:tab w:val="clear" w:pos="916"/>
                <w:tab w:val="left" w:pos="1620"/>
              </w:tabs>
              <w:rPr>
                <w:rFonts w:asciiTheme="minorHAnsi" w:eastAsia="Calibri" w:hAnsiTheme="minorHAnsi" w:cstheme="minorHAnsi"/>
                <w:b/>
              </w:rPr>
            </w:pPr>
            <w:r w:rsidRPr="009C30FC">
              <w:rPr>
                <w:rFonts w:asciiTheme="minorHAnsi" w:hAnsiTheme="minorHAnsi" w:cstheme="minorHAnsi"/>
                <w:b/>
              </w:rPr>
              <w:t>REMOVAL OF SEATS DUE TO LOAD CARRYING CAPACITY</w:t>
            </w:r>
            <w:r w:rsidRPr="009C30FC">
              <w:rPr>
                <w:rFonts w:asciiTheme="minorHAnsi" w:eastAsia="Calibri" w:hAnsiTheme="minorHAnsi" w:cstheme="minorHAnsi"/>
              </w:rPr>
              <w:t xml:space="preserve">, </w:t>
            </w:r>
            <w:r w:rsidR="00EB4CED" w:rsidRPr="009C30FC">
              <w:rPr>
                <w:rFonts w:asciiTheme="minorHAnsi" w:eastAsia="Calibri" w:hAnsiTheme="minorHAnsi" w:cstheme="minorHAnsi"/>
              </w:rPr>
              <w:t xml:space="preserve">TBD - </w:t>
            </w:r>
            <w:r w:rsidRPr="009C30FC">
              <w:rPr>
                <w:rFonts w:asciiTheme="minorHAnsi" w:eastAsia="Calibri" w:hAnsiTheme="minorHAnsi" w:cstheme="minorHAnsi"/>
                <w:b/>
                <w:highlight w:val="yellow"/>
                <w:u w:val="single"/>
              </w:rPr>
              <w:t>Vendor shall</w:t>
            </w:r>
            <w:r w:rsidRPr="009C30FC">
              <w:rPr>
                <w:rFonts w:asciiTheme="minorHAnsi" w:eastAsia="Calibri" w:hAnsiTheme="minorHAnsi" w:cstheme="minorHAnsi"/>
                <w:highlight w:val="yellow"/>
                <w:u w:val="single"/>
              </w:rPr>
              <w:t xml:space="preserve"> obtain a curb weight, per section </w:t>
            </w:r>
            <w:r w:rsidR="00F0295A" w:rsidRPr="009C30FC">
              <w:rPr>
                <w:rFonts w:asciiTheme="minorHAnsi" w:eastAsia="Calibri" w:hAnsiTheme="minorHAnsi" w:cstheme="minorHAnsi"/>
                <w:highlight w:val="yellow"/>
                <w:u w:val="single"/>
              </w:rPr>
              <w:t>43</w:t>
            </w:r>
            <w:r w:rsidRPr="009C30FC">
              <w:rPr>
                <w:rFonts w:asciiTheme="minorHAnsi" w:eastAsia="Calibri" w:hAnsiTheme="minorHAnsi" w:cstheme="minorHAnsi"/>
                <w:b/>
                <w:bCs/>
                <w:highlight w:val="yellow"/>
                <w:u w:val="single"/>
              </w:rPr>
              <w:t>.  Based on the actual available load carrying capacity</w:t>
            </w:r>
            <w:r w:rsidRPr="009C30FC">
              <w:rPr>
                <w:rFonts w:asciiTheme="minorHAnsi" w:eastAsia="Calibri" w:hAnsiTheme="minorHAnsi" w:cstheme="minorHAnsi"/>
                <w:highlight w:val="yellow"/>
              </w:rPr>
              <w:t>:</w:t>
            </w:r>
            <w:r w:rsidRPr="009C30FC">
              <w:rPr>
                <w:rFonts w:asciiTheme="minorHAnsi" w:eastAsia="Calibri" w:hAnsiTheme="minorHAnsi" w:cstheme="minorHAnsi"/>
              </w:rPr>
              <w:t xml:space="preserve"> </w:t>
            </w:r>
          </w:p>
          <w:p w14:paraId="747485F6" w14:textId="12CF6E33"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Disable</w:t>
            </w:r>
            <w:r w:rsidRPr="009C30FC">
              <w:rPr>
                <w:rFonts w:asciiTheme="minorHAnsi" w:hAnsiTheme="minorHAnsi" w:cstheme="minorHAnsi"/>
                <w:color w:val="auto"/>
                <w:sz w:val="20"/>
              </w:rPr>
              <w:t xml:space="preserve"> the CENTER REAR BENCH position.  Vendor will physically block the position by installing a permanently installed console, armrest, or similar type item and removing the associated seatbelt.  Reference NMEDA </w:t>
            </w:r>
            <w:r w:rsidRPr="009C30FC">
              <w:rPr>
                <w:rFonts w:asciiTheme="minorHAnsi" w:hAnsiTheme="minorHAnsi" w:cstheme="minorHAnsi"/>
                <w:i/>
                <w:color w:val="auto"/>
                <w:sz w:val="20"/>
              </w:rPr>
              <w:t xml:space="preserve">Circuit Breaker, </w:t>
            </w:r>
            <w:r w:rsidRPr="009C30FC">
              <w:rPr>
                <w:rFonts w:asciiTheme="minorHAnsi" w:hAnsiTheme="minorHAnsi" w:cstheme="minorHAnsi"/>
                <w:color w:val="auto"/>
                <w:sz w:val="20"/>
              </w:rPr>
              <w:t>Spring 2012 edition, page 44, article “Managing a Vehicle’s Available Load Carrying Capacity”.</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Remaining seats will remain completely usable as car seats.</w:t>
            </w:r>
          </w:p>
        </w:tc>
        <w:tc>
          <w:tcPr>
            <w:tcW w:w="810" w:type="dxa"/>
            <w:shd w:val="clear" w:color="auto" w:fill="auto"/>
          </w:tcPr>
          <w:p w14:paraId="354417DE"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0546FE6"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82B3E" w:rsidRPr="007547A5" w14:paraId="75FB89A8" w14:textId="77777777" w:rsidTr="00282B3E">
        <w:tc>
          <w:tcPr>
            <w:tcW w:w="1065" w:type="dxa"/>
          </w:tcPr>
          <w:p w14:paraId="1359793B" w14:textId="04EE92EC"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color w:val="auto"/>
                <w:sz w:val="20"/>
              </w:rPr>
              <w:t>8</w:t>
            </w:r>
            <w:r w:rsidR="00282B3E" w:rsidRPr="009C30FC">
              <w:rPr>
                <w:rFonts w:asciiTheme="minorHAnsi" w:hAnsiTheme="minorHAnsi" w:cstheme="minorHAnsi"/>
                <w:color w:val="auto"/>
                <w:sz w:val="20"/>
              </w:rPr>
              <w:t>-1-1</w:t>
            </w:r>
          </w:p>
        </w:tc>
        <w:tc>
          <w:tcPr>
            <w:tcW w:w="7750" w:type="dxa"/>
            <w:shd w:val="clear" w:color="auto" w:fill="auto"/>
          </w:tcPr>
          <w:p w14:paraId="6A8C8839" w14:textId="5674338C"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maintain possession of removed seats and seatbelts.  If the available load carrying capacity allows for fewer seats to be removed or requires more seats to be removed, contact VR Purchasing, prior to doing so.</w:t>
            </w:r>
            <w:r w:rsidRPr="009C30FC">
              <w:rPr>
                <w:rFonts w:asciiTheme="minorHAnsi" w:hAnsiTheme="minorHAnsi" w:cstheme="minorHAnsi"/>
                <w:b/>
                <w:color w:val="auto"/>
                <w:sz w:val="20"/>
              </w:rPr>
              <w:t>   </w:t>
            </w:r>
            <w:r w:rsidRPr="009C30FC">
              <w:rPr>
                <w:rFonts w:asciiTheme="minorHAnsi" w:hAnsiTheme="minorHAnsi" w:cstheme="minorHAnsi"/>
                <w:color w:val="auto"/>
                <w:sz w:val="20"/>
              </w:rPr>
              <w:t xml:space="preserve"> </w:t>
            </w:r>
          </w:p>
        </w:tc>
        <w:tc>
          <w:tcPr>
            <w:tcW w:w="810" w:type="dxa"/>
            <w:shd w:val="clear" w:color="auto" w:fill="auto"/>
          </w:tcPr>
          <w:p w14:paraId="2C52F0F6"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04F2E9AF"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82B3E" w:rsidRPr="007547A5" w14:paraId="43F141B3" w14:textId="77777777" w:rsidTr="00282B3E">
        <w:tc>
          <w:tcPr>
            <w:tcW w:w="1065" w:type="dxa"/>
          </w:tcPr>
          <w:p w14:paraId="423511ED" w14:textId="4F872CD1"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8</w:t>
            </w:r>
            <w:r w:rsidR="00282B3E" w:rsidRPr="009C30FC">
              <w:rPr>
                <w:rFonts w:asciiTheme="minorHAnsi" w:hAnsiTheme="minorHAnsi" w:cstheme="minorHAnsi"/>
                <w:b/>
                <w:color w:val="auto"/>
                <w:sz w:val="20"/>
              </w:rPr>
              <w:t>-2</w:t>
            </w:r>
          </w:p>
        </w:tc>
        <w:tc>
          <w:tcPr>
            <w:tcW w:w="7750" w:type="dxa"/>
            <w:shd w:val="clear" w:color="auto" w:fill="auto"/>
          </w:tcPr>
          <w:p w14:paraId="08FD78F5" w14:textId="363C77A3"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bCs/>
                <w:color w:val="auto"/>
                <w:sz w:val="20"/>
              </w:rPr>
              <w:t xml:space="preserve">Vendor shall </w:t>
            </w:r>
            <w:r w:rsidRPr="009C30FC">
              <w:rPr>
                <w:rFonts w:asciiTheme="minorHAnsi" w:hAnsiTheme="minorHAnsi" w:cstheme="minorHAnsi"/>
                <w:color w:val="auto"/>
                <w:sz w:val="20"/>
              </w:rPr>
              <w:t xml:space="preserve">label the vehicle with a new revised FMVSS 110 “Tire and Loading Information” placard </w:t>
            </w:r>
            <w:proofErr w:type="gramStart"/>
            <w:r w:rsidRPr="009C30FC">
              <w:rPr>
                <w:rFonts w:asciiTheme="minorHAnsi" w:hAnsiTheme="minorHAnsi" w:cstheme="minorHAnsi"/>
                <w:color w:val="auto"/>
                <w:sz w:val="20"/>
              </w:rPr>
              <w:t>so as to</w:t>
            </w:r>
            <w:proofErr w:type="gramEnd"/>
            <w:r w:rsidRPr="009C30FC">
              <w:rPr>
                <w:rFonts w:asciiTheme="minorHAnsi" w:hAnsiTheme="minorHAnsi" w:cstheme="minorHAnsi"/>
                <w:color w:val="auto"/>
                <w:sz w:val="20"/>
              </w:rPr>
              <w:t xml:space="preserve"> obscure the original placard.  NOTE: Wheelchair weight is not to be included in the cargo carrying capacity reduction. </w:t>
            </w:r>
          </w:p>
        </w:tc>
        <w:tc>
          <w:tcPr>
            <w:tcW w:w="810" w:type="dxa"/>
            <w:shd w:val="clear" w:color="auto" w:fill="auto"/>
          </w:tcPr>
          <w:p w14:paraId="7F1609E5"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0B868D8E"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82B3E" w:rsidRPr="007547A5" w14:paraId="68C19F03" w14:textId="77777777" w:rsidTr="00282B3E">
        <w:tc>
          <w:tcPr>
            <w:tcW w:w="1065" w:type="dxa"/>
          </w:tcPr>
          <w:p w14:paraId="517878CA" w14:textId="0FCF39E7"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8</w:t>
            </w:r>
            <w:r w:rsidR="00282B3E" w:rsidRPr="009C30FC">
              <w:rPr>
                <w:rFonts w:asciiTheme="minorHAnsi" w:hAnsiTheme="minorHAnsi" w:cstheme="minorHAnsi"/>
                <w:b/>
                <w:color w:val="auto"/>
                <w:sz w:val="20"/>
              </w:rPr>
              <w:t>-3</w:t>
            </w:r>
          </w:p>
        </w:tc>
        <w:tc>
          <w:tcPr>
            <w:tcW w:w="7750" w:type="dxa"/>
            <w:shd w:val="clear" w:color="auto" w:fill="auto"/>
          </w:tcPr>
          <w:p w14:paraId="15BEB9EC" w14:textId="009DDA1A"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u w:val="single"/>
              </w:rPr>
              <w:t>When center and/or rear seats are removed</w:t>
            </w:r>
            <w:r w:rsidRPr="009C30FC">
              <w:rPr>
                <w:rFonts w:asciiTheme="minorHAnsi" w:hAnsiTheme="minorHAnsi" w:cstheme="minorHAnsi"/>
                <w:color w:val="auto"/>
                <w:sz w:val="20"/>
              </w:rPr>
              <w:t xml:space="preserve">, if an existing child restraint anchorage system, or built-in child restraint system relied upon for compliance with FMVSS 225 must be removed, </w:t>
            </w: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install a child tether anchorage if required so that at least one rear seat has a child tether anchorage meeting the requirements of FMVSS 225 S6, S7 and S8.  </w:t>
            </w:r>
          </w:p>
        </w:tc>
        <w:tc>
          <w:tcPr>
            <w:tcW w:w="810" w:type="dxa"/>
            <w:shd w:val="clear" w:color="auto" w:fill="auto"/>
          </w:tcPr>
          <w:p w14:paraId="50EF52B9"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084561B2"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7C28C31" w14:textId="00A7FB88" w:rsidR="003230B7" w:rsidRPr="009C30FC" w:rsidRDefault="00282B3E" w:rsidP="00282B3E">
      <w:pPr>
        <w:tabs>
          <w:tab w:val="left" w:pos="360"/>
          <w:tab w:val="left" w:pos="1080"/>
          <w:tab w:val="left" w:pos="1800"/>
          <w:tab w:val="left" w:pos="225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p>
    <w:p w14:paraId="6D88E926"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720"/>
          <w:tab w:val="left" w:pos="180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EXISTING SEATING (Section #39) Final Inspection </w:t>
      </w:r>
      <w:r w:rsidRPr="009C30FC">
        <w:rPr>
          <w:rFonts w:asciiTheme="minorHAnsi" w:hAnsiTheme="minorHAnsi" w:cstheme="minorHAnsi"/>
          <w:color w:val="auto"/>
          <w:sz w:val="20"/>
        </w:rPr>
        <w:t>(Vendor to complete prior to Engineer.  Engineer to complete at delivery)</w:t>
      </w:r>
    </w:p>
    <w:p w14:paraId="1EEAE5F7"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1170"/>
          <w:tab w:val="left" w:pos="2340"/>
          <w:tab w:val="left" w:pos="4230"/>
          <w:tab w:val="left" w:pos="8460"/>
        </w:tabs>
        <w:rPr>
          <w:rFonts w:asciiTheme="minorHAnsi" w:hAnsiTheme="minorHAnsi" w:cstheme="minorHAnsi"/>
          <w:color w:val="auto"/>
          <w:sz w:val="20"/>
        </w:rPr>
      </w:pPr>
      <w:r w:rsidRPr="009C30FC">
        <w:rPr>
          <w:rFonts w:asciiTheme="minorHAnsi" w:hAnsiTheme="minorHAnsi" w:cstheme="minorHAnsi"/>
          <w:b/>
          <w:color w:val="auto"/>
          <w:sz w:val="20"/>
          <w:u w:val="single"/>
        </w:rPr>
        <w:t xml:space="preserve">Vendor </w:t>
      </w:r>
      <w:r w:rsidRPr="009C30FC">
        <w:rPr>
          <w:rFonts w:asciiTheme="minorHAnsi" w:hAnsiTheme="minorHAnsi" w:cstheme="minorHAnsi"/>
          <w:b/>
          <w:color w:val="auto"/>
          <w:sz w:val="20"/>
        </w:rPr>
        <w:tab/>
      </w:r>
      <w:proofErr w:type="gramStart"/>
      <w:r w:rsidRPr="009C30FC">
        <w:rPr>
          <w:rFonts w:asciiTheme="minorHAnsi" w:hAnsiTheme="minorHAnsi" w:cstheme="minorHAnsi"/>
          <w:b/>
          <w:color w:val="auto"/>
          <w:sz w:val="20"/>
          <w:u w:val="single"/>
        </w:rPr>
        <w:t>Engineer</w:t>
      </w:r>
      <w:r w:rsidRPr="009C30FC">
        <w:rPr>
          <w:rFonts w:asciiTheme="minorHAnsi" w:hAnsiTheme="minorHAnsi" w:cstheme="minorHAnsi"/>
          <w:b/>
          <w:color w:val="auto"/>
          <w:sz w:val="20"/>
        </w:rPr>
        <w:t xml:space="preserve">  </w:t>
      </w:r>
      <w:r w:rsidRPr="009C30FC">
        <w:rPr>
          <w:rFonts w:asciiTheme="minorHAnsi" w:hAnsiTheme="minorHAnsi" w:cstheme="minorHAnsi"/>
          <w:b/>
          <w:color w:val="auto"/>
          <w:sz w:val="20"/>
          <w:u w:val="single"/>
        </w:rPr>
        <w:t>(</w:t>
      </w:r>
      <w:proofErr w:type="gramEnd"/>
      <w:r w:rsidRPr="009C30FC">
        <w:rPr>
          <w:rFonts w:asciiTheme="minorHAnsi" w:hAnsiTheme="minorHAnsi" w:cstheme="minorHAnsi"/>
          <w:b/>
          <w:color w:val="auto"/>
          <w:sz w:val="20"/>
          <w:u w:val="single"/>
        </w:rPr>
        <w:t>initial to show completion)</w:t>
      </w:r>
    </w:p>
    <w:p w14:paraId="6A8222C7"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1980" w:hanging="1980"/>
        <w:rPr>
          <w:rFonts w:asciiTheme="minorHAnsi" w:hAnsiTheme="minorHAnsi" w:cstheme="minorHAnsi"/>
          <w:color w:val="auto"/>
          <w:sz w:val="20"/>
        </w:rPr>
      </w:pPr>
      <w:r w:rsidRPr="009C30FC">
        <w:rPr>
          <w:rFonts w:asciiTheme="minorHAnsi" w:hAnsiTheme="minorHAnsi" w:cstheme="minorHAnsi"/>
          <w:color w:val="auto"/>
          <w:sz w:val="20"/>
        </w:rPr>
        <w:t>______</w:t>
      </w:r>
      <w:r w:rsidRPr="009C30FC">
        <w:rPr>
          <w:rFonts w:asciiTheme="minorHAnsi" w:hAnsiTheme="minorHAnsi" w:cstheme="minorHAnsi"/>
          <w:color w:val="auto"/>
          <w:sz w:val="20"/>
        </w:rPr>
        <w:tab/>
        <w:t>_____</w:t>
      </w:r>
      <w:proofErr w:type="gramStart"/>
      <w:r w:rsidRPr="009C30FC">
        <w:rPr>
          <w:rFonts w:asciiTheme="minorHAnsi" w:hAnsiTheme="minorHAnsi" w:cstheme="minorHAnsi"/>
          <w:color w:val="auto"/>
          <w:sz w:val="20"/>
        </w:rPr>
        <w:t>_  Seats</w:t>
      </w:r>
      <w:proofErr w:type="gramEnd"/>
      <w:r w:rsidRPr="009C30FC">
        <w:rPr>
          <w:rFonts w:asciiTheme="minorHAnsi" w:hAnsiTheme="minorHAnsi" w:cstheme="minorHAnsi"/>
          <w:color w:val="auto"/>
          <w:sz w:val="20"/>
        </w:rPr>
        <w:t xml:space="preserve"> are blocked or removed as specified.  </w:t>
      </w:r>
    </w:p>
    <w:p w14:paraId="61A5E968" w14:textId="79E82D61"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1980" w:hanging="1980"/>
        <w:rPr>
          <w:rFonts w:asciiTheme="minorHAnsi" w:hAnsiTheme="minorHAnsi" w:cstheme="minorHAnsi"/>
          <w:color w:val="auto"/>
          <w:sz w:val="20"/>
        </w:rPr>
      </w:pPr>
      <w:r w:rsidRPr="009C30FC">
        <w:rPr>
          <w:rFonts w:asciiTheme="minorHAnsi" w:hAnsiTheme="minorHAnsi" w:cstheme="minorHAnsi"/>
          <w:color w:val="auto"/>
          <w:sz w:val="20"/>
        </w:rPr>
        <w:t>______</w:t>
      </w:r>
      <w:r w:rsidRPr="009C30FC">
        <w:rPr>
          <w:rFonts w:asciiTheme="minorHAnsi" w:hAnsiTheme="minorHAnsi" w:cstheme="minorHAnsi"/>
          <w:color w:val="auto"/>
          <w:sz w:val="20"/>
        </w:rPr>
        <w:tab/>
        <w:t>_____</w:t>
      </w:r>
      <w:proofErr w:type="gramStart"/>
      <w:r w:rsidRPr="009C30FC">
        <w:rPr>
          <w:rFonts w:asciiTheme="minorHAnsi" w:hAnsiTheme="minorHAnsi" w:cstheme="minorHAnsi"/>
          <w:color w:val="auto"/>
          <w:sz w:val="20"/>
        </w:rPr>
        <w:t>_  If</w:t>
      </w:r>
      <w:proofErr w:type="gramEnd"/>
      <w:r w:rsidRPr="009C30FC">
        <w:rPr>
          <w:rFonts w:asciiTheme="minorHAnsi" w:hAnsiTheme="minorHAnsi" w:cstheme="minorHAnsi"/>
          <w:color w:val="auto"/>
          <w:sz w:val="20"/>
        </w:rPr>
        <w:t xml:space="preserve"> an existing child restraint anchorage system, or built-in child restraint system relied upon for compliance with FMVSS 225 was removed, ensure at least one rear seat has a child tether anchorage.  If no mid or rear seats exist after the modification, ensure the front passenger seat has a child tether anchorage.  </w:t>
      </w:r>
    </w:p>
    <w:p w14:paraId="34F83537"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2250" w:hanging="2250"/>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Airbag ON-OFF Switch </w:t>
      </w:r>
      <w:r w:rsidRPr="009C30FC">
        <w:rPr>
          <w:rFonts w:asciiTheme="minorHAnsi" w:hAnsiTheme="minorHAnsi" w:cstheme="minorHAnsi"/>
          <w:b/>
          <w:color w:val="auto"/>
          <w:sz w:val="20"/>
        </w:rPr>
        <w:t>[</w:t>
      </w:r>
      <w:r w:rsidRPr="009C30FC">
        <w:rPr>
          <w:rFonts w:asciiTheme="minorHAnsi" w:hAnsiTheme="minorHAnsi" w:cstheme="minorHAnsi"/>
          <w:i/>
          <w:color w:val="auto"/>
          <w:sz w:val="20"/>
        </w:rPr>
        <w:t>if required</w:t>
      </w:r>
      <w:r w:rsidRPr="009C30FC">
        <w:rPr>
          <w:rFonts w:asciiTheme="minorHAnsi" w:hAnsiTheme="minorHAnsi" w:cstheme="minorHAnsi"/>
          <w:b/>
          <w:color w:val="auto"/>
          <w:sz w:val="20"/>
        </w:rPr>
        <w:t xml:space="preserve"> </w:t>
      </w:r>
      <w:r w:rsidRPr="009C30FC">
        <w:rPr>
          <w:rFonts w:asciiTheme="minorHAnsi" w:hAnsiTheme="minorHAnsi" w:cstheme="minorHAnsi"/>
          <w:i/>
          <w:color w:val="auto"/>
          <w:sz w:val="20"/>
        </w:rPr>
        <w:t>to put a child tether anchorage in the front passenger seat when no mid or rear seating exists after the modification, otherwise delete</w:t>
      </w:r>
      <w:r w:rsidRPr="009C30FC">
        <w:rPr>
          <w:rFonts w:asciiTheme="minorHAnsi" w:hAnsiTheme="minorHAnsi" w:cstheme="minorHAnsi"/>
          <w:b/>
          <w:color w:val="auto"/>
          <w:sz w:val="20"/>
        </w:rPr>
        <w:t>]</w:t>
      </w:r>
    </w:p>
    <w:p w14:paraId="731D0F26" w14:textId="5B21D8A0" w:rsidR="00B93C58" w:rsidRPr="009C30FC" w:rsidRDefault="00B93C58" w:rsidP="0045592E">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1980" w:hanging="1980"/>
        <w:rPr>
          <w:rFonts w:asciiTheme="minorHAnsi" w:hAnsiTheme="minorHAnsi" w:cstheme="minorHAnsi"/>
          <w:color w:val="auto"/>
          <w:sz w:val="20"/>
        </w:rPr>
      </w:pPr>
      <w:r w:rsidRPr="009C30FC">
        <w:rPr>
          <w:rFonts w:asciiTheme="minorHAnsi" w:hAnsiTheme="minorHAnsi" w:cstheme="minorHAnsi"/>
          <w:color w:val="auto"/>
          <w:sz w:val="20"/>
        </w:rPr>
        <w:t>_______</w:t>
      </w:r>
      <w:r w:rsidRPr="009C30FC">
        <w:rPr>
          <w:rFonts w:asciiTheme="minorHAnsi" w:hAnsiTheme="minorHAnsi" w:cstheme="minorHAnsi"/>
          <w:color w:val="auto"/>
          <w:sz w:val="20"/>
        </w:rPr>
        <w:tab/>
        <w:t>_____</w:t>
      </w:r>
      <w:proofErr w:type="gramStart"/>
      <w:r w:rsidRPr="009C30FC">
        <w:rPr>
          <w:rFonts w:asciiTheme="minorHAnsi" w:hAnsiTheme="minorHAnsi" w:cstheme="minorHAnsi"/>
          <w:color w:val="auto"/>
          <w:sz w:val="20"/>
        </w:rPr>
        <w:t>_  When</w:t>
      </w:r>
      <w:proofErr w:type="gramEnd"/>
      <w:r w:rsidRPr="009C30FC">
        <w:rPr>
          <w:rFonts w:asciiTheme="minorHAnsi" w:hAnsiTheme="minorHAnsi" w:cstheme="minorHAnsi"/>
          <w:color w:val="auto"/>
          <w:sz w:val="20"/>
        </w:rPr>
        <w:t xml:space="preserve"> airbag is switched OFF, yellow telltale light visible to driver with identifying words ``PASSENGER AIR BAG OFF'' is illuminated.  Telltale turns off when the airbag is switched ON.</w:t>
      </w:r>
    </w:p>
    <w:p w14:paraId="3DD71318" w14:textId="6DA2934D" w:rsidR="00B93C58" w:rsidRPr="009C30FC" w:rsidRDefault="001909C1" w:rsidP="00B93C58">
      <w:pPr>
        <w:tabs>
          <w:tab w:val="left" w:pos="360"/>
          <w:tab w:val="left" w:pos="1080"/>
          <w:tab w:val="left" w:pos="1800"/>
          <w:tab w:val="left" w:pos="2250"/>
          <w:tab w:val="left" w:pos="4230"/>
          <w:tab w:val="left" w:pos="8460"/>
        </w:tabs>
        <w:rPr>
          <w:rFonts w:asciiTheme="minorHAnsi" w:hAnsiTheme="minorHAnsi" w:cstheme="minorHAnsi"/>
          <w:b/>
          <w:color w:val="auto"/>
          <w:sz w:val="20"/>
          <w:u w:val="single"/>
        </w:rPr>
      </w:pPr>
      <w:bookmarkStart w:id="919" w:name="EMCHIGHTECHELECTRONICCONTROLS"/>
      <w:bookmarkEnd w:id="919"/>
      <w:r>
        <w:rPr>
          <w:rFonts w:asciiTheme="minorHAnsi" w:hAnsiTheme="minorHAnsi" w:cstheme="minorHAnsi"/>
          <w:b/>
          <w:color w:val="auto"/>
          <w:sz w:val="20"/>
          <w:u w:val="single"/>
        </w:rPr>
        <w:lastRenderedPageBreak/>
        <w:t>9</w:t>
      </w:r>
      <w:r w:rsidR="00B93C58" w:rsidRPr="009C30FC">
        <w:rPr>
          <w:rFonts w:asciiTheme="minorHAnsi" w:hAnsiTheme="minorHAnsi" w:cstheme="minorHAnsi"/>
          <w:b/>
          <w:color w:val="auto"/>
          <w:sz w:val="20"/>
          <w:u w:val="single"/>
        </w:rPr>
        <w:t>.</w:t>
      </w:r>
      <w:r w:rsidR="00B93C58" w:rsidRPr="009C30FC">
        <w:rPr>
          <w:rFonts w:asciiTheme="minorHAnsi" w:hAnsiTheme="minorHAnsi" w:cstheme="minorHAnsi"/>
          <w:b/>
          <w:color w:val="auto"/>
          <w:sz w:val="20"/>
          <w:u w:val="single"/>
        </w:rPr>
        <w:tab/>
        <w:t>EMC HIGH TECH ELECTRONIC CONTROLS FOR GAS, BRAKES, STEERING AND SECONDARY CONTROL CONSOLE</w:t>
      </w:r>
    </w:p>
    <w:p w14:paraId="7F04605F" w14:textId="77777777" w:rsidR="00B93C58" w:rsidRPr="009C30FC" w:rsidRDefault="00B93C58" w:rsidP="00B93C58">
      <w:pPr>
        <w:tabs>
          <w:tab w:val="left" w:pos="360"/>
          <w:tab w:val="left" w:pos="1080"/>
          <w:tab w:val="left" w:pos="1890"/>
          <w:tab w:val="left" w:pos="4230"/>
          <w:tab w:val="left" w:pos="8460"/>
        </w:tabs>
        <w:rPr>
          <w:rFonts w:asciiTheme="minorHAnsi" w:hAnsiTheme="minorHAnsi" w:cstheme="minorHAnsi"/>
          <w:color w:val="auto"/>
          <w:sz w:val="20"/>
        </w:rPr>
      </w:pPr>
      <w:r w:rsidRPr="009C30FC">
        <w:rPr>
          <w:rFonts w:asciiTheme="minorHAnsi" w:hAnsiTheme="minorHAnsi" w:cstheme="minorHAnsi"/>
          <w:b/>
          <w:color w:val="auto"/>
          <w:sz w:val="20"/>
        </w:rPr>
        <w:t>Note:</w:t>
      </w:r>
      <w:r w:rsidRPr="009C30FC">
        <w:rPr>
          <w:rFonts w:asciiTheme="minorHAnsi" w:hAnsiTheme="minorHAnsi" w:cstheme="minorHAnsi"/>
          <w:color w:val="auto"/>
          <w:sz w:val="20"/>
        </w:rPr>
        <w:t xml:space="preserve"> EMC equipment can only be installed by an EMC Certified Dealer holding a current certification.  The installer must be an EMC Certified Technician holding a current biennial certification from EMC. </w:t>
      </w:r>
    </w:p>
    <w:p w14:paraId="16161548" w14:textId="77777777" w:rsidR="00B93C58" w:rsidRPr="009C30FC" w:rsidRDefault="00B93C58" w:rsidP="00B93C58">
      <w:pPr>
        <w:tabs>
          <w:tab w:val="left" w:pos="360"/>
          <w:tab w:val="left" w:pos="1080"/>
          <w:tab w:val="left" w:pos="1890"/>
          <w:tab w:val="left" w:pos="4230"/>
          <w:tab w:val="left" w:pos="8460"/>
        </w:tabs>
        <w:rPr>
          <w:rFonts w:asciiTheme="minorHAnsi" w:hAnsiTheme="minorHAnsi" w:cstheme="minorHAnsi"/>
          <w:color w:val="auto"/>
          <w:sz w:val="20"/>
        </w:rPr>
      </w:pPr>
      <w:r w:rsidRPr="009C30FC">
        <w:rPr>
          <w:rFonts w:asciiTheme="minorHAnsi" w:hAnsiTheme="minorHAnsi" w:cstheme="minorHAnsi"/>
          <w:b/>
          <w:color w:val="auto"/>
          <w:sz w:val="20"/>
        </w:rPr>
        <w:t xml:space="preserve">Note: </w:t>
      </w:r>
      <w:r w:rsidRPr="009C30FC">
        <w:rPr>
          <w:rFonts w:asciiTheme="minorHAnsi" w:hAnsiTheme="minorHAnsi" w:cstheme="minorHAnsi"/>
          <w:color w:val="auto"/>
          <w:sz w:val="20"/>
        </w:rPr>
        <w:t xml:space="preserve">An EMC Certified Technician must complete all Final Testing Procedures called out for in the AEVIT Installation Manual </w:t>
      </w:r>
      <w:r w:rsidRPr="009C30FC">
        <w:rPr>
          <w:rFonts w:asciiTheme="minorHAnsi" w:hAnsiTheme="minorHAnsi" w:cstheme="minorHAnsi"/>
          <w:color w:val="auto"/>
          <w:sz w:val="20"/>
          <w:u w:val="single"/>
        </w:rPr>
        <w:t>prior to</w:t>
      </w:r>
      <w:r w:rsidRPr="009C30FC">
        <w:rPr>
          <w:rFonts w:asciiTheme="minorHAnsi" w:hAnsiTheme="minorHAnsi" w:cstheme="minorHAnsi"/>
          <w:color w:val="auto"/>
          <w:sz w:val="20"/>
        </w:rPr>
        <w:t xml:space="preserve"> delivery.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3246EF" w:rsidRPr="007547A5" w14:paraId="60AB01AC" w14:textId="77777777" w:rsidTr="00C412F1">
        <w:trPr>
          <w:trHeight w:val="247"/>
        </w:trPr>
        <w:tc>
          <w:tcPr>
            <w:tcW w:w="1065" w:type="dxa"/>
            <w:vMerge w:val="restart"/>
            <w:shd w:val="clear" w:color="auto" w:fill="F2F2F2"/>
            <w:vAlign w:val="center"/>
          </w:tcPr>
          <w:p w14:paraId="2960E686"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05785F01"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75E155F1"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3246EF" w:rsidRPr="007547A5" w14:paraId="2BC369C5" w14:textId="77777777" w:rsidTr="00C412F1">
        <w:trPr>
          <w:trHeight w:val="219"/>
        </w:trPr>
        <w:tc>
          <w:tcPr>
            <w:tcW w:w="1065" w:type="dxa"/>
            <w:vMerge/>
            <w:shd w:val="clear" w:color="auto" w:fill="F2F2F2"/>
            <w:vAlign w:val="center"/>
          </w:tcPr>
          <w:p w14:paraId="1B6C1EE5"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1DE9F0E3"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32CB090F"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32276110"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3246EF" w:rsidRPr="007547A5" w14:paraId="33F8BA11" w14:textId="77777777" w:rsidTr="008C7D57">
        <w:tc>
          <w:tcPr>
            <w:tcW w:w="1065" w:type="dxa"/>
            <w:vAlign w:val="center"/>
          </w:tcPr>
          <w:p w14:paraId="02BD84EF" w14:textId="10F9F380"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-0</w:t>
            </w:r>
          </w:p>
        </w:tc>
        <w:tc>
          <w:tcPr>
            <w:tcW w:w="7750" w:type="dxa"/>
            <w:shd w:val="clear" w:color="auto" w:fill="auto"/>
            <w:vAlign w:val="center"/>
          </w:tcPr>
          <w:p w14:paraId="3CE72FC4" w14:textId="70DA5A3C"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Due to clearance issues and space considerations in the driver’s position, Vendor shall mount control module unit in the rear cargo area of the minivan and Vendor shall provide and install all necessary wiring extensions to complete the installation of the EMC equipment.</w:t>
            </w:r>
          </w:p>
        </w:tc>
        <w:tc>
          <w:tcPr>
            <w:tcW w:w="810" w:type="dxa"/>
            <w:shd w:val="clear" w:color="auto" w:fill="auto"/>
          </w:tcPr>
          <w:p w14:paraId="0C205A0F"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02B9B7C"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5653EA5A" w14:textId="77777777" w:rsidTr="00C412F1">
        <w:tc>
          <w:tcPr>
            <w:tcW w:w="1065" w:type="dxa"/>
            <w:vAlign w:val="center"/>
          </w:tcPr>
          <w:p w14:paraId="668897B8" w14:textId="5FFF3929"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-1</w:t>
            </w:r>
          </w:p>
        </w:tc>
        <w:tc>
          <w:tcPr>
            <w:tcW w:w="7750" w:type="dxa"/>
            <w:shd w:val="clear" w:color="auto" w:fill="auto"/>
          </w:tcPr>
          <w:p w14:paraId="2947FCDA" w14:textId="77777777" w:rsidR="003246EF" w:rsidRPr="009C30FC" w:rsidRDefault="003246EF" w:rsidP="003246EF">
            <w:pPr>
              <w:tabs>
                <w:tab w:val="left" w:pos="270"/>
                <w:tab w:val="left" w:pos="810"/>
                <w:tab w:val="left" w:pos="1890"/>
                <w:tab w:val="left" w:pos="4230"/>
                <w:tab w:val="left" w:pos="4860"/>
              </w:tabs>
              <w:rPr>
                <w:rFonts w:asciiTheme="minorHAnsi" w:hAnsiTheme="minorHAnsi" w:cstheme="minorHAnsi"/>
                <w:b/>
                <w:color w:val="auto"/>
                <w:sz w:val="20"/>
              </w:rPr>
            </w:pPr>
            <w:r w:rsidRPr="009C30FC">
              <w:rPr>
                <w:rFonts w:asciiTheme="minorHAnsi" w:hAnsiTheme="minorHAnsi" w:cstheme="minorHAnsi"/>
                <w:b/>
                <w:color w:val="auto"/>
                <w:sz w:val="20"/>
              </w:rPr>
              <w:t>Vendor shall provide</w:t>
            </w:r>
            <w:r w:rsidRPr="009C30FC">
              <w:rPr>
                <w:rFonts w:asciiTheme="minorHAnsi" w:hAnsiTheme="minorHAnsi" w:cstheme="minorHAnsi"/>
                <w:color w:val="auto"/>
                <w:sz w:val="20"/>
              </w:rPr>
              <w:t xml:space="preserve"> the following inspections as part of this scope of work: </w:t>
            </w:r>
          </w:p>
          <w:p w14:paraId="690E8BFC" w14:textId="77777777" w:rsidR="003246EF" w:rsidRPr="009C30FC" w:rsidRDefault="003246EF" w:rsidP="001928C8">
            <w:pPr>
              <w:numPr>
                <w:ilvl w:val="0"/>
                <w:numId w:val="69"/>
              </w:numPr>
              <w:tabs>
                <w:tab w:val="left" w:pos="4230"/>
                <w:tab w:val="left" w:pos="4860"/>
              </w:tabs>
              <w:spacing w:after="0"/>
              <w:ind w:left="496"/>
              <w:rPr>
                <w:rFonts w:asciiTheme="minorHAnsi" w:hAnsiTheme="minorHAnsi" w:cstheme="minorHAnsi"/>
                <w:color w:val="auto"/>
                <w:sz w:val="20"/>
              </w:rPr>
            </w:pPr>
            <w:r w:rsidRPr="009C30FC">
              <w:rPr>
                <w:rFonts w:asciiTheme="minorHAnsi" w:hAnsiTheme="minorHAnsi" w:cstheme="minorHAnsi"/>
                <w:color w:val="auto"/>
                <w:sz w:val="20"/>
              </w:rPr>
              <w:t>An initial inspection of the AEVIT 2.0 System which must be performed no later than 6 months or 6,000 miles.</w:t>
            </w:r>
          </w:p>
          <w:p w14:paraId="21315985" w14:textId="6A80C4E6" w:rsidR="003246EF" w:rsidRPr="009C30FC" w:rsidRDefault="003246EF" w:rsidP="001928C8">
            <w:pPr>
              <w:numPr>
                <w:ilvl w:val="0"/>
                <w:numId w:val="69"/>
              </w:numPr>
              <w:tabs>
                <w:tab w:val="left" w:pos="4230"/>
                <w:tab w:val="left" w:pos="4860"/>
              </w:tabs>
              <w:spacing w:after="0"/>
              <w:ind w:left="496"/>
              <w:rPr>
                <w:rFonts w:asciiTheme="minorHAnsi" w:hAnsiTheme="minorHAnsi" w:cstheme="minorHAnsi"/>
                <w:color w:val="auto"/>
                <w:sz w:val="20"/>
              </w:rPr>
            </w:pPr>
            <w:r w:rsidRPr="009C30FC">
              <w:rPr>
                <w:rFonts w:asciiTheme="minorHAnsi" w:hAnsiTheme="minorHAnsi" w:cstheme="minorHAnsi"/>
                <w:color w:val="auto"/>
                <w:sz w:val="20"/>
              </w:rPr>
              <w:t>Routine inspection and service of the AEVIT 2.0 System which must be performed no later than 12 months, 12,000 miles, or 500 hours of operation.</w:t>
            </w:r>
          </w:p>
        </w:tc>
        <w:tc>
          <w:tcPr>
            <w:tcW w:w="810" w:type="dxa"/>
            <w:shd w:val="clear" w:color="auto" w:fill="auto"/>
          </w:tcPr>
          <w:p w14:paraId="7D43F777"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3797A41"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556875F3" w14:textId="77777777" w:rsidTr="008C7D57">
        <w:tc>
          <w:tcPr>
            <w:tcW w:w="1065" w:type="dxa"/>
          </w:tcPr>
          <w:p w14:paraId="1D969A4A" w14:textId="5D40B48E"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bCs/>
                <w:color w:val="auto"/>
                <w:sz w:val="20"/>
              </w:rPr>
            </w:pPr>
            <w:r>
              <w:rPr>
                <w:rFonts w:asciiTheme="minorHAnsi" w:hAnsiTheme="minorHAnsi" w:cstheme="minorHAnsi"/>
                <w:b/>
                <w:bCs/>
                <w:color w:val="auto"/>
                <w:sz w:val="20"/>
              </w:rPr>
              <w:t>9</w:t>
            </w:r>
            <w:r w:rsidR="003246EF" w:rsidRPr="009C30FC">
              <w:rPr>
                <w:rFonts w:asciiTheme="minorHAnsi" w:hAnsiTheme="minorHAnsi" w:cstheme="minorHAnsi"/>
                <w:b/>
                <w:bCs/>
                <w:color w:val="auto"/>
                <w:sz w:val="20"/>
              </w:rPr>
              <w:t>-1-1</w:t>
            </w:r>
          </w:p>
        </w:tc>
        <w:tc>
          <w:tcPr>
            <w:tcW w:w="7750" w:type="dxa"/>
            <w:shd w:val="clear" w:color="auto" w:fill="auto"/>
          </w:tcPr>
          <w:p w14:paraId="35A9BB16" w14:textId="5D77F44C"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The cost and responsibility of transporting the vehicle transportation for the above inspections and service is subject to the conditions of </w:t>
            </w:r>
            <w:r w:rsidRPr="009C30FC">
              <w:rPr>
                <w:rFonts w:asciiTheme="minorHAnsi" w:hAnsiTheme="minorHAnsi" w:cstheme="minorHAnsi"/>
                <w:b/>
                <w:color w:val="auto"/>
                <w:sz w:val="20"/>
              </w:rPr>
              <w:t>Section 0-2</w:t>
            </w:r>
            <w:r w:rsidRPr="009C30FC">
              <w:rPr>
                <w:rFonts w:asciiTheme="minorHAnsi" w:hAnsiTheme="minorHAnsi" w:cstheme="minorHAnsi"/>
                <w:color w:val="auto"/>
                <w:sz w:val="20"/>
              </w:rPr>
              <w:t xml:space="preserve">.  Transportation.   </w:t>
            </w:r>
          </w:p>
        </w:tc>
        <w:tc>
          <w:tcPr>
            <w:tcW w:w="810" w:type="dxa"/>
            <w:shd w:val="clear" w:color="auto" w:fill="auto"/>
          </w:tcPr>
          <w:p w14:paraId="4B7B094B"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4A2054F7"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51756BB6" w14:textId="77777777" w:rsidTr="008C7D57">
        <w:tc>
          <w:tcPr>
            <w:tcW w:w="1065" w:type="dxa"/>
          </w:tcPr>
          <w:p w14:paraId="4F8EA783" w14:textId="165BA38D"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-2</w:t>
            </w:r>
          </w:p>
        </w:tc>
        <w:tc>
          <w:tcPr>
            <w:tcW w:w="7750" w:type="dxa"/>
            <w:shd w:val="clear" w:color="auto" w:fill="auto"/>
          </w:tcPr>
          <w:p w14:paraId="2EBD1A97" w14:textId="09C2D0A9"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Vendor shall include EMC’s </w:t>
            </w:r>
            <w:proofErr w:type="spellStart"/>
            <w:r w:rsidRPr="009C30FC">
              <w:rPr>
                <w:rFonts w:asciiTheme="minorHAnsi" w:hAnsiTheme="minorHAnsi" w:cstheme="minorHAnsi"/>
                <w:color w:val="auto"/>
                <w:sz w:val="20"/>
              </w:rPr>
              <w:t>Auxbat</w:t>
            </w:r>
            <w:proofErr w:type="spellEnd"/>
            <w:r w:rsidRPr="009C30FC">
              <w:rPr>
                <w:rFonts w:asciiTheme="minorHAnsi" w:hAnsiTheme="minorHAnsi" w:cstheme="minorHAnsi"/>
                <w:color w:val="auto"/>
                <w:sz w:val="20"/>
              </w:rPr>
              <w:t xml:space="preserve"> 01-12 for backup power.  </w:t>
            </w:r>
          </w:p>
        </w:tc>
        <w:tc>
          <w:tcPr>
            <w:tcW w:w="810" w:type="dxa"/>
            <w:shd w:val="clear" w:color="auto" w:fill="auto"/>
          </w:tcPr>
          <w:p w14:paraId="27B1F011"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0539483"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69890ACD" w14:textId="77777777" w:rsidTr="00317D85">
        <w:tc>
          <w:tcPr>
            <w:tcW w:w="1065" w:type="dxa"/>
          </w:tcPr>
          <w:p w14:paraId="3C6C0731" w14:textId="549E0448"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-3</w:t>
            </w:r>
          </w:p>
        </w:tc>
        <w:tc>
          <w:tcPr>
            <w:tcW w:w="7750" w:type="dxa"/>
            <w:shd w:val="clear" w:color="auto" w:fill="auto"/>
          </w:tcPr>
          <w:p w14:paraId="175CBCA5" w14:textId="12DCBF35"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Vendor shall securely mount the AEVIT 2.0 Chassis and Vehicle Interface Module cables to protect them from entanglement with a wheelchair or removable seats.  </w:t>
            </w:r>
          </w:p>
        </w:tc>
        <w:tc>
          <w:tcPr>
            <w:tcW w:w="810" w:type="dxa"/>
            <w:shd w:val="clear" w:color="auto" w:fill="auto"/>
          </w:tcPr>
          <w:p w14:paraId="5BBDB140"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45BDA4"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380A7F46" w14:textId="77777777" w:rsidTr="00317D85">
        <w:tc>
          <w:tcPr>
            <w:tcW w:w="1065" w:type="dxa"/>
          </w:tcPr>
          <w:p w14:paraId="3B9DAB3A" w14:textId="4D171081"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-4</w:t>
            </w:r>
          </w:p>
        </w:tc>
        <w:tc>
          <w:tcPr>
            <w:tcW w:w="7750" w:type="dxa"/>
            <w:shd w:val="clear" w:color="auto" w:fill="auto"/>
          </w:tcPr>
          <w:p w14:paraId="2ABEA7BD" w14:textId="4BEDBBC0"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Vendor demonstrates to the client/operator how AEVIT gas/brake and steering system can be shut down so that factory installed equipment is operable by able-bodied driver.  Demonstration includes how to reengage the AEVIT gas/brake and steering system.  </w:t>
            </w:r>
          </w:p>
        </w:tc>
        <w:tc>
          <w:tcPr>
            <w:tcW w:w="810" w:type="dxa"/>
            <w:shd w:val="clear" w:color="auto" w:fill="auto"/>
          </w:tcPr>
          <w:p w14:paraId="6F35C510"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CD5FAFC"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E34071E" w14:textId="77777777" w:rsidR="003246EF" w:rsidRPr="009C30FC" w:rsidRDefault="003246EF" w:rsidP="00B93C58">
      <w:pPr>
        <w:tabs>
          <w:tab w:val="left" w:pos="360"/>
          <w:tab w:val="left" w:pos="1080"/>
          <w:tab w:val="left" w:pos="1890"/>
          <w:tab w:val="left" w:pos="4230"/>
          <w:tab w:val="left" w:pos="8460"/>
        </w:tabs>
        <w:rPr>
          <w:rFonts w:asciiTheme="minorHAnsi" w:hAnsiTheme="minorHAnsi" w:cstheme="minorHAnsi"/>
          <w:sz w:val="20"/>
        </w:rPr>
      </w:pPr>
    </w:p>
    <w:p w14:paraId="03B5B0CB" w14:textId="66571DA1" w:rsidR="00B93C58" w:rsidRPr="009C30FC" w:rsidRDefault="00B93C58" w:rsidP="00EB4CE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EMC HIGH TECH GENERAL ITEMS (Section #40-</w:t>
      </w:r>
      <w:r w:rsidR="00F12577" w:rsidRPr="009C30FC">
        <w:rPr>
          <w:rFonts w:asciiTheme="minorHAnsi" w:hAnsiTheme="minorHAnsi" w:cstheme="minorHAnsi"/>
          <w:b/>
          <w:color w:val="auto"/>
          <w:sz w:val="20"/>
          <w:u w:val="single"/>
        </w:rPr>
        <w:t>0</w:t>
      </w:r>
      <w:r w:rsidRPr="009C30FC">
        <w:rPr>
          <w:rFonts w:asciiTheme="minorHAnsi" w:hAnsiTheme="minorHAnsi" w:cstheme="minorHAnsi"/>
          <w:b/>
          <w:color w:val="auto"/>
          <w:sz w:val="20"/>
          <w:u w:val="single"/>
        </w:rPr>
        <w:t xml:space="preserve"> and 40-</w:t>
      </w:r>
      <w:r w:rsidR="00F12577" w:rsidRPr="009C30FC">
        <w:rPr>
          <w:rFonts w:asciiTheme="minorHAnsi" w:hAnsiTheme="minorHAnsi" w:cstheme="minorHAnsi"/>
          <w:b/>
          <w:color w:val="auto"/>
          <w:sz w:val="20"/>
          <w:u w:val="single"/>
        </w:rPr>
        <w:t>4</w:t>
      </w:r>
      <w:r w:rsidRPr="009C30FC">
        <w:rPr>
          <w:rFonts w:asciiTheme="minorHAnsi" w:hAnsiTheme="minorHAnsi" w:cstheme="minorHAnsi"/>
          <w:b/>
          <w:color w:val="auto"/>
          <w:sz w:val="20"/>
          <w:u w:val="single"/>
        </w:rPr>
        <w:t xml:space="preserve">) Final Inspection </w:t>
      </w:r>
      <w:r w:rsidRPr="009C30FC">
        <w:rPr>
          <w:rFonts w:asciiTheme="minorHAnsi" w:hAnsiTheme="minorHAnsi" w:cstheme="minorHAnsi"/>
          <w:color w:val="auto"/>
          <w:sz w:val="20"/>
        </w:rPr>
        <w:t>(Vendor to complete prior to Engineer.  Engineer to complete at delivery)</w:t>
      </w:r>
    </w:p>
    <w:p w14:paraId="6C4BFF56"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proofErr w:type="gramStart"/>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w:t>
      </w:r>
      <w:proofErr w:type="gramEnd"/>
      <w:r w:rsidRPr="009C30FC">
        <w:rPr>
          <w:rFonts w:asciiTheme="minorHAnsi" w:hAnsiTheme="minorHAnsi" w:cstheme="minorHAnsi"/>
          <w:b/>
          <w:sz w:val="20"/>
          <w:u w:val="single"/>
        </w:rPr>
        <w:t>initial to show completion)</w:t>
      </w:r>
    </w:p>
    <w:p w14:paraId="3A8F6AC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p>
    <w:p w14:paraId="2B00E4F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ind w:left="1080" w:hanging="1080"/>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Auxiliary</w:t>
      </w:r>
      <w:proofErr w:type="gramEnd"/>
      <w:r w:rsidRPr="009C30FC">
        <w:rPr>
          <w:rFonts w:asciiTheme="minorHAnsi" w:hAnsiTheme="minorHAnsi" w:cstheme="minorHAnsi"/>
          <w:sz w:val="20"/>
        </w:rPr>
        <w:t xml:space="preserve"> battery system is securely installed.</w:t>
      </w:r>
    </w:p>
    <w:p w14:paraId="5F8724C9" w14:textId="08E0F03F" w:rsidR="00B93C58" w:rsidRPr="009C30FC" w:rsidRDefault="00B93C58" w:rsidP="009C30FC">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AEVIT</w:t>
      </w:r>
      <w:proofErr w:type="gramEnd"/>
      <w:r w:rsidRPr="009C30FC">
        <w:rPr>
          <w:rFonts w:asciiTheme="minorHAnsi" w:hAnsiTheme="minorHAnsi" w:cstheme="minorHAnsi"/>
          <w:sz w:val="20"/>
        </w:rPr>
        <w:t xml:space="preserve"> 2.0 Chassis and Vehicle Interface Module are securely mounted with cables protected.</w:t>
      </w:r>
    </w:p>
    <w:p w14:paraId="1E0076A0" w14:textId="4D98AF21" w:rsidR="002F18A1" w:rsidRPr="009C30FC" w:rsidRDefault="002F18A1" w:rsidP="002F18A1">
      <w:pPr>
        <w:tabs>
          <w:tab w:val="left" w:pos="360"/>
          <w:tab w:val="left" w:pos="1080"/>
          <w:tab w:val="left" w:pos="1890"/>
          <w:tab w:val="left" w:pos="4230"/>
          <w:tab w:val="left" w:pos="8460"/>
        </w:tabs>
        <w:rPr>
          <w:rFonts w:asciiTheme="minorHAnsi" w:hAnsiTheme="minorHAnsi" w:cstheme="minorHAnsi"/>
          <w:color w:val="auto"/>
          <w:sz w:val="20"/>
        </w:rPr>
      </w:pPr>
      <w:r w:rsidRPr="009C30FC">
        <w:rPr>
          <w:rFonts w:asciiTheme="minorHAnsi" w:hAnsiTheme="minorHAnsi" w:cstheme="minorHAnsi"/>
          <w:color w:val="auto"/>
          <w:sz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2F18A1" w:rsidRPr="007547A5" w14:paraId="6634EFBF" w14:textId="77777777" w:rsidTr="00C412F1">
        <w:trPr>
          <w:trHeight w:val="247"/>
        </w:trPr>
        <w:tc>
          <w:tcPr>
            <w:tcW w:w="1065" w:type="dxa"/>
            <w:vMerge w:val="restart"/>
            <w:shd w:val="clear" w:color="auto" w:fill="F2F2F2"/>
            <w:vAlign w:val="center"/>
          </w:tcPr>
          <w:p w14:paraId="12D38F5A"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592F1E26"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7FA48951"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2F18A1" w:rsidRPr="007547A5" w14:paraId="40D010E8" w14:textId="77777777" w:rsidTr="00C412F1">
        <w:trPr>
          <w:trHeight w:val="219"/>
        </w:trPr>
        <w:tc>
          <w:tcPr>
            <w:tcW w:w="1065" w:type="dxa"/>
            <w:vMerge/>
            <w:shd w:val="clear" w:color="auto" w:fill="F2F2F2"/>
            <w:vAlign w:val="center"/>
          </w:tcPr>
          <w:p w14:paraId="17DE4E07"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46641BA3"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098525CB"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54078D99"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2F18A1" w:rsidRPr="007547A5" w14:paraId="0B852869" w14:textId="77777777" w:rsidTr="00472F0C">
        <w:tc>
          <w:tcPr>
            <w:tcW w:w="1065" w:type="dxa"/>
            <w:vAlign w:val="center"/>
          </w:tcPr>
          <w:p w14:paraId="09256475" w14:textId="386D4A06"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2F18A1" w:rsidRPr="009C30FC">
              <w:rPr>
                <w:rFonts w:asciiTheme="minorHAnsi" w:hAnsiTheme="minorHAnsi" w:cstheme="minorHAnsi"/>
                <w:b/>
                <w:color w:val="auto"/>
                <w:sz w:val="20"/>
              </w:rPr>
              <w:t>-5</w:t>
            </w:r>
          </w:p>
        </w:tc>
        <w:tc>
          <w:tcPr>
            <w:tcW w:w="7750" w:type="dxa"/>
            <w:shd w:val="clear" w:color="auto" w:fill="auto"/>
          </w:tcPr>
          <w:p w14:paraId="7A8B9D9D" w14:textId="11965D7B" w:rsidR="002F18A1" w:rsidRPr="009C30FC" w:rsidRDefault="002F18A1" w:rsidP="002F18A1">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an </w:t>
            </w:r>
            <w:hyperlink r:id="rId28" w:history="1">
              <w:r w:rsidRPr="009C30FC">
                <w:rPr>
                  <w:rStyle w:val="Hyperlink"/>
                  <w:rFonts w:asciiTheme="minorHAnsi" w:hAnsiTheme="minorHAnsi" w:cstheme="minorHAnsi"/>
                  <w:b/>
                  <w:color w:val="auto"/>
                  <w:sz w:val="20"/>
                </w:rPr>
                <w:t>EMC</w:t>
              </w:r>
            </w:hyperlink>
            <w:r w:rsidRPr="009C30FC">
              <w:rPr>
                <w:rFonts w:asciiTheme="minorHAnsi" w:hAnsiTheme="minorHAnsi" w:cstheme="minorHAnsi"/>
                <w:b/>
                <w:color w:val="auto"/>
                <w:sz w:val="20"/>
              </w:rPr>
              <w:t xml:space="preserve"> AEVIT 2.0 L Series Electronic Controls for Gas and Brake, pull backward for gas and push forward for brake.  IMPORTANT NOTE:  </w:t>
            </w:r>
            <w:r w:rsidRPr="009C30FC">
              <w:rPr>
                <w:rFonts w:asciiTheme="minorHAnsi" w:hAnsiTheme="minorHAnsi" w:cstheme="minorHAnsi"/>
                <w:b/>
                <w:color w:val="auto"/>
                <w:sz w:val="20"/>
                <w:u w:val="single"/>
              </w:rPr>
              <w:t xml:space="preserve">This orientation and input “L” may be changed at client fitting.  TBD upon client functionality and strength.  </w:t>
            </w:r>
          </w:p>
        </w:tc>
        <w:tc>
          <w:tcPr>
            <w:tcW w:w="810" w:type="dxa"/>
            <w:shd w:val="clear" w:color="auto" w:fill="auto"/>
          </w:tcPr>
          <w:p w14:paraId="592A8A51"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009300C"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F18A1" w:rsidRPr="007547A5" w14:paraId="00EC6836" w14:textId="77777777" w:rsidTr="00472F0C">
        <w:tc>
          <w:tcPr>
            <w:tcW w:w="1065" w:type="dxa"/>
            <w:vAlign w:val="center"/>
          </w:tcPr>
          <w:p w14:paraId="681D4020" w14:textId="53BD974E"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bCs/>
                <w:color w:val="auto"/>
                <w:sz w:val="20"/>
              </w:rPr>
              <w:t>9</w:t>
            </w:r>
            <w:r w:rsidR="002F18A1" w:rsidRPr="009C30FC">
              <w:rPr>
                <w:rFonts w:asciiTheme="minorHAnsi" w:hAnsiTheme="minorHAnsi" w:cstheme="minorHAnsi"/>
                <w:b/>
                <w:bCs/>
                <w:color w:val="auto"/>
                <w:sz w:val="20"/>
              </w:rPr>
              <w:t>-5-1</w:t>
            </w:r>
          </w:p>
        </w:tc>
        <w:tc>
          <w:tcPr>
            <w:tcW w:w="7750" w:type="dxa"/>
            <w:shd w:val="clear" w:color="auto" w:fill="auto"/>
          </w:tcPr>
          <w:p w14:paraId="453201DD" w14:textId="4BC13790" w:rsidR="002F18A1" w:rsidRPr="009C30FC" w:rsidRDefault="002F18A1" w:rsidP="002F18A1">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bCs/>
                <w:color w:val="auto"/>
                <w:sz w:val="20"/>
              </w:rPr>
              <w:t>Vendor shall provide and install a lever orthotic control positioned to accommodate left hand use and custom mounted on the left (driver) door.</w:t>
            </w:r>
          </w:p>
        </w:tc>
        <w:tc>
          <w:tcPr>
            <w:tcW w:w="810" w:type="dxa"/>
            <w:shd w:val="clear" w:color="auto" w:fill="auto"/>
          </w:tcPr>
          <w:p w14:paraId="2A7E5DE4"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4CE4CF2A"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F18A1" w:rsidRPr="007547A5" w14:paraId="1A5422D7" w14:textId="77777777" w:rsidTr="00472F0C">
        <w:tc>
          <w:tcPr>
            <w:tcW w:w="1065" w:type="dxa"/>
            <w:vAlign w:val="center"/>
          </w:tcPr>
          <w:p w14:paraId="0C21C072" w14:textId="2B625DFC"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color w:val="auto"/>
                <w:sz w:val="20"/>
              </w:rPr>
              <w:t>9</w:t>
            </w:r>
            <w:r w:rsidR="002F18A1" w:rsidRPr="009C30FC">
              <w:rPr>
                <w:rFonts w:asciiTheme="minorHAnsi" w:hAnsiTheme="minorHAnsi" w:cstheme="minorHAnsi"/>
                <w:color w:val="auto"/>
                <w:sz w:val="20"/>
              </w:rPr>
              <w:t>-5-2</w:t>
            </w:r>
          </w:p>
        </w:tc>
        <w:tc>
          <w:tcPr>
            <w:tcW w:w="7750" w:type="dxa"/>
            <w:shd w:val="clear" w:color="auto" w:fill="auto"/>
          </w:tcPr>
          <w:p w14:paraId="3C998A71" w14:textId="77777777" w:rsidR="002F18A1" w:rsidRPr="009C30FC" w:rsidRDefault="002F18A1" w:rsidP="002F18A1">
            <w:pPr>
              <w:tabs>
                <w:tab w:val="left" w:pos="1080"/>
                <w:tab w:val="left" w:pos="1530"/>
                <w:tab w:val="left" w:pos="1800"/>
                <w:tab w:val="left" w:pos="2250"/>
                <w:tab w:val="left" w:pos="4230"/>
                <w:tab w:val="left" w:pos="8460"/>
              </w:tabs>
              <w:rPr>
                <w:rFonts w:asciiTheme="minorHAnsi" w:hAnsiTheme="minorHAnsi" w:cstheme="minorHAnsi"/>
                <w:b/>
                <w:color w:val="auto"/>
                <w:sz w:val="20"/>
              </w:rPr>
            </w:pPr>
            <w:r w:rsidRPr="009C30FC">
              <w:rPr>
                <w:rFonts w:asciiTheme="minorHAnsi" w:hAnsiTheme="minorHAnsi" w:cstheme="minorHAnsi"/>
                <w:b/>
                <w:color w:val="auto"/>
                <w:sz w:val="20"/>
              </w:rPr>
              <w:t xml:space="preserve">Vendor shall install </w:t>
            </w:r>
            <w:r w:rsidRPr="009C30FC">
              <w:rPr>
                <w:rFonts w:asciiTheme="minorHAnsi" w:hAnsiTheme="minorHAnsi" w:cstheme="minorHAnsi"/>
                <w:color w:val="auto"/>
                <w:sz w:val="20"/>
              </w:rPr>
              <w:t>the control for</w:t>
            </w:r>
            <w:r w:rsidRPr="009C30FC">
              <w:rPr>
                <w:rFonts w:asciiTheme="minorHAnsi" w:hAnsiTheme="minorHAnsi" w:cstheme="minorHAnsi"/>
                <w:b/>
                <w:color w:val="auto"/>
                <w:sz w:val="20"/>
              </w:rPr>
              <w:t xml:space="preserve"> left hand use </w:t>
            </w:r>
            <w:r w:rsidRPr="009C30FC">
              <w:rPr>
                <w:rFonts w:asciiTheme="minorHAnsi" w:hAnsiTheme="minorHAnsi" w:cstheme="minorHAnsi"/>
                <w:color w:val="auto"/>
                <w:sz w:val="20"/>
              </w:rPr>
              <w:t>on a stand/arm obtained from the control systems manufacturer</w:t>
            </w:r>
            <w:r w:rsidRPr="009C30FC">
              <w:rPr>
                <w:rFonts w:asciiTheme="minorHAnsi" w:hAnsiTheme="minorHAnsi" w:cstheme="minorHAnsi"/>
                <w:b/>
                <w:color w:val="auto"/>
                <w:sz w:val="20"/>
              </w:rPr>
              <w:t xml:space="preserve">.  Final location determined at fitting with driving evaluator. </w:t>
            </w:r>
          </w:p>
          <w:p w14:paraId="6960F7C6" w14:textId="77777777" w:rsidR="002F18A1" w:rsidRPr="009C30FC" w:rsidRDefault="002F18A1" w:rsidP="001928C8">
            <w:pPr>
              <w:numPr>
                <w:ilvl w:val="0"/>
                <w:numId w:val="67"/>
              </w:numPr>
              <w:tabs>
                <w:tab w:val="clear" w:pos="1440"/>
                <w:tab w:val="left" w:pos="1080"/>
                <w:tab w:val="left" w:pos="2250"/>
                <w:tab w:val="left" w:pos="4230"/>
                <w:tab w:val="left" w:pos="8460"/>
              </w:tabs>
              <w:spacing w:after="0"/>
              <w:ind w:left="496" w:hanging="270"/>
              <w:rPr>
                <w:rFonts w:asciiTheme="minorHAnsi" w:hAnsiTheme="minorHAnsi" w:cstheme="minorHAnsi"/>
                <w:color w:val="auto"/>
                <w:sz w:val="20"/>
              </w:rPr>
            </w:pPr>
            <w:r w:rsidRPr="009C30FC">
              <w:rPr>
                <w:rFonts w:asciiTheme="minorHAnsi" w:hAnsiTheme="minorHAnsi" w:cstheme="minorHAnsi"/>
                <w:color w:val="auto"/>
                <w:sz w:val="20"/>
              </w:rPr>
              <w:t>Final mounting location and any modifications must meet client’s needs for lower limb clearance as well as consideration made to prevent any interference with seating.</w:t>
            </w:r>
          </w:p>
          <w:p w14:paraId="6CA314DF" w14:textId="77777777" w:rsidR="002F18A1" w:rsidRPr="009C30FC" w:rsidRDefault="002F18A1" w:rsidP="001928C8">
            <w:pPr>
              <w:numPr>
                <w:ilvl w:val="0"/>
                <w:numId w:val="67"/>
              </w:numPr>
              <w:tabs>
                <w:tab w:val="clear" w:pos="1440"/>
                <w:tab w:val="left" w:pos="1080"/>
                <w:tab w:val="left" w:pos="2250"/>
                <w:tab w:val="left" w:pos="4230"/>
                <w:tab w:val="left" w:pos="8460"/>
              </w:tabs>
              <w:spacing w:after="0"/>
              <w:ind w:left="496" w:hanging="270"/>
              <w:rPr>
                <w:rFonts w:asciiTheme="minorHAnsi" w:hAnsiTheme="minorHAnsi" w:cstheme="minorHAnsi"/>
                <w:color w:val="auto"/>
                <w:sz w:val="20"/>
              </w:rPr>
            </w:pPr>
            <w:r w:rsidRPr="009C30FC">
              <w:rPr>
                <w:rFonts w:asciiTheme="minorHAnsi" w:hAnsiTheme="minorHAnsi" w:cstheme="minorHAnsi"/>
                <w:color w:val="auto"/>
                <w:sz w:val="20"/>
              </w:rPr>
              <w:t xml:space="preserve">Mounting system must not have any edges or protrusions that might impact the driver’s body in an accident. </w:t>
            </w:r>
          </w:p>
          <w:p w14:paraId="05E098B4" w14:textId="5E39DB68" w:rsidR="002F18A1" w:rsidRPr="009C30FC" w:rsidRDefault="002F18A1" w:rsidP="001928C8">
            <w:pPr>
              <w:numPr>
                <w:ilvl w:val="0"/>
                <w:numId w:val="67"/>
              </w:numPr>
              <w:tabs>
                <w:tab w:val="clear" w:pos="1440"/>
                <w:tab w:val="left" w:pos="1080"/>
                <w:tab w:val="left" w:pos="2250"/>
                <w:tab w:val="left" w:pos="4230"/>
                <w:tab w:val="left" w:pos="8460"/>
              </w:tabs>
              <w:spacing w:after="0"/>
              <w:ind w:left="496" w:hanging="270"/>
              <w:rPr>
                <w:rFonts w:asciiTheme="minorHAnsi" w:hAnsiTheme="minorHAnsi" w:cstheme="minorHAnsi"/>
                <w:color w:val="auto"/>
                <w:sz w:val="20"/>
              </w:rPr>
            </w:pPr>
            <w:r w:rsidRPr="009C30FC">
              <w:rPr>
                <w:rFonts w:asciiTheme="minorHAnsi" w:hAnsiTheme="minorHAnsi" w:cstheme="minorHAnsi"/>
                <w:color w:val="auto"/>
                <w:sz w:val="20"/>
              </w:rPr>
              <w:t xml:space="preserve">Mounting system must allow access to the driver’s seat and access to OEM driving controls by an able-bodied driver.     </w:t>
            </w:r>
          </w:p>
        </w:tc>
        <w:tc>
          <w:tcPr>
            <w:tcW w:w="810" w:type="dxa"/>
            <w:shd w:val="clear" w:color="auto" w:fill="auto"/>
          </w:tcPr>
          <w:p w14:paraId="144EE937"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255A2D2"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F18A1" w:rsidRPr="007547A5" w14:paraId="5A4467E4" w14:textId="77777777" w:rsidTr="004947AA">
        <w:tc>
          <w:tcPr>
            <w:tcW w:w="1065" w:type="dxa"/>
            <w:vAlign w:val="center"/>
          </w:tcPr>
          <w:p w14:paraId="097B666A" w14:textId="77BC4D6F"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color w:val="auto"/>
                <w:sz w:val="20"/>
              </w:rPr>
              <w:t>9</w:t>
            </w:r>
            <w:r w:rsidR="002F18A1" w:rsidRPr="009C30FC">
              <w:rPr>
                <w:rFonts w:asciiTheme="minorHAnsi" w:hAnsiTheme="minorHAnsi" w:cstheme="minorHAnsi"/>
                <w:color w:val="auto"/>
                <w:sz w:val="20"/>
              </w:rPr>
              <w:t>-5-3</w:t>
            </w:r>
          </w:p>
        </w:tc>
        <w:tc>
          <w:tcPr>
            <w:tcW w:w="7750" w:type="dxa"/>
            <w:shd w:val="clear" w:color="auto" w:fill="auto"/>
          </w:tcPr>
          <w:p w14:paraId="5E14B8D0" w14:textId="73CE59D5" w:rsidR="002F18A1" w:rsidRPr="009C30FC" w:rsidRDefault="002F18A1" w:rsidP="002F18A1">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On vehicles equipped with </w:t>
            </w:r>
            <w:r w:rsidRPr="009C30FC">
              <w:rPr>
                <w:rStyle w:val="caps"/>
                <w:rFonts w:asciiTheme="minorHAnsi" w:hAnsiTheme="minorHAnsi" w:cstheme="minorHAnsi"/>
                <w:color w:val="auto"/>
                <w:sz w:val="20"/>
              </w:rPr>
              <w:t>OEM</w:t>
            </w:r>
            <w:r w:rsidRPr="009C30FC">
              <w:rPr>
                <w:rFonts w:asciiTheme="minorHAnsi" w:hAnsiTheme="minorHAnsi" w:cstheme="minorHAnsi"/>
                <w:color w:val="auto"/>
                <w:sz w:val="20"/>
              </w:rPr>
              <w:t xml:space="preserve"> powered adjustable gas/brake pedals, Vendor shall have the powered pedal mechanism disabled prior to the installation of manual hand controls.  At the location where the pedals have been disabled, </w:t>
            </w: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attach a permanent tag that states the reason why the system has been rendered inoperative.</w:t>
            </w:r>
          </w:p>
        </w:tc>
        <w:tc>
          <w:tcPr>
            <w:tcW w:w="810" w:type="dxa"/>
            <w:shd w:val="clear" w:color="auto" w:fill="auto"/>
          </w:tcPr>
          <w:p w14:paraId="5C02E844"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6955756"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622BAB3" w14:textId="77777777" w:rsidR="00B93C58" w:rsidRPr="009C30FC" w:rsidRDefault="00B93C58" w:rsidP="00B93C58">
      <w:pPr>
        <w:tabs>
          <w:tab w:val="left" w:pos="360"/>
          <w:tab w:val="left" w:pos="1080"/>
          <w:tab w:val="left" w:pos="1530"/>
          <w:tab w:val="left" w:pos="4230"/>
          <w:tab w:val="left" w:pos="8460"/>
        </w:tabs>
        <w:rPr>
          <w:rFonts w:asciiTheme="minorHAnsi" w:hAnsiTheme="minorHAnsi" w:cstheme="minorHAnsi"/>
          <w:sz w:val="20"/>
        </w:rPr>
      </w:pPr>
    </w:p>
    <w:p w14:paraId="35DB2626" w14:textId="26FE0932" w:rsidR="00B93C58" w:rsidRPr="009C30FC" w:rsidRDefault="00B93C58" w:rsidP="00B562AF">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ELECTRONIC CONTROLS FOR GAS AND BRAKE (Section #40-5) Final Inspection </w:t>
      </w:r>
      <w:r w:rsidRPr="009C30FC">
        <w:rPr>
          <w:rFonts w:asciiTheme="minorHAnsi" w:hAnsiTheme="minorHAnsi" w:cstheme="minorHAnsi"/>
          <w:color w:val="auto"/>
          <w:sz w:val="20"/>
        </w:rPr>
        <w:t>(Vendor to complete prior to Engineer.  Engineer to complete at delivery)</w:t>
      </w:r>
    </w:p>
    <w:p w14:paraId="33535F7D"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proofErr w:type="gramStart"/>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w:t>
      </w:r>
      <w:proofErr w:type="gramEnd"/>
      <w:r w:rsidRPr="009C30FC">
        <w:rPr>
          <w:rFonts w:asciiTheme="minorHAnsi" w:hAnsiTheme="minorHAnsi" w:cstheme="minorHAnsi"/>
          <w:b/>
          <w:sz w:val="20"/>
          <w:u w:val="single"/>
        </w:rPr>
        <w:t>initial to show completion)</w:t>
      </w:r>
    </w:p>
    <w:p w14:paraId="20831687"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p>
    <w:p w14:paraId="600403E5"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clear" w:pos="189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Lever</w:t>
      </w:r>
      <w:proofErr w:type="gramEnd"/>
      <w:r w:rsidRPr="009C30FC">
        <w:rPr>
          <w:rFonts w:asciiTheme="minorHAnsi" w:hAnsiTheme="minorHAnsi" w:cstheme="minorHAnsi"/>
          <w:sz w:val="20"/>
        </w:rPr>
        <w:t xml:space="preserve"> control module and mounting stand are free from movement, rattling, and vibration</w:t>
      </w:r>
    </w:p>
    <w:p w14:paraId="151653A4"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Accelerator</w:t>
      </w:r>
      <w:proofErr w:type="gramEnd"/>
      <w:r w:rsidRPr="009C30FC">
        <w:rPr>
          <w:rFonts w:asciiTheme="minorHAnsi" w:hAnsiTheme="minorHAnsi" w:cstheme="minorHAnsi"/>
          <w:sz w:val="20"/>
        </w:rPr>
        <w:t xml:space="preserve"> cable mechanism is securely fastened to vehicle </w:t>
      </w:r>
    </w:p>
    <w:p w14:paraId="14938031"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Accelerator</w:t>
      </w:r>
      <w:proofErr w:type="gramEnd"/>
      <w:r w:rsidRPr="009C30FC">
        <w:rPr>
          <w:rFonts w:asciiTheme="minorHAnsi" w:hAnsiTheme="minorHAnsi" w:cstheme="minorHAnsi"/>
          <w:sz w:val="20"/>
        </w:rPr>
        <w:t xml:space="preserve"> cable is kink free and does not rub on any edges</w:t>
      </w:r>
    </w:p>
    <w:p w14:paraId="79A98175"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Accelerator</w:t>
      </w:r>
      <w:proofErr w:type="gramEnd"/>
      <w:r w:rsidRPr="009C30FC">
        <w:rPr>
          <w:rFonts w:asciiTheme="minorHAnsi" w:hAnsiTheme="minorHAnsi" w:cstheme="minorHAnsi"/>
          <w:sz w:val="20"/>
        </w:rPr>
        <w:t xml:space="preserve"> cable is securely attached to gas pedal</w:t>
      </w:r>
    </w:p>
    <w:p w14:paraId="76D86567"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Servo</w:t>
      </w:r>
      <w:proofErr w:type="gramEnd"/>
      <w:r w:rsidRPr="009C30FC">
        <w:rPr>
          <w:rFonts w:asciiTheme="minorHAnsi" w:hAnsiTheme="minorHAnsi" w:cstheme="minorHAnsi"/>
          <w:sz w:val="20"/>
        </w:rPr>
        <w:t xml:space="preserve"> motor can fully depress both brake and accelerator pedals.  With full AEVIT input device applied, verify brake and accelerator pedals do not have available motion.   </w:t>
      </w:r>
    </w:p>
    <w:p w14:paraId="66B72304"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Parking</w:t>
      </w:r>
      <w:proofErr w:type="gramEnd"/>
      <w:r w:rsidRPr="009C30FC">
        <w:rPr>
          <w:rFonts w:asciiTheme="minorHAnsi" w:hAnsiTheme="minorHAnsi" w:cstheme="minorHAnsi"/>
          <w:sz w:val="20"/>
        </w:rPr>
        <w:t xml:space="preserve"> brake momentarily engages at extreme brake position (approximately 90% of full travel) and disengages when the lever starts to return the center or null position.</w:t>
      </w:r>
    </w:p>
    <w:p w14:paraId="1AC7415F"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ind w:left="0" w:firstLine="0"/>
        <w:rPr>
          <w:rFonts w:asciiTheme="minorHAnsi" w:hAnsiTheme="minorHAnsi" w:cstheme="minorHAnsi"/>
          <w:sz w:val="20"/>
        </w:rPr>
      </w:pPr>
    </w:p>
    <w:p w14:paraId="6DD9990D" w14:textId="072E693F" w:rsidR="001A24A9" w:rsidRPr="009C30FC" w:rsidRDefault="001A24A9" w:rsidP="0035327F">
      <w:pPr>
        <w:tabs>
          <w:tab w:val="left" w:pos="360"/>
          <w:tab w:val="left" w:pos="1080"/>
          <w:tab w:val="left" w:pos="1800"/>
          <w:tab w:val="left" w:pos="1890"/>
          <w:tab w:val="left" w:pos="4230"/>
          <w:tab w:val="left" w:pos="8460"/>
        </w:tabs>
        <w:jc w:val="center"/>
        <w:rPr>
          <w:rFonts w:asciiTheme="minorHAnsi" w:hAnsiTheme="minorHAnsi" w:cstheme="minorHAnsi"/>
          <w:color w:val="auto"/>
          <w:sz w:val="20"/>
        </w:rPr>
      </w:pPr>
      <w:r w:rsidRPr="009C30FC">
        <w:rPr>
          <w:rFonts w:asciiTheme="minorHAnsi" w:hAnsiTheme="minorHAnsi" w:cstheme="minorHAnsi"/>
          <w:b/>
          <w:color w:val="auto"/>
          <w:sz w:val="20"/>
        </w:rPr>
        <w:t>AND</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1A24A9" w:rsidRPr="007547A5" w14:paraId="06C716D9" w14:textId="77777777" w:rsidTr="00C412F1">
        <w:trPr>
          <w:trHeight w:val="247"/>
        </w:trPr>
        <w:tc>
          <w:tcPr>
            <w:tcW w:w="1065" w:type="dxa"/>
            <w:vMerge w:val="restart"/>
            <w:shd w:val="clear" w:color="auto" w:fill="F2F2F2"/>
            <w:vAlign w:val="center"/>
          </w:tcPr>
          <w:p w14:paraId="4FD1732B"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313C24BE"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6B5A6AFB"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1A24A9" w:rsidRPr="007547A5" w14:paraId="2021C3B2" w14:textId="77777777" w:rsidTr="00C412F1">
        <w:trPr>
          <w:trHeight w:val="219"/>
        </w:trPr>
        <w:tc>
          <w:tcPr>
            <w:tcW w:w="1065" w:type="dxa"/>
            <w:vMerge/>
            <w:shd w:val="clear" w:color="auto" w:fill="F2F2F2"/>
            <w:vAlign w:val="center"/>
          </w:tcPr>
          <w:p w14:paraId="1EC43975"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68DD00F0"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0179E350"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3C122BA9"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1A24A9" w:rsidRPr="007547A5" w14:paraId="3403E49F" w14:textId="77777777" w:rsidTr="00C412F1">
        <w:tc>
          <w:tcPr>
            <w:tcW w:w="1065" w:type="dxa"/>
            <w:vAlign w:val="center"/>
          </w:tcPr>
          <w:p w14:paraId="4A5D45AD" w14:textId="3DD8692D"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40-6</w:t>
            </w:r>
          </w:p>
        </w:tc>
        <w:tc>
          <w:tcPr>
            <w:tcW w:w="7750" w:type="dxa"/>
            <w:shd w:val="clear" w:color="auto" w:fill="auto"/>
          </w:tcPr>
          <w:p w14:paraId="7746D8A8" w14:textId="3247BEB0" w:rsidR="001A24A9" w:rsidRPr="009C30FC" w:rsidRDefault="001A24A9" w:rsidP="001A24A9">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an </w:t>
            </w:r>
            <w:hyperlink r:id="rId29" w:history="1">
              <w:r w:rsidRPr="009C30FC">
                <w:rPr>
                  <w:rStyle w:val="Hyperlink"/>
                  <w:rFonts w:asciiTheme="minorHAnsi" w:hAnsiTheme="minorHAnsi" w:cstheme="minorHAnsi"/>
                  <w:b/>
                  <w:color w:val="auto"/>
                  <w:sz w:val="20"/>
                </w:rPr>
                <w:t>EMC</w:t>
              </w:r>
            </w:hyperlink>
            <w:r w:rsidRPr="009C30FC">
              <w:rPr>
                <w:rFonts w:asciiTheme="minorHAnsi" w:hAnsiTheme="minorHAnsi" w:cstheme="minorHAnsi"/>
                <w:b/>
                <w:color w:val="auto"/>
                <w:sz w:val="20"/>
              </w:rPr>
              <w:t xml:space="preserve"> AEVIT 2.0 W Series Electronic Steering Controls with miniature wheel as the input device.  IMPORTANT NOTE:  </w:t>
            </w:r>
            <w:r w:rsidRPr="009C30FC">
              <w:rPr>
                <w:rFonts w:asciiTheme="minorHAnsi" w:hAnsiTheme="minorHAnsi" w:cstheme="minorHAnsi"/>
                <w:b/>
                <w:color w:val="auto"/>
                <w:sz w:val="20"/>
                <w:u w:val="single"/>
              </w:rPr>
              <w:t xml:space="preserve">This orientation and input “W” may be changed at client fitting.  TBD upon client functionality and strength.  </w:t>
            </w:r>
          </w:p>
        </w:tc>
        <w:tc>
          <w:tcPr>
            <w:tcW w:w="810" w:type="dxa"/>
            <w:shd w:val="clear" w:color="auto" w:fill="auto"/>
          </w:tcPr>
          <w:p w14:paraId="73F2AAED"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F9436B7"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1A24A9" w:rsidRPr="007547A5" w14:paraId="6B46CEA0" w14:textId="77777777" w:rsidTr="00C91C45">
        <w:tc>
          <w:tcPr>
            <w:tcW w:w="1065" w:type="dxa"/>
          </w:tcPr>
          <w:p w14:paraId="373C53B7" w14:textId="056B298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40-6-1</w:t>
            </w:r>
          </w:p>
        </w:tc>
        <w:tc>
          <w:tcPr>
            <w:tcW w:w="7750" w:type="dxa"/>
            <w:shd w:val="clear" w:color="auto" w:fill="auto"/>
          </w:tcPr>
          <w:p w14:paraId="20647364" w14:textId="7B24CD5F" w:rsidR="001A24A9" w:rsidRPr="009C30FC" w:rsidRDefault="001A24A9" w:rsidP="001A24A9">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 SMALL BALL orthotic positioned for Right hand operation, custom mounted with EMC mounting hardware, with position and tilt fitted for client’s best use.  Include a Medium Size Ball for client to try during fitting.  TBD </w:t>
            </w:r>
          </w:p>
        </w:tc>
        <w:tc>
          <w:tcPr>
            <w:tcW w:w="810" w:type="dxa"/>
            <w:shd w:val="clear" w:color="auto" w:fill="auto"/>
          </w:tcPr>
          <w:p w14:paraId="48AB89FC"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7D96D66"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1A24A9" w:rsidRPr="007547A5" w14:paraId="770BBC61" w14:textId="77777777" w:rsidTr="00C91C45">
        <w:tc>
          <w:tcPr>
            <w:tcW w:w="1065" w:type="dxa"/>
          </w:tcPr>
          <w:p w14:paraId="194C6DCB" w14:textId="4DE7B198"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40-6-2</w:t>
            </w:r>
          </w:p>
        </w:tc>
        <w:tc>
          <w:tcPr>
            <w:tcW w:w="7750" w:type="dxa"/>
            <w:shd w:val="clear" w:color="auto" w:fill="auto"/>
          </w:tcPr>
          <w:p w14:paraId="4C94E644" w14:textId="77777777" w:rsidR="001A24A9" w:rsidRPr="009C30FC" w:rsidRDefault="001A24A9" w:rsidP="001A24A9">
            <w:pPr>
              <w:tabs>
                <w:tab w:val="left" w:pos="1080"/>
                <w:tab w:val="left" w:pos="1530"/>
                <w:tab w:val="left" w:pos="1800"/>
                <w:tab w:val="left" w:pos="2250"/>
                <w:tab w:val="left" w:pos="4230"/>
                <w:tab w:val="left" w:pos="8460"/>
              </w:tabs>
              <w:rPr>
                <w:rFonts w:asciiTheme="minorHAnsi" w:hAnsiTheme="minorHAnsi" w:cstheme="minorHAnsi"/>
                <w:color w:val="auto"/>
                <w:sz w:val="20"/>
              </w:rPr>
            </w:pPr>
            <w:r w:rsidRPr="009C30FC">
              <w:rPr>
                <w:rFonts w:asciiTheme="minorHAnsi" w:hAnsiTheme="minorHAnsi" w:cstheme="minorHAnsi"/>
                <w:color w:val="auto"/>
                <w:sz w:val="20"/>
              </w:rPr>
              <w:t xml:space="preserve">Vendor shall install the controller on a stand/arm obtained from the control system manufacturer.  </w:t>
            </w:r>
            <w:r w:rsidRPr="009C30FC">
              <w:rPr>
                <w:rFonts w:asciiTheme="minorHAnsi" w:hAnsiTheme="minorHAnsi" w:cstheme="minorHAnsi"/>
                <w:b/>
                <w:color w:val="auto"/>
                <w:sz w:val="20"/>
              </w:rPr>
              <w:t>Final location determined at fitting with driving evaluator.</w:t>
            </w:r>
            <w:r w:rsidRPr="009C30FC">
              <w:rPr>
                <w:rFonts w:asciiTheme="minorHAnsi" w:hAnsiTheme="minorHAnsi" w:cstheme="minorHAnsi"/>
                <w:color w:val="auto"/>
                <w:sz w:val="20"/>
              </w:rPr>
              <w:t xml:space="preserve"> </w:t>
            </w:r>
          </w:p>
          <w:p w14:paraId="07529493" w14:textId="77777777" w:rsidR="001A24A9" w:rsidRPr="009C30FC" w:rsidRDefault="001A24A9" w:rsidP="001928C8">
            <w:pPr>
              <w:numPr>
                <w:ilvl w:val="0"/>
                <w:numId w:val="66"/>
              </w:numPr>
              <w:tabs>
                <w:tab w:val="clear" w:pos="1440"/>
                <w:tab w:val="left" w:pos="1080"/>
                <w:tab w:val="left" w:pos="2250"/>
                <w:tab w:val="left" w:pos="4230"/>
                <w:tab w:val="left" w:pos="8460"/>
              </w:tabs>
              <w:spacing w:after="0"/>
              <w:ind w:left="856"/>
              <w:rPr>
                <w:rFonts w:asciiTheme="minorHAnsi" w:hAnsiTheme="minorHAnsi" w:cstheme="minorHAnsi"/>
                <w:color w:val="auto"/>
                <w:sz w:val="20"/>
              </w:rPr>
            </w:pPr>
            <w:r w:rsidRPr="009C30FC">
              <w:rPr>
                <w:rFonts w:asciiTheme="minorHAnsi" w:hAnsiTheme="minorHAnsi" w:cstheme="minorHAnsi"/>
                <w:color w:val="auto"/>
                <w:sz w:val="20"/>
              </w:rPr>
              <w:t>Final mounting location and any modifications must meet client’s needs for lower limb clearance as well as consideration made to prevent any interference with seating.</w:t>
            </w:r>
          </w:p>
          <w:p w14:paraId="1B883E69" w14:textId="77777777" w:rsidR="001A24A9" w:rsidRPr="009C30FC" w:rsidRDefault="001A24A9" w:rsidP="001928C8">
            <w:pPr>
              <w:numPr>
                <w:ilvl w:val="0"/>
                <w:numId w:val="66"/>
              </w:numPr>
              <w:tabs>
                <w:tab w:val="clear" w:pos="1440"/>
                <w:tab w:val="left" w:pos="1080"/>
                <w:tab w:val="left" w:pos="2250"/>
                <w:tab w:val="left" w:pos="4230"/>
                <w:tab w:val="left" w:pos="8460"/>
              </w:tabs>
              <w:spacing w:after="0"/>
              <w:ind w:left="856"/>
              <w:rPr>
                <w:rFonts w:asciiTheme="minorHAnsi" w:hAnsiTheme="minorHAnsi" w:cstheme="minorHAnsi"/>
                <w:color w:val="auto"/>
                <w:sz w:val="20"/>
              </w:rPr>
            </w:pPr>
            <w:r w:rsidRPr="009C30FC">
              <w:rPr>
                <w:rFonts w:asciiTheme="minorHAnsi" w:hAnsiTheme="minorHAnsi" w:cstheme="minorHAnsi"/>
                <w:color w:val="auto"/>
                <w:sz w:val="20"/>
              </w:rPr>
              <w:t>Mounting system must not have any edges or protrusions that might impact the driver’s body in an accident.</w:t>
            </w:r>
          </w:p>
          <w:p w14:paraId="241CB813" w14:textId="163C1F44" w:rsidR="001A24A9" w:rsidRPr="009C30FC" w:rsidRDefault="001A24A9" w:rsidP="001928C8">
            <w:pPr>
              <w:numPr>
                <w:ilvl w:val="0"/>
                <w:numId w:val="66"/>
              </w:numPr>
              <w:tabs>
                <w:tab w:val="clear" w:pos="1440"/>
                <w:tab w:val="left" w:pos="1080"/>
                <w:tab w:val="left" w:pos="2250"/>
                <w:tab w:val="left" w:pos="4230"/>
                <w:tab w:val="left" w:pos="8460"/>
              </w:tabs>
              <w:spacing w:after="0"/>
              <w:ind w:left="856"/>
              <w:rPr>
                <w:rFonts w:asciiTheme="minorHAnsi" w:hAnsiTheme="minorHAnsi" w:cstheme="minorHAnsi"/>
                <w:color w:val="auto"/>
                <w:sz w:val="20"/>
              </w:rPr>
            </w:pPr>
            <w:r w:rsidRPr="009C30FC">
              <w:rPr>
                <w:rFonts w:asciiTheme="minorHAnsi" w:hAnsiTheme="minorHAnsi" w:cstheme="minorHAnsi"/>
                <w:color w:val="auto"/>
                <w:sz w:val="20"/>
              </w:rPr>
              <w:t>Mounting system must allow access to the driver’s seat and access to OEM driving controls by an able-bodied driver.</w:t>
            </w:r>
            <w:r w:rsidRPr="009C30FC">
              <w:rPr>
                <w:rFonts w:asciiTheme="minorHAnsi" w:hAnsiTheme="minorHAnsi" w:cstheme="minorHAnsi"/>
                <w:b/>
                <w:color w:val="auto"/>
                <w:sz w:val="20"/>
              </w:rPr>
              <w:t xml:space="preserve">  </w:t>
            </w:r>
          </w:p>
        </w:tc>
        <w:tc>
          <w:tcPr>
            <w:tcW w:w="810" w:type="dxa"/>
            <w:shd w:val="clear" w:color="auto" w:fill="auto"/>
          </w:tcPr>
          <w:p w14:paraId="7CCE74A2"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5D72D9"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0EC5384" w14:textId="77777777" w:rsidR="00B93C58" w:rsidRPr="009C30FC" w:rsidRDefault="00B93C58" w:rsidP="00B93C58">
      <w:pPr>
        <w:tabs>
          <w:tab w:val="left" w:pos="360"/>
          <w:tab w:val="left" w:pos="1080"/>
          <w:tab w:val="left" w:pos="1800"/>
          <w:tab w:val="left" w:pos="2250"/>
          <w:tab w:val="left" w:pos="4230"/>
          <w:tab w:val="left" w:pos="8460"/>
        </w:tabs>
        <w:ind w:left="1800"/>
        <w:rPr>
          <w:rFonts w:asciiTheme="minorHAnsi" w:hAnsiTheme="minorHAnsi" w:cstheme="minorHAnsi"/>
          <w:color w:val="auto"/>
          <w:sz w:val="20"/>
        </w:rPr>
      </w:pPr>
      <w:r w:rsidRPr="009C30FC">
        <w:rPr>
          <w:rFonts w:asciiTheme="minorHAnsi" w:hAnsiTheme="minorHAnsi" w:cstheme="minorHAnsi"/>
          <w:color w:val="auto"/>
          <w:sz w:val="20"/>
        </w:rPr>
        <w:tab/>
      </w:r>
    </w:p>
    <w:p w14:paraId="254C9FE2"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ELECTRONIC STEERING WITH WHEEL INPUT DEVICE (Section #40-6) Final Inspection </w:t>
      </w:r>
      <w:r w:rsidRPr="009C30FC">
        <w:rPr>
          <w:rFonts w:asciiTheme="minorHAnsi" w:hAnsiTheme="minorHAnsi" w:cstheme="minorHAnsi"/>
          <w:color w:val="auto"/>
          <w:sz w:val="20"/>
        </w:rPr>
        <w:t>(Vendor to complete prior to Engineer.  Engineer to complete at delivery)</w:t>
      </w:r>
    </w:p>
    <w:p w14:paraId="079E6C09"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20"/>
          <w:tab w:val="left" w:pos="1800"/>
          <w:tab w:val="left" w:pos="4230"/>
          <w:tab w:val="left" w:pos="8460"/>
        </w:tabs>
        <w:rPr>
          <w:rFonts w:asciiTheme="minorHAnsi" w:hAnsiTheme="minorHAnsi" w:cstheme="minorHAnsi"/>
          <w:b/>
          <w:color w:val="auto"/>
          <w:sz w:val="20"/>
          <w:u w:val="single"/>
        </w:rPr>
      </w:pPr>
    </w:p>
    <w:p w14:paraId="63A33AF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proofErr w:type="gramStart"/>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w:t>
      </w:r>
      <w:proofErr w:type="gramEnd"/>
      <w:r w:rsidRPr="009C30FC">
        <w:rPr>
          <w:rFonts w:asciiTheme="minorHAnsi" w:hAnsiTheme="minorHAnsi" w:cstheme="minorHAnsi"/>
          <w:b/>
          <w:sz w:val="20"/>
          <w:u w:val="single"/>
        </w:rPr>
        <w:t>initial to show completion)</w:t>
      </w:r>
    </w:p>
    <w:p w14:paraId="0819B0D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p>
    <w:p w14:paraId="5CA291F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Wheel</w:t>
      </w:r>
      <w:proofErr w:type="gramEnd"/>
      <w:r w:rsidRPr="009C30FC">
        <w:rPr>
          <w:rFonts w:asciiTheme="minorHAnsi" w:hAnsiTheme="minorHAnsi" w:cstheme="minorHAnsi"/>
          <w:sz w:val="20"/>
        </w:rPr>
        <w:t xml:space="preserve"> control module and mounting stand are free from movement, rattling, and vibration</w:t>
      </w:r>
    </w:p>
    <w:p w14:paraId="63C63A0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Servo</w:t>
      </w:r>
      <w:proofErr w:type="gramEnd"/>
      <w:r w:rsidRPr="009C30FC">
        <w:rPr>
          <w:rFonts w:asciiTheme="minorHAnsi" w:hAnsiTheme="minorHAnsi" w:cstheme="minorHAnsi"/>
          <w:sz w:val="20"/>
        </w:rPr>
        <w:t xml:space="preserve"> motor can operate wheel through full range of motion</w:t>
      </w:r>
    </w:p>
    <w:p w14:paraId="46ACBFB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rPr>
          <w:rFonts w:asciiTheme="minorHAnsi" w:hAnsiTheme="minorHAnsi" w:cstheme="minorHAnsi"/>
          <w:sz w:val="20"/>
        </w:rPr>
      </w:pPr>
    </w:p>
    <w:p w14:paraId="6C447B0B" w14:textId="77777777" w:rsidR="00B93C58" w:rsidRPr="009C30FC" w:rsidRDefault="00B93C58" w:rsidP="00B93C58">
      <w:pPr>
        <w:tabs>
          <w:tab w:val="left" w:pos="1080"/>
          <w:tab w:val="left" w:pos="2250"/>
          <w:tab w:val="left" w:pos="4230"/>
          <w:tab w:val="left" w:pos="8460"/>
        </w:tabs>
        <w:rPr>
          <w:rFonts w:asciiTheme="minorHAnsi" w:hAnsiTheme="minorHAnsi" w:cstheme="minorHAnsi"/>
          <w:sz w:val="20"/>
        </w:rPr>
      </w:pPr>
    </w:p>
    <w:p w14:paraId="0CF38612" w14:textId="4F037BE9" w:rsidR="0060339D" w:rsidRPr="009C30FC" w:rsidRDefault="0060339D" w:rsidP="00B93C58">
      <w:pPr>
        <w:tabs>
          <w:tab w:val="left" w:pos="1080"/>
          <w:tab w:val="left" w:pos="2250"/>
          <w:tab w:val="left" w:pos="4230"/>
          <w:tab w:val="left" w:pos="8460"/>
        </w:tabs>
        <w:rPr>
          <w:rFonts w:asciiTheme="minorHAnsi" w:hAnsiTheme="minorHAnsi" w:cstheme="minorHAnsi"/>
          <w:color w:val="auto"/>
          <w:sz w:val="20"/>
          <w:u w:val="single"/>
        </w:rPr>
      </w:pPr>
      <w:r w:rsidRPr="009C30FC">
        <w:rPr>
          <w:rFonts w:asciiTheme="minorHAnsi" w:hAnsiTheme="minorHAnsi" w:cstheme="minorHAnsi"/>
          <w:color w:val="auto"/>
          <w:sz w:val="20"/>
          <w:u w:val="single"/>
        </w:rPr>
        <w:t>Subsection 40-7 not applicable and omitted</w:t>
      </w:r>
    </w:p>
    <w:p w14:paraId="7FD08A89" w14:textId="77777777" w:rsidR="0060339D" w:rsidRPr="009C30FC" w:rsidRDefault="0060339D" w:rsidP="009C30FC">
      <w:pPr>
        <w:spacing w:after="0"/>
        <w:rPr>
          <w:rFonts w:asciiTheme="minorHAnsi" w:hAnsiTheme="minorHAnsi" w:cstheme="minorHAnsi"/>
          <w:sz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6C2B5C" w:rsidRPr="007547A5" w14:paraId="779AEE93" w14:textId="77777777" w:rsidTr="00C412F1">
        <w:trPr>
          <w:trHeight w:val="247"/>
        </w:trPr>
        <w:tc>
          <w:tcPr>
            <w:tcW w:w="1065" w:type="dxa"/>
            <w:vMerge w:val="restart"/>
            <w:shd w:val="clear" w:color="auto" w:fill="F2F2F2"/>
            <w:vAlign w:val="center"/>
          </w:tcPr>
          <w:p w14:paraId="37E6CB3C"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2C0F8195"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69EB013A"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6C2B5C" w:rsidRPr="007547A5" w14:paraId="524B5696" w14:textId="77777777" w:rsidTr="00C412F1">
        <w:trPr>
          <w:trHeight w:val="219"/>
        </w:trPr>
        <w:tc>
          <w:tcPr>
            <w:tcW w:w="1065" w:type="dxa"/>
            <w:vMerge/>
            <w:shd w:val="clear" w:color="auto" w:fill="F2F2F2"/>
            <w:vAlign w:val="center"/>
          </w:tcPr>
          <w:p w14:paraId="0DBF7BCF"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05FD782A"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67F78D11"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1EEBACA7"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60339D" w:rsidRPr="007547A5" w14:paraId="6FDD6BBF" w14:textId="77777777" w:rsidTr="00C412F1">
        <w:tc>
          <w:tcPr>
            <w:tcW w:w="1065" w:type="dxa"/>
            <w:vAlign w:val="center"/>
          </w:tcPr>
          <w:p w14:paraId="2F45A31E" w14:textId="12F9099D"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40-8</w:t>
            </w:r>
          </w:p>
        </w:tc>
        <w:tc>
          <w:tcPr>
            <w:tcW w:w="7750" w:type="dxa"/>
            <w:shd w:val="clear" w:color="auto" w:fill="auto"/>
          </w:tcPr>
          <w:p w14:paraId="1D8F7B96" w14:textId="76F280C8" w:rsidR="0060339D" w:rsidRPr="009C30FC" w:rsidRDefault="0060339D" w:rsidP="0060339D">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an </w:t>
            </w:r>
            <w:hyperlink r:id="rId30" w:history="1">
              <w:r w:rsidRPr="009C30FC">
                <w:rPr>
                  <w:rStyle w:val="Hyperlink"/>
                  <w:rFonts w:asciiTheme="minorHAnsi" w:hAnsiTheme="minorHAnsi" w:cstheme="minorHAnsi"/>
                  <w:color w:val="auto"/>
                  <w:sz w:val="20"/>
                </w:rPr>
                <w:t>EMC</w:t>
              </w:r>
            </w:hyperlink>
            <w:r w:rsidRPr="009C30FC">
              <w:rPr>
                <w:rFonts w:asciiTheme="minorHAnsi" w:hAnsiTheme="minorHAnsi" w:cstheme="minorHAnsi"/>
                <w:color w:val="auto"/>
                <w:sz w:val="20"/>
              </w:rPr>
              <w:t xml:space="preserve"> AEVIT 2.0 LCD screen</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programmable electronic secondary control console– must have functions on LCD screen with automated screen sequencing.</w:t>
            </w:r>
          </w:p>
        </w:tc>
        <w:tc>
          <w:tcPr>
            <w:tcW w:w="810" w:type="dxa"/>
            <w:shd w:val="clear" w:color="auto" w:fill="auto"/>
          </w:tcPr>
          <w:p w14:paraId="2484DA1F"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B0ACAF"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0339D" w:rsidRPr="007547A5" w14:paraId="2D6EDC25" w14:textId="77777777" w:rsidTr="0036540F">
        <w:tc>
          <w:tcPr>
            <w:tcW w:w="1065" w:type="dxa"/>
          </w:tcPr>
          <w:p w14:paraId="391171FB" w14:textId="50437410"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40-8-1</w:t>
            </w:r>
          </w:p>
        </w:tc>
        <w:tc>
          <w:tcPr>
            <w:tcW w:w="7750" w:type="dxa"/>
            <w:shd w:val="clear" w:color="auto" w:fill="auto"/>
          </w:tcPr>
          <w:p w14:paraId="6D4E82AC" w14:textId="46C869F2" w:rsidR="0060339D" w:rsidRPr="009C30FC" w:rsidRDefault="0060339D" w:rsidP="0060339D">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 locate</w:t>
            </w:r>
            <w:r w:rsidRPr="009C30FC">
              <w:rPr>
                <w:rFonts w:asciiTheme="minorHAnsi" w:hAnsiTheme="minorHAnsi" w:cstheme="minorHAnsi"/>
                <w:color w:val="auto"/>
                <w:sz w:val="20"/>
              </w:rPr>
              <w:t xml:space="preserve"> the screen within reach of the client.  Vendor shall install the control on a stand/arm obtained from the control system manufacturer – </w:t>
            </w:r>
            <w:r w:rsidRPr="009C30FC">
              <w:rPr>
                <w:rFonts w:asciiTheme="minorHAnsi" w:hAnsiTheme="minorHAnsi" w:cstheme="minorHAnsi"/>
                <w:b/>
                <w:color w:val="auto"/>
                <w:sz w:val="20"/>
              </w:rPr>
              <w:t>actual location of LCD screen to be determined at client fitting with driving evaluator.</w:t>
            </w:r>
            <w:r w:rsidRPr="009C30FC">
              <w:rPr>
                <w:rFonts w:asciiTheme="minorHAnsi" w:hAnsiTheme="minorHAnsi" w:cstheme="minorHAnsi"/>
                <w:color w:val="auto"/>
                <w:sz w:val="20"/>
              </w:rPr>
              <w:t xml:space="preserve">  </w:t>
            </w:r>
          </w:p>
        </w:tc>
        <w:tc>
          <w:tcPr>
            <w:tcW w:w="810" w:type="dxa"/>
            <w:shd w:val="clear" w:color="auto" w:fill="auto"/>
          </w:tcPr>
          <w:p w14:paraId="77F7EE2D"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D79318D"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0339D" w:rsidRPr="007547A5" w14:paraId="7B2959A3" w14:textId="77777777" w:rsidTr="0036540F">
        <w:tc>
          <w:tcPr>
            <w:tcW w:w="1065" w:type="dxa"/>
          </w:tcPr>
          <w:p w14:paraId="2465CE1D" w14:textId="1195447B"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lastRenderedPageBreak/>
              <w:t>40-8-2</w:t>
            </w:r>
          </w:p>
        </w:tc>
        <w:tc>
          <w:tcPr>
            <w:tcW w:w="7750" w:type="dxa"/>
            <w:shd w:val="clear" w:color="auto" w:fill="auto"/>
          </w:tcPr>
          <w:p w14:paraId="70A0FE1B" w14:textId="2670D4D0" w:rsidR="0060339D" w:rsidRPr="009C30FC" w:rsidRDefault="0060339D" w:rsidP="0060339D">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a “JELLYBEAN BUTTON” to wake AEVIT out of sleep mode. </w:t>
            </w:r>
            <w:r w:rsidRPr="009C30FC">
              <w:rPr>
                <w:rFonts w:asciiTheme="minorHAnsi" w:hAnsiTheme="minorHAnsi" w:cstheme="minorHAnsi"/>
                <w:b/>
                <w:color w:val="auto"/>
                <w:sz w:val="20"/>
              </w:rPr>
              <w:t>Actual location to be determined at client fitting with driving evaluator.</w:t>
            </w:r>
            <w:r w:rsidRPr="009C30FC">
              <w:rPr>
                <w:rFonts w:asciiTheme="minorHAnsi" w:hAnsiTheme="minorHAnsi" w:cstheme="minorHAnsi"/>
                <w:color w:val="auto"/>
                <w:sz w:val="20"/>
              </w:rPr>
              <w:t xml:space="preserve">  </w:t>
            </w:r>
          </w:p>
        </w:tc>
        <w:tc>
          <w:tcPr>
            <w:tcW w:w="810" w:type="dxa"/>
            <w:shd w:val="clear" w:color="auto" w:fill="auto"/>
          </w:tcPr>
          <w:p w14:paraId="6B414E43"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4364554E"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0339D" w:rsidRPr="007547A5" w14:paraId="22218AD6" w14:textId="77777777" w:rsidTr="0036540F">
        <w:tc>
          <w:tcPr>
            <w:tcW w:w="1065" w:type="dxa"/>
          </w:tcPr>
          <w:p w14:paraId="53CC7B73" w14:textId="51A0F6E5"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40-8-3</w:t>
            </w:r>
          </w:p>
        </w:tc>
        <w:tc>
          <w:tcPr>
            <w:tcW w:w="7750" w:type="dxa"/>
            <w:shd w:val="clear" w:color="auto" w:fill="auto"/>
          </w:tcPr>
          <w:p w14:paraId="272C8609" w14:textId="77777777" w:rsidR="0060339D" w:rsidRPr="009C30FC" w:rsidRDefault="0060339D" w:rsidP="0060339D">
            <w:pPr>
              <w:tabs>
                <w:tab w:val="left" w:pos="1080"/>
                <w:tab w:val="left" w:pos="1800"/>
                <w:tab w:val="left" w:pos="4230"/>
                <w:tab w:val="left" w:pos="8460"/>
              </w:tabs>
              <w:rPr>
                <w:rFonts w:asciiTheme="minorHAnsi" w:hAnsiTheme="minorHAnsi" w:cstheme="minorHAnsi"/>
                <w:color w:val="auto"/>
                <w:sz w:val="20"/>
              </w:rPr>
            </w:pPr>
            <w:r w:rsidRPr="009C30FC">
              <w:rPr>
                <w:rFonts w:asciiTheme="minorHAnsi" w:hAnsiTheme="minorHAnsi" w:cstheme="minorHAnsi"/>
                <w:color w:val="auto"/>
                <w:sz w:val="20"/>
              </w:rPr>
              <w:t xml:space="preserve">The console to be set up as </w:t>
            </w:r>
            <w:r w:rsidRPr="009C30FC">
              <w:rPr>
                <w:rFonts w:asciiTheme="minorHAnsi" w:hAnsiTheme="minorHAnsi" w:cstheme="minorHAnsi"/>
                <w:b/>
                <w:color w:val="auto"/>
                <w:sz w:val="20"/>
              </w:rPr>
              <w:t>Option A</w:t>
            </w:r>
            <w:r w:rsidRPr="009C30FC">
              <w:rPr>
                <w:rFonts w:asciiTheme="minorHAnsi" w:hAnsiTheme="minorHAnsi" w:cstheme="minorHAnsi"/>
                <w:color w:val="auto"/>
                <w:sz w:val="20"/>
              </w:rPr>
              <w:t xml:space="preserve"> to activate the following functions: </w:t>
            </w:r>
          </w:p>
          <w:p w14:paraId="721ECEC0" w14:textId="77777777" w:rsidR="0060339D" w:rsidRPr="009C30FC" w:rsidRDefault="0060339D" w:rsidP="001928C8">
            <w:pPr>
              <w:numPr>
                <w:ilvl w:val="0"/>
                <w:numId w:val="68"/>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 xml:space="preserve">Ignition and Start </w:t>
            </w:r>
          </w:p>
          <w:p w14:paraId="22EE8088" w14:textId="77777777" w:rsidR="0060339D" w:rsidRPr="009C30FC" w:rsidRDefault="0060339D" w:rsidP="001928C8">
            <w:pPr>
              <w:numPr>
                <w:ilvl w:val="0"/>
                <w:numId w:val="68"/>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 xml:space="preserve">Electric shift control - (P, R, N, D, D2) </w:t>
            </w:r>
          </w:p>
          <w:p w14:paraId="32C5A0B9" w14:textId="77777777" w:rsidR="0060339D" w:rsidRPr="009C30FC" w:rsidRDefault="0060339D" w:rsidP="001928C8">
            <w:pPr>
              <w:numPr>
                <w:ilvl w:val="0"/>
                <w:numId w:val="68"/>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Power windows (driver, passenger)</w:t>
            </w:r>
          </w:p>
          <w:p w14:paraId="62B39F57" w14:textId="77777777" w:rsidR="0060339D" w:rsidRPr="009C30FC" w:rsidRDefault="0060339D" w:rsidP="001928C8">
            <w:pPr>
              <w:numPr>
                <w:ilvl w:val="0"/>
                <w:numId w:val="68"/>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Power door locks</w:t>
            </w:r>
          </w:p>
          <w:p w14:paraId="1FF4A70C" w14:textId="77777777" w:rsidR="0060339D" w:rsidRPr="009C30FC" w:rsidRDefault="0060339D" w:rsidP="001928C8">
            <w:pPr>
              <w:numPr>
                <w:ilvl w:val="0"/>
                <w:numId w:val="68"/>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Lift / Door operation</w:t>
            </w:r>
          </w:p>
          <w:p w14:paraId="07B9340E" w14:textId="77777777" w:rsidR="0060339D" w:rsidRPr="009C30FC" w:rsidRDefault="0060339D" w:rsidP="001928C8">
            <w:pPr>
              <w:numPr>
                <w:ilvl w:val="0"/>
                <w:numId w:val="68"/>
              </w:numPr>
              <w:tabs>
                <w:tab w:val="left" w:pos="1080"/>
                <w:tab w:val="left" w:pos="2520"/>
                <w:tab w:val="left" w:pos="4230"/>
                <w:tab w:val="left" w:pos="8460"/>
              </w:tabs>
              <w:spacing w:after="0"/>
              <w:ind w:left="360" w:hanging="180"/>
              <w:rPr>
                <w:rFonts w:asciiTheme="minorHAnsi" w:hAnsiTheme="minorHAnsi" w:cstheme="minorHAnsi"/>
                <w:color w:val="auto"/>
                <w:sz w:val="20"/>
              </w:rPr>
            </w:pPr>
            <w:r w:rsidRPr="009C30FC">
              <w:rPr>
                <w:rFonts w:asciiTheme="minorHAnsi" w:hAnsiTheme="minorHAnsi" w:cstheme="minorHAnsi"/>
                <w:color w:val="auto"/>
                <w:sz w:val="20"/>
              </w:rPr>
              <w:t xml:space="preserve">Electric parking brake </w:t>
            </w:r>
          </w:p>
          <w:p w14:paraId="77C39A39" w14:textId="77777777" w:rsidR="0060339D" w:rsidRPr="009C30FC" w:rsidRDefault="0060339D" w:rsidP="001928C8">
            <w:pPr>
              <w:numPr>
                <w:ilvl w:val="0"/>
                <w:numId w:val="68"/>
              </w:numPr>
              <w:tabs>
                <w:tab w:val="left" w:pos="1080"/>
                <w:tab w:val="left" w:pos="2520"/>
                <w:tab w:val="left" w:pos="4230"/>
                <w:tab w:val="left" w:pos="8460"/>
              </w:tabs>
              <w:spacing w:after="0"/>
              <w:ind w:left="360" w:hanging="180"/>
              <w:rPr>
                <w:rFonts w:asciiTheme="minorHAnsi" w:hAnsiTheme="minorHAnsi" w:cstheme="minorHAnsi"/>
                <w:color w:val="auto"/>
                <w:sz w:val="20"/>
              </w:rPr>
            </w:pPr>
            <w:r w:rsidRPr="009C30FC">
              <w:rPr>
                <w:rFonts w:asciiTheme="minorHAnsi" w:hAnsiTheme="minorHAnsi" w:cstheme="minorHAnsi"/>
                <w:color w:val="auto"/>
                <w:sz w:val="20"/>
              </w:rPr>
              <w:t>HVAC Fan Speeds (Front and Rear)</w:t>
            </w:r>
          </w:p>
          <w:p w14:paraId="66A8BBC6" w14:textId="4F814901" w:rsidR="0060339D" w:rsidRPr="009C30FC" w:rsidRDefault="0060339D" w:rsidP="001928C8">
            <w:pPr>
              <w:numPr>
                <w:ilvl w:val="0"/>
                <w:numId w:val="68"/>
              </w:numPr>
              <w:tabs>
                <w:tab w:val="left" w:pos="1080"/>
                <w:tab w:val="left" w:pos="2520"/>
                <w:tab w:val="left" w:pos="4230"/>
                <w:tab w:val="left" w:pos="8460"/>
              </w:tabs>
              <w:spacing w:after="0"/>
              <w:ind w:left="360" w:hanging="180"/>
              <w:rPr>
                <w:rFonts w:asciiTheme="minorHAnsi" w:hAnsiTheme="minorHAnsi" w:cstheme="minorHAnsi"/>
                <w:color w:val="auto"/>
                <w:sz w:val="20"/>
              </w:rPr>
            </w:pPr>
            <w:r w:rsidRPr="009C30FC">
              <w:rPr>
                <w:rFonts w:asciiTheme="minorHAnsi" w:hAnsiTheme="minorHAnsi" w:cstheme="minorHAnsi"/>
                <w:color w:val="auto"/>
                <w:sz w:val="20"/>
              </w:rPr>
              <w:t>HVAC Temperature, Clutch (turns AC ON/OFF), and Vent selection</w:t>
            </w:r>
            <w:r w:rsidRPr="009C30FC">
              <w:rPr>
                <w:rFonts w:asciiTheme="minorHAnsi" w:hAnsiTheme="minorHAnsi" w:cstheme="minorHAnsi"/>
                <w:color w:val="auto"/>
                <w:sz w:val="20"/>
              </w:rPr>
              <w:br/>
            </w:r>
          </w:p>
        </w:tc>
        <w:tc>
          <w:tcPr>
            <w:tcW w:w="810" w:type="dxa"/>
            <w:shd w:val="clear" w:color="auto" w:fill="auto"/>
          </w:tcPr>
          <w:p w14:paraId="72388254"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CECC3D4"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0A8F561A" w14:textId="77777777" w:rsidR="006C2B5C" w:rsidRPr="009C30FC" w:rsidRDefault="006C2B5C" w:rsidP="00B93C58">
      <w:pPr>
        <w:tabs>
          <w:tab w:val="left" w:pos="1080"/>
          <w:tab w:val="left" w:pos="2250"/>
          <w:tab w:val="left" w:pos="4230"/>
          <w:tab w:val="left" w:pos="8460"/>
        </w:tabs>
        <w:rPr>
          <w:rFonts w:asciiTheme="minorHAnsi" w:hAnsiTheme="minorHAnsi" w:cstheme="minorHAnsi"/>
          <w:color w:val="auto"/>
          <w:sz w:val="20"/>
        </w:rPr>
      </w:pPr>
    </w:p>
    <w:p w14:paraId="7E3363E1"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SECONDARY CONTROL CONSOLE (Section #40-8) Final Inspection </w:t>
      </w:r>
      <w:r w:rsidRPr="009C30FC">
        <w:rPr>
          <w:rFonts w:asciiTheme="minorHAnsi" w:hAnsiTheme="minorHAnsi" w:cstheme="minorHAnsi"/>
          <w:color w:val="auto"/>
          <w:sz w:val="20"/>
        </w:rPr>
        <w:t>(Vendor to complete prior to Engineer.  Engineer to complete at delivery)</w:t>
      </w:r>
    </w:p>
    <w:p w14:paraId="148BB77C"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20"/>
          <w:tab w:val="left" w:pos="1800"/>
          <w:tab w:val="left" w:pos="4230"/>
          <w:tab w:val="left" w:pos="8460"/>
        </w:tabs>
        <w:rPr>
          <w:rFonts w:asciiTheme="minorHAnsi" w:hAnsiTheme="minorHAnsi" w:cstheme="minorHAnsi"/>
          <w:b/>
          <w:color w:val="auto"/>
          <w:sz w:val="20"/>
          <w:u w:val="single"/>
        </w:rPr>
      </w:pPr>
    </w:p>
    <w:p w14:paraId="4F0AD68E"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b/>
          <w:sz w:val="20"/>
          <w:u w:val="single"/>
        </w:rPr>
        <w:t>Vendor</w:t>
      </w:r>
      <w:r w:rsidRPr="009C30FC">
        <w:rPr>
          <w:rFonts w:asciiTheme="minorHAnsi" w:hAnsiTheme="minorHAnsi" w:cstheme="minorHAnsi"/>
          <w:b/>
          <w:sz w:val="20"/>
        </w:rPr>
        <w:t xml:space="preserve"> </w:t>
      </w:r>
      <w:r w:rsidRPr="009C30FC">
        <w:rPr>
          <w:rFonts w:asciiTheme="minorHAnsi" w:hAnsiTheme="minorHAnsi" w:cstheme="minorHAnsi"/>
          <w:b/>
          <w:sz w:val="20"/>
        </w:rPr>
        <w:tab/>
      </w:r>
      <w:proofErr w:type="gramStart"/>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w:t>
      </w:r>
      <w:proofErr w:type="gramEnd"/>
      <w:r w:rsidRPr="009C30FC">
        <w:rPr>
          <w:rFonts w:asciiTheme="minorHAnsi" w:hAnsiTheme="minorHAnsi" w:cstheme="minorHAnsi"/>
          <w:b/>
          <w:sz w:val="20"/>
          <w:u w:val="single"/>
        </w:rPr>
        <w:t>initial to show completion)</w:t>
      </w:r>
    </w:p>
    <w:p w14:paraId="6DD5DC8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40790F5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Console</w:t>
      </w:r>
      <w:proofErr w:type="gramEnd"/>
      <w:r w:rsidRPr="009C30FC">
        <w:rPr>
          <w:rFonts w:asciiTheme="minorHAnsi" w:hAnsiTheme="minorHAnsi" w:cstheme="minorHAnsi"/>
          <w:sz w:val="20"/>
        </w:rPr>
        <w:t xml:space="preserve"> is type specified, positioned correctly, and operates all secondary functions specified.</w:t>
      </w:r>
    </w:p>
    <w:p w14:paraId="7F4D50CB"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OEM</w:t>
      </w:r>
      <w:proofErr w:type="gramEnd"/>
      <w:r w:rsidRPr="009C30FC">
        <w:rPr>
          <w:rFonts w:asciiTheme="minorHAnsi" w:hAnsiTheme="minorHAnsi" w:cstheme="minorHAnsi"/>
          <w:sz w:val="20"/>
        </w:rPr>
        <w:t xml:space="preserve"> controls for functions on console are independently operable by able-bodied driver, as applicable.</w:t>
      </w:r>
    </w:p>
    <w:p w14:paraId="542168B1"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Client</w:t>
      </w:r>
      <w:proofErr w:type="gramEnd"/>
      <w:r w:rsidRPr="009C30FC">
        <w:rPr>
          <w:rFonts w:asciiTheme="minorHAnsi" w:hAnsiTheme="minorHAnsi" w:cstheme="minorHAnsi"/>
          <w:sz w:val="20"/>
        </w:rPr>
        <w:t xml:space="preserve"> can bring AEVIT system out of sleep mode.</w:t>
      </w:r>
    </w:p>
    <w:p w14:paraId="20BA2C57" w14:textId="0756A65B"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Wiring</w:t>
      </w:r>
      <w:proofErr w:type="gramEnd"/>
      <w:r w:rsidRPr="009C30FC">
        <w:rPr>
          <w:rFonts w:asciiTheme="minorHAnsi" w:hAnsiTheme="minorHAnsi" w:cstheme="minorHAnsi"/>
          <w:sz w:val="20"/>
        </w:rPr>
        <w:t xml:space="preserve"> to console is secured from entanglement or crushing by wheelchair</w:t>
      </w:r>
      <w:r w:rsidR="00755666" w:rsidRPr="009C30FC">
        <w:rPr>
          <w:rFonts w:asciiTheme="minorHAnsi" w:hAnsiTheme="minorHAnsi" w:cstheme="minorHAnsi"/>
          <w:sz w:val="20"/>
        </w:rPr>
        <w:t>.</w:t>
      </w:r>
    </w:p>
    <w:p w14:paraId="2143B783"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3DE3CF04" w14:textId="77777777" w:rsidR="00B93C58" w:rsidRPr="009C30FC" w:rsidRDefault="00B93C58" w:rsidP="00B93C58">
      <w:pPr>
        <w:tabs>
          <w:tab w:val="left" w:pos="360"/>
          <w:tab w:val="left" w:pos="540"/>
          <w:tab w:val="left" w:pos="900"/>
          <w:tab w:val="left" w:pos="1170"/>
          <w:tab w:val="left" w:pos="1260"/>
          <w:tab w:val="left" w:pos="1800"/>
          <w:tab w:val="left" w:pos="1890"/>
          <w:tab w:val="left" w:pos="2520"/>
          <w:tab w:val="left" w:pos="4230"/>
          <w:tab w:val="left" w:pos="8460"/>
        </w:tabs>
        <w:ind w:left="900" w:hanging="630"/>
        <w:rPr>
          <w:rFonts w:asciiTheme="minorHAnsi" w:hAnsiTheme="minorHAnsi" w:cstheme="minorHAnsi"/>
          <w:b/>
          <w:i/>
          <w:sz w:val="20"/>
        </w:rPr>
      </w:pPr>
    </w:p>
    <w:p w14:paraId="22043118" w14:textId="77777777" w:rsidR="00B93C58" w:rsidRPr="009C30FC" w:rsidRDefault="00B93C58" w:rsidP="00B93C58">
      <w:pPr>
        <w:tabs>
          <w:tab w:val="left" w:pos="360"/>
          <w:tab w:val="left" w:pos="1080"/>
          <w:tab w:val="left" w:pos="1800"/>
          <w:tab w:val="left" w:pos="1890"/>
          <w:tab w:val="left" w:pos="4230"/>
          <w:tab w:val="left" w:pos="8460"/>
        </w:tabs>
        <w:spacing w:after="60"/>
        <w:ind w:left="360"/>
        <w:rPr>
          <w:rFonts w:asciiTheme="minorHAnsi" w:hAnsiTheme="minorHAnsi" w:cstheme="minorHAnsi"/>
          <w:b/>
          <w:color w:val="auto"/>
          <w:sz w:val="20"/>
        </w:rPr>
      </w:pPr>
      <w:r w:rsidRPr="009C30FC">
        <w:rPr>
          <w:rFonts w:asciiTheme="minorHAnsi" w:hAnsiTheme="minorHAnsi" w:cstheme="minorHAnsi"/>
          <w:b/>
          <w:color w:val="auto"/>
          <w:sz w:val="20"/>
        </w:rPr>
        <w:t xml:space="preserve">Note:  FMVSS 101 CONTROLS AND DISPLAYS Exemption required for secondary control(s) no longer operated by the hand or foot. </w:t>
      </w:r>
    </w:p>
    <w:p w14:paraId="2980C9E5" w14:textId="77777777" w:rsidR="00B93C58" w:rsidRPr="009C30FC" w:rsidRDefault="00B93C58" w:rsidP="009C30FC">
      <w:pPr>
        <w:spacing w:after="0"/>
        <w:rPr>
          <w:rFonts w:asciiTheme="minorHAnsi" w:hAnsiTheme="minorHAnsi" w:cstheme="minorHAnsi"/>
          <w:b/>
          <w:sz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C92EE6" w:rsidRPr="007547A5" w14:paraId="17C7D9ED" w14:textId="77777777" w:rsidTr="00C412F1">
        <w:trPr>
          <w:trHeight w:val="247"/>
        </w:trPr>
        <w:tc>
          <w:tcPr>
            <w:tcW w:w="1065" w:type="dxa"/>
            <w:vMerge w:val="restart"/>
            <w:shd w:val="clear" w:color="auto" w:fill="F2F2F2"/>
            <w:vAlign w:val="center"/>
          </w:tcPr>
          <w:p w14:paraId="40BE8E5D"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69686371"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64BBE833"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C92EE6" w:rsidRPr="007547A5" w14:paraId="1921D89D" w14:textId="77777777" w:rsidTr="00C412F1">
        <w:trPr>
          <w:trHeight w:val="219"/>
        </w:trPr>
        <w:tc>
          <w:tcPr>
            <w:tcW w:w="1065" w:type="dxa"/>
            <w:vMerge/>
            <w:shd w:val="clear" w:color="auto" w:fill="F2F2F2"/>
            <w:vAlign w:val="center"/>
          </w:tcPr>
          <w:p w14:paraId="69001410"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430EA824"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2455505C"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77F8A6BF"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C92EE6" w:rsidRPr="007547A5" w14:paraId="36A9775D" w14:textId="77777777" w:rsidTr="00C412F1">
        <w:tc>
          <w:tcPr>
            <w:tcW w:w="1065" w:type="dxa"/>
            <w:vAlign w:val="center"/>
          </w:tcPr>
          <w:p w14:paraId="427FAFD0" w14:textId="7EE6100C"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w:t>
            </w:r>
          </w:p>
        </w:tc>
        <w:tc>
          <w:tcPr>
            <w:tcW w:w="7750" w:type="dxa"/>
            <w:shd w:val="clear" w:color="auto" w:fill="auto"/>
          </w:tcPr>
          <w:p w14:paraId="3788A1EB" w14:textId="5B029990" w:rsidR="00C92EE6" w:rsidRPr="009C30FC" w:rsidRDefault="00C92EE6" w:rsidP="00C92EE6">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 xml:space="preserve">Vendor shall provide and install an </w:t>
            </w:r>
            <w:r w:rsidRPr="009C30FC">
              <w:rPr>
                <w:rFonts w:asciiTheme="minorHAnsi" w:hAnsiTheme="minorHAnsi" w:cstheme="minorHAnsi"/>
                <w:b/>
                <w:color w:val="auto"/>
                <w:sz w:val="20"/>
              </w:rPr>
              <w:t xml:space="preserve">EMC </w:t>
            </w:r>
            <w:proofErr w:type="spellStart"/>
            <w:r w:rsidRPr="009C30FC">
              <w:rPr>
                <w:rFonts w:asciiTheme="minorHAnsi" w:hAnsiTheme="minorHAnsi" w:cstheme="minorHAnsi"/>
                <w:b/>
                <w:color w:val="auto"/>
                <w:sz w:val="20"/>
              </w:rPr>
              <w:t>Digitone</w:t>
            </w:r>
            <w:proofErr w:type="spellEnd"/>
            <w:r w:rsidRPr="009C30FC">
              <w:rPr>
                <w:rFonts w:asciiTheme="minorHAnsi" w:hAnsiTheme="minorHAnsi" w:cstheme="minorHAnsi"/>
                <w:bCs/>
                <w:color w:val="auto"/>
                <w:sz w:val="20"/>
              </w:rPr>
              <w:t xml:space="preserve"> audible switch activation of programmable electronic console – combination of tone generator and single switch selector for activation of up to eight (8) functions by a switch mounted as described below.</w:t>
            </w:r>
          </w:p>
        </w:tc>
        <w:tc>
          <w:tcPr>
            <w:tcW w:w="810" w:type="dxa"/>
            <w:shd w:val="clear" w:color="auto" w:fill="auto"/>
          </w:tcPr>
          <w:p w14:paraId="0FB888AB"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55FC8DC"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C92EE6" w:rsidRPr="007547A5" w14:paraId="39AFB19A" w14:textId="77777777" w:rsidTr="007E3471">
        <w:tc>
          <w:tcPr>
            <w:tcW w:w="1065" w:type="dxa"/>
          </w:tcPr>
          <w:p w14:paraId="5CFA799A" w14:textId="0DCA173C"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40-9-1</w:t>
            </w:r>
          </w:p>
        </w:tc>
        <w:tc>
          <w:tcPr>
            <w:tcW w:w="7750" w:type="dxa"/>
            <w:shd w:val="clear" w:color="auto" w:fill="auto"/>
          </w:tcPr>
          <w:p w14:paraId="1017FA77" w14:textId="1CEA1E2F" w:rsidR="00C92EE6" w:rsidRPr="009C30FC" w:rsidRDefault="00C92EE6" w:rsidP="00C92EE6">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 xml:space="preserve">Vendor shall setup system so that operation is initiated by a [gas/brake orthotic integrated switch </w:t>
            </w:r>
            <w:r w:rsidRPr="009C30FC">
              <w:rPr>
                <w:rFonts w:asciiTheme="minorHAnsi" w:hAnsiTheme="minorHAnsi" w:cstheme="minorHAnsi"/>
                <w:bCs/>
                <w:i/>
                <w:color w:val="auto"/>
                <w:sz w:val="20"/>
              </w:rPr>
              <w:t>OR</w:t>
            </w:r>
            <w:r w:rsidRPr="009C30FC">
              <w:rPr>
                <w:rFonts w:asciiTheme="minorHAnsi" w:hAnsiTheme="minorHAnsi" w:cstheme="minorHAnsi"/>
                <w:bCs/>
                <w:color w:val="auto"/>
                <w:sz w:val="20"/>
              </w:rPr>
              <w:t xml:space="preserve"> gas/brake lever module mounted switch </w:t>
            </w:r>
            <w:r w:rsidRPr="009C30FC">
              <w:rPr>
                <w:rFonts w:asciiTheme="minorHAnsi" w:hAnsiTheme="minorHAnsi" w:cstheme="minorHAnsi"/>
                <w:bCs/>
                <w:i/>
                <w:color w:val="auto"/>
                <w:sz w:val="20"/>
              </w:rPr>
              <w:t>OR</w:t>
            </w:r>
            <w:r w:rsidRPr="009C30FC">
              <w:rPr>
                <w:rFonts w:asciiTheme="minorHAnsi" w:hAnsiTheme="minorHAnsi" w:cstheme="minorHAnsi"/>
                <w:bCs/>
                <w:color w:val="auto"/>
                <w:sz w:val="20"/>
              </w:rPr>
              <w:t xml:space="preserve"> [right </w:t>
            </w:r>
            <w:r w:rsidRPr="009C30FC">
              <w:rPr>
                <w:rFonts w:asciiTheme="minorHAnsi" w:hAnsiTheme="minorHAnsi" w:cstheme="minorHAnsi"/>
                <w:bCs/>
                <w:i/>
                <w:color w:val="auto"/>
                <w:sz w:val="20"/>
              </w:rPr>
              <w:t>OR</w:t>
            </w:r>
            <w:r w:rsidRPr="009C30FC">
              <w:rPr>
                <w:rFonts w:asciiTheme="minorHAnsi" w:hAnsiTheme="minorHAnsi" w:cstheme="minorHAnsi"/>
                <w:bCs/>
                <w:color w:val="auto"/>
                <w:sz w:val="20"/>
              </w:rPr>
              <w:t xml:space="preserve"> left] elbow actuated low effort switch] – location to be determined at client fitting.  </w:t>
            </w:r>
          </w:p>
        </w:tc>
        <w:tc>
          <w:tcPr>
            <w:tcW w:w="810" w:type="dxa"/>
            <w:shd w:val="clear" w:color="auto" w:fill="auto"/>
          </w:tcPr>
          <w:p w14:paraId="02F061D4"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AE5B723"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C92EE6" w:rsidRPr="007547A5" w14:paraId="06FDF1B6" w14:textId="77777777" w:rsidTr="007E3471">
        <w:tc>
          <w:tcPr>
            <w:tcW w:w="1065" w:type="dxa"/>
          </w:tcPr>
          <w:p w14:paraId="367E14B3" w14:textId="5C94AC31"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40-9-2</w:t>
            </w:r>
          </w:p>
        </w:tc>
        <w:tc>
          <w:tcPr>
            <w:tcW w:w="7750" w:type="dxa"/>
            <w:shd w:val="clear" w:color="auto" w:fill="auto"/>
          </w:tcPr>
          <w:p w14:paraId="4E9EB9B4" w14:textId="77777777" w:rsidR="00C92EE6" w:rsidRPr="009C30FC" w:rsidRDefault="00C92EE6" w:rsidP="00C92EE6">
            <w:pPr>
              <w:tabs>
                <w:tab w:val="left" w:pos="900"/>
                <w:tab w:val="left" w:pos="1800"/>
              </w:tabs>
              <w:rPr>
                <w:rFonts w:asciiTheme="minorHAnsi" w:hAnsiTheme="minorHAnsi" w:cstheme="minorHAnsi"/>
                <w:bCs/>
                <w:color w:val="auto"/>
                <w:sz w:val="20"/>
              </w:rPr>
            </w:pPr>
            <w:r w:rsidRPr="009C30FC">
              <w:rPr>
                <w:rFonts w:asciiTheme="minorHAnsi" w:hAnsiTheme="minorHAnsi" w:cstheme="minorHAnsi"/>
                <w:bCs/>
                <w:color w:val="auto"/>
                <w:sz w:val="20"/>
              </w:rPr>
              <w:t xml:space="preserve">Vendor shall setup system so that emitted tones correspond to the following functions: </w:t>
            </w:r>
          </w:p>
          <w:p w14:paraId="3A47096E" w14:textId="77777777" w:rsidR="00C92EE6" w:rsidRPr="009C30FC" w:rsidRDefault="00C92EE6" w:rsidP="001928C8">
            <w:pPr>
              <w:numPr>
                <w:ilvl w:val="0"/>
                <w:numId w:val="65"/>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 xml:space="preserve">Left turn signal </w:t>
            </w:r>
          </w:p>
          <w:p w14:paraId="52418F09" w14:textId="77777777" w:rsidR="00C92EE6" w:rsidRPr="009C30FC" w:rsidRDefault="00C92EE6" w:rsidP="001928C8">
            <w:pPr>
              <w:numPr>
                <w:ilvl w:val="0"/>
                <w:numId w:val="65"/>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Right turn signal</w:t>
            </w:r>
          </w:p>
          <w:p w14:paraId="38193073" w14:textId="77777777" w:rsidR="00C92EE6" w:rsidRPr="009C30FC" w:rsidRDefault="00C92EE6" w:rsidP="001928C8">
            <w:pPr>
              <w:numPr>
                <w:ilvl w:val="0"/>
                <w:numId w:val="65"/>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Horn</w:t>
            </w:r>
          </w:p>
          <w:p w14:paraId="39647FFF" w14:textId="77777777" w:rsidR="00C92EE6" w:rsidRPr="009C30FC" w:rsidRDefault="00C92EE6" w:rsidP="001928C8">
            <w:pPr>
              <w:numPr>
                <w:ilvl w:val="0"/>
                <w:numId w:val="65"/>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 xml:space="preserve">Wiper – (low, high, intermittent, wash) </w:t>
            </w:r>
          </w:p>
          <w:p w14:paraId="5F8F39C5" w14:textId="77777777" w:rsidR="00C92EE6" w:rsidRPr="009C30FC" w:rsidRDefault="00C92EE6" w:rsidP="001928C8">
            <w:pPr>
              <w:numPr>
                <w:ilvl w:val="0"/>
                <w:numId w:val="65"/>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 xml:space="preserve">Cruise – (on, set) </w:t>
            </w:r>
          </w:p>
          <w:p w14:paraId="1DECDFC9" w14:textId="2288BB04" w:rsidR="00C92EE6" w:rsidRPr="009C30FC" w:rsidRDefault="00C92EE6" w:rsidP="001928C8">
            <w:pPr>
              <w:numPr>
                <w:ilvl w:val="0"/>
                <w:numId w:val="65"/>
              </w:numPr>
              <w:tabs>
                <w:tab w:val="left" w:pos="1980"/>
                <w:tab w:val="left" w:pos="4230"/>
                <w:tab w:val="left" w:pos="8460"/>
              </w:tabs>
              <w:spacing w:after="0"/>
              <w:ind w:firstLine="1170"/>
              <w:rPr>
                <w:rFonts w:asciiTheme="minorHAnsi" w:eastAsia="Times New Roman" w:hAnsiTheme="minorHAnsi" w:cstheme="minorHAnsi"/>
                <w:b/>
                <w:color w:val="auto"/>
                <w:sz w:val="20"/>
              </w:rPr>
            </w:pPr>
            <w:r w:rsidRPr="009C30FC">
              <w:rPr>
                <w:rFonts w:asciiTheme="minorHAnsi" w:hAnsiTheme="minorHAnsi" w:cstheme="minorHAnsi"/>
                <w:bCs/>
                <w:color w:val="auto"/>
                <w:sz w:val="20"/>
              </w:rPr>
              <w:t>Headlight dimmer toggle</w:t>
            </w:r>
          </w:p>
        </w:tc>
        <w:tc>
          <w:tcPr>
            <w:tcW w:w="810" w:type="dxa"/>
            <w:shd w:val="clear" w:color="auto" w:fill="auto"/>
          </w:tcPr>
          <w:p w14:paraId="2351E3CF"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9D421C"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C92EE6" w:rsidRPr="007547A5" w14:paraId="254BFDCA" w14:textId="77777777" w:rsidTr="007E3471">
        <w:tc>
          <w:tcPr>
            <w:tcW w:w="1065" w:type="dxa"/>
          </w:tcPr>
          <w:p w14:paraId="017DD225" w14:textId="0F65C87B"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40-9-3</w:t>
            </w:r>
          </w:p>
        </w:tc>
        <w:tc>
          <w:tcPr>
            <w:tcW w:w="7750" w:type="dxa"/>
            <w:shd w:val="clear" w:color="auto" w:fill="auto"/>
          </w:tcPr>
          <w:p w14:paraId="52F37D9A" w14:textId="4EC8DE04" w:rsidR="00C92EE6" w:rsidRPr="009C30FC" w:rsidRDefault="00C92EE6" w:rsidP="00C92EE6">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Vendor shall adjust order, scan rate and volume at fitting to meet client’s needs.</w:t>
            </w:r>
          </w:p>
        </w:tc>
        <w:tc>
          <w:tcPr>
            <w:tcW w:w="810" w:type="dxa"/>
            <w:shd w:val="clear" w:color="auto" w:fill="auto"/>
          </w:tcPr>
          <w:p w14:paraId="62266492"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5ED225B"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7FC05D53" w14:textId="77777777" w:rsidR="00C92EE6" w:rsidRPr="009C30FC" w:rsidRDefault="00C92EE6" w:rsidP="00B93C58">
      <w:pPr>
        <w:tabs>
          <w:tab w:val="left" w:pos="360"/>
          <w:tab w:val="left" w:pos="1080"/>
          <w:tab w:val="left" w:pos="1800"/>
          <w:tab w:val="left" w:pos="1890"/>
          <w:tab w:val="left" w:pos="4230"/>
          <w:tab w:val="left" w:pos="8460"/>
        </w:tabs>
        <w:spacing w:after="60"/>
        <w:ind w:left="360"/>
        <w:rPr>
          <w:rFonts w:asciiTheme="minorHAnsi" w:hAnsiTheme="minorHAnsi" w:cstheme="minorHAnsi"/>
          <w:b/>
          <w:sz w:val="20"/>
        </w:rPr>
      </w:pPr>
    </w:p>
    <w:p w14:paraId="78517EB3"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EMC </w:t>
      </w:r>
      <w:proofErr w:type="spellStart"/>
      <w:r w:rsidRPr="009C30FC">
        <w:rPr>
          <w:rFonts w:asciiTheme="minorHAnsi" w:hAnsiTheme="minorHAnsi" w:cstheme="minorHAnsi"/>
          <w:b/>
          <w:color w:val="auto"/>
          <w:sz w:val="20"/>
          <w:u w:val="single"/>
        </w:rPr>
        <w:t>Digitone</w:t>
      </w:r>
      <w:proofErr w:type="spellEnd"/>
      <w:r w:rsidRPr="009C30FC">
        <w:rPr>
          <w:rFonts w:asciiTheme="minorHAnsi" w:hAnsiTheme="minorHAnsi" w:cstheme="minorHAnsi"/>
          <w:b/>
          <w:color w:val="auto"/>
          <w:sz w:val="20"/>
          <w:u w:val="single"/>
        </w:rPr>
        <w:t xml:space="preserve"> (Section #40-9) Final Inspection </w:t>
      </w:r>
      <w:r w:rsidRPr="009C30FC">
        <w:rPr>
          <w:rFonts w:asciiTheme="minorHAnsi" w:hAnsiTheme="minorHAnsi" w:cstheme="minorHAnsi"/>
          <w:color w:val="auto"/>
          <w:sz w:val="20"/>
        </w:rPr>
        <w:t>(Vendor to complete prior to Engineer.  Engineer to complete at delivery)</w:t>
      </w:r>
    </w:p>
    <w:p w14:paraId="04856DE8"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proofErr w:type="gramStart"/>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w:t>
      </w:r>
      <w:proofErr w:type="gramEnd"/>
      <w:r w:rsidRPr="009C30FC">
        <w:rPr>
          <w:rFonts w:asciiTheme="minorHAnsi" w:hAnsiTheme="minorHAnsi" w:cstheme="minorHAnsi"/>
          <w:b/>
          <w:sz w:val="20"/>
          <w:u w:val="single"/>
        </w:rPr>
        <w:t>initial to show completion)</w:t>
      </w:r>
    </w:p>
    <w:p w14:paraId="0DD61E2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6A503CFF"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 xml:space="preserve">_  </w:t>
      </w:r>
      <w:proofErr w:type="spellStart"/>
      <w:r w:rsidRPr="009C30FC">
        <w:rPr>
          <w:rFonts w:asciiTheme="minorHAnsi" w:hAnsiTheme="minorHAnsi" w:cstheme="minorHAnsi"/>
          <w:sz w:val="20"/>
        </w:rPr>
        <w:t>Digitone</w:t>
      </w:r>
      <w:proofErr w:type="spellEnd"/>
      <w:proofErr w:type="gramEnd"/>
      <w:r w:rsidRPr="009C30FC">
        <w:rPr>
          <w:rFonts w:asciiTheme="minorHAnsi" w:hAnsiTheme="minorHAnsi" w:cstheme="minorHAnsi"/>
          <w:sz w:val="20"/>
        </w:rPr>
        <w:t xml:space="preserve"> correctly operates all functions specified.  All functions are also operable using OEM controls. </w:t>
      </w:r>
    </w:p>
    <w:p w14:paraId="2340F9A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All</w:t>
      </w:r>
      <w:proofErr w:type="gramEnd"/>
      <w:r w:rsidRPr="009C30FC">
        <w:rPr>
          <w:rFonts w:asciiTheme="minorHAnsi" w:hAnsiTheme="minorHAnsi" w:cstheme="minorHAnsi"/>
          <w:sz w:val="20"/>
        </w:rPr>
        <w:t xml:space="preserve"> functions are also operable using OEM controls. </w:t>
      </w:r>
    </w:p>
    <w:p w14:paraId="0EB533B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Client</w:t>
      </w:r>
      <w:proofErr w:type="gramEnd"/>
      <w:r w:rsidRPr="009C30FC">
        <w:rPr>
          <w:rFonts w:asciiTheme="minorHAnsi" w:hAnsiTheme="minorHAnsi" w:cstheme="minorHAnsi"/>
          <w:sz w:val="20"/>
        </w:rPr>
        <w:t xml:space="preserve"> demonstrates proficiency with using switch device.  Scan rate and volume meet client’s needs.   </w:t>
      </w:r>
    </w:p>
    <w:p w14:paraId="2634B8DC" w14:textId="727B5BD8" w:rsidR="00B93C58" w:rsidRPr="009C30FC" w:rsidRDefault="00B93C58" w:rsidP="009C30FC">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w:t>
      </w:r>
      <w:proofErr w:type="gramStart"/>
      <w:r w:rsidRPr="009C30FC">
        <w:rPr>
          <w:rFonts w:asciiTheme="minorHAnsi" w:hAnsiTheme="minorHAnsi" w:cstheme="minorHAnsi"/>
          <w:sz w:val="20"/>
        </w:rPr>
        <w:t>_  Wiring</w:t>
      </w:r>
      <w:proofErr w:type="gramEnd"/>
      <w:r w:rsidRPr="009C30FC">
        <w:rPr>
          <w:rFonts w:asciiTheme="minorHAnsi" w:hAnsiTheme="minorHAnsi" w:cstheme="minorHAnsi"/>
          <w:sz w:val="20"/>
        </w:rPr>
        <w:t xml:space="preserve"> to console and switch is secured.</w:t>
      </w:r>
    </w:p>
    <w:p w14:paraId="28D790D9" w14:textId="0FBE1741" w:rsidR="00F7317E" w:rsidRPr="009C30FC" w:rsidRDefault="00F7317E" w:rsidP="009C30FC">
      <w:pPr>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rPr>
        <w:lastRenderedPageBreak/>
        <w:t>41.</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ELECTRICAL REQUIREMENTS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7383"/>
        <w:gridCol w:w="720"/>
        <w:gridCol w:w="720"/>
      </w:tblGrid>
      <w:tr w:rsidR="0088147A" w:rsidRPr="007547A5" w14:paraId="0B21C716" w14:textId="101DD755" w:rsidTr="00F90687">
        <w:trPr>
          <w:trHeight w:val="240"/>
        </w:trPr>
        <w:tc>
          <w:tcPr>
            <w:tcW w:w="1252" w:type="dxa"/>
            <w:vMerge w:val="restart"/>
            <w:shd w:val="clear" w:color="auto" w:fill="F2F2F2"/>
            <w:vAlign w:val="center"/>
          </w:tcPr>
          <w:p w14:paraId="5A710D53"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83" w:type="dxa"/>
            <w:vMerge w:val="restart"/>
            <w:shd w:val="clear" w:color="auto" w:fill="F2F2F2"/>
            <w:vAlign w:val="center"/>
          </w:tcPr>
          <w:p w14:paraId="3E18FE59"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63DA8F66" w14:textId="538ED330"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8147A" w:rsidRPr="007547A5" w14:paraId="1CCE069A" w14:textId="77777777" w:rsidTr="00F90687">
        <w:trPr>
          <w:trHeight w:val="226"/>
        </w:trPr>
        <w:tc>
          <w:tcPr>
            <w:tcW w:w="1252" w:type="dxa"/>
            <w:vMerge/>
            <w:shd w:val="clear" w:color="auto" w:fill="F2F2F2"/>
            <w:vAlign w:val="center"/>
          </w:tcPr>
          <w:p w14:paraId="48B3AEE3"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83" w:type="dxa"/>
            <w:vMerge/>
            <w:shd w:val="clear" w:color="auto" w:fill="F2F2F2"/>
            <w:vAlign w:val="center"/>
          </w:tcPr>
          <w:p w14:paraId="30491654"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7EEA6283" w14:textId="3913D612"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00D23F2B" w14:textId="5AF5611F"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88147A" w:rsidRPr="007547A5" w14:paraId="35A2297A" w14:textId="5E0C1C79" w:rsidTr="0088147A">
        <w:tc>
          <w:tcPr>
            <w:tcW w:w="1252" w:type="dxa"/>
            <w:vAlign w:val="center"/>
          </w:tcPr>
          <w:p w14:paraId="29DF4DFE" w14:textId="77777777" w:rsidR="0088147A" w:rsidRPr="009C30FC" w:rsidRDefault="0088147A" w:rsidP="0088147A">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41-1</w:t>
            </w:r>
          </w:p>
        </w:tc>
        <w:tc>
          <w:tcPr>
            <w:tcW w:w="7383" w:type="dxa"/>
            <w:shd w:val="clear" w:color="auto" w:fill="auto"/>
          </w:tcPr>
          <w:p w14:paraId="76BFC92F"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provide</w:t>
            </w:r>
            <w:r w:rsidRPr="009C30FC">
              <w:rPr>
                <w:rFonts w:asciiTheme="minorHAnsi" w:eastAsia="Times New Roman" w:hAnsiTheme="minorHAnsi" w:cstheme="minorHAnsi"/>
                <w:color w:val="auto"/>
                <w:sz w:val="20"/>
              </w:rPr>
              <w:t xml:space="preserve"> a circuit protection device within 18” of the power supply for each electrically powered mobility equipment installed.  The circuit protection device size will be in accordance with the product manufacturer’s specifications.   All circuit protection devices located in the engine compartment of the vehicle shall be positioned in a manner to protect against the effects of heat, water, and other environmental elements. </w:t>
            </w:r>
          </w:p>
        </w:tc>
        <w:tc>
          <w:tcPr>
            <w:tcW w:w="720" w:type="dxa"/>
            <w:shd w:val="clear" w:color="auto" w:fill="auto"/>
          </w:tcPr>
          <w:p w14:paraId="36960DF4"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1AD2AB9"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6D1D10A2" w14:textId="1336F132" w:rsidTr="0088147A">
        <w:tc>
          <w:tcPr>
            <w:tcW w:w="1252" w:type="dxa"/>
            <w:vAlign w:val="center"/>
          </w:tcPr>
          <w:p w14:paraId="291DED03"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41-2</w:t>
            </w:r>
          </w:p>
        </w:tc>
        <w:tc>
          <w:tcPr>
            <w:tcW w:w="7383" w:type="dxa"/>
            <w:shd w:val="clear" w:color="auto" w:fill="auto"/>
          </w:tcPr>
          <w:p w14:paraId="7C1A4EB3" w14:textId="77777777" w:rsidR="0088147A" w:rsidRPr="009C30FC" w:rsidRDefault="0088147A" w:rsidP="00F7317E">
            <w:pPr>
              <w:tabs>
                <w:tab w:val="left" w:pos="720"/>
                <w:tab w:val="left" w:pos="1800"/>
                <w:tab w:val="left" w:pos="1890"/>
                <w:tab w:val="left" w:pos="4230"/>
                <w:tab w:val="left" w:pos="8460"/>
              </w:tabs>
              <w:spacing w:after="0"/>
              <w:rPr>
                <w:rFonts w:asciiTheme="minorHAnsi" w:eastAsia="Times New Roman" w:hAnsiTheme="minorHAnsi" w:cstheme="minorHAnsi"/>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label</w:t>
            </w:r>
            <w:r w:rsidRPr="009C30FC">
              <w:rPr>
                <w:rFonts w:asciiTheme="minorHAnsi" w:eastAsia="Times New Roman" w:hAnsiTheme="minorHAnsi" w:cstheme="minorHAnsi"/>
                <w:color w:val="auto"/>
                <w:sz w:val="20"/>
              </w:rPr>
              <w:t xml:space="preserve"> all added circuit protection devices.  The label shall clearly identify the specific use of the product.  All labels shall be weather resistant and be designed to stay affixed and be legible for the duration of the product's serviceable life.</w:t>
            </w:r>
          </w:p>
        </w:tc>
        <w:tc>
          <w:tcPr>
            <w:tcW w:w="720" w:type="dxa"/>
            <w:shd w:val="clear" w:color="auto" w:fill="auto"/>
          </w:tcPr>
          <w:p w14:paraId="184A153A"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DCFBD24"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2B4A8064" w14:textId="1D96E32D" w:rsidTr="0088147A">
        <w:tc>
          <w:tcPr>
            <w:tcW w:w="1252" w:type="dxa"/>
            <w:vAlign w:val="center"/>
          </w:tcPr>
          <w:p w14:paraId="0F140A65"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41-3</w:t>
            </w:r>
          </w:p>
        </w:tc>
        <w:tc>
          <w:tcPr>
            <w:tcW w:w="7383" w:type="dxa"/>
            <w:shd w:val="clear" w:color="auto" w:fill="auto"/>
          </w:tcPr>
          <w:p w14:paraId="0EDF7BC4"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seal all electrically powered mobility equipment engine compartment electrical connections with battery protectant spray - this includes solenoids, circuit breakers and battery terminals.</w:t>
            </w:r>
          </w:p>
        </w:tc>
        <w:tc>
          <w:tcPr>
            <w:tcW w:w="720" w:type="dxa"/>
            <w:shd w:val="clear" w:color="auto" w:fill="auto"/>
          </w:tcPr>
          <w:p w14:paraId="2E9BD516"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095EA66"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7783BBDB" w14:textId="79F4F818" w:rsidTr="0088147A">
        <w:tc>
          <w:tcPr>
            <w:tcW w:w="1252" w:type="dxa"/>
            <w:vAlign w:val="center"/>
          </w:tcPr>
          <w:p w14:paraId="642C362C"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41-4</w:t>
            </w:r>
          </w:p>
        </w:tc>
        <w:tc>
          <w:tcPr>
            <w:tcW w:w="7383" w:type="dxa"/>
            <w:shd w:val="clear" w:color="auto" w:fill="auto"/>
          </w:tcPr>
          <w:p w14:paraId="0F271885"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use grommets or feed-through connectors in all panel holes through which wires pass.  All wire entries into the passenger compartment shall be sealed using silicone sealant. </w:t>
            </w:r>
          </w:p>
        </w:tc>
        <w:tc>
          <w:tcPr>
            <w:tcW w:w="720" w:type="dxa"/>
            <w:shd w:val="clear" w:color="auto" w:fill="auto"/>
          </w:tcPr>
          <w:p w14:paraId="69E4545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5DEAA19"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058515C6" w14:textId="025C3864" w:rsidTr="0088147A">
        <w:tc>
          <w:tcPr>
            <w:tcW w:w="1252" w:type="dxa"/>
            <w:vAlign w:val="center"/>
          </w:tcPr>
          <w:p w14:paraId="13CABA3F"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41-5</w:t>
            </w:r>
          </w:p>
        </w:tc>
        <w:tc>
          <w:tcPr>
            <w:tcW w:w="7383" w:type="dxa"/>
            <w:shd w:val="clear" w:color="auto" w:fill="auto"/>
          </w:tcPr>
          <w:p w14:paraId="6357B5C3" w14:textId="77777777" w:rsidR="0088147A" w:rsidRPr="009C30FC" w:rsidRDefault="0088147A" w:rsidP="00F7317E">
            <w:pPr>
              <w:tabs>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Vendor shall </w:t>
            </w:r>
            <w:r w:rsidRPr="009C30FC">
              <w:rPr>
                <w:rFonts w:asciiTheme="minorHAnsi" w:eastAsia="Times New Roman" w:hAnsiTheme="minorHAnsi" w:cstheme="minorHAnsi"/>
                <w:color w:val="auto"/>
                <w:sz w:val="20"/>
              </w:rPr>
              <w:t>group together and protect with a wrap/loom all wiring for added equipment.</w:t>
            </w:r>
          </w:p>
        </w:tc>
        <w:tc>
          <w:tcPr>
            <w:tcW w:w="720" w:type="dxa"/>
            <w:shd w:val="clear" w:color="auto" w:fill="auto"/>
          </w:tcPr>
          <w:p w14:paraId="36E4E07E"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6EBFE71"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18397755" w14:textId="4F007E35" w:rsidTr="0088147A">
        <w:tc>
          <w:tcPr>
            <w:tcW w:w="1252" w:type="dxa"/>
            <w:vAlign w:val="center"/>
          </w:tcPr>
          <w:p w14:paraId="5DA0F1CB"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41-6</w:t>
            </w:r>
          </w:p>
        </w:tc>
        <w:tc>
          <w:tcPr>
            <w:tcW w:w="7383" w:type="dxa"/>
            <w:shd w:val="clear" w:color="auto" w:fill="auto"/>
          </w:tcPr>
          <w:p w14:paraId="0268E0AD" w14:textId="77777777" w:rsidR="0088147A" w:rsidRPr="009C30FC" w:rsidRDefault="0088147A" w:rsidP="00F7317E">
            <w:pPr>
              <w:tabs>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Under vehicle and engine compartment wiring: </w:t>
            </w:r>
          </w:p>
          <w:p w14:paraId="0C7FFDDB"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add wiring supports every 18” (minimum).</w:t>
            </w:r>
          </w:p>
          <w:p w14:paraId="253A6619"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route wiring so that it does not pass within 3” of mufflers, exhaust pipes/manifolds, or catalytic modifiers.</w:t>
            </w:r>
          </w:p>
          <w:p w14:paraId="4C6B85A5"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 shall </w:t>
            </w:r>
            <w:r w:rsidRPr="009C30FC">
              <w:rPr>
                <w:rFonts w:asciiTheme="minorHAnsi" w:eastAsia="Times New Roman" w:hAnsiTheme="minorHAnsi" w:cstheme="minorHAnsi"/>
                <w:color w:val="auto"/>
                <w:sz w:val="20"/>
              </w:rPr>
              <w:t>shield/insulate wiring from high temperature components (mufflers, exhaust pipes, manifolds, catalytic converters, etc.</w:t>
            </w:r>
          </w:p>
          <w:p w14:paraId="53F2DADA"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Vendors shall </w:t>
            </w:r>
            <w:r w:rsidRPr="009C30FC">
              <w:rPr>
                <w:rFonts w:asciiTheme="minorHAnsi" w:eastAsia="Times New Roman" w:hAnsiTheme="minorHAnsi" w:cstheme="minorHAnsi"/>
                <w:color w:val="auto"/>
                <w:sz w:val="20"/>
              </w:rPr>
              <w:t xml:space="preserve">not attach wiring to the OEM vehicle fuel, hydraulic or evaporative systems.  </w:t>
            </w:r>
          </w:p>
        </w:tc>
        <w:tc>
          <w:tcPr>
            <w:tcW w:w="720" w:type="dxa"/>
            <w:shd w:val="clear" w:color="auto" w:fill="auto"/>
          </w:tcPr>
          <w:p w14:paraId="26C2BF81"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0F69A15"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6FA3A595" w14:textId="77777777"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p>
    <w:p w14:paraId="74143DB0" w14:textId="1F2E3D4A"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bookmarkStart w:id="920" w:name="installationreq"/>
      <w:bookmarkEnd w:id="920"/>
      <w:r w:rsidRPr="009C30FC">
        <w:rPr>
          <w:rFonts w:asciiTheme="minorHAnsi" w:eastAsia="Times New Roman" w:hAnsiTheme="minorHAnsi" w:cstheme="minorHAnsi"/>
          <w:b/>
          <w:color w:val="auto"/>
          <w:sz w:val="20"/>
        </w:rPr>
        <w:t>42.</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INSTALLATION GENERAL REQUIREMENTS</w:t>
      </w:r>
    </w:p>
    <w:p w14:paraId="478F6CD1"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jc w:val="center"/>
        <w:rPr>
          <w:rFonts w:asciiTheme="minorHAnsi" w:eastAsia="Times New Roman" w:hAnsiTheme="minorHAnsi" w:cstheme="minorHAnsi"/>
          <w:b/>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7382"/>
        <w:gridCol w:w="720"/>
        <w:gridCol w:w="720"/>
      </w:tblGrid>
      <w:tr w:rsidR="0088147A" w:rsidRPr="007547A5" w14:paraId="1CFF0FD0" w14:textId="316727E7" w:rsidTr="00F90687">
        <w:trPr>
          <w:trHeight w:val="247"/>
        </w:trPr>
        <w:tc>
          <w:tcPr>
            <w:tcW w:w="1253" w:type="dxa"/>
            <w:vMerge w:val="restart"/>
            <w:shd w:val="clear" w:color="auto" w:fill="F2F2F2"/>
            <w:vAlign w:val="center"/>
          </w:tcPr>
          <w:p w14:paraId="644E6CB5"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82" w:type="dxa"/>
            <w:vMerge w:val="restart"/>
            <w:shd w:val="clear" w:color="auto" w:fill="F2F2F2"/>
            <w:vAlign w:val="center"/>
          </w:tcPr>
          <w:p w14:paraId="2FAD5357"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5D72A9E0" w14:textId="6FEF17E8"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8147A" w:rsidRPr="007547A5" w14:paraId="50DD2F21" w14:textId="77777777" w:rsidTr="00F90687">
        <w:trPr>
          <w:trHeight w:val="219"/>
        </w:trPr>
        <w:tc>
          <w:tcPr>
            <w:tcW w:w="1253" w:type="dxa"/>
            <w:vMerge/>
            <w:shd w:val="clear" w:color="auto" w:fill="F2F2F2"/>
            <w:vAlign w:val="center"/>
          </w:tcPr>
          <w:p w14:paraId="7A7BE42B"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82" w:type="dxa"/>
            <w:vMerge/>
            <w:shd w:val="clear" w:color="auto" w:fill="F2F2F2"/>
            <w:vAlign w:val="center"/>
          </w:tcPr>
          <w:p w14:paraId="7DED41A0"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11FB88A5" w14:textId="6A9C7ADB"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79B5DC9B" w14:textId="0ACD6154"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88147A" w:rsidRPr="007547A5" w14:paraId="666ECF0B" w14:textId="320645C2" w:rsidTr="00F90687">
        <w:tc>
          <w:tcPr>
            <w:tcW w:w="1253" w:type="dxa"/>
            <w:vAlign w:val="center"/>
          </w:tcPr>
          <w:p w14:paraId="000E6812" w14:textId="77777777" w:rsidR="0088147A" w:rsidRPr="009C30FC" w:rsidRDefault="0088147A" w:rsidP="00F9068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42-1</w:t>
            </w:r>
          </w:p>
        </w:tc>
        <w:tc>
          <w:tcPr>
            <w:tcW w:w="7382" w:type="dxa"/>
            <w:shd w:val="clear" w:color="auto" w:fill="auto"/>
          </w:tcPr>
          <w:p w14:paraId="43BB3548" w14:textId="77777777" w:rsidR="0088147A" w:rsidRPr="009C30FC" w:rsidRDefault="0088147A"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spot coat all new fasteners and metal exposed to the outside (beneath vehicle).</w:t>
            </w:r>
          </w:p>
        </w:tc>
        <w:tc>
          <w:tcPr>
            <w:tcW w:w="720" w:type="dxa"/>
            <w:shd w:val="clear" w:color="auto" w:fill="auto"/>
          </w:tcPr>
          <w:p w14:paraId="7FF7F494"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5AEE138"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4FC7B2C6" w14:textId="736B1B3B" w:rsidTr="00F90687">
        <w:tc>
          <w:tcPr>
            <w:tcW w:w="1253" w:type="dxa"/>
            <w:vAlign w:val="center"/>
          </w:tcPr>
          <w:p w14:paraId="4409CDCF"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42-2</w:t>
            </w:r>
          </w:p>
        </w:tc>
        <w:tc>
          <w:tcPr>
            <w:tcW w:w="7382" w:type="dxa"/>
            <w:shd w:val="clear" w:color="auto" w:fill="auto"/>
          </w:tcPr>
          <w:p w14:paraId="47295EDB" w14:textId="77777777" w:rsidR="0088147A" w:rsidRPr="009C30FC" w:rsidRDefault="0088147A" w:rsidP="00F7317E">
            <w:pPr>
              <w:tabs>
                <w:tab w:val="left" w:pos="1080"/>
                <w:tab w:val="left" w:pos="1890"/>
                <w:tab w:val="left" w:pos="4230"/>
                <w:tab w:val="left" w:pos="8460"/>
              </w:tabs>
              <w:spacing w:after="0"/>
              <w:rPr>
                <w:rFonts w:asciiTheme="minorHAnsi" w:eastAsia="Times New Roman" w:hAnsiTheme="minorHAnsi" w:cstheme="minorHAnsi"/>
                <w:sz w:val="20"/>
              </w:rPr>
            </w:pPr>
            <w:r w:rsidRPr="009C30FC">
              <w:rPr>
                <w:rFonts w:asciiTheme="minorHAnsi" w:eastAsia="Times New Roman" w:hAnsiTheme="minorHAnsi" w:cstheme="minorHAnsi"/>
                <w:b/>
                <w:color w:val="auto"/>
                <w:sz w:val="20"/>
              </w:rPr>
              <w:t xml:space="preserve">Vendor shall only </w:t>
            </w:r>
            <w:r w:rsidRPr="009C30FC">
              <w:rPr>
                <w:rFonts w:asciiTheme="minorHAnsi" w:eastAsia="Times New Roman" w:hAnsiTheme="minorHAnsi" w:cstheme="minorHAnsi"/>
                <w:color w:val="auto"/>
                <w:sz w:val="20"/>
              </w:rPr>
              <w:t xml:space="preserve">provide interior materials in compliance with FMVSS 302 “Flammability of Interior Materials”. </w:t>
            </w:r>
          </w:p>
        </w:tc>
        <w:tc>
          <w:tcPr>
            <w:tcW w:w="720" w:type="dxa"/>
            <w:shd w:val="clear" w:color="auto" w:fill="auto"/>
          </w:tcPr>
          <w:p w14:paraId="1928DD8A"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F00A5E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2BF70F47" w14:textId="012E56E6" w:rsidTr="00F90687">
        <w:tc>
          <w:tcPr>
            <w:tcW w:w="1253" w:type="dxa"/>
            <w:vAlign w:val="center"/>
          </w:tcPr>
          <w:p w14:paraId="3B22463F"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42-3</w:t>
            </w:r>
          </w:p>
        </w:tc>
        <w:tc>
          <w:tcPr>
            <w:tcW w:w="7382" w:type="dxa"/>
            <w:shd w:val="clear" w:color="auto" w:fill="auto"/>
          </w:tcPr>
          <w:p w14:paraId="2CEDC371"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ensure all welding is done by an American Welding Society (AWS) Certified Welder using wire feed, “MIG” or “TIG” welder.  </w:t>
            </w:r>
          </w:p>
        </w:tc>
        <w:tc>
          <w:tcPr>
            <w:tcW w:w="720" w:type="dxa"/>
            <w:shd w:val="clear" w:color="auto" w:fill="auto"/>
          </w:tcPr>
          <w:p w14:paraId="386F96C0"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9C867AE"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265A8880" w14:textId="158EFEC8" w:rsidTr="00F90687">
        <w:tc>
          <w:tcPr>
            <w:tcW w:w="1253" w:type="dxa"/>
            <w:vAlign w:val="center"/>
          </w:tcPr>
          <w:p w14:paraId="4011F43B"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42-4</w:t>
            </w:r>
          </w:p>
        </w:tc>
        <w:tc>
          <w:tcPr>
            <w:tcW w:w="7382" w:type="dxa"/>
            <w:shd w:val="clear" w:color="auto" w:fill="auto"/>
          </w:tcPr>
          <w:p w14:paraId="0BD34252"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ensure any bolted in, modified or added equipment must use either a minimum SAE Grade 8 (if metric (ISO), grade 10.9) fastener OR the fasteners provided or specified by the new equipment manufacturer.</w:t>
            </w:r>
          </w:p>
        </w:tc>
        <w:tc>
          <w:tcPr>
            <w:tcW w:w="720" w:type="dxa"/>
            <w:shd w:val="clear" w:color="auto" w:fill="auto"/>
          </w:tcPr>
          <w:p w14:paraId="42A3F0D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9D0F701"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7AA114BE" w14:textId="29E5179B" w:rsidTr="00F90687">
        <w:tc>
          <w:tcPr>
            <w:tcW w:w="1253" w:type="dxa"/>
            <w:vAlign w:val="center"/>
          </w:tcPr>
          <w:p w14:paraId="7A3352AA"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42-5</w:t>
            </w:r>
          </w:p>
        </w:tc>
        <w:tc>
          <w:tcPr>
            <w:tcW w:w="7382" w:type="dxa"/>
            <w:shd w:val="clear" w:color="auto" w:fill="auto"/>
          </w:tcPr>
          <w:p w14:paraId="1DF73E7E" w14:textId="4131BF71"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use 3” dia</w:t>
            </w:r>
            <w:r w:rsidR="00906AF3" w:rsidRPr="009C30FC">
              <w:rPr>
                <w:rFonts w:asciiTheme="minorHAnsi" w:eastAsia="Times New Roman" w:hAnsiTheme="minorHAnsi" w:cstheme="minorHAnsi"/>
                <w:color w:val="auto"/>
                <w:sz w:val="20"/>
              </w:rPr>
              <w:t>meter</w:t>
            </w:r>
            <w:r w:rsidRPr="009C30FC">
              <w:rPr>
                <w:rFonts w:asciiTheme="minorHAnsi" w:eastAsia="Times New Roman" w:hAnsiTheme="minorHAnsi" w:cstheme="minorHAnsi"/>
                <w:color w:val="auto"/>
                <w:sz w:val="20"/>
              </w:rPr>
              <w:t xml:space="preserve"> x 1/8” thick fender washers (with bolt hole no larger than 1/16” over bolt size) whenever equipment is bolted to body or floor sheet metal of less than 11ga thickness.</w:t>
            </w:r>
          </w:p>
        </w:tc>
        <w:tc>
          <w:tcPr>
            <w:tcW w:w="720" w:type="dxa"/>
            <w:shd w:val="clear" w:color="auto" w:fill="auto"/>
          </w:tcPr>
          <w:p w14:paraId="31252FA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4C7703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10A5B463" w14:textId="77777777"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p>
    <w:p w14:paraId="4005FB14" w14:textId="7650B11B" w:rsidR="00F7317E" w:rsidRPr="009C30FC" w:rsidRDefault="00F7317E" w:rsidP="009C30FC">
      <w:pPr>
        <w:spacing w:after="0"/>
        <w:rPr>
          <w:rFonts w:asciiTheme="minorHAnsi" w:eastAsia="Times New Roman" w:hAnsiTheme="minorHAnsi" w:cstheme="minorHAnsi"/>
          <w:b/>
          <w:color w:val="auto"/>
          <w:sz w:val="20"/>
          <w:u w:val="single"/>
        </w:rPr>
      </w:pPr>
      <w:bookmarkStart w:id="921" w:name="vehicleweightrating"/>
      <w:bookmarkEnd w:id="921"/>
      <w:r w:rsidRPr="009C30FC">
        <w:rPr>
          <w:rFonts w:asciiTheme="minorHAnsi" w:eastAsia="Times New Roman" w:hAnsiTheme="minorHAnsi" w:cstheme="minorHAnsi"/>
          <w:b/>
          <w:color w:val="auto"/>
          <w:sz w:val="20"/>
        </w:rPr>
        <w:t>43.</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VEHICLE WEIGHT RATINGS</w:t>
      </w:r>
    </w:p>
    <w:p w14:paraId="407E0230"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jc w:val="center"/>
        <w:rPr>
          <w:rFonts w:asciiTheme="minorHAnsi" w:eastAsia="Times New Roman" w:hAnsiTheme="minorHAnsi" w:cstheme="minorHAnsi"/>
          <w:b/>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385"/>
        <w:gridCol w:w="720"/>
        <w:gridCol w:w="720"/>
      </w:tblGrid>
      <w:tr w:rsidR="00F90687" w:rsidRPr="007547A5" w14:paraId="09B95398" w14:textId="64B11731" w:rsidTr="00F90687">
        <w:trPr>
          <w:trHeight w:val="240"/>
        </w:trPr>
        <w:tc>
          <w:tcPr>
            <w:tcW w:w="1250" w:type="dxa"/>
            <w:vMerge w:val="restart"/>
            <w:shd w:val="clear" w:color="auto" w:fill="F2F2F2"/>
            <w:vAlign w:val="center"/>
          </w:tcPr>
          <w:p w14:paraId="3D26AFB3"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85" w:type="dxa"/>
            <w:vMerge w:val="restart"/>
            <w:shd w:val="clear" w:color="auto" w:fill="F2F2F2"/>
            <w:vAlign w:val="center"/>
          </w:tcPr>
          <w:p w14:paraId="102F2BB7"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78D3A909" w14:textId="4D341D05"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F90687" w:rsidRPr="007547A5" w14:paraId="29AA8671" w14:textId="77777777" w:rsidTr="00F90687">
        <w:trPr>
          <w:trHeight w:val="226"/>
        </w:trPr>
        <w:tc>
          <w:tcPr>
            <w:tcW w:w="1250" w:type="dxa"/>
            <w:vMerge/>
            <w:shd w:val="clear" w:color="auto" w:fill="F2F2F2"/>
            <w:vAlign w:val="center"/>
          </w:tcPr>
          <w:p w14:paraId="519B16B6"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85" w:type="dxa"/>
            <w:vMerge/>
            <w:shd w:val="clear" w:color="auto" w:fill="F2F2F2"/>
            <w:vAlign w:val="center"/>
          </w:tcPr>
          <w:p w14:paraId="45C324A0"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6A60F48D" w14:textId="1721112C"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2492AAAD" w14:textId="2F2CED2F"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F90687" w:rsidRPr="007547A5" w14:paraId="65DCBB60" w14:textId="5D9AA65F" w:rsidTr="00F90687">
        <w:tc>
          <w:tcPr>
            <w:tcW w:w="1250" w:type="dxa"/>
            <w:vAlign w:val="center"/>
          </w:tcPr>
          <w:p w14:paraId="25C8A46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43-1</w:t>
            </w:r>
          </w:p>
        </w:tc>
        <w:tc>
          <w:tcPr>
            <w:tcW w:w="7385" w:type="dxa"/>
            <w:shd w:val="clear" w:color="auto" w:fill="auto"/>
          </w:tcPr>
          <w:p w14:paraId="1D5776AF"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obtain</w:t>
            </w:r>
            <w:r w:rsidRPr="009C30FC">
              <w:rPr>
                <w:rFonts w:asciiTheme="minorHAnsi" w:eastAsia="Times New Roman" w:hAnsiTheme="minorHAnsi" w:cstheme="minorHAnsi"/>
                <w:color w:val="auto"/>
                <w:sz w:val="20"/>
              </w:rPr>
              <w:t xml:space="preserve"> a vehicle curb weight </w:t>
            </w:r>
            <w:r w:rsidRPr="009C30FC">
              <w:rPr>
                <w:rFonts w:asciiTheme="minorHAnsi" w:eastAsia="Times New Roman" w:hAnsiTheme="minorHAnsi" w:cstheme="minorHAnsi"/>
                <w:color w:val="auto"/>
                <w:sz w:val="20"/>
                <w:u w:val="single"/>
              </w:rPr>
              <w:t>prior to and following</w:t>
            </w:r>
            <w:r w:rsidRPr="009C30FC">
              <w:rPr>
                <w:rFonts w:asciiTheme="minorHAnsi" w:eastAsia="Times New Roman" w:hAnsiTheme="minorHAnsi" w:cstheme="minorHAnsi"/>
                <w:color w:val="auto"/>
                <w:sz w:val="20"/>
              </w:rPr>
              <w:t xml:space="preserve"> the modification.</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color w:val="auto"/>
                <w:sz w:val="20"/>
              </w:rPr>
              <w:t>The only exception is the case where the vehicle is in OEM condition with no existing modifications, and the vendor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color w:val="auto"/>
                <w:sz w:val="20"/>
              </w:rPr>
              <w:t>instead</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color w:val="auto"/>
                <w:sz w:val="20"/>
              </w:rPr>
              <w:t>weighs each piece of equipment it will be adding to the vehicle as part of the scope of work.</w:t>
            </w:r>
            <w:r w:rsidRPr="009C30FC">
              <w:rPr>
                <w:rFonts w:asciiTheme="minorHAnsi" w:eastAsia="Times New Roman" w:hAnsiTheme="minorHAnsi" w:cstheme="minorHAnsi"/>
                <w:b/>
                <w:color w:val="auto"/>
                <w:sz w:val="20"/>
              </w:rPr>
              <w:t xml:space="preserve">  </w:t>
            </w:r>
          </w:p>
        </w:tc>
        <w:tc>
          <w:tcPr>
            <w:tcW w:w="720" w:type="dxa"/>
            <w:shd w:val="clear" w:color="auto" w:fill="auto"/>
          </w:tcPr>
          <w:p w14:paraId="3F70CFB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0ED6F2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467FB050" w14:textId="4E455B7B" w:rsidTr="00F90687">
        <w:tc>
          <w:tcPr>
            <w:tcW w:w="1250" w:type="dxa"/>
          </w:tcPr>
          <w:p w14:paraId="600D384D"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lastRenderedPageBreak/>
              <w:t>43-2</w:t>
            </w:r>
          </w:p>
        </w:tc>
        <w:tc>
          <w:tcPr>
            <w:tcW w:w="7385" w:type="dxa"/>
            <w:shd w:val="clear" w:color="auto" w:fill="auto"/>
          </w:tcPr>
          <w:p w14:paraId="7635C76C" w14:textId="7E7C7592"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 assess</w:t>
            </w:r>
            <w:r w:rsidRPr="009C30FC">
              <w:rPr>
                <w:rFonts w:asciiTheme="minorHAnsi" w:eastAsia="Times New Roman" w:hAnsiTheme="minorHAnsi" w:cstheme="minorHAnsi"/>
                <w:color w:val="auto"/>
                <w:sz w:val="20"/>
              </w:rPr>
              <w:t xml:space="preserve"> that the vehicle’s GVWR/GAWR are adequate for the modifications and payload prior to any modifications.  Weights and weight ratings provided in these specifications are for reference only. </w:t>
            </w:r>
          </w:p>
        </w:tc>
        <w:tc>
          <w:tcPr>
            <w:tcW w:w="720" w:type="dxa"/>
            <w:shd w:val="clear" w:color="auto" w:fill="auto"/>
          </w:tcPr>
          <w:p w14:paraId="08307831"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5D34B1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3EEC8EDE" w14:textId="35BCDAB1" w:rsidTr="00F90687">
        <w:tc>
          <w:tcPr>
            <w:tcW w:w="1250" w:type="dxa"/>
          </w:tcPr>
          <w:p w14:paraId="2B9BD5F7"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43-3</w:t>
            </w:r>
          </w:p>
        </w:tc>
        <w:tc>
          <w:tcPr>
            <w:tcW w:w="7385" w:type="dxa"/>
            <w:shd w:val="clear" w:color="auto" w:fill="auto"/>
          </w:tcPr>
          <w:p w14:paraId="146C2399" w14:textId="067CF3EE"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Upon completion of modifications, </w:t>
            </w:r>
            <w:r w:rsidRPr="009C30FC">
              <w:rPr>
                <w:rFonts w:asciiTheme="minorHAnsi" w:eastAsia="Times New Roman" w:hAnsiTheme="minorHAnsi" w:cstheme="minorHAnsi"/>
                <w:b/>
                <w:color w:val="auto"/>
                <w:sz w:val="20"/>
              </w:rPr>
              <w:t>the Vendor shall ensure</w:t>
            </w:r>
            <w:r w:rsidRPr="009C30FC">
              <w:rPr>
                <w:rFonts w:asciiTheme="minorHAnsi" w:eastAsia="Times New Roman" w:hAnsiTheme="minorHAnsi" w:cstheme="minorHAnsi"/>
                <w:color w:val="auto"/>
                <w:sz w:val="20"/>
              </w:rPr>
              <w:t xml:space="preserve"> that gross vehicle weight rating and gross vehicle axle ratings are not exceeded, and the vehicle has sufficient cargo carrying capacity in accordance with the current NMEDA Guidelines Section 5 VEHICLE WEIGHT RATINGS</w:t>
            </w:r>
            <w:r w:rsidR="00906AF3" w:rsidRPr="009C30FC">
              <w:rPr>
                <w:rFonts w:asciiTheme="minorHAnsi" w:eastAsia="Times New Roman" w:hAnsiTheme="minorHAnsi" w:cstheme="minorHAnsi"/>
                <w:color w:val="auto"/>
                <w:sz w:val="20"/>
              </w:rPr>
              <w:t xml:space="preserve">.  Consideration shall consider, </w:t>
            </w:r>
            <w:r w:rsidRPr="009C30FC">
              <w:rPr>
                <w:rFonts w:asciiTheme="minorHAnsi" w:eastAsia="Times New Roman" w:hAnsiTheme="minorHAnsi" w:cstheme="minorHAnsi"/>
                <w:color w:val="auto"/>
                <w:sz w:val="20"/>
              </w:rPr>
              <w:t xml:space="preserve">client and passenger </w:t>
            </w:r>
            <w:r w:rsidR="00906AF3" w:rsidRPr="009C30FC">
              <w:rPr>
                <w:rFonts w:asciiTheme="minorHAnsi" w:eastAsia="Times New Roman" w:hAnsiTheme="minorHAnsi" w:cstheme="minorHAnsi"/>
                <w:color w:val="auto"/>
                <w:sz w:val="20"/>
              </w:rPr>
              <w:t xml:space="preserve">actual </w:t>
            </w:r>
            <w:r w:rsidRPr="009C30FC">
              <w:rPr>
                <w:rFonts w:asciiTheme="minorHAnsi" w:eastAsia="Times New Roman" w:hAnsiTheme="minorHAnsi" w:cstheme="minorHAnsi"/>
                <w:color w:val="auto"/>
                <w:sz w:val="20"/>
              </w:rPr>
              <w:t xml:space="preserve">weights, as well as sufficient cargo load given </w:t>
            </w:r>
            <w:r w:rsidR="00906AF3" w:rsidRPr="009C30FC">
              <w:rPr>
                <w:rFonts w:asciiTheme="minorHAnsi" w:eastAsia="Times New Roman" w:hAnsiTheme="minorHAnsi" w:cstheme="minorHAnsi"/>
                <w:color w:val="auto"/>
                <w:sz w:val="20"/>
              </w:rPr>
              <w:t xml:space="preserve">the </w:t>
            </w:r>
            <w:r w:rsidRPr="009C30FC">
              <w:rPr>
                <w:rFonts w:asciiTheme="minorHAnsi" w:eastAsia="Times New Roman" w:hAnsiTheme="minorHAnsi" w:cstheme="minorHAnsi"/>
                <w:color w:val="auto"/>
                <w:sz w:val="20"/>
              </w:rPr>
              <w:t>vehicle’s capacity and reasonable use.</w:t>
            </w:r>
          </w:p>
        </w:tc>
        <w:tc>
          <w:tcPr>
            <w:tcW w:w="720" w:type="dxa"/>
            <w:shd w:val="clear" w:color="auto" w:fill="auto"/>
          </w:tcPr>
          <w:p w14:paraId="139E674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91E942A"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61E78CE6" w14:textId="1E70E8F0" w:rsidTr="00F90687">
        <w:tc>
          <w:tcPr>
            <w:tcW w:w="1250" w:type="dxa"/>
          </w:tcPr>
          <w:p w14:paraId="1431BB75"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43-4</w:t>
            </w:r>
          </w:p>
        </w:tc>
        <w:tc>
          <w:tcPr>
            <w:tcW w:w="7385" w:type="dxa"/>
            <w:shd w:val="clear" w:color="auto" w:fill="auto"/>
          </w:tcPr>
          <w:p w14:paraId="52F1450E" w14:textId="264046A3"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removal of any equipment such as seating positions that are intended to affect the final cargo carrying capacity must be contained in the purchase order specifications, Section 39.  If additional seat removal is required, </w:t>
            </w:r>
            <w:r w:rsidRPr="009C30FC">
              <w:rPr>
                <w:rFonts w:asciiTheme="minorHAnsi" w:eastAsia="Times New Roman" w:hAnsiTheme="minorHAnsi" w:cstheme="minorHAnsi"/>
                <w:b/>
                <w:color w:val="auto"/>
                <w:sz w:val="20"/>
              </w:rPr>
              <w:t xml:space="preserve">the </w:t>
            </w:r>
            <w:r w:rsidR="0078481F"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contact VR Purchasing prior to proceeding.   </w:t>
            </w:r>
          </w:p>
        </w:tc>
        <w:tc>
          <w:tcPr>
            <w:tcW w:w="720" w:type="dxa"/>
            <w:shd w:val="clear" w:color="auto" w:fill="auto"/>
          </w:tcPr>
          <w:p w14:paraId="0CF303DA"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CA4FBA7"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60E86082" w14:textId="72F36FE6" w:rsidTr="00F90687">
        <w:tc>
          <w:tcPr>
            <w:tcW w:w="1250" w:type="dxa"/>
          </w:tcPr>
          <w:p w14:paraId="0B153112"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43-5</w:t>
            </w:r>
          </w:p>
        </w:tc>
        <w:tc>
          <w:tcPr>
            <w:tcW w:w="7385" w:type="dxa"/>
            <w:shd w:val="clear" w:color="auto" w:fill="auto"/>
          </w:tcPr>
          <w:p w14:paraId="7817B72C" w14:textId="77777777" w:rsidR="00906AF3" w:rsidRPr="009C30FC" w:rsidRDefault="00F90687"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Whenever the vehicle’s cargo carrying capacity has been reduced by an amount greater than or equal to 50lbs,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label the vehicle with a new revised FMVSS 110 “Tire and Loading Information” placard</w:t>
            </w:r>
            <w:r w:rsidR="00906AF3" w:rsidRPr="009C30FC">
              <w:rPr>
                <w:rFonts w:asciiTheme="minorHAnsi" w:eastAsia="Times New Roman" w:hAnsiTheme="minorHAnsi" w:cstheme="minorHAnsi"/>
                <w:color w:val="auto"/>
                <w:sz w:val="20"/>
              </w:rPr>
              <w:t xml:space="preserve">, placed to </w:t>
            </w:r>
            <w:r w:rsidRPr="009C30FC">
              <w:rPr>
                <w:rFonts w:asciiTheme="minorHAnsi" w:eastAsia="Times New Roman" w:hAnsiTheme="minorHAnsi" w:cstheme="minorHAnsi"/>
                <w:color w:val="auto"/>
                <w:sz w:val="20"/>
              </w:rPr>
              <w:t xml:space="preserve">obscure the original placard </w:t>
            </w:r>
            <w:r w:rsidRPr="009C30FC">
              <w:rPr>
                <w:rFonts w:asciiTheme="minorHAnsi" w:eastAsia="Times New Roman" w:hAnsiTheme="minorHAnsi" w:cstheme="minorHAnsi"/>
                <w:b/>
                <w:i/>
                <w:color w:val="auto"/>
                <w:sz w:val="20"/>
              </w:rPr>
              <w:t>OR</w:t>
            </w:r>
            <w:r w:rsidRPr="009C30FC">
              <w:rPr>
                <w:rFonts w:asciiTheme="minorHAnsi" w:eastAsia="Times New Roman" w:hAnsiTheme="minorHAnsi" w:cstheme="minorHAnsi"/>
                <w:color w:val="auto"/>
                <w:sz w:val="20"/>
              </w:rPr>
              <w:t xml:space="preserve"> a NMEDA Cargo Carrying Capacity warning label</w:t>
            </w:r>
            <w:r w:rsidR="00906AF3" w:rsidRPr="009C30FC">
              <w:rPr>
                <w:rFonts w:asciiTheme="minorHAnsi" w:eastAsia="Times New Roman" w:hAnsiTheme="minorHAnsi" w:cstheme="minorHAnsi"/>
                <w:color w:val="auto"/>
                <w:sz w:val="20"/>
              </w:rPr>
              <w:t xml:space="preserve"> in</w:t>
            </w:r>
            <w:r w:rsidRPr="009C30FC">
              <w:rPr>
                <w:rFonts w:asciiTheme="minorHAnsi" w:eastAsia="Times New Roman" w:hAnsiTheme="minorHAnsi" w:cstheme="minorHAnsi"/>
                <w:color w:val="auto"/>
                <w:sz w:val="20"/>
              </w:rPr>
              <w:t xml:space="preserve"> proxim</w:t>
            </w:r>
            <w:r w:rsidR="00906AF3" w:rsidRPr="009C30FC">
              <w:rPr>
                <w:rFonts w:asciiTheme="minorHAnsi" w:eastAsia="Times New Roman" w:hAnsiTheme="minorHAnsi" w:cstheme="minorHAnsi"/>
                <w:color w:val="auto"/>
                <w:sz w:val="20"/>
              </w:rPr>
              <w:t xml:space="preserve">ity </w:t>
            </w:r>
            <w:r w:rsidRPr="009C30FC">
              <w:rPr>
                <w:rFonts w:asciiTheme="minorHAnsi" w:eastAsia="Times New Roman" w:hAnsiTheme="minorHAnsi" w:cstheme="minorHAnsi"/>
                <w:color w:val="auto"/>
                <w:sz w:val="20"/>
              </w:rPr>
              <w:t xml:space="preserve">to the original placard or otherwise located on the driver’s “B” pillar.  However, if the number of seating positions has been altered,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label the vehicle with a new revised FMVSS 110 “Tire and Loading Information” placard</w:t>
            </w:r>
            <w:r w:rsidR="00906AF3"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r w:rsidR="00906AF3" w:rsidRPr="009C30FC">
              <w:rPr>
                <w:rFonts w:asciiTheme="minorHAnsi" w:eastAsia="Times New Roman" w:hAnsiTheme="minorHAnsi" w:cstheme="minorHAnsi"/>
                <w:color w:val="auto"/>
                <w:sz w:val="20"/>
              </w:rPr>
              <w:t xml:space="preserve">placed </w:t>
            </w:r>
            <w:r w:rsidRPr="009C30FC">
              <w:rPr>
                <w:rFonts w:asciiTheme="minorHAnsi" w:eastAsia="Times New Roman" w:hAnsiTheme="minorHAnsi" w:cstheme="minorHAnsi"/>
                <w:color w:val="auto"/>
                <w:sz w:val="20"/>
              </w:rPr>
              <w:t xml:space="preserve">to obscure the original placard.  </w:t>
            </w:r>
          </w:p>
          <w:p w14:paraId="47082707" w14:textId="7CD7A667" w:rsidR="00F90687" w:rsidRPr="009C30FC" w:rsidRDefault="00F90687"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NOTE</w:t>
            </w:r>
            <w:r w:rsidRPr="009C30FC">
              <w:rPr>
                <w:rFonts w:asciiTheme="minorHAnsi" w:eastAsia="Times New Roman" w:hAnsiTheme="minorHAnsi" w:cstheme="minorHAnsi"/>
                <w:color w:val="auto"/>
                <w:sz w:val="20"/>
              </w:rPr>
              <w:t>: Wheelchair weight is not to be included in the cargo carrying capacity reduction. </w:t>
            </w:r>
          </w:p>
        </w:tc>
        <w:tc>
          <w:tcPr>
            <w:tcW w:w="720" w:type="dxa"/>
            <w:shd w:val="clear" w:color="auto" w:fill="auto"/>
          </w:tcPr>
          <w:p w14:paraId="1ECE06D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018C059"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DCB3A3C" w14:textId="77777777" w:rsidR="00F7317E" w:rsidRDefault="00F7317E" w:rsidP="00F7317E">
      <w:pPr>
        <w:tabs>
          <w:tab w:val="left" w:pos="360"/>
          <w:tab w:val="left" w:pos="1080"/>
          <w:tab w:val="left" w:pos="1890"/>
          <w:tab w:val="left" w:pos="4230"/>
          <w:tab w:val="left" w:pos="8460"/>
        </w:tabs>
        <w:spacing w:after="0"/>
        <w:rPr>
          <w:rFonts w:asciiTheme="minorHAnsi" w:eastAsia="Times New Roman" w:hAnsiTheme="minorHAnsi" w:cstheme="minorHAnsi"/>
          <w:color w:val="auto"/>
          <w:sz w:val="20"/>
        </w:rPr>
      </w:pPr>
    </w:p>
    <w:p w14:paraId="0885F5EE" w14:textId="1C09427C" w:rsidR="00F7317E" w:rsidRPr="009C30FC" w:rsidRDefault="00F7317E" w:rsidP="00F7317E">
      <w:pPr>
        <w:tabs>
          <w:tab w:val="left" w:pos="360"/>
          <w:tab w:val="left" w:pos="540"/>
          <w:tab w:val="left" w:pos="1800"/>
          <w:tab w:val="left" w:pos="2250"/>
          <w:tab w:val="left" w:pos="4230"/>
          <w:tab w:val="left" w:pos="8460"/>
        </w:tabs>
        <w:spacing w:after="0"/>
        <w:rPr>
          <w:rFonts w:asciiTheme="minorHAnsi" w:eastAsia="Times New Roman" w:hAnsiTheme="minorHAnsi" w:cstheme="minorHAnsi"/>
          <w:b/>
          <w:color w:val="auto"/>
          <w:sz w:val="20"/>
          <w:u w:val="single"/>
        </w:rPr>
      </w:pPr>
      <w:bookmarkStart w:id="922" w:name="trainingreq"/>
      <w:bookmarkEnd w:id="922"/>
      <w:r w:rsidRPr="009C30FC">
        <w:rPr>
          <w:rFonts w:asciiTheme="minorHAnsi" w:eastAsia="Times New Roman" w:hAnsiTheme="minorHAnsi" w:cstheme="minorHAnsi"/>
          <w:b/>
          <w:color w:val="auto"/>
          <w:sz w:val="20"/>
        </w:rPr>
        <w:t>44.</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TRAINING REQUIREMENTS</w:t>
      </w:r>
    </w:p>
    <w:p w14:paraId="16384EAE"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color w:val="auto"/>
          <w:sz w:val="20"/>
        </w:rPr>
      </w:pPr>
    </w:p>
    <w:p w14:paraId="092F2AED"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Note: All training can be accomplished with the assistance of the driver rehabilitation specialist.  </w:t>
      </w:r>
    </w:p>
    <w:p w14:paraId="718E8509"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b/>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393"/>
        <w:gridCol w:w="720"/>
        <w:gridCol w:w="720"/>
      </w:tblGrid>
      <w:tr w:rsidR="00F90687" w:rsidRPr="007547A5" w14:paraId="50D6D60E" w14:textId="705D5E50" w:rsidTr="00F90687">
        <w:trPr>
          <w:trHeight w:val="219"/>
        </w:trPr>
        <w:tc>
          <w:tcPr>
            <w:tcW w:w="1242" w:type="dxa"/>
            <w:vMerge w:val="restart"/>
            <w:shd w:val="clear" w:color="auto" w:fill="F2F2F2"/>
            <w:vAlign w:val="center"/>
          </w:tcPr>
          <w:p w14:paraId="03929A4B"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93" w:type="dxa"/>
            <w:vMerge w:val="restart"/>
            <w:shd w:val="clear" w:color="auto" w:fill="F2F2F2"/>
            <w:vAlign w:val="center"/>
          </w:tcPr>
          <w:p w14:paraId="2A35D1A4"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48F80DD6" w14:textId="492A123B"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F90687" w:rsidRPr="007547A5" w14:paraId="3A426345" w14:textId="77777777" w:rsidTr="00F90687">
        <w:trPr>
          <w:trHeight w:val="247"/>
        </w:trPr>
        <w:tc>
          <w:tcPr>
            <w:tcW w:w="1242" w:type="dxa"/>
            <w:vMerge/>
            <w:shd w:val="clear" w:color="auto" w:fill="F2F2F2"/>
            <w:vAlign w:val="center"/>
          </w:tcPr>
          <w:p w14:paraId="4B3B38DF"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93" w:type="dxa"/>
            <w:vMerge/>
            <w:shd w:val="clear" w:color="auto" w:fill="F2F2F2"/>
            <w:vAlign w:val="center"/>
          </w:tcPr>
          <w:p w14:paraId="3A01AB63"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6D18CFC7" w14:textId="6E0A2B03"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6BE7E4D3" w14:textId="4397EB86"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F90687" w:rsidRPr="007547A5" w14:paraId="2E3AA94D" w14:textId="3241509E" w:rsidTr="00F90687">
        <w:tc>
          <w:tcPr>
            <w:tcW w:w="1242" w:type="dxa"/>
            <w:vAlign w:val="center"/>
          </w:tcPr>
          <w:p w14:paraId="5CDEC30E"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44-1</w:t>
            </w:r>
          </w:p>
        </w:tc>
        <w:tc>
          <w:tcPr>
            <w:tcW w:w="7393" w:type="dxa"/>
            <w:shd w:val="clear" w:color="auto" w:fill="auto"/>
          </w:tcPr>
          <w:p w14:paraId="68EDE678"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train the client/operator and demonstrate how to safely use all installed equipment.  The client will demonstrate competency on all installed equipment.  </w:t>
            </w:r>
          </w:p>
        </w:tc>
        <w:tc>
          <w:tcPr>
            <w:tcW w:w="720" w:type="dxa"/>
            <w:shd w:val="clear" w:color="auto" w:fill="auto"/>
          </w:tcPr>
          <w:p w14:paraId="09AF8980"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EBE9E2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111F4B3E" w14:textId="61776B90" w:rsidTr="00F90687">
        <w:tc>
          <w:tcPr>
            <w:tcW w:w="1242" w:type="dxa"/>
          </w:tcPr>
          <w:p w14:paraId="1B7DB27C"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44-2</w:t>
            </w:r>
          </w:p>
        </w:tc>
        <w:tc>
          <w:tcPr>
            <w:tcW w:w="7393" w:type="dxa"/>
            <w:shd w:val="clear" w:color="auto" w:fill="auto"/>
          </w:tcPr>
          <w:p w14:paraId="40350BC6"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train the client/operator and demonstrate how to safely secure the wheelchair or mobility device.  The client/operator will demonstrate competency.  </w:t>
            </w:r>
          </w:p>
        </w:tc>
        <w:tc>
          <w:tcPr>
            <w:tcW w:w="720" w:type="dxa"/>
            <w:shd w:val="clear" w:color="auto" w:fill="auto"/>
          </w:tcPr>
          <w:p w14:paraId="4E1184C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D664D14"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43FA8B62" w14:textId="65F4EACA" w:rsidTr="00F90687">
        <w:tc>
          <w:tcPr>
            <w:tcW w:w="1242" w:type="dxa"/>
          </w:tcPr>
          <w:p w14:paraId="78963C8C"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44-3</w:t>
            </w:r>
          </w:p>
        </w:tc>
        <w:tc>
          <w:tcPr>
            <w:tcW w:w="7393" w:type="dxa"/>
            <w:shd w:val="clear" w:color="auto" w:fill="auto"/>
          </w:tcPr>
          <w:p w14:paraId="369DBB73" w14:textId="733BF2D2" w:rsidR="00F90687" w:rsidRPr="009C30FC" w:rsidRDefault="00F90687" w:rsidP="00F7317E">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color w:val="auto"/>
                <w:sz w:val="20"/>
              </w:rPr>
              <w:t xml:space="preserve">When the vehicle is equipped with a designated occupied wheelchair position,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 xml:space="preserve">endor shall </w:t>
            </w:r>
            <w:r w:rsidRPr="009C30FC">
              <w:rPr>
                <w:rFonts w:asciiTheme="minorHAnsi" w:eastAsia="Times New Roman" w:hAnsiTheme="minorHAnsi" w:cstheme="minorHAnsi"/>
                <w:color w:val="auto"/>
                <w:sz w:val="20"/>
              </w:rPr>
              <w:t xml:space="preserve">provide the client/operator with a “Ride Safe” brochure (available at </w:t>
            </w:r>
            <w:r w:rsidRPr="009C30FC">
              <w:rPr>
                <w:rFonts w:asciiTheme="minorHAnsi" w:eastAsia="Times New Roman" w:hAnsiTheme="minorHAnsi" w:cstheme="minorHAnsi"/>
                <w:color w:val="0000FF"/>
                <w:sz w:val="20"/>
                <w:u w:val="single"/>
              </w:rPr>
              <w:t>www.travelsafer.org/RideSafe_Web.pdf</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also demonstrate to the client/operator how to safely use the passenger restraint system.  The client/operator will demonstrate competency.  </w:t>
            </w:r>
            <w:r w:rsidRPr="009C30FC">
              <w:rPr>
                <w:rFonts w:asciiTheme="minorHAnsi" w:eastAsia="Times New Roman" w:hAnsiTheme="minorHAnsi" w:cstheme="minorHAnsi"/>
                <w:b/>
                <w:bCs/>
                <w:color w:val="auto"/>
                <w:sz w:val="20"/>
              </w:rPr>
              <w:t>N/A</w:t>
            </w:r>
          </w:p>
        </w:tc>
        <w:tc>
          <w:tcPr>
            <w:tcW w:w="720" w:type="dxa"/>
            <w:shd w:val="clear" w:color="auto" w:fill="auto"/>
          </w:tcPr>
          <w:p w14:paraId="5C2CF687"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FE02DE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58B820DE" w14:textId="39A54849" w:rsidTr="00F90687">
        <w:tc>
          <w:tcPr>
            <w:tcW w:w="1242" w:type="dxa"/>
          </w:tcPr>
          <w:p w14:paraId="7DC20F7B"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44-4</w:t>
            </w:r>
          </w:p>
        </w:tc>
        <w:tc>
          <w:tcPr>
            <w:tcW w:w="7393" w:type="dxa"/>
            <w:shd w:val="clear" w:color="auto" w:fill="auto"/>
          </w:tcPr>
          <w:p w14:paraId="18D8DC92"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review with the client how to properly maintain all installed equipment.  </w:t>
            </w:r>
          </w:p>
        </w:tc>
        <w:tc>
          <w:tcPr>
            <w:tcW w:w="720" w:type="dxa"/>
            <w:shd w:val="clear" w:color="auto" w:fill="auto"/>
          </w:tcPr>
          <w:p w14:paraId="52927C51"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4D2E8FF"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AD1BEA4" w14:textId="51CF8BE8" w:rsidR="00007DDF" w:rsidRDefault="00007DDF"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r>
        <w:rPr>
          <w:rFonts w:asciiTheme="minorHAnsi" w:eastAsia="Times New Roman" w:hAnsiTheme="minorHAnsi" w:cstheme="minorHAnsi"/>
          <w:color w:val="auto"/>
          <w:sz w:val="20"/>
        </w:rPr>
        <w:br w:type="page"/>
      </w:r>
    </w:p>
    <w:p w14:paraId="22373733"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39BCDBDE" w14:textId="77777777" w:rsidR="00E3175C" w:rsidRDefault="00E3175C">
      <w:pPr>
        <w:spacing w:after="0"/>
        <w:rPr>
          <w:rFonts w:asciiTheme="minorHAnsi" w:eastAsia="Times New Roman" w:hAnsiTheme="minorHAnsi" w:cstheme="minorHAnsi"/>
          <w:color w:val="auto"/>
          <w:sz w:val="20"/>
        </w:rPr>
      </w:pPr>
    </w:p>
    <w:p w14:paraId="014E1730" w14:textId="77777777" w:rsidR="00F90687" w:rsidRPr="009C30FC" w:rsidRDefault="001F3A83"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Driving Modifications </w:t>
      </w:r>
      <w:r w:rsidR="00F7317E" w:rsidRPr="009C30FC">
        <w:rPr>
          <w:rFonts w:asciiTheme="minorHAnsi" w:eastAsia="Times New Roman" w:hAnsiTheme="minorHAnsi" w:cstheme="minorHAnsi"/>
          <w:b/>
          <w:color w:val="auto"/>
          <w:sz w:val="20"/>
          <w:u w:val="single"/>
        </w:rPr>
        <w:t>Delivery Checklist</w:t>
      </w:r>
      <w:r w:rsidR="00F7317E" w:rsidRPr="009C30FC">
        <w:rPr>
          <w:rFonts w:asciiTheme="minorHAnsi" w:eastAsia="Times New Roman" w:hAnsiTheme="minorHAnsi" w:cstheme="minorHAnsi"/>
          <w:b/>
          <w:color w:val="auto"/>
          <w:sz w:val="20"/>
        </w:rPr>
        <w:t xml:space="preserve"> </w:t>
      </w:r>
    </w:p>
    <w:p w14:paraId="6DF482B9" w14:textId="0A2324F9"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to complete prior to Engineer.  Engineer to complete at delivery.)</w:t>
      </w:r>
    </w:p>
    <w:p w14:paraId="5847F68E"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u w:val="single"/>
        </w:rPr>
      </w:pPr>
    </w:p>
    <w:p w14:paraId="5BCA8F75" w14:textId="413047C1" w:rsidR="00F7317E" w:rsidRPr="009C30FC" w:rsidRDefault="00906AF3"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234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 xml:space="preserve"> (</w:t>
      </w:r>
      <w:r w:rsidR="00F7317E" w:rsidRPr="009C30FC">
        <w:rPr>
          <w:rFonts w:asciiTheme="minorHAnsi" w:eastAsia="Times New Roman" w:hAnsiTheme="minorHAnsi" w:cstheme="minorHAnsi"/>
          <w:b/>
          <w:color w:val="auto"/>
          <w:sz w:val="20"/>
        </w:rPr>
        <w:t>initial to show completion)</w:t>
      </w:r>
      <w:r w:rsidR="00F7317E"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ab/>
      </w:r>
    </w:p>
    <w:p w14:paraId="04EE6E99"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u w:val="single"/>
        </w:rPr>
      </w:pPr>
    </w:p>
    <w:p w14:paraId="4A15970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General</w:t>
      </w:r>
    </w:p>
    <w:p w14:paraId="3950EC1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All installation related dirt and stains removed. Vehicle has been thoroughly vacuumed or washed as applicable.</w:t>
      </w:r>
    </w:p>
    <w:p w14:paraId="707F3AA6"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p>
    <w:p w14:paraId="5BF9E6E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Labels </w:t>
      </w:r>
      <w:r w:rsidRPr="009C30FC">
        <w:rPr>
          <w:rFonts w:asciiTheme="minorHAnsi" w:eastAsia="Times New Roman" w:hAnsiTheme="minorHAnsi" w:cstheme="minorHAnsi"/>
          <w:b/>
          <w:color w:val="auto"/>
          <w:sz w:val="20"/>
        </w:rPr>
        <w:tab/>
      </w:r>
    </w:p>
    <w:p w14:paraId="1D1BAAF2"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When the vehicle modification requires an allowed 49CFR595 FMVSS exemption, the vehicle must be labeled per 49CFR595 with vendor’s name, physical address, and the statement “This vehicle has been modified in accordance with 49CFR595.6 and may no longer be in compliance with all Federal Motor Vehicle Safety Standards in effect at the time of its original manufacture.”   </w:t>
      </w:r>
    </w:p>
    <w:p w14:paraId="4979D1E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p>
    <w:p w14:paraId="6175F8B5"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Client has been presented with the following:</w:t>
      </w:r>
    </w:p>
    <w:p w14:paraId="05D332A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Operation/owner’s/warranty manuals for all installed equipment including preventative maintenance schedule detailing required maintenance for all installed equipment. </w:t>
      </w:r>
    </w:p>
    <w:p w14:paraId="124A6CDC" w14:textId="427980AE"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List of FMVSS exemptions taken </w:t>
      </w:r>
      <w:r w:rsidR="0078481F" w:rsidRPr="009C30FC">
        <w:rPr>
          <w:rFonts w:asciiTheme="minorHAnsi" w:eastAsia="Times New Roman" w:hAnsiTheme="minorHAnsi" w:cstheme="minorHAnsi"/>
          <w:color w:val="auto"/>
          <w:sz w:val="20"/>
        </w:rPr>
        <w:t>during</w:t>
      </w:r>
      <w:r w:rsidRPr="009C30FC">
        <w:rPr>
          <w:rFonts w:asciiTheme="minorHAnsi" w:eastAsia="Times New Roman" w:hAnsiTheme="minorHAnsi" w:cstheme="minorHAnsi"/>
          <w:color w:val="auto"/>
          <w:sz w:val="20"/>
        </w:rPr>
        <w:t xml:space="preserve"> the vehicle modification.</w:t>
      </w:r>
    </w:p>
    <w:p w14:paraId="4C3EFF00"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The “Vehicle Loading Certificate”.</w:t>
      </w:r>
    </w:p>
    <w:p w14:paraId="27C97CFE"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rPr>
      </w:pPr>
    </w:p>
    <w:p w14:paraId="77CCD58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u w:val="single"/>
        </w:rPr>
      </w:pPr>
      <w:r w:rsidRPr="009C30FC">
        <w:rPr>
          <w:rFonts w:asciiTheme="minorHAnsi" w:eastAsia="Times New Roman" w:hAnsiTheme="minorHAnsi" w:cstheme="minorHAnsi"/>
          <w:b/>
          <w:color w:val="auto"/>
          <w:sz w:val="20"/>
          <w:u w:val="single"/>
        </w:rPr>
        <w:t>Inspecting engineer has been presented with the following</w:t>
      </w:r>
      <w:r w:rsidRPr="009C30FC">
        <w:rPr>
          <w:rFonts w:asciiTheme="minorHAnsi" w:eastAsia="Times New Roman" w:hAnsiTheme="minorHAnsi" w:cstheme="minorHAnsi"/>
          <w:color w:val="auto"/>
          <w:sz w:val="20"/>
          <w:u w:val="single"/>
        </w:rPr>
        <w:t>:</w:t>
      </w:r>
    </w:p>
    <w:p w14:paraId="08282078"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List of all installed equipment with serial numbers.</w:t>
      </w:r>
    </w:p>
    <w:p w14:paraId="06724449"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“Vehicle Modification Certificate of Compliance”, signed and notarized.</w:t>
      </w:r>
    </w:p>
    <w:p w14:paraId="68B249D5"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A copy of this set of SPECS with sectional equipment Requirements initialed by the Vendor, sectional equipment Final Inspections initialed, and a completed and signed “Final Delivery Checklist”.</w:t>
      </w:r>
    </w:p>
    <w:p w14:paraId="1AC75BC1"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Vehicle Loading Certificate</w:t>
      </w:r>
    </w:p>
    <w:p w14:paraId="6D17B9C0"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Training Certificate for Installed Adaptive Equipment</w:t>
      </w:r>
    </w:p>
    <w:p w14:paraId="423DF542"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2340" w:hanging="2340"/>
        <w:rPr>
          <w:rFonts w:asciiTheme="minorHAnsi" w:eastAsia="Times New Roman" w:hAnsiTheme="minorHAnsi" w:cstheme="minorHAnsi"/>
          <w:b/>
          <w:color w:val="auto"/>
          <w:sz w:val="20"/>
        </w:rPr>
      </w:pPr>
    </w:p>
    <w:p w14:paraId="5DF6BE37"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p>
    <w:p w14:paraId="5DEC2AA1"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___________________________________</w:t>
      </w:r>
      <w:r w:rsidRPr="009C30FC">
        <w:rPr>
          <w:rFonts w:asciiTheme="minorHAnsi" w:eastAsia="Times New Roman" w:hAnsiTheme="minorHAnsi" w:cstheme="minorHAnsi"/>
          <w:b/>
          <w:color w:val="auto"/>
          <w:sz w:val="20"/>
        </w:rPr>
        <w:tab/>
        <w:t>_________</w:t>
      </w:r>
    </w:p>
    <w:p w14:paraId="482C5CD9"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Date</w:t>
      </w:r>
    </w:p>
    <w:p w14:paraId="68F2BC0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p>
    <w:p w14:paraId="43257360"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___________________________________</w:t>
      </w:r>
      <w:r w:rsidRPr="009C30FC">
        <w:rPr>
          <w:rFonts w:asciiTheme="minorHAnsi" w:eastAsia="Times New Roman" w:hAnsiTheme="minorHAnsi" w:cstheme="minorHAnsi"/>
          <w:b/>
          <w:color w:val="auto"/>
          <w:sz w:val="20"/>
        </w:rPr>
        <w:tab/>
        <w:t>_________</w:t>
      </w:r>
    </w:p>
    <w:p w14:paraId="0EC8013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Engineer</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Date</w:t>
      </w:r>
    </w:p>
    <w:p w14:paraId="29E4796C"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p>
    <w:p w14:paraId="3D12EC2B" w14:textId="77777777" w:rsidR="00F7317E" w:rsidRPr="009C30FC" w:rsidRDefault="00F7317E" w:rsidP="00F7317E">
      <w:pPr>
        <w:spacing w:after="0"/>
        <w:jc w:val="right"/>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br w:type="page"/>
      </w:r>
    </w:p>
    <w:p w14:paraId="664A59D1" w14:textId="77777777" w:rsidR="00B872EC" w:rsidRPr="009C30FC" w:rsidRDefault="00B872EC" w:rsidP="00F7317E">
      <w:pPr>
        <w:spacing w:after="0"/>
        <w:jc w:val="center"/>
        <w:rPr>
          <w:rFonts w:asciiTheme="minorHAnsi" w:eastAsia="Times New Roman" w:hAnsiTheme="minorHAnsi" w:cstheme="minorHAnsi"/>
          <w:b/>
          <w:color w:val="auto"/>
          <w:sz w:val="20"/>
          <w:u w:val="single"/>
        </w:rPr>
      </w:pPr>
      <w:bookmarkStart w:id="923" w:name="certificateofcompliance"/>
      <w:bookmarkEnd w:id="923"/>
    </w:p>
    <w:p w14:paraId="19FAEF7C" w14:textId="0058B5FD" w:rsidR="00F7317E" w:rsidRPr="009C30FC" w:rsidRDefault="00F7317E" w:rsidP="00F7317E">
      <w:pPr>
        <w:spacing w:after="0"/>
        <w:jc w:val="center"/>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VEHICLE MODIFICATION CERTIFICATE OF COMPLIANCE</w:t>
      </w:r>
    </w:p>
    <w:p w14:paraId="4AC234EC" w14:textId="77777777" w:rsidR="00F7317E" w:rsidRPr="009C30FC" w:rsidRDefault="00F7317E" w:rsidP="00F7317E">
      <w:pPr>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(FOR USE BY THE DEALER AT DELIVERY)</w:t>
      </w:r>
    </w:p>
    <w:p w14:paraId="17752983" w14:textId="77777777" w:rsidR="00F7317E" w:rsidRPr="009C30FC" w:rsidRDefault="00F7317E" w:rsidP="00F7317E">
      <w:pPr>
        <w:spacing w:after="0"/>
        <w:jc w:val="center"/>
        <w:rPr>
          <w:rFonts w:asciiTheme="minorHAnsi" w:eastAsia="Times New Roman" w:hAnsiTheme="minorHAnsi" w:cstheme="minorHAnsi"/>
          <w:b/>
          <w:color w:val="auto"/>
          <w:sz w:val="20"/>
          <w:u w:val="single"/>
        </w:rPr>
      </w:pPr>
    </w:p>
    <w:p w14:paraId="04C65006" w14:textId="77777777" w:rsidR="00F7317E" w:rsidRPr="009C30FC" w:rsidRDefault="00F7317E" w:rsidP="00F7317E">
      <w:pPr>
        <w:tabs>
          <w:tab w:val="left" w:pos="1080"/>
          <w:tab w:val="left" w:pos="1260"/>
          <w:tab w:val="left" w:pos="1800"/>
          <w:tab w:val="left" w:pos="558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Client: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bCs/>
          <w:color w:val="auto"/>
          <w:sz w:val="20"/>
        </w:rPr>
        <w:t>VIN:</w:t>
      </w:r>
      <w:r w:rsidRPr="009C30FC">
        <w:rPr>
          <w:rFonts w:asciiTheme="minorHAnsi" w:eastAsia="Times New Roman" w:hAnsiTheme="minorHAnsi" w:cstheme="minorHAnsi"/>
          <w:color w:val="auto"/>
          <w:sz w:val="20"/>
        </w:rPr>
        <w:t xml:space="preserve"> </w:t>
      </w:r>
    </w:p>
    <w:p w14:paraId="46F8A9F4" w14:textId="77777777" w:rsidR="00F7317E" w:rsidRPr="009C30FC" w:rsidRDefault="00F7317E" w:rsidP="00F7317E">
      <w:pPr>
        <w:tabs>
          <w:tab w:val="left" w:pos="1080"/>
          <w:tab w:val="left" w:pos="1260"/>
          <w:tab w:val="left" w:pos="1800"/>
          <w:tab w:val="left" w:pos="4230"/>
          <w:tab w:val="left" w:pos="8460"/>
        </w:tabs>
        <w:spacing w:after="0"/>
        <w:rPr>
          <w:rFonts w:asciiTheme="minorHAnsi" w:eastAsia="Times New Roman" w:hAnsiTheme="minorHAnsi" w:cstheme="minorHAnsi"/>
          <w:color w:val="auto"/>
          <w:sz w:val="20"/>
        </w:rPr>
      </w:pPr>
    </w:p>
    <w:p w14:paraId="51EEE82D"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bookmarkStart w:id="924" w:name="trainingcertificateWTOR"/>
      <w:bookmarkEnd w:id="924"/>
      <w:r w:rsidRPr="009C30FC">
        <w:rPr>
          <w:rFonts w:asciiTheme="minorHAnsi" w:eastAsia="Times New Roman" w:hAnsiTheme="minorHAnsi" w:cstheme="minorHAnsi"/>
          <w:b/>
          <w:color w:val="auto"/>
          <w:sz w:val="20"/>
          <w:u w:val="single"/>
        </w:rPr>
        <w:t>Hand Controls</w:t>
      </w:r>
    </w:p>
    <w:p w14:paraId="554DE7E7"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All mounting hardware is tightened to manufacturer’s recommended torque specifications and Loctite applied when specified.</w:t>
      </w:r>
    </w:p>
    <w:p w14:paraId="28C675CA"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p>
    <w:p w14:paraId="60A19D4C"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Wheelchair Tiedowns and Occupant Restraint Systems</w:t>
      </w:r>
    </w:p>
    <w:p w14:paraId="331C616C"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All passenger securements used are manufactured in accordance with all relevant standards, including FMVSS 209 and 210 and SAE J800 and J2249.</w:t>
      </w:r>
    </w:p>
    <w:p w14:paraId="62D24CE4"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No alterations were made to, or substitutions to, any parts or components of the wheelchair tiedown and occupant restraint systems.</w:t>
      </w:r>
    </w:p>
    <w:p w14:paraId="38DCACCE"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Floor tracks and anchor points are installed into sound vehicle structures following manufacturer’s instructions.  </w:t>
      </w:r>
    </w:p>
    <w:p w14:paraId="04DE3CD9"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Manufacturer provided hardware was used or substitute minimum SAE Grade 8 fasteners with corrosion protection.  All mounting hardware is tightened to manufacturer’s recommended torque specifications.   </w:t>
      </w:r>
    </w:p>
    <w:p w14:paraId="5CD0F46C" w14:textId="77777777" w:rsidR="00B872EC" w:rsidRPr="009C30FC" w:rsidRDefault="00B872EC" w:rsidP="009C30FC">
      <w:pPr>
        <w:spacing w:after="0"/>
        <w:jc w:val="both"/>
        <w:rPr>
          <w:rFonts w:asciiTheme="minorHAnsi" w:eastAsia="Times New Roman" w:hAnsiTheme="minorHAnsi" w:cstheme="minorHAnsi"/>
          <w:color w:val="auto"/>
          <w:sz w:val="20"/>
        </w:rPr>
      </w:pPr>
    </w:p>
    <w:p w14:paraId="573DB7C9"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Air Bags </w:t>
      </w:r>
    </w:p>
    <w:p w14:paraId="75C09114"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If required to be permanently disabled, the air bag is properly removed and shunted.</w:t>
      </w:r>
    </w:p>
    <w:p w14:paraId="778A9E27"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If a retrofit ON-OFF switch is installed as part of the modification, the switch is installed in accordance with manufacturer’s instructions.  </w:t>
      </w:r>
    </w:p>
    <w:p w14:paraId="1BE241F8"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p>
    <w:p w14:paraId="52098E0D"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Power Adjustable Gas/Brake Pedals </w:t>
      </w:r>
    </w:p>
    <w:p w14:paraId="539B6316" w14:textId="77777777" w:rsidR="00B872EC" w:rsidRPr="009C30FC" w:rsidRDefault="00B872EC" w:rsidP="001928C8">
      <w:pPr>
        <w:numPr>
          <w:ilvl w:val="0"/>
          <w:numId w:val="71"/>
        </w:numPr>
        <w:tabs>
          <w:tab w:val="num" w:pos="36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lang w:val="en"/>
        </w:rPr>
        <w:t>At the location where the OEM powered adjustable gas/brake pedals have been disabled prior to the installation of manual hand controls, powered gas/brake controls, and left foot accelerator, a permanent tag has been attached that states the reason why the system has been rendered inoperative.</w:t>
      </w:r>
    </w:p>
    <w:p w14:paraId="0B351F15" w14:textId="77777777" w:rsidR="00B872EC" w:rsidRPr="009C30FC" w:rsidRDefault="00B872EC" w:rsidP="009C30FC">
      <w:pPr>
        <w:spacing w:after="0"/>
        <w:jc w:val="both"/>
        <w:rPr>
          <w:rFonts w:asciiTheme="minorHAnsi" w:eastAsia="Times New Roman" w:hAnsiTheme="minorHAnsi" w:cstheme="minorHAnsi"/>
          <w:color w:val="auto"/>
          <w:sz w:val="20"/>
        </w:rPr>
      </w:pPr>
    </w:p>
    <w:p w14:paraId="0FF6252D"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Electric Parking Brake</w:t>
      </w:r>
    </w:p>
    <w:p w14:paraId="70FCD9D4" w14:textId="77777777" w:rsidR="00B872EC" w:rsidRPr="009C30FC" w:rsidRDefault="00B872EC" w:rsidP="001928C8">
      <w:pPr>
        <w:numPr>
          <w:ilvl w:val="0"/>
          <w:numId w:val="71"/>
        </w:numPr>
        <w:tabs>
          <w:tab w:val="num" w:pos="36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Park brake cable is securely attached to the Electric Park Brake using all fasteners, tightened to manufacturer’s recommended torque values, and Loctite applied</w:t>
      </w:r>
      <w:r w:rsidRPr="009C30FC">
        <w:rPr>
          <w:rFonts w:asciiTheme="minorHAnsi" w:eastAsia="Times New Roman" w:hAnsiTheme="minorHAnsi" w:cstheme="minorHAnsi"/>
          <w:color w:val="auto"/>
          <w:sz w:val="20"/>
          <w:lang w:val="en"/>
        </w:rPr>
        <w:t>.</w:t>
      </w:r>
    </w:p>
    <w:p w14:paraId="2F3D99D8" w14:textId="77777777" w:rsidR="00B872EC" w:rsidRPr="009C30FC" w:rsidRDefault="00B872EC" w:rsidP="00E33D10">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b/>
          <w:color w:val="auto"/>
          <w:sz w:val="20"/>
          <w:u w:val="single"/>
        </w:rPr>
      </w:pPr>
    </w:p>
    <w:p w14:paraId="6943C8CF" w14:textId="77777777" w:rsidR="00B872EC" w:rsidRPr="009C30FC" w:rsidRDefault="00B872EC" w:rsidP="00E33D10">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Welding</w:t>
      </w:r>
    </w:p>
    <w:p w14:paraId="687BA921" w14:textId="77777777" w:rsidR="00B872EC" w:rsidRPr="009C30FC" w:rsidRDefault="00B872EC" w:rsidP="00E33D10">
      <w:pPr>
        <w:keepNext/>
        <w:numPr>
          <w:ilvl w:val="0"/>
          <w:numId w:val="37"/>
        </w:numPr>
        <w:tabs>
          <w:tab w:val="num" w:pos="360"/>
          <w:tab w:val="num" w:pos="720"/>
          <w:tab w:val="left" w:pos="1080"/>
          <w:tab w:val="left" w:pos="1260"/>
          <w:tab w:val="left" w:pos="1800"/>
          <w:tab w:val="left" w:pos="4230"/>
          <w:tab w:val="left" w:pos="8460"/>
        </w:tabs>
        <w:spacing w:after="0"/>
        <w:ind w:left="360"/>
        <w:jc w:val="both"/>
        <w:outlineLvl w:val="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Any welding required by this vehicle modification was performed by an </w:t>
      </w:r>
      <w:r w:rsidRPr="009C30FC">
        <w:rPr>
          <w:rFonts w:asciiTheme="minorHAnsi" w:eastAsia="Times New Roman" w:hAnsiTheme="minorHAnsi" w:cstheme="minorHAnsi"/>
          <w:color w:val="auto"/>
          <w:sz w:val="20"/>
          <w:lang w:val="en"/>
        </w:rPr>
        <w:t>American Welding Society (AWS)</w:t>
      </w:r>
      <w:r w:rsidRPr="009C30FC">
        <w:rPr>
          <w:rFonts w:asciiTheme="minorHAnsi" w:eastAsia="Times New Roman" w:hAnsiTheme="minorHAnsi" w:cstheme="minorHAnsi"/>
          <w:color w:val="auto"/>
          <w:sz w:val="20"/>
        </w:rPr>
        <w:t xml:space="preserve"> Certified Welder.</w:t>
      </w:r>
    </w:p>
    <w:p w14:paraId="528858CA" w14:textId="77777777" w:rsidR="00B872EC" w:rsidRPr="009C30FC" w:rsidRDefault="00B872EC" w:rsidP="009C30FC">
      <w:pPr>
        <w:spacing w:after="0"/>
        <w:jc w:val="both"/>
        <w:rPr>
          <w:rFonts w:asciiTheme="minorHAnsi" w:eastAsia="Times New Roman" w:hAnsiTheme="minorHAnsi" w:cstheme="minorHAnsi"/>
          <w:b/>
          <w:color w:val="auto"/>
          <w:sz w:val="20"/>
          <w:u w:val="single"/>
        </w:rPr>
      </w:pPr>
    </w:p>
    <w:p w14:paraId="1A1DACB5" w14:textId="529FABA2"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Mirrors</w:t>
      </w:r>
    </w:p>
    <w:p w14:paraId="7F775632" w14:textId="77777777" w:rsidR="00B872EC" w:rsidRPr="009C30FC" w:rsidRDefault="00B872EC" w:rsidP="001928C8">
      <w:pPr>
        <w:numPr>
          <w:ilvl w:val="0"/>
          <w:numId w:val="70"/>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Any mirrors mounted in head impact area must break away when force of 90 pounds is applied.</w:t>
      </w:r>
    </w:p>
    <w:p w14:paraId="2032B015" w14:textId="77777777" w:rsidR="00B872EC" w:rsidRPr="009C30FC" w:rsidRDefault="00B872EC" w:rsidP="009C30FC">
      <w:pPr>
        <w:spacing w:after="0"/>
        <w:jc w:val="both"/>
        <w:rPr>
          <w:rFonts w:asciiTheme="minorHAnsi" w:eastAsia="Times New Roman" w:hAnsiTheme="minorHAnsi" w:cstheme="minorHAnsi"/>
          <w:color w:val="auto"/>
          <w:sz w:val="20"/>
        </w:rPr>
      </w:pPr>
    </w:p>
    <w:p w14:paraId="5399C91B" w14:textId="77777777"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AEVIT Gas/Brake and Steering Controls</w:t>
      </w:r>
    </w:p>
    <w:p w14:paraId="4DC4E27B" w14:textId="77777777" w:rsidR="00B872EC" w:rsidRPr="009C30FC" w:rsidRDefault="00B872EC" w:rsidP="001928C8">
      <w:pPr>
        <w:numPr>
          <w:ilvl w:val="0"/>
          <w:numId w:val="71"/>
        </w:numPr>
        <w:tabs>
          <w:tab w:val="num" w:pos="360"/>
          <w:tab w:val="left" w:pos="1080"/>
          <w:tab w:val="left" w:pos="1890"/>
          <w:tab w:val="left" w:pos="4230"/>
          <w:tab w:val="left" w:pos="846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An EMC Certified Technician completed all Final Testing Procedures called out for in the AEVIT Installation Manual </w:t>
      </w:r>
      <w:r w:rsidRPr="009C30FC">
        <w:rPr>
          <w:rFonts w:asciiTheme="minorHAnsi" w:eastAsia="Times New Roman" w:hAnsiTheme="minorHAnsi" w:cstheme="minorHAnsi"/>
          <w:color w:val="auto"/>
          <w:sz w:val="20"/>
          <w:u w:val="single"/>
        </w:rPr>
        <w:t>prior to</w:t>
      </w:r>
      <w:r w:rsidRPr="009C30FC">
        <w:rPr>
          <w:rFonts w:asciiTheme="minorHAnsi" w:eastAsia="Times New Roman" w:hAnsiTheme="minorHAnsi" w:cstheme="minorHAnsi"/>
          <w:color w:val="auto"/>
          <w:sz w:val="20"/>
        </w:rPr>
        <w:t xml:space="preserve"> delivery.  </w:t>
      </w:r>
    </w:p>
    <w:p w14:paraId="15316213" w14:textId="77777777" w:rsidR="00B872EC" w:rsidRPr="009C30FC" w:rsidRDefault="00B872EC" w:rsidP="009C30FC">
      <w:pPr>
        <w:spacing w:after="0"/>
        <w:jc w:val="both"/>
        <w:rPr>
          <w:rFonts w:asciiTheme="minorHAnsi" w:eastAsia="Times New Roman" w:hAnsiTheme="minorHAnsi" w:cstheme="minorHAnsi"/>
          <w:color w:val="auto"/>
          <w:sz w:val="20"/>
        </w:rPr>
      </w:pPr>
    </w:p>
    <w:p w14:paraId="228C4121" w14:textId="77777777" w:rsidR="00B872EC" w:rsidRPr="009C30FC" w:rsidRDefault="00B872EC" w:rsidP="00E33D10">
      <w:pPr>
        <w:keepNext/>
        <w:tabs>
          <w:tab w:val="left" w:pos="360"/>
          <w:tab w:val="left" w:pos="1080"/>
          <w:tab w:val="left" w:pos="1890"/>
          <w:tab w:val="left" w:pos="4230"/>
          <w:tab w:val="left" w:pos="5940"/>
          <w:tab w:val="left" w:pos="8460"/>
        </w:tabs>
        <w:jc w:val="both"/>
        <w:outlineLvl w:val="3"/>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Miscellaneous</w:t>
      </w:r>
    </w:p>
    <w:p w14:paraId="79AB5ABD" w14:textId="77777777" w:rsidR="00B872EC" w:rsidRPr="009C30FC" w:rsidRDefault="00B872EC" w:rsidP="009C30FC">
      <w:pPr>
        <w:numPr>
          <w:ilvl w:val="0"/>
          <w:numId w:val="36"/>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 technician who possesses a current manufacturer certification installed all specified equipment.  </w:t>
      </w:r>
    </w:p>
    <w:p w14:paraId="3DC4F700" w14:textId="77777777" w:rsidR="00B872EC" w:rsidRPr="009C30FC" w:rsidRDefault="00B872EC" w:rsidP="009C30FC">
      <w:pPr>
        <w:numPr>
          <w:ilvl w:val="0"/>
          <w:numId w:val="36"/>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Any bolted in, modified equipment uses either SAE Grade 8 (if metric (ISO), grade 10.9) fasteners (minimum) or fasteners provided or specified by new equipment manufacturer.</w:t>
      </w:r>
    </w:p>
    <w:p w14:paraId="48449C08" w14:textId="77777777" w:rsidR="00B872EC" w:rsidRPr="009C30FC" w:rsidRDefault="00B872EC" w:rsidP="009C30FC">
      <w:pPr>
        <w:numPr>
          <w:ilvl w:val="0"/>
          <w:numId w:val="36"/>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Vehicle has been </w:t>
      </w:r>
      <w:proofErr w:type="gramStart"/>
      <w:r w:rsidRPr="009C30FC">
        <w:rPr>
          <w:rFonts w:asciiTheme="minorHAnsi" w:eastAsia="Times New Roman" w:hAnsiTheme="minorHAnsi" w:cstheme="minorHAnsi"/>
          <w:color w:val="auto"/>
          <w:sz w:val="20"/>
        </w:rPr>
        <w:t>test</w:t>
      </w:r>
      <w:proofErr w:type="gramEnd"/>
      <w:r w:rsidRPr="009C30FC">
        <w:rPr>
          <w:rFonts w:asciiTheme="minorHAnsi" w:eastAsia="Times New Roman" w:hAnsiTheme="minorHAnsi" w:cstheme="minorHAnsi"/>
          <w:color w:val="auto"/>
          <w:sz w:val="20"/>
        </w:rPr>
        <w:t xml:space="preserve"> driven at least 5 miles with speeds up to 55 mph.  </w:t>
      </w:r>
    </w:p>
    <w:p w14:paraId="0B22C15E" w14:textId="77777777" w:rsidR="00B872EC" w:rsidRPr="009C30FC" w:rsidRDefault="00B872EC" w:rsidP="009C30FC">
      <w:pPr>
        <w:numPr>
          <w:ilvl w:val="0"/>
          <w:numId w:val="38"/>
        </w:numPr>
        <w:tabs>
          <w:tab w:val="left" w:pos="1080"/>
          <w:tab w:val="left" w:pos="189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All electrical equipment is properly </w:t>
      </w:r>
      <w:proofErr w:type="gramStart"/>
      <w:r w:rsidRPr="009C30FC">
        <w:rPr>
          <w:rFonts w:asciiTheme="minorHAnsi" w:eastAsia="Times New Roman" w:hAnsiTheme="minorHAnsi" w:cstheme="minorHAnsi"/>
          <w:color w:val="auto"/>
          <w:sz w:val="20"/>
        </w:rPr>
        <w:t>grounded</w:t>
      </w:r>
      <w:proofErr w:type="gramEnd"/>
      <w:r w:rsidRPr="009C30FC">
        <w:rPr>
          <w:rFonts w:asciiTheme="minorHAnsi" w:eastAsia="Times New Roman" w:hAnsiTheme="minorHAnsi" w:cstheme="minorHAnsi"/>
          <w:color w:val="auto"/>
          <w:sz w:val="20"/>
        </w:rPr>
        <w:t xml:space="preserve"> and wiring is routed and secured per NMEDA Guidelines</w:t>
      </w:r>
    </w:p>
    <w:p w14:paraId="4F60DA2F" w14:textId="77777777" w:rsidR="00B872EC" w:rsidRPr="009C30FC" w:rsidRDefault="00B872EC" w:rsidP="009C30FC">
      <w:pPr>
        <w:numPr>
          <w:ilvl w:val="0"/>
          <w:numId w:val="38"/>
        </w:numPr>
        <w:tabs>
          <w:tab w:val="left" w:pos="1080"/>
          <w:tab w:val="left" w:pos="189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All interior materials </w:t>
      </w:r>
      <w:proofErr w:type="gramStart"/>
      <w:r w:rsidRPr="009C30FC">
        <w:rPr>
          <w:rFonts w:asciiTheme="minorHAnsi" w:eastAsia="Times New Roman" w:hAnsiTheme="minorHAnsi" w:cstheme="minorHAnsi"/>
          <w:color w:val="auto"/>
          <w:sz w:val="20"/>
        </w:rPr>
        <w:t>are in compliance with</w:t>
      </w:r>
      <w:proofErr w:type="gramEnd"/>
      <w:r w:rsidRPr="009C30FC">
        <w:rPr>
          <w:rFonts w:asciiTheme="minorHAnsi" w:eastAsia="Times New Roman" w:hAnsiTheme="minorHAnsi" w:cstheme="minorHAnsi"/>
          <w:color w:val="auto"/>
          <w:sz w:val="20"/>
        </w:rPr>
        <w:t xml:space="preserve"> FMVSS 302</w:t>
      </w:r>
    </w:p>
    <w:p w14:paraId="519F2F44" w14:textId="77777777" w:rsidR="00B872EC" w:rsidRPr="009C30FC" w:rsidRDefault="00B872EC" w:rsidP="009C30FC">
      <w:pPr>
        <w:tabs>
          <w:tab w:val="left" w:pos="1080"/>
          <w:tab w:val="left" w:pos="1260"/>
          <w:tab w:val="left" w:pos="1800"/>
          <w:tab w:val="left" w:pos="4230"/>
          <w:tab w:val="left" w:pos="8460"/>
        </w:tabs>
        <w:spacing w:after="0"/>
        <w:jc w:val="both"/>
        <w:rPr>
          <w:rFonts w:asciiTheme="minorHAnsi" w:eastAsia="Times New Roman" w:hAnsiTheme="minorHAnsi" w:cstheme="minorHAnsi"/>
          <w:color w:val="auto"/>
          <w:sz w:val="20"/>
        </w:rPr>
      </w:pPr>
    </w:p>
    <w:p w14:paraId="0207CD39" w14:textId="77777777"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br w:type="page"/>
      </w:r>
    </w:p>
    <w:p w14:paraId="62E516A6" w14:textId="53C32FA6"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lastRenderedPageBreak/>
        <w:t>FMVSS Compliance</w:t>
      </w:r>
    </w:p>
    <w:p w14:paraId="09A2BB12" w14:textId="77777777" w:rsidR="00B872EC" w:rsidRPr="009C30FC" w:rsidRDefault="00B872EC" w:rsidP="009C30FC">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Except for those Federal Motor Vehicle Safety Standards or portions thereof exempted by 49CFR595, the adaptive equipment we installed did not take the vehicle out of compliance with any Federal Motor Vehicle Safety Standards.  The path to compliance for any affected Federal Motor Vehicle Safety Standard caused by the vehicle modification for which there is no exemption is documented and can be provided upon request.  I (We) </w:t>
      </w:r>
      <w:proofErr w:type="gramStart"/>
      <w:r w:rsidRPr="009C30FC">
        <w:rPr>
          <w:rFonts w:asciiTheme="minorHAnsi" w:eastAsia="Times New Roman" w:hAnsiTheme="minorHAnsi" w:cstheme="minorHAnsi"/>
          <w:color w:val="auto"/>
          <w:sz w:val="20"/>
        </w:rPr>
        <w:t>are</w:t>
      </w:r>
      <w:proofErr w:type="gramEnd"/>
      <w:r w:rsidRPr="009C30FC">
        <w:rPr>
          <w:rFonts w:asciiTheme="minorHAnsi" w:eastAsia="Times New Roman" w:hAnsiTheme="minorHAnsi" w:cstheme="minorHAnsi"/>
          <w:color w:val="auto"/>
          <w:sz w:val="20"/>
        </w:rPr>
        <w:t xml:space="preserve"> registered with NHTSA as a vehicle modifier.  The vehicle has been labeled, proper documentation prepared, retained, and copies provided to the client at the time of delivery as required by 49CFR595 if applicable. </w:t>
      </w:r>
    </w:p>
    <w:p w14:paraId="42EF5012" w14:textId="77777777" w:rsidR="00B872EC" w:rsidRPr="009C30FC" w:rsidRDefault="00B872EC" w:rsidP="009C30FC">
      <w:pPr>
        <w:tabs>
          <w:tab w:val="left" w:pos="1080"/>
          <w:tab w:val="left" w:pos="1260"/>
          <w:tab w:val="left" w:pos="1800"/>
          <w:tab w:val="left" w:pos="4230"/>
          <w:tab w:val="left" w:pos="8460"/>
        </w:tabs>
        <w:spacing w:after="0"/>
        <w:jc w:val="both"/>
        <w:rPr>
          <w:rFonts w:asciiTheme="minorHAnsi" w:eastAsia="Times New Roman" w:hAnsiTheme="minorHAnsi" w:cstheme="minorHAnsi"/>
          <w:color w:val="auto"/>
          <w:sz w:val="20"/>
        </w:rPr>
      </w:pPr>
    </w:p>
    <w:p w14:paraId="71DF94A8" w14:textId="77777777" w:rsidR="00B872EC" w:rsidRPr="009C30FC" w:rsidRDefault="00B872EC" w:rsidP="009C30FC">
      <w:pPr>
        <w:tabs>
          <w:tab w:val="left" w:pos="1080"/>
          <w:tab w:val="left" w:pos="1260"/>
          <w:tab w:val="left" w:pos="180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(We) certify that all work on the above referenced project has been completed as highlighted above, and in accordance with these vehicle modification specifications and approved change orders.</w:t>
      </w:r>
    </w:p>
    <w:p w14:paraId="2956F43B" w14:textId="77777777" w:rsidR="00B872EC" w:rsidRPr="009C30FC" w:rsidRDefault="00B872EC" w:rsidP="00B872EC">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color w:val="auto"/>
          <w:sz w:val="20"/>
          <w:u w:val="single"/>
        </w:rPr>
      </w:pPr>
    </w:p>
    <w:p w14:paraId="07E45760" w14:textId="77777777" w:rsidR="00B872EC" w:rsidRPr="009C30FC" w:rsidRDefault="00B872EC" w:rsidP="00B872EC">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Date______________________________Signature__________________________</w:t>
      </w:r>
    </w:p>
    <w:p w14:paraId="5DF8AC7B" w14:textId="77777777" w:rsidR="00B872EC" w:rsidRPr="009C30FC" w:rsidRDefault="00B872EC" w:rsidP="00B872EC">
      <w:pPr>
        <w:spacing w:after="0"/>
        <w:rPr>
          <w:rFonts w:asciiTheme="minorHAnsi" w:eastAsia="Times New Roman" w:hAnsiTheme="minorHAnsi" w:cstheme="minorHAnsi"/>
          <w:color w:val="auto"/>
          <w:sz w:val="20"/>
        </w:rPr>
      </w:pPr>
    </w:p>
    <w:p w14:paraId="27FDC3C6" w14:textId="77777777" w:rsidR="00B872EC" w:rsidRPr="009C30FC" w:rsidRDefault="00B872EC" w:rsidP="00B872EC">
      <w:pPr>
        <w:keepNext/>
        <w:tabs>
          <w:tab w:val="left" w:pos="360"/>
          <w:tab w:val="left" w:pos="990"/>
          <w:tab w:val="left" w:pos="1350"/>
          <w:tab w:val="left" w:pos="1980"/>
          <w:tab w:val="left" w:pos="4230"/>
          <w:tab w:val="left" w:pos="8460"/>
        </w:tabs>
        <w:spacing w:after="0"/>
        <w:outlineLvl w:val="2"/>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Title______________________________ Company__________________________</w:t>
      </w:r>
    </w:p>
    <w:p w14:paraId="4D4C5BA5"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(Owner, President, or General Manager)</w:t>
      </w:r>
    </w:p>
    <w:p w14:paraId="0564A52F"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0121A032"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020B4069"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04B2B000"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5616A349"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3D830A53" w14:textId="77777777" w:rsidR="00B872EC" w:rsidRPr="009C30FC" w:rsidRDefault="00B872EC" w:rsidP="00B872EC">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State of ______________ </w:t>
      </w:r>
      <w:r w:rsidRPr="009C30FC">
        <w:rPr>
          <w:rFonts w:asciiTheme="minorHAnsi" w:eastAsia="Times New Roman" w:hAnsiTheme="minorHAnsi" w:cstheme="minorHAnsi"/>
          <w:color w:val="auto"/>
          <w:sz w:val="20"/>
        </w:rPr>
        <w:tab/>
        <w:t>County of_____________</w:t>
      </w:r>
    </w:p>
    <w:p w14:paraId="672FD49D" w14:textId="77777777" w:rsidR="00B872EC" w:rsidRPr="009C30FC" w:rsidRDefault="00B872EC" w:rsidP="00B872EC">
      <w:pPr>
        <w:spacing w:after="0"/>
        <w:rPr>
          <w:rFonts w:asciiTheme="minorHAnsi" w:eastAsia="Times New Roman" w:hAnsiTheme="minorHAnsi" w:cstheme="minorHAnsi"/>
          <w:color w:val="auto"/>
          <w:sz w:val="20"/>
        </w:rPr>
      </w:pPr>
    </w:p>
    <w:p w14:paraId="30FC694C" w14:textId="77777777" w:rsidR="00B872EC" w:rsidRPr="009C30FC" w:rsidRDefault="00B872EC" w:rsidP="00B872EC">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Subscribed and sworn to before me this ____day of _________, ____.</w:t>
      </w:r>
    </w:p>
    <w:p w14:paraId="5E604F6A" w14:textId="77777777" w:rsidR="00B872EC" w:rsidRPr="009C30FC" w:rsidRDefault="00B872EC" w:rsidP="00B872EC">
      <w:pPr>
        <w:spacing w:after="0"/>
        <w:rPr>
          <w:rFonts w:asciiTheme="minorHAnsi" w:eastAsia="Times New Roman" w:hAnsiTheme="minorHAnsi" w:cstheme="minorHAnsi"/>
          <w:color w:val="auto"/>
          <w:sz w:val="20"/>
        </w:rPr>
      </w:pPr>
    </w:p>
    <w:p w14:paraId="2FD3884D" w14:textId="77777777" w:rsidR="00B872EC" w:rsidRPr="009C30FC" w:rsidRDefault="00B872EC" w:rsidP="00B872EC">
      <w:pPr>
        <w:tabs>
          <w:tab w:val="left" w:pos="360"/>
          <w:tab w:val="left" w:pos="1080"/>
          <w:tab w:val="left" w:pos="2250"/>
          <w:tab w:val="left" w:pos="4230"/>
          <w:tab w:val="left" w:pos="8460"/>
        </w:tabs>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Notary Public_________________________</w:t>
      </w:r>
      <w:r w:rsidRPr="009C30FC">
        <w:rPr>
          <w:rFonts w:asciiTheme="minorHAnsi" w:eastAsia="Times New Roman" w:hAnsiTheme="minorHAnsi" w:cstheme="minorHAnsi"/>
          <w:color w:val="auto"/>
          <w:sz w:val="20"/>
        </w:rPr>
        <w:tab/>
        <w:t xml:space="preserve">    My Appointment expires_________________</w:t>
      </w:r>
    </w:p>
    <w:p w14:paraId="6120AFF0" w14:textId="77777777" w:rsidR="00B872EC" w:rsidRPr="009C30FC" w:rsidRDefault="00B872EC" w:rsidP="00B872EC">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br w:type="page"/>
      </w:r>
    </w:p>
    <w:p w14:paraId="2E8D3883" w14:textId="4D648C86" w:rsidR="008C6849" w:rsidRPr="009C30FC" w:rsidRDefault="008C6849">
      <w:pPr>
        <w:spacing w:after="0"/>
        <w:rPr>
          <w:rFonts w:asciiTheme="minorHAnsi" w:eastAsia="Times New Roman" w:hAnsiTheme="minorHAnsi" w:cstheme="minorHAnsi"/>
          <w:b/>
          <w:color w:val="auto"/>
          <w:sz w:val="20"/>
          <w:u w:val="single"/>
        </w:rPr>
      </w:pPr>
    </w:p>
    <w:p w14:paraId="4CCDA43E" w14:textId="154C6361" w:rsidR="00F7317E" w:rsidRPr="009C30FC" w:rsidRDefault="00F7317E" w:rsidP="00F7317E">
      <w:pPr>
        <w:keepNext/>
        <w:tabs>
          <w:tab w:val="left" w:pos="360"/>
          <w:tab w:val="left" w:pos="1080"/>
          <w:tab w:val="left" w:pos="1890"/>
          <w:tab w:val="left" w:pos="4230"/>
          <w:tab w:val="left" w:pos="5940"/>
          <w:tab w:val="left" w:pos="8460"/>
        </w:tabs>
        <w:jc w:val="center"/>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TRAINING CERTIFICATE FOR INSTALLED ADAPTIVE EQUIPMENT </w:t>
      </w:r>
    </w:p>
    <w:p w14:paraId="0822CD0C" w14:textId="77777777" w:rsidR="00F7317E" w:rsidRPr="009C30FC" w:rsidRDefault="00F7317E" w:rsidP="00F7317E">
      <w:pPr>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(FOR USE BY THE DEALER AT DELIVERY)</w:t>
      </w:r>
    </w:p>
    <w:p w14:paraId="3A20F5C4" w14:textId="77777777" w:rsidR="00F7317E" w:rsidRPr="009C30FC" w:rsidRDefault="00F7317E" w:rsidP="00F7317E">
      <w:pPr>
        <w:spacing w:after="0"/>
        <w:jc w:val="center"/>
        <w:rPr>
          <w:rFonts w:asciiTheme="minorHAnsi" w:eastAsia="Times New Roman" w:hAnsiTheme="minorHAnsi" w:cstheme="minorHAnsi"/>
          <w:b/>
          <w:color w:val="auto"/>
          <w:sz w:val="20"/>
        </w:rPr>
      </w:pPr>
    </w:p>
    <w:p w14:paraId="1D8120B8" w14:textId="77777777" w:rsidR="00F7317E" w:rsidRPr="009C30FC" w:rsidRDefault="00F7317E" w:rsidP="00F7317E">
      <w:pPr>
        <w:spacing w:after="0"/>
        <w:jc w:val="center"/>
        <w:rPr>
          <w:rFonts w:asciiTheme="minorHAnsi" w:eastAsia="Times New Roman" w:hAnsiTheme="minorHAnsi" w:cstheme="minorHAnsi"/>
          <w:b/>
          <w:color w:val="auto"/>
          <w:sz w:val="20"/>
        </w:rPr>
      </w:pPr>
    </w:p>
    <w:p w14:paraId="7DD0F560" w14:textId="77777777" w:rsidR="00F7317E" w:rsidRPr="009C30FC" w:rsidRDefault="00F7317E" w:rsidP="00F7317E">
      <w:pPr>
        <w:tabs>
          <w:tab w:val="left" w:pos="720"/>
          <w:tab w:val="left" w:pos="1260"/>
          <w:tab w:val="left" w:pos="4230"/>
          <w:tab w:val="left" w:pos="8460"/>
        </w:tabs>
        <w:spacing w:after="0"/>
        <w:ind w:left="36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HAVE EXPLAINED THE SAFE AND PROPER USE OF ALL ADAPTIVE EQUIPMENT INSTALLED BY MY SHOP, INCLUDING THE TRAILER OPERATION, WHEELCHAIR TIEDOWNS AND OCCUPANT RESTRAINT SYSTEM, TO THE PERSON(S) LISTED BELOW:</w:t>
      </w:r>
    </w:p>
    <w:p w14:paraId="54626F77" w14:textId="77777777" w:rsidR="00F7317E" w:rsidRPr="009C30FC" w:rsidRDefault="00F7317E" w:rsidP="00F7317E">
      <w:pPr>
        <w:spacing w:after="0"/>
        <w:jc w:val="both"/>
        <w:rPr>
          <w:rFonts w:asciiTheme="minorHAnsi" w:eastAsia="Times New Roman" w:hAnsiTheme="minorHAnsi" w:cstheme="minorHAnsi"/>
          <w:color w:val="auto"/>
          <w:sz w:val="20"/>
        </w:rPr>
      </w:pPr>
    </w:p>
    <w:p w14:paraId="5F5B115A" w14:textId="34208EE6" w:rsidR="00F7317E" w:rsidRPr="009C30FC" w:rsidRDefault="00F7317E" w:rsidP="00F7317E">
      <w:pPr>
        <w:spacing w:after="0"/>
        <w:jc w:val="center"/>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Vendor </w:t>
      </w:r>
      <w:r w:rsidR="0078481F" w:rsidRPr="009C30FC">
        <w:rPr>
          <w:rFonts w:asciiTheme="minorHAnsi" w:eastAsia="Times New Roman" w:hAnsiTheme="minorHAnsi" w:cstheme="minorHAnsi"/>
          <w:color w:val="auto"/>
          <w:sz w:val="20"/>
        </w:rPr>
        <w:t>Signature: _</w:t>
      </w:r>
      <w:r w:rsidRPr="009C30FC">
        <w:rPr>
          <w:rFonts w:asciiTheme="minorHAnsi" w:eastAsia="Times New Roman" w:hAnsiTheme="minorHAnsi" w:cstheme="minorHAnsi"/>
          <w:color w:val="auto"/>
          <w:sz w:val="20"/>
        </w:rPr>
        <w:t>_________________________________</w:t>
      </w:r>
      <w:r w:rsidR="0078481F" w:rsidRPr="009C30FC">
        <w:rPr>
          <w:rFonts w:asciiTheme="minorHAnsi" w:eastAsia="Times New Roman" w:hAnsiTheme="minorHAnsi" w:cstheme="minorHAnsi"/>
          <w:color w:val="auto"/>
          <w:sz w:val="20"/>
        </w:rPr>
        <w:t xml:space="preserve">_ </w:t>
      </w:r>
      <w:proofErr w:type="gramStart"/>
      <w:r w:rsidR="0078481F" w:rsidRPr="009C30FC">
        <w:rPr>
          <w:rFonts w:asciiTheme="minorHAnsi" w:eastAsia="Times New Roman" w:hAnsiTheme="minorHAnsi" w:cstheme="minorHAnsi"/>
          <w:color w:val="auto"/>
          <w:sz w:val="20"/>
        </w:rPr>
        <w:t>Date</w:t>
      </w:r>
      <w:r w:rsidRPr="009C30FC">
        <w:rPr>
          <w:rFonts w:asciiTheme="minorHAnsi" w:eastAsia="Times New Roman" w:hAnsiTheme="minorHAnsi" w:cstheme="minorHAnsi"/>
          <w:color w:val="auto"/>
          <w:sz w:val="20"/>
        </w:rPr>
        <w:t>:_</w:t>
      </w:r>
      <w:proofErr w:type="gramEnd"/>
      <w:r w:rsidRPr="009C30FC">
        <w:rPr>
          <w:rFonts w:asciiTheme="minorHAnsi" w:eastAsia="Times New Roman" w:hAnsiTheme="minorHAnsi" w:cstheme="minorHAnsi"/>
          <w:color w:val="auto"/>
          <w:sz w:val="20"/>
        </w:rPr>
        <w:t>_______________</w:t>
      </w:r>
    </w:p>
    <w:p w14:paraId="43B5A3D4" w14:textId="77777777" w:rsidR="00F7317E" w:rsidRPr="009C30FC" w:rsidRDefault="00F7317E" w:rsidP="00F7317E">
      <w:pPr>
        <w:spacing w:after="0"/>
        <w:jc w:val="both"/>
        <w:rPr>
          <w:rFonts w:asciiTheme="minorHAnsi" w:eastAsia="Times New Roman" w:hAnsiTheme="minorHAnsi" w:cstheme="minorHAnsi"/>
          <w:color w:val="auto"/>
          <w:sz w:val="20"/>
        </w:rPr>
      </w:pPr>
    </w:p>
    <w:p w14:paraId="2A5AD8B4" w14:textId="77777777" w:rsidR="00F7317E" w:rsidRPr="009C30FC" w:rsidRDefault="00F7317E" w:rsidP="00F7317E">
      <w:pPr>
        <w:spacing w:after="0"/>
        <w:jc w:val="both"/>
        <w:rPr>
          <w:rFonts w:asciiTheme="minorHAnsi" w:eastAsia="Times New Roman" w:hAnsiTheme="minorHAnsi" w:cstheme="minorHAnsi"/>
          <w:color w:val="auto"/>
          <w:sz w:val="20"/>
        </w:rPr>
      </w:pPr>
    </w:p>
    <w:p w14:paraId="7A383F50" w14:textId="77777777" w:rsidR="00F7317E" w:rsidRPr="009C30FC" w:rsidRDefault="00F7317E" w:rsidP="00925432">
      <w:pPr>
        <w:numPr>
          <w:ilvl w:val="0"/>
          <w:numId w:val="39"/>
        </w:num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 HAVE HAD THE SAFE AND PROPER USE OF ALL INSTALLED ADAPTIVE EQUIPMENT, INCLUDING THE WHEELCHAIR TIEDOWN AND OCCUPANT RESTRAINT SYSTEM, CLEARLY EXPLAINED TO ME. </w:t>
      </w:r>
    </w:p>
    <w:p w14:paraId="5AE1DCAB" w14:textId="77777777" w:rsidR="00F7317E" w:rsidRPr="009C30FC" w:rsidRDefault="00F7317E" w:rsidP="00925432">
      <w:pPr>
        <w:numPr>
          <w:ilvl w:val="0"/>
          <w:numId w:val="39"/>
        </w:num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UNDERSTAND WHAT IS REQUIRED OF ME TO PROPERLY USE THE EQUIPMENT INCLUDING THE WHEELCHAIR TIEDOWN AND OCCUPANT RESTRAINT SYSTEM.</w:t>
      </w:r>
    </w:p>
    <w:p w14:paraId="25DB68A9" w14:textId="77777777" w:rsidR="00F7317E" w:rsidRPr="009C30FC" w:rsidRDefault="00F7317E" w:rsidP="00925432">
      <w:pPr>
        <w:numPr>
          <w:ilvl w:val="0"/>
          <w:numId w:val="39"/>
        </w:num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HAVE RECEIVED A “RIDE-SAFE” BROCHURE OR EQUIVALENT.</w:t>
      </w:r>
    </w:p>
    <w:p w14:paraId="6D4ADB61" w14:textId="77777777" w:rsidR="00F7317E" w:rsidRPr="009C30FC" w:rsidRDefault="00F7317E" w:rsidP="00F7317E">
      <w:pPr>
        <w:spacing w:after="0"/>
        <w:jc w:val="both"/>
        <w:rPr>
          <w:rFonts w:asciiTheme="minorHAnsi" w:eastAsia="Times New Roman" w:hAnsiTheme="minorHAnsi" w:cstheme="minorHAnsi"/>
          <w:color w:val="auto"/>
          <w:sz w:val="20"/>
        </w:rPr>
      </w:pPr>
    </w:p>
    <w:p w14:paraId="6BCF1D15"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Client Signature: ____________________________________   Date: ________________</w:t>
      </w:r>
    </w:p>
    <w:p w14:paraId="039BB0C9" w14:textId="77777777" w:rsidR="00F7317E" w:rsidRPr="009C30FC" w:rsidRDefault="00F7317E" w:rsidP="00F7317E">
      <w:pPr>
        <w:spacing w:after="0"/>
        <w:jc w:val="center"/>
        <w:rPr>
          <w:rFonts w:asciiTheme="minorHAnsi" w:eastAsia="Times New Roman" w:hAnsiTheme="minorHAnsi" w:cstheme="minorHAnsi"/>
          <w:color w:val="auto"/>
          <w:sz w:val="20"/>
        </w:rPr>
      </w:pPr>
    </w:p>
    <w:p w14:paraId="06D9AFC4"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6838B423" w14:textId="77777777" w:rsidR="00F7317E" w:rsidRPr="009C30FC" w:rsidRDefault="00F7317E" w:rsidP="00F7317E">
      <w:pPr>
        <w:spacing w:after="0"/>
        <w:jc w:val="center"/>
        <w:rPr>
          <w:rFonts w:asciiTheme="minorHAnsi" w:eastAsia="Times New Roman" w:hAnsiTheme="minorHAnsi" w:cstheme="minorHAnsi"/>
          <w:color w:val="auto"/>
          <w:sz w:val="20"/>
        </w:rPr>
      </w:pPr>
    </w:p>
    <w:p w14:paraId="62639CEC"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2287ED64" w14:textId="77777777" w:rsidR="00F7317E" w:rsidRPr="009C30FC" w:rsidRDefault="00F7317E" w:rsidP="00F7317E">
      <w:pPr>
        <w:tabs>
          <w:tab w:val="left" w:pos="360"/>
          <w:tab w:val="left" w:pos="1080"/>
          <w:tab w:val="left" w:pos="2250"/>
          <w:tab w:val="left" w:pos="4230"/>
          <w:tab w:val="left" w:pos="8460"/>
        </w:tabs>
        <w:rPr>
          <w:rFonts w:asciiTheme="minorHAnsi" w:eastAsia="Times New Roman" w:hAnsiTheme="minorHAnsi" w:cstheme="minorHAnsi"/>
          <w:color w:val="auto"/>
          <w:sz w:val="20"/>
        </w:rPr>
      </w:pPr>
    </w:p>
    <w:p w14:paraId="53AADF22" w14:textId="77777777" w:rsidR="00F7317E" w:rsidRPr="009C30FC" w:rsidRDefault="00F7317E" w:rsidP="00F7317E">
      <w:pPr>
        <w:spacing w:after="0"/>
        <w:rPr>
          <w:rFonts w:asciiTheme="minorHAnsi" w:eastAsia="Times New Roman" w:hAnsiTheme="minorHAnsi" w:cstheme="minorHAnsi"/>
          <w:b/>
          <w:color w:val="auto"/>
          <w:sz w:val="20"/>
          <w:u w:val="single"/>
        </w:rPr>
      </w:pPr>
    </w:p>
    <w:p w14:paraId="5D3EF1F8" w14:textId="77777777" w:rsidR="00F7317E" w:rsidRPr="009C30FC" w:rsidRDefault="00F7317E" w:rsidP="00F7317E">
      <w:pPr>
        <w:keepNext/>
        <w:tabs>
          <w:tab w:val="left" w:pos="360"/>
          <w:tab w:val="left" w:pos="1080"/>
          <w:tab w:val="left" w:pos="1890"/>
          <w:tab w:val="left" w:pos="4230"/>
          <w:tab w:val="left" w:pos="5940"/>
          <w:tab w:val="left" w:pos="8460"/>
        </w:tabs>
        <w:jc w:val="center"/>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br w:type="page"/>
      </w:r>
      <w:bookmarkStart w:id="925" w:name="vehicleloadingcertificate"/>
      <w:bookmarkEnd w:id="925"/>
      <w:r w:rsidRPr="009C30FC">
        <w:rPr>
          <w:rFonts w:asciiTheme="minorHAnsi" w:eastAsia="Times New Roman" w:hAnsiTheme="minorHAnsi" w:cstheme="minorHAnsi"/>
          <w:b/>
          <w:color w:val="auto"/>
          <w:sz w:val="20"/>
          <w:u w:val="single"/>
        </w:rPr>
        <w:lastRenderedPageBreak/>
        <w:t xml:space="preserve">VEHICLE LOADING CERTIFICATE </w:t>
      </w:r>
    </w:p>
    <w:p w14:paraId="52D59008" w14:textId="77777777" w:rsidR="00F7317E" w:rsidRPr="009C30FC" w:rsidRDefault="00F7317E" w:rsidP="00F7317E">
      <w:pPr>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(FOR USE BY THE DEALER AT DELIVERY)</w:t>
      </w:r>
    </w:p>
    <w:p w14:paraId="6603740C" w14:textId="77777777" w:rsidR="00F7317E" w:rsidRPr="009C30FC" w:rsidRDefault="00F7317E" w:rsidP="00F7317E">
      <w:pPr>
        <w:keepNext/>
        <w:tabs>
          <w:tab w:val="left" w:pos="360"/>
          <w:tab w:val="left" w:pos="990"/>
          <w:tab w:val="left" w:pos="1350"/>
          <w:tab w:val="left" w:pos="1980"/>
          <w:tab w:val="left" w:pos="2970"/>
          <w:tab w:val="left" w:pos="4230"/>
          <w:tab w:val="left" w:pos="8460"/>
        </w:tabs>
        <w:spacing w:after="0"/>
        <w:outlineLvl w:val="1"/>
        <w:rPr>
          <w:rFonts w:asciiTheme="minorHAnsi" w:eastAsia="Times New Roman" w:hAnsiTheme="minorHAnsi" w:cstheme="minorHAnsi"/>
          <w:b/>
          <w:color w:val="auto"/>
          <w:sz w:val="20"/>
        </w:rPr>
      </w:pPr>
    </w:p>
    <w:p w14:paraId="2D87D4D7" w14:textId="77777777" w:rsidR="00F7317E" w:rsidRPr="009C30FC" w:rsidRDefault="00F7317E"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FOR ALL INSTALLATIONS FOR WHICH THE VEHICLE’S CARGO CARRYING CAPACITY IS REDUCED BY AN AMOUNT GREATER THAN OR EQUAL TO 50 LBS.  </w:t>
      </w:r>
    </w:p>
    <w:p w14:paraId="4EFD05D6" w14:textId="77777777" w:rsidR="00F7317E" w:rsidRPr="009C30FC" w:rsidRDefault="00F7317E" w:rsidP="009C30FC">
      <w:pPr>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Please refer to your vehicle Owner’s Manual or vehicle Manufacturer for detailed guidance on safe vehicle loading.  </w:t>
      </w:r>
    </w:p>
    <w:p w14:paraId="5BD5B264" w14:textId="77777777" w:rsidR="00F7317E" w:rsidRPr="009C30FC" w:rsidRDefault="00F7317E" w:rsidP="009C30FC">
      <w:pPr>
        <w:spacing w:after="0"/>
        <w:jc w:val="both"/>
        <w:rPr>
          <w:rFonts w:asciiTheme="minorHAnsi" w:eastAsia="Times New Roman" w:hAnsiTheme="minorHAnsi" w:cstheme="minorHAnsi"/>
          <w:b/>
          <w:color w:val="auto"/>
          <w:sz w:val="20"/>
        </w:rPr>
      </w:pPr>
    </w:p>
    <w:p w14:paraId="30298364" w14:textId="77777777" w:rsidR="00F7317E" w:rsidRPr="009C30FC" w:rsidRDefault="00F7317E" w:rsidP="009C30FC">
      <w:pPr>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It is very dangerous to drive </w:t>
      </w:r>
      <w:r w:rsidRPr="009C30FC">
        <w:rPr>
          <w:rFonts w:asciiTheme="minorHAnsi" w:eastAsia="Times New Roman" w:hAnsiTheme="minorHAnsi" w:cstheme="minorHAnsi"/>
          <w:b/>
          <w:color w:val="auto"/>
          <w:sz w:val="20"/>
          <w:u w:val="single"/>
        </w:rPr>
        <w:t>any</w:t>
      </w:r>
      <w:r w:rsidRPr="009C30FC">
        <w:rPr>
          <w:rFonts w:asciiTheme="minorHAnsi" w:eastAsia="Times New Roman" w:hAnsiTheme="minorHAnsi" w:cstheme="minorHAnsi"/>
          <w:b/>
          <w:color w:val="auto"/>
          <w:sz w:val="20"/>
        </w:rPr>
        <w:t xml:space="preserve"> vehicle whose load carrying capacity has been exceeded. Too much weight in a vehicle can cause substandard handling or performance, engine, transmission and/or structural damage, serious damage to the vehicle, loss of control, and personal injury or death.</w:t>
      </w:r>
    </w:p>
    <w:p w14:paraId="43A25DBB" w14:textId="77777777" w:rsidR="00F7317E" w:rsidRPr="009C30FC" w:rsidRDefault="00F7317E" w:rsidP="009C30FC">
      <w:pPr>
        <w:spacing w:after="0"/>
        <w:jc w:val="both"/>
        <w:rPr>
          <w:rFonts w:asciiTheme="minorHAnsi" w:eastAsia="Times New Roman" w:hAnsiTheme="minorHAnsi" w:cstheme="minorHAnsi"/>
          <w:b/>
          <w:color w:val="auto"/>
          <w:sz w:val="20"/>
        </w:rPr>
      </w:pPr>
    </w:p>
    <w:p w14:paraId="46F2B6EF" w14:textId="77777777" w:rsidR="00F7317E" w:rsidRPr="009C30FC" w:rsidRDefault="00F7317E" w:rsidP="009C30FC">
      <w:pPr>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Loaded vehicles handle differently than unloaded vehicles.  Extra precautions, such as slower speeds and increased stopping distances, should be taken when driving a loaded vehicle.</w:t>
      </w:r>
    </w:p>
    <w:p w14:paraId="6860CD28" w14:textId="77777777" w:rsidR="00F7317E" w:rsidRPr="009C30FC" w:rsidRDefault="00F7317E" w:rsidP="009C30FC">
      <w:pPr>
        <w:spacing w:after="0"/>
        <w:jc w:val="both"/>
        <w:rPr>
          <w:rFonts w:asciiTheme="minorHAnsi" w:eastAsia="Times New Roman" w:hAnsiTheme="minorHAnsi" w:cstheme="minorHAnsi"/>
          <w:color w:val="auto"/>
          <w:sz w:val="20"/>
        </w:rPr>
      </w:pPr>
    </w:p>
    <w:p w14:paraId="64AB6BAB" w14:textId="77777777" w:rsidR="00F7317E" w:rsidRPr="009C30FC" w:rsidRDefault="00F7317E" w:rsidP="009C30FC">
      <w:pPr>
        <w:numPr>
          <w:ilvl w:val="0"/>
          <w:numId w:val="49"/>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installed equipment reduced the vehicle’s cargo carrying capacity by _________lbs.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 xml:space="preserve">              (Vendor)</w:t>
      </w:r>
    </w:p>
    <w:p w14:paraId="1F4E6DCB" w14:textId="77777777" w:rsidR="00F7317E" w:rsidRPr="009C30FC" w:rsidRDefault="00F7317E" w:rsidP="009C30FC">
      <w:pPr>
        <w:spacing w:after="0"/>
        <w:ind w:left="360"/>
        <w:jc w:val="both"/>
        <w:rPr>
          <w:rFonts w:asciiTheme="minorHAnsi" w:eastAsia="Times New Roman" w:hAnsiTheme="minorHAnsi" w:cstheme="minorHAnsi"/>
          <w:color w:val="auto"/>
          <w:sz w:val="20"/>
        </w:rPr>
      </w:pPr>
    </w:p>
    <w:p w14:paraId="1ED6C317" w14:textId="77777777" w:rsidR="00F7317E" w:rsidRPr="009C30FC" w:rsidRDefault="00F7317E" w:rsidP="009C30FC">
      <w:pPr>
        <w:numPr>
          <w:ilvl w:val="0"/>
          <w:numId w:val="49"/>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weight of your wheelchair was </w:t>
      </w:r>
      <w:r w:rsidRPr="009C30FC">
        <w:rPr>
          <w:rFonts w:asciiTheme="minorHAnsi" w:eastAsia="Times New Roman" w:hAnsiTheme="minorHAnsi" w:cstheme="minorHAnsi"/>
          <w:b/>
          <w:color w:val="auto"/>
          <w:sz w:val="20"/>
        </w:rPr>
        <w:t xml:space="preserve">NOT </w:t>
      </w:r>
      <w:r w:rsidRPr="009C30FC">
        <w:rPr>
          <w:rFonts w:asciiTheme="minorHAnsi" w:eastAsia="Times New Roman" w:hAnsiTheme="minorHAnsi" w:cstheme="minorHAnsi"/>
          <w:color w:val="auto"/>
          <w:sz w:val="20"/>
        </w:rPr>
        <w:t>included in determining the vehicle’s new reduced cargo carrying capacity.</w:t>
      </w:r>
    </w:p>
    <w:p w14:paraId="300701A1" w14:textId="77777777" w:rsidR="00F7317E" w:rsidRPr="009C30FC" w:rsidRDefault="00F7317E" w:rsidP="009C30FC">
      <w:pPr>
        <w:spacing w:after="0"/>
        <w:jc w:val="both"/>
        <w:rPr>
          <w:rFonts w:asciiTheme="minorHAnsi" w:eastAsia="Times New Roman" w:hAnsiTheme="minorHAnsi" w:cstheme="minorHAnsi"/>
          <w:color w:val="auto"/>
          <w:sz w:val="20"/>
        </w:rPr>
      </w:pPr>
    </w:p>
    <w:p w14:paraId="17D640C7" w14:textId="77777777" w:rsidR="00F7317E" w:rsidRPr="009C30FC" w:rsidRDefault="00F7317E" w:rsidP="009C30FC">
      <w:pPr>
        <w:numPr>
          <w:ilvl w:val="0"/>
          <w:numId w:val="49"/>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vehicle has either been labeled with a </w:t>
      </w:r>
      <w:r w:rsidRPr="009C30FC">
        <w:rPr>
          <w:rFonts w:asciiTheme="minorHAnsi" w:eastAsia="Times New Roman" w:hAnsiTheme="minorHAnsi" w:cstheme="minorHAnsi"/>
          <w:color w:val="auto"/>
          <w:sz w:val="20"/>
          <w:u w:val="single"/>
        </w:rPr>
        <w:t>new revised</w:t>
      </w:r>
      <w:r w:rsidRPr="009C30FC">
        <w:rPr>
          <w:rFonts w:asciiTheme="minorHAnsi" w:eastAsia="Times New Roman" w:hAnsiTheme="minorHAnsi" w:cstheme="minorHAnsi"/>
          <w:color w:val="auto"/>
          <w:sz w:val="20"/>
        </w:rPr>
        <w:t xml:space="preserve"> FMVSS 110 “Tire and Loading Information” placard stating the vehicle’s new cargo carrying capacity </w:t>
      </w:r>
      <w:r w:rsidRPr="009C30FC">
        <w:rPr>
          <w:rFonts w:asciiTheme="minorHAnsi" w:eastAsia="Times New Roman" w:hAnsiTheme="minorHAnsi" w:cstheme="minorHAnsi"/>
          <w:b/>
          <w:i/>
          <w:color w:val="auto"/>
          <w:sz w:val="20"/>
        </w:rPr>
        <w:t>OR</w:t>
      </w:r>
      <w:r w:rsidRPr="009C30FC">
        <w:rPr>
          <w:rFonts w:asciiTheme="minorHAnsi" w:eastAsia="Times New Roman" w:hAnsiTheme="minorHAnsi" w:cstheme="minorHAnsi"/>
          <w:color w:val="auto"/>
          <w:sz w:val="20"/>
        </w:rPr>
        <w:t xml:space="preserve"> the </w:t>
      </w:r>
      <w:r w:rsidRPr="009C30FC">
        <w:rPr>
          <w:rFonts w:asciiTheme="minorHAnsi" w:eastAsia="Times New Roman" w:hAnsiTheme="minorHAnsi" w:cstheme="minorHAnsi"/>
          <w:color w:val="auto"/>
          <w:sz w:val="20"/>
          <w:u w:val="single"/>
        </w:rPr>
        <w:t>original</w:t>
      </w:r>
      <w:r w:rsidRPr="009C30FC">
        <w:rPr>
          <w:rFonts w:asciiTheme="minorHAnsi" w:eastAsia="Times New Roman" w:hAnsiTheme="minorHAnsi" w:cstheme="minorHAnsi"/>
          <w:color w:val="auto"/>
          <w:sz w:val="20"/>
        </w:rPr>
        <w:t xml:space="preserve"> FMVSS 110 “Tire and Loading Information” placard is still in place but a label stating “Caution-Cargo Carrying Capacity Reduced.  Modifications to this vehicle have reduced the original cargo carrying capacity by ______pounds” has been added to the vehicle.  </w:t>
      </w:r>
      <w:r w:rsidRPr="009C30FC">
        <w:rPr>
          <w:rFonts w:asciiTheme="minorHAnsi" w:eastAsia="Times New Roman" w:hAnsiTheme="minorHAnsi" w:cstheme="minorHAnsi"/>
          <w:b/>
          <w:color w:val="auto"/>
          <w:sz w:val="20"/>
        </w:rPr>
        <w:t xml:space="preserve">Note: </w:t>
      </w:r>
      <w:r w:rsidRPr="009C30FC">
        <w:rPr>
          <w:rFonts w:asciiTheme="minorHAnsi" w:eastAsia="Times New Roman" w:hAnsiTheme="minorHAnsi" w:cstheme="minorHAnsi"/>
          <w:color w:val="auto"/>
          <w:sz w:val="20"/>
        </w:rPr>
        <w:t xml:space="preserve">The Vendor will explain which method was used.     </w:t>
      </w:r>
    </w:p>
    <w:p w14:paraId="117FCA1E" w14:textId="77777777" w:rsidR="00F7317E" w:rsidRPr="009C30FC" w:rsidRDefault="00F7317E" w:rsidP="009C30FC">
      <w:pPr>
        <w:spacing w:after="0"/>
        <w:jc w:val="both"/>
        <w:rPr>
          <w:rFonts w:asciiTheme="minorHAnsi" w:eastAsia="Times New Roman" w:hAnsiTheme="minorHAnsi" w:cstheme="minorHAnsi"/>
          <w:b/>
          <w:color w:val="auto"/>
          <w:sz w:val="20"/>
        </w:rPr>
      </w:pPr>
    </w:p>
    <w:p w14:paraId="6E79A0BC" w14:textId="77777777" w:rsidR="00F7317E" w:rsidRPr="009C30FC" w:rsidRDefault="00F7317E" w:rsidP="009C30FC">
      <w:p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Note:</w:t>
      </w:r>
      <w:r w:rsidRPr="009C30FC">
        <w:rPr>
          <w:rFonts w:asciiTheme="minorHAnsi" w:eastAsia="Times New Roman" w:hAnsiTheme="minorHAnsi" w:cstheme="minorHAnsi"/>
          <w:color w:val="auto"/>
          <w:sz w:val="20"/>
        </w:rPr>
        <w:t xml:space="preserve">  Be sure that additional load (passengers, wheelchair, cargo, luggage, tongue load, etc.) does not exceed the vehicle’s reduced cargo carrying capacity or cause the vehicle’s weight limits (GVWR or GAWR) to be exceeded.  GVWR and GAWR can be found on the vehicle’s </w:t>
      </w:r>
      <w:r w:rsidRPr="009C30FC">
        <w:rPr>
          <w:rFonts w:asciiTheme="minorHAnsi" w:eastAsia="Times New Roman" w:hAnsiTheme="minorHAnsi" w:cstheme="minorHAnsi"/>
          <w:i/>
          <w:color w:val="auto"/>
          <w:sz w:val="20"/>
        </w:rPr>
        <w:t>Safety Compliance Certification Label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Please refer to your vehicle Owner’s Manual or Manufacturer for detailed guidance on safe vehicle loading.</w:t>
      </w:r>
      <w:r w:rsidRPr="009C30FC">
        <w:rPr>
          <w:rFonts w:asciiTheme="minorHAnsi" w:eastAsia="Times New Roman" w:hAnsiTheme="minorHAnsi" w:cstheme="minorHAnsi"/>
          <w:color w:val="auto"/>
          <w:sz w:val="20"/>
        </w:rPr>
        <w:t xml:space="preserve"> </w:t>
      </w:r>
    </w:p>
    <w:p w14:paraId="4B184335" w14:textId="77777777" w:rsidR="00F7317E" w:rsidRPr="009C30FC" w:rsidRDefault="00F7317E" w:rsidP="009C30FC">
      <w:p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 </w:t>
      </w:r>
    </w:p>
    <w:p w14:paraId="7CD72C48" w14:textId="77777777" w:rsidR="00F7317E" w:rsidRPr="009C30FC" w:rsidRDefault="00F7317E" w:rsidP="009C30FC">
      <w:pPr>
        <w:tabs>
          <w:tab w:val="left" w:pos="720"/>
          <w:tab w:val="left" w:pos="126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HAVE EXPLAINED THE VEHICLE LOADING, WHERE TO FIND ADDITIONAL INFORMATION, AND PROVIDED A COPY OF THIS CERTIFICATION TO THE PERSON(S) LISTED BELOW:</w:t>
      </w:r>
    </w:p>
    <w:p w14:paraId="65CAB2CD" w14:textId="77777777" w:rsidR="00F7317E" w:rsidRPr="009C30FC" w:rsidRDefault="00F7317E" w:rsidP="00F7317E">
      <w:pPr>
        <w:spacing w:after="0"/>
        <w:jc w:val="both"/>
        <w:rPr>
          <w:rFonts w:asciiTheme="minorHAnsi" w:eastAsia="Times New Roman" w:hAnsiTheme="minorHAnsi" w:cstheme="minorHAnsi"/>
          <w:color w:val="auto"/>
          <w:sz w:val="20"/>
        </w:rPr>
      </w:pPr>
    </w:p>
    <w:p w14:paraId="2C3A4B00" w14:textId="6327594E" w:rsidR="00F7317E" w:rsidRPr="004E516C" w:rsidRDefault="00F7317E" w:rsidP="00F7317E">
      <w:pPr>
        <w:spacing w:after="0"/>
        <w:ind w:firstLine="720"/>
        <w:rPr>
          <w:rFonts w:asciiTheme="minorHAnsi" w:eastAsia="Times New Roman" w:hAnsiTheme="minorHAnsi" w:cstheme="minorHAnsi"/>
          <w:color w:val="auto"/>
          <w:sz w:val="20"/>
          <w:lang w:val="fr-FR"/>
        </w:rPr>
      </w:pPr>
      <w:proofErr w:type="spellStart"/>
      <w:r w:rsidRPr="004E516C">
        <w:rPr>
          <w:rFonts w:asciiTheme="minorHAnsi" w:eastAsia="Times New Roman" w:hAnsiTheme="minorHAnsi" w:cstheme="minorHAnsi"/>
          <w:color w:val="auto"/>
          <w:sz w:val="20"/>
          <w:lang w:val="fr-FR"/>
        </w:rPr>
        <w:t>Vendor</w:t>
      </w:r>
      <w:proofErr w:type="spellEnd"/>
      <w:r w:rsidRPr="004E516C">
        <w:rPr>
          <w:rFonts w:asciiTheme="minorHAnsi" w:eastAsia="Times New Roman" w:hAnsiTheme="minorHAnsi" w:cstheme="minorHAnsi"/>
          <w:color w:val="auto"/>
          <w:sz w:val="20"/>
          <w:lang w:val="fr-FR"/>
        </w:rPr>
        <w:t xml:space="preserve"> </w:t>
      </w:r>
      <w:proofErr w:type="gramStart"/>
      <w:r w:rsidR="0078481F" w:rsidRPr="004E516C">
        <w:rPr>
          <w:rFonts w:asciiTheme="minorHAnsi" w:eastAsia="Times New Roman" w:hAnsiTheme="minorHAnsi" w:cstheme="minorHAnsi"/>
          <w:color w:val="auto"/>
          <w:sz w:val="20"/>
          <w:lang w:val="fr-FR"/>
        </w:rPr>
        <w:t>Signature:</w:t>
      </w:r>
      <w:proofErr w:type="gramEnd"/>
      <w:r w:rsidR="0078481F" w:rsidRPr="004E516C">
        <w:rPr>
          <w:rFonts w:asciiTheme="minorHAnsi" w:eastAsia="Times New Roman" w:hAnsiTheme="minorHAnsi" w:cstheme="minorHAnsi"/>
          <w:color w:val="auto"/>
          <w:sz w:val="20"/>
          <w:lang w:val="fr-FR"/>
        </w:rPr>
        <w:t xml:space="preserve"> _</w:t>
      </w:r>
      <w:r w:rsidRPr="004E516C">
        <w:rPr>
          <w:rFonts w:asciiTheme="minorHAnsi" w:eastAsia="Times New Roman" w:hAnsiTheme="minorHAnsi" w:cstheme="minorHAnsi"/>
          <w:color w:val="auto"/>
          <w:sz w:val="20"/>
          <w:lang w:val="fr-FR"/>
        </w:rPr>
        <w:t>___________________________________</w:t>
      </w:r>
      <w:r w:rsidR="0078481F" w:rsidRPr="004E516C">
        <w:rPr>
          <w:rFonts w:asciiTheme="minorHAnsi" w:eastAsia="Times New Roman" w:hAnsiTheme="minorHAnsi" w:cstheme="minorHAnsi"/>
          <w:color w:val="auto"/>
          <w:sz w:val="20"/>
          <w:lang w:val="fr-FR"/>
        </w:rPr>
        <w:t>_   Date: _</w:t>
      </w:r>
      <w:r w:rsidRPr="004E516C">
        <w:rPr>
          <w:rFonts w:asciiTheme="minorHAnsi" w:eastAsia="Times New Roman" w:hAnsiTheme="minorHAnsi" w:cstheme="minorHAnsi"/>
          <w:color w:val="auto"/>
          <w:sz w:val="20"/>
          <w:lang w:val="fr-FR"/>
        </w:rPr>
        <w:t>_______________</w:t>
      </w:r>
    </w:p>
    <w:p w14:paraId="535C0163" w14:textId="77777777" w:rsidR="00F7317E" w:rsidRPr="004E516C" w:rsidRDefault="00F7317E" w:rsidP="00F7317E">
      <w:pPr>
        <w:spacing w:after="0"/>
        <w:jc w:val="center"/>
        <w:rPr>
          <w:rFonts w:asciiTheme="minorHAnsi" w:eastAsia="Times New Roman" w:hAnsiTheme="minorHAnsi" w:cstheme="minorHAnsi"/>
          <w:color w:val="auto"/>
          <w:sz w:val="20"/>
          <w:lang w:val="fr-FR"/>
        </w:rPr>
      </w:pPr>
    </w:p>
    <w:p w14:paraId="0BAE0A43" w14:textId="77777777" w:rsidR="00F7317E" w:rsidRPr="004E516C" w:rsidRDefault="00F7317E" w:rsidP="00F7317E">
      <w:pPr>
        <w:spacing w:after="0"/>
        <w:ind w:firstLine="720"/>
        <w:rPr>
          <w:rFonts w:asciiTheme="minorHAnsi" w:eastAsia="Times New Roman" w:hAnsiTheme="minorHAnsi" w:cstheme="minorHAnsi"/>
          <w:color w:val="auto"/>
          <w:sz w:val="20"/>
          <w:lang w:val="fr-FR"/>
        </w:rPr>
      </w:pPr>
      <w:r w:rsidRPr="004E516C">
        <w:rPr>
          <w:rFonts w:asciiTheme="minorHAnsi" w:eastAsia="Times New Roman" w:hAnsiTheme="minorHAnsi" w:cstheme="minorHAnsi"/>
          <w:color w:val="auto"/>
          <w:sz w:val="20"/>
          <w:lang w:val="fr-FR"/>
        </w:rPr>
        <w:t xml:space="preserve">Client </w:t>
      </w:r>
      <w:proofErr w:type="gramStart"/>
      <w:r w:rsidRPr="004E516C">
        <w:rPr>
          <w:rFonts w:asciiTheme="minorHAnsi" w:eastAsia="Times New Roman" w:hAnsiTheme="minorHAnsi" w:cstheme="minorHAnsi"/>
          <w:color w:val="auto"/>
          <w:sz w:val="20"/>
          <w:lang w:val="fr-FR"/>
        </w:rPr>
        <w:t>Signature:</w:t>
      </w:r>
      <w:proofErr w:type="gramEnd"/>
      <w:r w:rsidRPr="004E516C">
        <w:rPr>
          <w:rFonts w:asciiTheme="minorHAnsi" w:eastAsia="Times New Roman" w:hAnsiTheme="minorHAnsi" w:cstheme="minorHAnsi"/>
          <w:color w:val="auto"/>
          <w:sz w:val="20"/>
          <w:lang w:val="fr-FR"/>
        </w:rPr>
        <w:t xml:space="preserve"> ____________________________________   Date: ________________</w:t>
      </w:r>
    </w:p>
    <w:p w14:paraId="2ECC50E8" w14:textId="77777777" w:rsidR="00F7317E" w:rsidRPr="004E516C" w:rsidRDefault="00F7317E" w:rsidP="00F7317E">
      <w:pPr>
        <w:spacing w:after="0"/>
        <w:jc w:val="center"/>
        <w:rPr>
          <w:rFonts w:asciiTheme="minorHAnsi" w:eastAsia="Times New Roman" w:hAnsiTheme="minorHAnsi" w:cstheme="minorHAnsi"/>
          <w:color w:val="auto"/>
          <w:sz w:val="20"/>
          <w:lang w:val="fr-FR"/>
        </w:rPr>
      </w:pPr>
    </w:p>
    <w:p w14:paraId="6F48A055"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503BC4BB" w14:textId="77777777" w:rsidR="00F7317E" w:rsidRPr="009C30FC" w:rsidRDefault="00F7317E" w:rsidP="00F7317E">
      <w:pPr>
        <w:spacing w:after="0"/>
        <w:jc w:val="center"/>
        <w:rPr>
          <w:rFonts w:asciiTheme="minorHAnsi" w:eastAsia="Times New Roman" w:hAnsiTheme="minorHAnsi" w:cstheme="minorHAnsi"/>
          <w:color w:val="auto"/>
          <w:sz w:val="20"/>
        </w:rPr>
      </w:pPr>
    </w:p>
    <w:p w14:paraId="1FF70A7C"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6359F4A3" w14:textId="77777777" w:rsidR="00F7317E" w:rsidRPr="009C30FC" w:rsidRDefault="00F7317E" w:rsidP="00F7317E">
      <w:pPr>
        <w:spacing w:after="0"/>
        <w:ind w:firstLine="720"/>
        <w:rPr>
          <w:rFonts w:asciiTheme="minorHAnsi" w:eastAsia="Times New Roman" w:hAnsiTheme="minorHAnsi" w:cstheme="minorHAnsi"/>
          <w:color w:val="auto"/>
          <w:sz w:val="20"/>
        </w:rPr>
      </w:pPr>
    </w:p>
    <w:p w14:paraId="0D0AF6E5" w14:textId="77777777" w:rsidR="00F7317E" w:rsidRPr="009C30FC" w:rsidRDefault="00F7317E" w:rsidP="00F7317E">
      <w:pPr>
        <w:spacing w:after="0"/>
        <w:rPr>
          <w:rFonts w:asciiTheme="minorHAnsi" w:eastAsia="Times New Roman" w:hAnsiTheme="minorHAnsi" w:cstheme="minorHAnsi"/>
          <w:color w:val="auto"/>
          <w:sz w:val="20"/>
        </w:rPr>
      </w:pPr>
    </w:p>
    <w:p w14:paraId="78AE7552"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57D7CB97"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0CAA42FD"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7AD8A34C"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63FD8E12"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1140454C"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69AF38A4"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r w:rsidRPr="009C30FC">
        <w:rPr>
          <w:rFonts w:asciiTheme="minorHAnsi" w:hAnsiTheme="minorHAnsi" w:cstheme="minorHAnsi"/>
          <w:sz w:val="20"/>
        </w:rPr>
        <w:t xml:space="preserve"> </w:t>
      </w:r>
    </w:p>
    <w:p w14:paraId="2231D5A4" w14:textId="4776AB06" w:rsidR="00D01AB6" w:rsidRPr="00EB2477" w:rsidRDefault="00EB2477" w:rsidP="001B3C93">
      <w:pPr>
        <w:pStyle w:val="Heading2"/>
        <w:ind w:left="720" w:hanging="720"/>
        <w:rPr>
          <w:rFonts w:ascii="Calibri" w:hAnsi="Calibri" w:cs="Calibri"/>
          <w:color w:val="auto"/>
        </w:rPr>
      </w:pPr>
      <w:bookmarkStart w:id="926" w:name="_Toc88476334"/>
      <w:bookmarkStart w:id="927" w:name="_Toc459794501"/>
      <w:r>
        <w:rPr>
          <w:rFonts w:ascii="Calibri" w:hAnsi="Calibri" w:cs="Calibri"/>
          <w:color w:val="auto"/>
        </w:rPr>
        <w:lastRenderedPageBreak/>
        <w:t>5</w:t>
      </w:r>
      <w:r w:rsidR="00D01AB6" w:rsidRPr="00EB2477">
        <w:rPr>
          <w:rFonts w:ascii="Calibri" w:hAnsi="Calibri" w:cs="Calibri"/>
          <w:color w:val="auto"/>
        </w:rPr>
        <w:t>.2</w:t>
      </w:r>
      <w:r w:rsidR="00D01AB6" w:rsidRPr="00EB2477">
        <w:rPr>
          <w:rFonts w:ascii="Calibri" w:hAnsi="Calibri" w:cs="Calibri"/>
          <w:color w:val="auto"/>
        </w:rPr>
        <w:tab/>
        <w:t>CERTIFICATION AND SAFETY LABELS</w:t>
      </w:r>
      <w:bookmarkEnd w:id="926"/>
    </w:p>
    <w:p w14:paraId="0FE8172C" w14:textId="77777777" w:rsidR="00D01AB6" w:rsidRPr="00EB2477" w:rsidRDefault="00D01AB6" w:rsidP="00D01AB6">
      <w:pPr>
        <w:spacing w:line="264" w:lineRule="auto"/>
        <w:jc w:val="both"/>
        <w:rPr>
          <w:rFonts w:ascii="Calibri" w:hAnsi="Calibri" w:cs="Calibri"/>
          <w:bCs/>
          <w:color w:val="auto"/>
          <w:sz w:val="20"/>
        </w:rPr>
      </w:pPr>
      <w:r w:rsidRPr="00EB2477">
        <w:rPr>
          <w:rFonts w:ascii="Calibri" w:hAnsi="Calibri" w:cs="Calibri"/>
          <w:bCs/>
          <w:color w:val="auto"/>
          <w:sz w:val="20"/>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EB2477">
        <w:rPr>
          <w:rFonts w:ascii="Calibri" w:hAnsi="Calibri" w:cs="Calibri"/>
          <w:color w:val="auto"/>
          <w:sz w:val="20"/>
        </w:rPr>
        <w:t xml:space="preserve"> Further, all items furnished shall meet all requirements of the Occupational Safety and Health Act (OSHA), and state and federal requirements relating to clean air and water pollution.</w:t>
      </w:r>
    </w:p>
    <w:p w14:paraId="260F1517" w14:textId="10915DC2" w:rsidR="00727A73" w:rsidRPr="00EB2477" w:rsidRDefault="00727A73" w:rsidP="001B3C93">
      <w:pPr>
        <w:pStyle w:val="Heading2"/>
        <w:spacing w:after="120"/>
        <w:ind w:left="720" w:hanging="720"/>
        <w:jc w:val="both"/>
        <w:rPr>
          <w:rFonts w:ascii="Calibri" w:hAnsi="Calibri" w:cs="Calibri"/>
          <w:color w:val="auto"/>
        </w:rPr>
      </w:pPr>
      <w:bookmarkStart w:id="928" w:name="_Toc88476336"/>
      <w:r w:rsidRPr="00EB2477">
        <w:rPr>
          <w:rFonts w:ascii="Calibri" w:hAnsi="Calibri" w:cs="Calibri"/>
          <w:color w:val="auto"/>
        </w:rPr>
        <w:t>5.</w:t>
      </w:r>
      <w:r w:rsidR="006402A4" w:rsidRPr="00EB2477">
        <w:rPr>
          <w:rFonts w:ascii="Calibri" w:hAnsi="Calibri" w:cs="Calibri"/>
          <w:color w:val="auto"/>
        </w:rPr>
        <w:t xml:space="preserve">3 </w:t>
      </w:r>
      <w:r w:rsidRPr="00EB2477">
        <w:rPr>
          <w:rFonts w:ascii="Calibri" w:hAnsi="Calibri" w:cs="Calibri"/>
          <w:color w:val="auto"/>
        </w:rPr>
        <w:tab/>
        <w:t>DEVIATIONS</w:t>
      </w:r>
      <w:bookmarkEnd w:id="928"/>
      <w:r w:rsidRPr="00EB2477">
        <w:rPr>
          <w:rFonts w:ascii="Calibri" w:hAnsi="Calibri" w:cs="Calibri"/>
          <w:color w:val="auto"/>
        </w:rPr>
        <w:t xml:space="preserve">  </w:t>
      </w:r>
    </w:p>
    <w:p w14:paraId="07814CCB" w14:textId="33C68942" w:rsidR="00727A73" w:rsidRPr="00EB2477" w:rsidRDefault="00727A73" w:rsidP="00727A73">
      <w:pPr>
        <w:spacing w:line="264" w:lineRule="auto"/>
        <w:jc w:val="both"/>
        <w:rPr>
          <w:rFonts w:ascii="Calibri" w:hAnsi="Calibri" w:cs="Calibri"/>
          <w:color w:val="auto"/>
          <w:sz w:val="20"/>
          <w:u w:val="single"/>
        </w:rPr>
      </w:pPr>
      <w:r w:rsidRPr="00EB2477">
        <w:rPr>
          <w:rFonts w:ascii="Calibri" w:hAnsi="Calibri" w:cs="Calibri"/>
          <w:color w:val="auto"/>
          <w:sz w:val="20"/>
        </w:rPr>
        <w:t xml:space="preserve">The nature of all deviations from the </w:t>
      </w:r>
      <w:r w:rsidRPr="00EB2477">
        <w:rPr>
          <w:rFonts w:ascii="Calibri" w:hAnsi="Calibri" w:cs="Calibri"/>
          <w:iCs/>
          <w:color w:val="auto"/>
          <w:sz w:val="20"/>
        </w:rPr>
        <w:t>Specifications</w:t>
      </w:r>
      <w:r w:rsidRPr="00EB2477">
        <w:rPr>
          <w:rFonts w:ascii="Calibri" w:hAnsi="Calibri" w:cs="Calibri"/>
          <w:i/>
          <w:color w:val="auto"/>
          <w:sz w:val="20"/>
        </w:rPr>
        <w:t xml:space="preserve"> </w:t>
      </w:r>
      <w:r w:rsidRPr="00EB2477">
        <w:rPr>
          <w:rFonts w:ascii="Calibri" w:hAnsi="Calibri" w:cs="Calibri"/>
          <w:color w:val="auto"/>
          <w:sz w:val="20"/>
        </w:rPr>
        <w:t xml:space="preserve">listed herein shall be clearly described by the Vendor.  Otherwise, it will be considered that items offered by the Vendor are in strict compliance with the </w:t>
      </w:r>
      <w:r w:rsidRPr="00EB2477">
        <w:rPr>
          <w:rFonts w:ascii="Calibri" w:hAnsi="Calibri" w:cs="Calibri"/>
          <w:iCs/>
          <w:color w:val="auto"/>
          <w:sz w:val="20"/>
        </w:rPr>
        <w:t>Specifications provided herein</w:t>
      </w:r>
      <w:r w:rsidRPr="00EB2477">
        <w:rPr>
          <w:rFonts w:ascii="Calibri" w:hAnsi="Calibri" w:cs="Calibri"/>
          <w:color w:val="auto"/>
          <w:sz w:val="20"/>
        </w:rPr>
        <w:t xml:space="preserve">, and the successful Vendor shall be required to supply conforming goods.  Deviations shall be explained in detail on an attached sheet.  However, no implication is made or intended by the State that any deviation will be acceptable.  Do </w:t>
      </w:r>
      <w:r w:rsidRPr="00EB2477">
        <w:rPr>
          <w:rFonts w:ascii="Calibri" w:hAnsi="Calibri" w:cs="Calibri"/>
          <w:color w:val="auto"/>
          <w:sz w:val="20"/>
          <w:u w:val="single"/>
        </w:rPr>
        <w:t>not</w:t>
      </w:r>
      <w:r w:rsidRPr="00EB2477">
        <w:rPr>
          <w:rFonts w:ascii="Calibri" w:hAnsi="Calibri" w:cs="Calibri"/>
          <w:color w:val="auto"/>
          <w:sz w:val="20"/>
        </w:rPr>
        <w:t xml:space="preserve"> list objections to the North Carolina General Terms and Conditions in this section.</w:t>
      </w:r>
    </w:p>
    <w:p w14:paraId="2215A6BD" w14:textId="620E0DD3" w:rsidR="00FD5D90" w:rsidRPr="00EB2477" w:rsidRDefault="00FD5D90" w:rsidP="001B3C93">
      <w:pPr>
        <w:pStyle w:val="Heading1"/>
        <w:numPr>
          <w:ilvl w:val="0"/>
          <w:numId w:val="24"/>
        </w:numPr>
        <w:spacing w:after="200"/>
        <w:ind w:left="720" w:hanging="792"/>
        <w:rPr>
          <w:rFonts w:ascii="Calibri" w:hAnsi="Calibri" w:cs="Calibri"/>
          <w:color w:val="auto"/>
          <w:sz w:val="28"/>
        </w:rPr>
      </w:pPr>
      <w:bookmarkStart w:id="929" w:name="_Toc55242172"/>
      <w:bookmarkStart w:id="930" w:name="_Toc55242433"/>
      <w:bookmarkStart w:id="931" w:name="_Toc55242655"/>
      <w:bookmarkStart w:id="932" w:name="_Toc55243736"/>
      <w:bookmarkStart w:id="933" w:name="_Toc55245931"/>
      <w:bookmarkStart w:id="934" w:name="_Toc55246543"/>
      <w:bookmarkStart w:id="935" w:name="_Toc55246964"/>
      <w:bookmarkStart w:id="936" w:name="_Toc55247514"/>
      <w:bookmarkStart w:id="937" w:name="_Toc55248203"/>
      <w:bookmarkStart w:id="938" w:name="_Toc55248403"/>
      <w:bookmarkStart w:id="939" w:name="_Toc55248817"/>
      <w:bookmarkStart w:id="940" w:name="_Toc55249088"/>
      <w:bookmarkStart w:id="941" w:name="_Toc55250018"/>
      <w:bookmarkStart w:id="942" w:name="_Toc55250143"/>
      <w:bookmarkStart w:id="943" w:name="_Toc55250396"/>
      <w:bookmarkStart w:id="944" w:name="_Toc55250491"/>
      <w:bookmarkStart w:id="945" w:name="_Toc55250586"/>
      <w:bookmarkStart w:id="946" w:name="_Toc55250777"/>
      <w:bookmarkStart w:id="947" w:name="_Toc55250923"/>
      <w:bookmarkStart w:id="948" w:name="_Toc55251116"/>
      <w:bookmarkStart w:id="949" w:name="_Toc55251838"/>
      <w:bookmarkStart w:id="950" w:name="_Toc55252214"/>
      <w:bookmarkStart w:id="951" w:name="_Toc55252539"/>
      <w:bookmarkStart w:id="952" w:name="_Toc55252630"/>
      <w:bookmarkStart w:id="953" w:name="_Toc55253490"/>
      <w:bookmarkStart w:id="954" w:name="_Toc55253574"/>
      <w:bookmarkStart w:id="955" w:name="_Toc55253679"/>
      <w:bookmarkStart w:id="956" w:name="_Toc55253763"/>
      <w:bookmarkStart w:id="957" w:name="_Toc55253846"/>
      <w:bookmarkStart w:id="958" w:name="_Toc55253929"/>
      <w:bookmarkStart w:id="959" w:name="_Toc55254012"/>
      <w:bookmarkStart w:id="960" w:name="_Toc55254095"/>
      <w:bookmarkStart w:id="961" w:name="_Toc55254179"/>
      <w:bookmarkStart w:id="962" w:name="_Toc55254262"/>
      <w:bookmarkStart w:id="963" w:name="_Toc55254344"/>
      <w:bookmarkStart w:id="964" w:name="_Toc55254426"/>
      <w:bookmarkStart w:id="965" w:name="_Toc55254506"/>
      <w:bookmarkStart w:id="966" w:name="_Toc55242173"/>
      <w:bookmarkStart w:id="967" w:name="_Toc55242434"/>
      <w:bookmarkStart w:id="968" w:name="_Toc55242656"/>
      <w:bookmarkStart w:id="969" w:name="_Toc55243737"/>
      <w:bookmarkStart w:id="970" w:name="_Toc55245932"/>
      <w:bookmarkStart w:id="971" w:name="_Toc55246544"/>
      <w:bookmarkStart w:id="972" w:name="_Toc55246965"/>
      <w:bookmarkStart w:id="973" w:name="_Toc55247515"/>
      <w:bookmarkStart w:id="974" w:name="_Toc55248204"/>
      <w:bookmarkStart w:id="975" w:name="_Toc55248404"/>
      <w:bookmarkStart w:id="976" w:name="_Toc55248818"/>
      <w:bookmarkStart w:id="977" w:name="_Toc55249089"/>
      <w:bookmarkStart w:id="978" w:name="_Toc55250019"/>
      <w:bookmarkStart w:id="979" w:name="_Toc55250144"/>
      <w:bookmarkStart w:id="980" w:name="_Toc55250397"/>
      <w:bookmarkStart w:id="981" w:name="_Toc55250492"/>
      <w:bookmarkStart w:id="982" w:name="_Toc55250587"/>
      <w:bookmarkStart w:id="983" w:name="_Toc55250778"/>
      <w:bookmarkStart w:id="984" w:name="_Toc55250924"/>
      <w:bookmarkStart w:id="985" w:name="_Toc55251117"/>
      <w:bookmarkStart w:id="986" w:name="_Toc55251839"/>
      <w:bookmarkStart w:id="987" w:name="_Toc55252215"/>
      <w:bookmarkStart w:id="988" w:name="_Toc55252540"/>
      <w:bookmarkStart w:id="989" w:name="_Toc55252631"/>
      <w:bookmarkStart w:id="990" w:name="_Toc55253491"/>
      <w:bookmarkStart w:id="991" w:name="_Toc55253575"/>
      <w:bookmarkStart w:id="992" w:name="_Toc55253680"/>
      <w:bookmarkStart w:id="993" w:name="_Toc55253764"/>
      <w:bookmarkStart w:id="994" w:name="_Toc55253847"/>
      <w:bookmarkStart w:id="995" w:name="_Toc55253930"/>
      <w:bookmarkStart w:id="996" w:name="_Toc55254013"/>
      <w:bookmarkStart w:id="997" w:name="_Toc55254096"/>
      <w:bookmarkStart w:id="998" w:name="_Toc55254180"/>
      <w:bookmarkStart w:id="999" w:name="_Toc55254263"/>
      <w:bookmarkStart w:id="1000" w:name="_Toc55254345"/>
      <w:bookmarkStart w:id="1001" w:name="_Toc55254427"/>
      <w:bookmarkStart w:id="1002" w:name="_Toc55254507"/>
      <w:bookmarkStart w:id="1003" w:name="_Toc55242174"/>
      <w:bookmarkStart w:id="1004" w:name="_Toc55242435"/>
      <w:bookmarkStart w:id="1005" w:name="_Toc55242657"/>
      <w:bookmarkStart w:id="1006" w:name="_Toc55243738"/>
      <w:bookmarkStart w:id="1007" w:name="_Toc55245933"/>
      <w:bookmarkStart w:id="1008" w:name="_Toc55246545"/>
      <w:bookmarkStart w:id="1009" w:name="_Toc55246966"/>
      <w:bookmarkStart w:id="1010" w:name="_Toc55247516"/>
      <w:bookmarkStart w:id="1011" w:name="_Toc55248205"/>
      <w:bookmarkStart w:id="1012" w:name="_Toc55248405"/>
      <w:bookmarkStart w:id="1013" w:name="_Toc55248819"/>
      <w:bookmarkStart w:id="1014" w:name="_Toc55249090"/>
      <w:bookmarkStart w:id="1015" w:name="_Toc55250020"/>
      <w:bookmarkStart w:id="1016" w:name="_Toc55250145"/>
      <w:bookmarkStart w:id="1017" w:name="_Toc55250398"/>
      <w:bookmarkStart w:id="1018" w:name="_Toc55250493"/>
      <w:bookmarkStart w:id="1019" w:name="_Toc55250588"/>
      <w:bookmarkStart w:id="1020" w:name="_Toc55250779"/>
      <w:bookmarkStart w:id="1021" w:name="_Toc55250925"/>
      <w:bookmarkStart w:id="1022" w:name="_Toc55251118"/>
      <w:bookmarkStart w:id="1023" w:name="_Toc55251840"/>
      <w:bookmarkStart w:id="1024" w:name="_Toc55252216"/>
      <w:bookmarkStart w:id="1025" w:name="_Toc55252541"/>
      <w:bookmarkStart w:id="1026" w:name="_Toc55252632"/>
      <w:bookmarkStart w:id="1027" w:name="_Toc55253492"/>
      <w:bookmarkStart w:id="1028" w:name="_Toc55253576"/>
      <w:bookmarkStart w:id="1029" w:name="_Toc55253681"/>
      <w:bookmarkStart w:id="1030" w:name="_Toc55253765"/>
      <w:bookmarkStart w:id="1031" w:name="_Toc55253848"/>
      <w:bookmarkStart w:id="1032" w:name="_Toc55253931"/>
      <w:bookmarkStart w:id="1033" w:name="_Toc55254014"/>
      <w:bookmarkStart w:id="1034" w:name="_Toc55254097"/>
      <w:bookmarkStart w:id="1035" w:name="_Toc55254181"/>
      <w:bookmarkStart w:id="1036" w:name="_Toc55254264"/>
      <w:bookmarkStart w:id="1037" w:name="_Toc55254346"/>
      <w:bookmarkStart w:id="1038" w:name="_Toc55254428"/>
      <w:bookmarkStart w:id="1039" w:name="_Toc55254508"/>
      <w:bookmarkStart w:id="1040" w:name="_Toc55242175"/>
      <w:bookmarkStart w:id="1041" w:name="_Toc55242436"/>
      <w:bookmarkStart w:id="1042" w:name="_Toc55242658"/>
      <w:bookmarkStart w:id="1043" w:name="_Toc55243739"/>
      <w:bookmarkStart w:id="1044" w:name="_Toc55245934"/>
      <w:bookmarkStart w:id="1045" w:name="_Toc55246546"/>
      <w:bookmarkStart w:id="1046" w:name="_Toc55246967"/>
      <w:bookmarkStart w:id="1047" w:name="_Toc55247517"/>
      <w:bookmarkStart w:id="1048" w:name="_Toc55248206"/>
      <w:bookmarkStart w:id="1049" w:name="_Toc55248406"/>
      <w:bookmarkStart w:id="1050" w:name="_Toc55248820"/>
      <w:bookmarkStart w:id="1051" w:name="_Toc55249091"/>
      <w:bookmarkStart w:id="1052" w:name="_Toc55250021"/>
      <w:bookmarkStart w:id="1053" w:name="_Toc55250146"/>
      <w:bookmarkStart w:id="1054" w:name="_Toc55250399"/>
      <w:bookmarkStart w:id="1055" w:name="_Toc55250494"/>
      <w:bookmarkStart w:id="1056" w:name="_Toc55250589"/>
      <w:bookmarkStart w:id="1057" w:name="_Toc55250780"/>
      <w:bookmarkStart w:id="1058" w:name="_Toc55250926"/>
      <w:bookmarkStart w:id="1059" w:name="_Toc55251119"/>
      <w:bookmarkStart w:id="1060" w:name="_Toc55251841"/>
      <w:bookmarkStart w:id="1061" w:name="_Toc55252217"/>
      <w:bookmarkStart w:id="1062" w:name="_Toc55252542"/>
      <w:bookmarkStart w:id="1063" w:name="_Toc55252633"/>
      <w:bookmarkStart w:id="1064" w:name="_Toc55253493"/>
      <w:bookmarkStart w:id="1065" w:name="_Toc55253577"/>
      <w:bookmarkStart w:id="1066" w:name="_Toc55253682"/>
      <w:bookmarkStart w:id="1067" w:name="_Toc55253766"/>
      <w:bookmarkStart w:id="1068" w:name="_Toc55253849"/>
      <w:bookmarkStart w:id="1069" w:name="_Toc55253932"/>
      <w:bookmarkStart w:id="1070" w:name="_Toc55254015"/>
      <w:bookmarkStart w:id="1071" w:name="_Toc55254098"/>
      <w:bookmarkStart w:id="1072" w:name="_Toc55254182"/>
      <w:bookmarkStart w:id="1073" w:name="_Toc55254265"/>
      <w:bookmarkStart w:id="1074" w:name="_Toc55254347"/>
      <w:bookmarkStart w:id="1075" w:name="_Toc55254429"/>
      <w:bookmarkStart w:id="1076" w:name="_Toc55254509"/>
      <w:bookmarkStart w:id="1077" w:name="_Toc506815792"/>
      <w:bookmarkStart w:id="1078" w:name="_Toc88476337"/>
      <w:bookmarkStart w:id="1079" w:name="_Toc328747427"/>
      <w:bookmarkEnd w:id="365"/>
      <w:bookmarkEnd w:id="366"/>
      <w:bookmarkEnd w:id="367"/>
      <w:bookmarkEnd w:id="368"/>
      <w:bookmarkEnd w:id="369"/>
      <w:bookmarkEnd w:id="393"/>
      <w:bookmarkEnd w:id="927"/>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EB2477">
        <w:rPr>
          <w:rFonts w:ascii="Calibri" w:hAnsi="Calibri" w:cs="Calibri"/>
          <w:color w:val="auto"/>
          <w:sz w:val="28"/>
        </w:rPr>
        <w:t>CONTRACT ADMINISTRATION</w:t>
      </w:r>
      <w:bookmarkEnd w:id="1077"/>
      <w:bookmarkEnd w:id="1078"/>
    </w:p>
    <w:p w14:paraId="5C0436BE" w14:textId="6624A6BB" w:rsidR="00FD5D90" w:rsidRPr="00EB2477" w:rsidRDefault="0086482E" w:rsidP="0086482E">
      <w:pPr>
        <w:pStyle w:val="Text"/>
        <w:jc w:val="both"/>
        <w:rPr>
          <w:color w:val="auto"/>
        </w:rPr>
      </w:pPr>
      <w:bookmarkStart w:id="1080" w:name="_Toc53591774"/>
      <w:bookmarkStart w:id="1081" w:name="_Toc53591877"/>
      <w:bookmarkStart w:id="1082" w:name="_Toc53591937"/>
      <w:bookmarkStart w:id="1083" w:name="_Toc53592023"/>
      <w:bookmarkStart w:id="1084" w:name="_Toc53592083"/>
      <w:bookmarkStart w:id="1085" w:name="_Toc53592180"/>
      <w:bookmarkStart w:id="1086" w:name="_Toc53592239"/>
      <w:bookmarkStart w:id="1087" w:name="_Toc53592416"/>
      <w:bookmarkStart w:id="1088" w:name="_Toc53592655"/>
      <w:bookmarkStart w:id="1089" w:name="_Toc53592736"/>
      <w:bookmarkStart w:id="1090" w:name="_Toc53592800"/>
      <w:bookmarkStart w:id="1091" w:name="_Toc53592859"/>
      <w:bookmarkStart w:id="1092" w:name="_Toc53593058"/>
      <w:bookmarkStart w:id="1093" w:name="_Toc53593170"/>
      <w:bookmarkStart w:id="1094" w:name="_Toc53593228"/>
      <w:bookmarkStart w:id="1095" w:name="_Toc53593382"/>
      <w:bookmarkStart w:id="1096" w:name="_Toc55242180"/>
      <w:bookmarkStart w:id="1097" w:name="_Toc55242441"/>
      <w:bookmarkStart w:id="1098" w:name="_Toc55242663"/>
      <w:bookmarkStart w:id="1099" w:name="_Toc55243744"/>
      <w:bookmarkStart w:id="1100" w:name="_Toc55245939"/>
      <w:bookmarkStart w:id="1101" w:name="_Toc55246551"/>
      <w:bookmarkStart w:id="1102" w:name="_Toc55246972"/>
      <w:bookmarkStart w:id="1103" w:name="_Toc55247522"/>
      <w:bookmarkStart w:id="1104" w:name="_Toc55248211"/>
      <w:bookmarkStart w:id="1105" w:name="_Toc55248411"/>
      <w:bookmarkStart w:id="1106" w:name="_Toc55248825"/>
      <w:bookmarkStart w:id="1107" w:name="_Toc55249096"/>
      <w:bookmarkStart w:id="1108" w:name="_Toc55250026"/>
      <w:bookmarkStart w:id="1109" w:name="_Toc55250151"/>
      <w:bookmarkStart w:id="1110" w:name="_Toc55250404"/>
      <w:bookmarkStart w:id="1111" w:name="_Toc55250499"/>
      <w:bookmarkStart w:id="1112" w:name="_Toc55250594"/>
      <w:bookmarkStart w:id="1113" w:name="_Toc55250785"/>
      <w:bookmarkStart w:id="1114" w:name="_Toc55250931"/>
      <w:bookmarkStart w:id="1115" w:name="_Toc55251124"/>
      <w:bookmarkStart w:id="1116" w:name="_Toc55251846"/>
      <w:bookmarkStart w:id="1117" w:name="_Toc55252222"/>
      <w:bookmarkStart w:id="1118" w:name="_Toc55252547"/>
      <w:bookmarkStart w:id="1119" w:name="_Toc55252638"/>
      <w:bookmarkStart w:id="1120" w:name="_Toc55253498"/>
      <w:bookmarkStart w:id="1121" w:name="_Toc55253582"/>
      <w:bookmarkStart w:id="1122" w:name="_Toc55253687"/>
      <w:bookmarkStart w:id="1123" w:name="_Toc55253771"/>
      <w:bookmarkStart w:id="1124" w:name="_Toc55253854"/>
      <w:bookmarkStart w:id="1125" w:name="_Toc55253937"/>
      <w:bookmarkStart w:id="1126" w:name="_Toc55254020"/>
      <w:bookmarkStart w:id="1127" w:name="_Toc55254103"/>
      <w:bookmarkStart w:id="1128" w:name="_Toc55254187"/>
      <w:bookmarkStart w:id="1129" w:name="_Toc55254270"/>
      <w:bookmarkStart w:id="1130" w:name="_Toc55254352"/>
      <w:bookmarkStart w:id="1131" w:name="_Toc55254434"/>
      <w:bookmarkStart w:id="1132" w:name="_Toc55254514"/>
      <w:bookmarkStart w:id="1133" w:name="_Toc55254727"/>
      <w:bookmarkStart w:id="1134" w:name="_Toc55254785"/>
      <w:bookmarkStart w:id="1135" w:name="_Toc55254845"/>
      <w:bookmarkStart w:id="1136" w:name="_Toc55254906"/>
      <w:bookmarkStart w:id="1137" w:name="_Toc55254975"/>
      <w:bookmarkStart w:id="1138" w:name="_Toc55255089"/>
      <w:bookmarkStart w:id="1139" w:name="_Toc55255160"/>
      <w:bookmarkStart w:id="1140" w:name="_Toc55255274"/>
      <w:bookmarkStart w:id="1141" w:name="_Toc55394254"/>
      <w:bookmarkStart w:id="1142" w:name="_Toc55394325"/>
      <w:bookmarkStart w:id="1143" w:name="_Toc55394396"/>
      <w:bookmarkStart w:id="1144" w:name="_Toc55394466"/>
      <w:bookmarkStart w:id="1145" w:name="_Toc56590812"/>
      <w:bookmarkStart w:id="1146" w:name="_Toc56591088"/>
      <w:bookmarkStart w:id="1147" w:name="_Toc56591177"/>
      <w:bookmarkStart w:id="1148" w:name="_Toc62658214"/>
      <w:bookmarkStart w:id="1149" w:name="_Toc62658333"/>
      <w:bookmarkStart w:id="1150" w:name="_Toc62658509"/>
      <w:bookmarkStart w:id="1151" w:name="_Toc506815793"/>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EB2477">
        <w:rPr>
          <w:color w:val="auto"/>
        </w:rPr>
        <w:t xml:space="preserve">All Contract Administration requirements are conditioned on an award resulting from this solicitation. </w:t>
      </w:r>
      <w:r w:rsidR="0078481F">
        <w:rPr>
          <w:color w:val="auto"/>
        </w:rPr>
        <w:t xml:space="preserve"> </w:t>
      </w:r>
      <w:r w:rsidRPr="00EB2477">
        <w:rPr>
          <w:color w:val="auto"/>
        </w:rPr>
        <w:t>This information is provided for the Vendor’s planning purposes</w:t>
      </w:r>
      <w:bookmarkStart w:id="1152" w:name="_Toc53593059"/>
      <w:bookmarkStart w:id="1153" w:name="_Toc53593171"/>
      <w:bookmarkStart w:id="1154" w:name="_Toc53593229"/>
      <w:bookmarkStart w:id="1155" w:name="_Toc53593383"/>
      <w:bookmarkStart w:id="1156" w:name="_Toc55242181"/>
      <w:bookmarkStart w:id="1157" w:name="_Toc55242442"/>
      <w:bookmarkStart w:id="1158" w:name="_Toc55242664"/>
      <w:bookmarkStart w:id="1159" w:name="_Toc55243745"/>
      <w:bookmarkStart w:id="1160" w:name="_Toc55245940"/>
      <w:bookmarkStart w:id="1161" w:name="_Toc55246552"/>
      <w:bookmarkStart w:id="1162" w:name="_Toc55246973"/>
      <w:bookmarkStart w:id="1163" w:name="_Toc55247523"/>
      <w:bookmarkStart w:id="1164" w:name="_Toc55248212"/>
      <w:bookmarkStart w:id="1165" w:name="_Toc55248412"/>
      <w:bookmarkStart w:id="1166" w:name="_Toc55248826"/>
      <w:bookmarkStart w:id="1167" w:name="_Toc55249097"/>
      <w:bookmarkStart w:id="1168" w:name="_Toc55250027"/>
      <w:bookmarkStart w:id="1169" w:name="_Toc55250152"/>
      <w:bookmarkStart w:id="1170" w:name="_Toc55250405"/>
      <w:bookmarkStart w:id="1171" w:name="_Toc55250500"/>
      <w:bookmarkStart w:id="1172" w:name="_Toc55250595"/>
      <w:bookmarkStart w:id="1173" w:name="_Toc55250786"/>
      <w:bookmarkStart w:id="1174" w:name="_Toc55250932"/>
      <w:bookmarkStart w:id="1175" w:name="_Toc55251125"/>
      <w:bookmarkStart w:id="1176" w:name="_Toc55251847"/>
      <w:bookmarkStart w:id="1177" w:name="_Toc55252223"/>
      <w:bookmarkStart w:id="1178" w:name="_Toc55252548"/>
      <w:bookmarkStart w:id="1179" w:name="_Toc55252639"/>
      <w:bookmarkStart w:id="1180" w:name="_Toc55253499"/>
      <w:bookmarkStart w:id="1181" w:name="_Toc55253583"/>
      <w:bookmarkStart w:id="1182" w:name="_Toc55253688"/>
      <w:bookmarkStart w:id="1183" w:name="_Toc55253772"/>
      <w:bookmarkStart w:id="1184" w:name="_Toc55253855"/>
      <w:bookmarkStart w:id="1185" w:name="_Toc55253938"/>
      <w:bookmarkStart w:id="1186" w:name="_Toc55254021"/>
      <w:bookmarkStart w:id="1187" w:name="_Toc55254104"/>
      <w:bookmarkStart w:id="1188" w:name="_Toc55254188"/>
      <w:bookmarkStart w:id="1189" w:name="_Toc55254271"/>
      <w:bookmarkStart w:id="1190" w:name="_Toc55254353"/>
      <w:bookmarkStart w:id="1191" w:name="_Toc55254435"/>
      <w:bookmarkStart w:id="1192" w:name="_Toc55254515"/>
      <w:bookmarkStart w:id="1193" w:name="_Toc55254728"/>
      <w:bookmarkStart w:id="1194" w:name="_Toc55254786"/>
      <w:bookmarkStart w:id="1195" w:name="_Toc55254846"/>
      <w:bookmarkStart w:id="1196" w:name="_Toc55254907"/>
      <w:bookmarkStart w:id="1197" w:name="_Toc55254976"/>
      <w:bookmarkStart w:id="1198" w:name="_Toc55255090"/>
      <w:bookmarkStart w:id="1199" w:name="_Toc55255161"/>
      <w:bookmarkStart w:id="1200" w:name="_Toc55255275"/>
      <w:bookmarkStart w:id="1201" w:name="_Toc55394255"/>
      <w:bookmarkStart w:id="1202" w:name="_Toc55394326"/>
      <w:bookmarkStart w:id="1203" w:name="_Toc55394397"/>
      <w:bookmarkStart w:id="1204" w:name="_Toc55394467"/>
      <w:bookmarkStart w:id="1205" w:name="_Toc56590813"/>
      <w:bookmarkStart w:id="1206" w:name="_Toc56591089"/>
      <w:bookmarkStart w:id="1207" w:name="_Toc56591178"/>
      <w:bookmarkStart w:id="1208" w:name="_Toc62658215"/>
      <w:bookmarkStart w:id="1209" w:name="_Toc62658334"/>
      <w:bookmarkStart w:id="1210" w:name="_Toc62658510"/>
      <w:bookmarkStart w:id="1211" w:name="_Toc55242182"/>
      <w:bookmarkStart w:id="1212" w:name="_Toc55242443"/>
      <w:bookmarkStart w:id="1213" w:name="_Toc55242665"/>
      <w:bookmarkStart w:id="1214" w:name="_Toc55243746"/>
      <w:bookmarkStart w:id="1215" w:name="_Toc55245941"/>
      <w:bookmarkStart w:id="1216" w:name="_Toc55246553"/>
      <w:bookmarkStart w:id="1217" w:name="_Toc55246974"/>
      <w:bookmarkStart w:id="1218" w:name="_Toc55247524"/>
      <w:bookmarkStart w:id="1219" w:name="_Toc55248213"/>
      <w:bookmarkStart w:id="1220" w:name="_Toc55248413"/>
      <w:bookmarkStart w:id="1221" w:name="_Toc55248827"/>
      <w:bookmarkStart w:id="1222" w:name="_Toc55249098"/>
      <w:bookmarkStart w:id="1223" w:name="_Toc55250028"/>
      <w:bookmarkStart w:id="1224" w:name="_Toc55250153"/>
      <w:bookmarkStart w:id="1225" w:name="_Toc55250406"/>
      <w:bookmarkStart w:id="1226" w:name="_Toc55250501"/>
      <w:bookmarkStart w:id="1227" w:name="_Toc55250596"/>
      <w:bookmarkStart w:id="1228" w:name="_Toc55250787"/>
      <w:bookmarkStart w:id="1229" w:name="_Toc55250933"/>
      <w:bookmarkStart w:id="1230" w:name="_Toc55251126"/>
      <w:bookmarkStart w:id="1231" w:name="_Toc55251848"/>
      <w:bookmarkStart w:id="1232" w:name="_Toc55252224"/>
      <w:bookmarkStart w:id="1233" w:name="_Toc55252549"/>
      <w:bookmarkStart w:id="1234" w:name="_Toc55252640"/>
      <w:bookmarkStart w:id="1235" w:name="_Toc55253500"/>
      <w:bookmarkStart w:id="1236" w:name="_Toc55253584"/>
      <w:bookmarkStart w:id="1237" w:name="_Toc55253689"/>
      <w:bookmarkStart w:id="1238" w:name="_Toc55253773"/>
      <w:bookmarkStart w:id="1239" w:name="_Toc55253856"/>
      <w:bookmarkStart w:id="1240" w:name="_Toc55253939"/>
      <w:bookmarkStart w:id="1241" w:name="_Toc55254022"/>
      <w:bookmarkStart w:id="1242" w:name="_Toc55254105"/>
      <w:bookmarkStart w:id="1243" w:name="_Toc55254189"/>
      <w:bookmarkStart w:id="1244" w:name="_Toc55254272"/>
      <w:bookmarkStart w:id="1245" w:name="_Toc55254354"/>
      <w:bookmarkStart w:id="1246" w:name="_Toc55254436"/>
      <w:bookmarkStart w:id="1247" w:name="_Toc55254516"/>
      <w:bookmarkStart w:id="1248" w:name="_Toc55254729"/>
      <w:bookmarkStart w:id="1249" w:name="_Toc55254787"/>
      <w:bookmarkStart w:id="1250" w:name="_Toc55254847"/>
      <w:bookmarkStart w:id="1251" w:name="_Toc55254908"/>
      <w:bookmarkStart w:id="1252" w:name="_Toc55254977"/>
      <w:bookmarkStart w:id="1253" w:name="_Toc55255091"/>
      <w:bookmarkStart w:id="1254" w:name="_Toc55255162"/>
      <w:bookmarkStart w:id="1255" w:name="_Toc55255276"/>
      <w:bookmarkStart w:id="1256" w:name="_Toc55394256"/>
      <w:bookmarkStart w:id="1257" w:name="_Toc55394327"/>
      <w:bookmarkStart w:id="1258" w:name="_Toc55394398"/>
      <w:bookmarkStart w:id="1259" w:name="_Toc55394468"/>
      <w:bookmarkStart w:id="1260" w:name="_Toc56590814"/>
      <w:bookmarkStart w:id="1261" w:name="_Toc56591090"/>
      <w:bookmarkStart w:id="1262" w:name="_Toc56591179"/>
      <w:bookmarkStart w:id="1263" w:name="_Toc62658216"/>
      <w:bookmarkStart w:id="1264" w:name="_Toc62658335"/>
      <w:bookmarkStart w:id="1265" w:name="_Toc6265851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0078481F">
        <w:rPr>
          <w:color w:val="auto"/>
        </w:rPr>
        <w:t>.</w:t>
      </w:r>
    </w:p>
    <w:p w14:paraId="28B50B04"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266" w:name="_Toc55242183"/>
      <w:bookmarkStart w:id="1267" w:name="_Toc55242444"/>
      <w:bookmarkStart w:id="1268" w:name="_Toc55242666"/>
      <w:bookmarkStart w:id="1269" w:name="_Toc55243747"/>
      <w:bookmarkStart w:id="1270" w:name="_Toc55245942"/>
      <w:bookmarkStart w:id="1271" w:name="_Toc55246554"/>
      <w:bookmarkStart w:id="1272" w:name="_Toc55246975"/>
      <w:bookmarkStart w:id="1273" w:name="_Toc55247525"/>
      <w:bookmarkStart w:id="1274" w:name="_Toc55248214"/>
      <w:bookmarkStart w:id="1275" w:name="_Toc55248414"/>
      <w:bookmarkStart w:id="1276" w:name="_Toc55248828"/>
      <w:bookmarkStart w:id="1277" w:name="_Toc55249099"/>
      <w:bookmarkStart w:id="1278" w:name="_Toc55250029"/>
      <w:bookmarkStart w:id="1279" w:name="_Toc55250154"/>
      <w:bookmarkStart w:id="1280" w:name="_Toc55250407"/>
      <w:bookmarkStart w:id="1281" w:name="_Toc55250502"/>
      <w:bookmarkStart w:id="1282" w:name="_Toc55250597"/>
      <w:bookmarkStart w:id="1283" w:name="_Toc55250788"/>
      <w:bookmarkStart w:id="1284" w:name="_Toc55250934"/>
      <w:bookmarkStart w:id="1285" w:name="_Toc55251127"/>
      <w:bookmarkStart w:id="1286" w:name="_Toc55251849"/>
      <w:bookmarkStart w:id="1287" w:name="_Toc55252225"/>
      <w:bookmarkStart w:id="1288" w:name="_Toc55252550"/>
      <w:bookmarkStart w:id="1289" w:name="_Toc55252641"/>
      <w:bookmarkStart w:id="1290" w:name="_Toc55253501"/>
      <w:bookmarkStart w:id="1291" w:name="_Toc55253585"/>
      <w:bookmarkStart w:id="1292" w:name="_Toc55253690"/>
      <w:bookmarkStart w:id="1293" w:name="_Toc55253774"/>
      <w:bookmarkStart w:id="1294" w:name="_Toc55253857"/>
      <w:bookmarkStart w:id="1295" w:name="_Toc55253940"/>
      <w:bookmarkStart w:id="1296" w:name="_Toc55254023"/>
      <w:bookmarkStart w:id="1297" w:name="_Toc55254106"/>
      <w:bookmarkStart w:id="1298" w:name="_Toc55254190"/>
      <w:bookmarkStart w:id="1299" w:name="_Toc55254273"/>
      <w:bookmarkStart w:id="1300" w:name="_Toc55254355"/>
      <w:bookmarkStart w:id="1301" w:name="_Toc55254437"/>
      <w:bookmarkStart w:id="1302" w:name="_Toc55254517"/>
      <w:bookmarkStart w:id="1303" w:name="_Toc55254730"/>
      <w:bookmarkStart w:id="1304" w:name="_Toc55254788"/>
      <w:bookmarkStart w:id="1305" w:name="_Toc55254848"/>
      <w:bookmarkStart w:id="1306" w:name="_Toc55254909"/>
      <w:bookmarkStart w:id="1307" w:name="_Toc55254978"/>
      <w:bookmarkStart w:id="1308" w:name="_Toc55255092"/>
      <w:bookmarkStart w:id="1309" w:name="_Toc55255163"/>
      <w:bookmarkStart w:id="1310" w:name="_Toc55255277"/>
      <w:bookmarkStart w:id="1311" w:name="_Toc55394257"/>
      <w:bookmarkStart w:id="1312" w:name="_Toc55394328"/>
      <w:bookmarkStart w:id="1313" w:name="_Toc55394399"/>
      <w:bookmarkStart w:id="1314" w:name="_Toc55394469"/>
      <w:bookmarkStart w:id="1315" w:name="_Toc56590815"/>
      <w:bookmarkStart w:id="1316" w:name="_Toc56591091"/>
      <w:bookmarkStart w:id="1317" w:name="_Toc56591180"/>
      <w:bookmarkStart w:id="1318" w:name="_Toc62658217"/>
      <w:bookmarkStart w:id="1319" w:name="_Toc62658336"/>
      <w:bookmarkStart w:id="1320" w:name="_Toc62658512"/>
      <w:bookmarkStart w:id="1321" w:name="_Toc81298547"/>
      <w:bookmarkStart w:id="1322" w:name="_Toc55242184"/>
      <w:bookmarkStart w:id="1323" w:name="_Toc55242445"/>
      <w:bookmarkStart w:id="1324" w:name="_Toc55242667"/>
      <w:bookmarkStart w:id="1325" w:name="_Toc55243748"/>
      <w:bookmarkStart w:id="1326" w:name="_Toc55245943"/>
      <w:bookmarkStart w:id="1327" w:name="_Toc55246555"/>
      <w:bookmarkStart w:id="1328" w:name="_Toc55246976"/>
      <w:bookmarkStart w:id="1329" w:name="_Toc55247526"/>
      <w:bookmarkStart w:id="1330" w:name="_Toc55248215"/>
      <w:bookmarkStart w:id="1331" w:name="_Toc55248415"/>
      <w:bookmarkStart w:id="1332" w:name="_Toc55248829"/>
      <w:bookmarkStart w:id="1333" w:name="_Toc55249100"/>
      <w:bookmarkStart w:id="1334" w:name="_Toc55250030"/>
      <w:bookmarkStart w:id="1335" w:name="_Toc55250155"/>
      <w:bookmarkStart w:id="1336" w:name="_Toc55250408"/>
      <w:bookmarkStart w:id="1337" w:name="_Toc55250503"/>
      <w:bookmarkStart w:id="1338" w:name="_Toc55250598"/>
      <w:bookmarkStart w:id="1339" w:name="_Toc55250789"/>
      <w:bookmarkStart w:id="1340" w:name="_Toc55250935"/>
      <w:bookmarkStart w:id="1341" w:name="_Toc55251128"/>
      <w:bookmarkStart w:id="1342" w:name="_Toc55251850"/>
      <w:bookmarkStart w:id="1343" w:name="_Toc55252226"/>
      <w:bookmarkStart w:id="1344" w:name="_Toc55252551"/>
      <w:bookmarkStart w:id="1345" w:name="_Toc55252642"/>
      <w:bookmarkStart w:id="1346" w:name="_Toc55253502"/>
      <w:bookmarkStart w:id="1347" w:name="_Toc55253586"/>
      <w:bookmarkStart w:id="1348" w:name="_Toc55253691"/>
      <w:bookmarkStart w:id="1349" w:name="_Toc55253775"/>
      <w:bookmarkStart w:id="1350" w:name="_Toc55253858"/>
      <w:bookmarkStart w:id="1351" w:name="_Toc55253941"/>
      <w:bookmarkStart w:id="1352" w:name="_Toc55254024"/>
      <w:bookmarkStart w:id="1353" w:name="_Toc55254107"/>
      <w:bookmarkStart w:id="1354" w:name="_Toc55254191"/>
      <w:bookmarkStart w:id="1355" w:name="_Toc55254274"/>
      <w:bookmarkStart w:id="1356" w:name="_Toc55254356"/>
      <w:bookmarkStart w:id="1357" w:name="_Toc55254438"/>
      <w:bookmarkStart w:id="1358" w:name="_Toc55254518"/>
      <w:bookmarkStart w:id="1359" w:name="_Toc55254731"/>
      <w:bookmarkStart w:id="1360" w:name="_Toc55254789"/>
      <w:bookmarkStart w:id="1361" w:name="_Toc55254849"/>
      <w:bookmarkStart w:id="1362" w:name="_Toc55254910"/>
      <w:bookmarkStart w:id="1363" w:name="_Toc55254979"/>
      <w:bookmarkStart w:id="1364" w:name="_Toc55255093"/>
      <w:bookmarkStart w:id="1365" w:name="_Toc55255164"/>
      <w:bookmarkStart w:id="1366" w:name="_Toc55255278"/>
      <w:bookmarkStart w:id="1367" w:name="_Toc55394258"/>
      <w:bookmarkStart w:id="1368" w:name="_Toc55394329"/>
      <w:bookmarkStart w:id="1369" w:name="_Toc55394400"/>
      <w:bookmarkStart w:id="1370" w:name="_Toc55394470"/>
      <w:bookmarkStart w:id="1371" w:name="_Toc56590816"/>
      <w:bookmarkStart w:id="1372" w:name="_Toc56591092"/>
      <w:bookmarkStart w:id="1373" w:name="_Toc56591181"/>
      <w:bookmarkStart w:id="1374" w:name="_Toc62658218"/>
      <w:bookmarkStart w:id="1375" w:name="_Toc62658337"/>
      <w:bookmarkStart w:id="1376" w:name="_Toc62658513"/>
      <w:bookmarkStart w:id="1377" w:name="_Toc81298548"/>
      <w:bookmarkStart w:id="1378" w:name="_Toc55242185"/>
      <w:bookmarkStart w:id="1379" w:name="_Toc55242446"/>
      <w:bookmarkStart w:id="1380" w:name="_Toc55242668"/>
      <w:bookmarkStart w:id="1381" w:name="_Toc55243749"/>
      <w:bookmarkStart w:id="1382" w:name="_Toc55245944"/>
      <w:bookmarkStart w:id="1383" w:name="_Toc55246556"/>
      <w:bookmarkStart w:id="1384" w:name="_Toc55246977"/>
      <w:bookmarkStart w:id="1385" w:name="_Toc55247527"/>
      <w:bookmarkStart w:id="1386" w:name="_Toc55248216"/>
      <w:bookmarkStart w:id="1387" w:name="_Toc55248416"/>
      <w:bookmarkStart w:id="1388" w:name="_Toc55248830"/>
      <w:bookmarkStart w:id="1389" w:name="_Toc55249101"/>
      <w:bookmarkStart w:id="1390" w:name="_Toc55250031"/>
      <w:bookmarkStart w:id="1391" w:name="_Toc55250156"/>
      <w:bookmarkStart w:id="1392" w:name="_Toc55250409"/>
      <w:bookmarkStart w:id="1393" w:name="_Toc55250504"/>
      <w:bookmarkStart w:id="1394" w:name="_Toc55250599"/>
      <w:bookmarkStart w:id="1395" w:name="_Toc55250790"/>
      <w:bookmarkStart w:id="1396" w:name="_Toc55250936"/>
      <w:bookmarkStart w:id="1397" w:name="_Toc55251129"/>
      <w:bookmarkStart w:id="1398" w:name="_Toc55251851"/>
      <w:bookmarkStart w:id="1399" w:name="_Toc55252227"/>
      <w:bookmarkStart w:id="1400" w:name="_Toc55252552"/>
      <w:bookmarkStart w:id="1401" w:name="_Toc55252643"/>
      <w:bookmarkStart w:id="1402" w:name="_Toc55253503"/>
      <w:bookmarkStart w:id="1403" w:name="_Toc55253587"/>
      <w:bookmarkStart w:id="1404" w:name="_Toc55253692"/>
      <w:bookmarkStart w:id="1405" w:name="_Toc55253776"/>
      <w:bookmarkStart w:id="1406" w:name="_Toc55253859"/>
      <w:bookmarkStart w:id="1407" w:name="_Toc55253942"/>
      <w:bookmarkStart w:id="1408" w:name="_Toc55254025"/>
      <w:bookmarkStart w:id="1409" w:name="_Toc55254108"/>
      <w:bookmarkStart w:id="1410" w:name="_Toc55254192"/>
      <w:bookmarkStart w:id="1411" w:name="_Toc55254275"/>
      <w:bookmarkStart w:id="1412" w:name="_Toc55254357"/>
      <w:bookmarkStart w:id="1413" w:name="_Toc55254439"/>
      <w:bookmarkStart w:id="1414" w:name="_Toc55254519"/>
      <w:bookmarkStart w:id="1415" w:name="_Toc55254732"/>
      <w:bookmarkStart w:id="1416" w:name="_Toc55254790"/>
      <w:bookmarkStart w:id="1417" w:name="_Toc55254850"/>
      <w:bookmarkStart w:id="1418" w:name="_Toc55254911"/>
      <w:bookmarkStart w:id="1419" w:name="_Toc55254980"/>
      <w:bookmarkStart w:id="1420" w:name="_Toc55255094"/>
      <w:bookmarkStart w:id="1421" w:name="_Toc55255165"/>
      <w:bookmarkStart w:id="1422" w:name="_Toc55255279"/>
      <w:bookmarkStart w:id="1423" w:name="_Toc55394259"/>
      <w:bookmarkStart w:id="1424" w:name="_Toc55394330"/>
      <w:bookmarkStart w:id="1425" w:name="_Toc55394401"/>
      <w:bookmarkStart w:id="1426" w:name="_Toc55394471"/>
      <w:bookmarkStart w:id="1427" w:name="_Toc56590817"/>
      <w:bookmarkStart w:id="1428" w:name="_Toc56591093"/>
      <w:bookmarkStart w:id="1429" w:name="_Toc56591182"/>
      <w:bookmarkStart w:id="1430" w:name="_Toc62658219"/>
      <w:bookmarkStart w:id="1431" w:name="_Toc62658338"/>
      <w:bookmarkStart w:id="1432" w:name="_Toc62658514"/>
      <w:bookmarkStart w:id="1433" w:name="_Toc81298549"/>
      <w:bookmarkStart w:id="1434" w:name="_Toc55242186"/>
      <w:bookmarkStart w:id="1435" w:name="_Toc55242447"/>
      <w:bookmarkStart w:id="1436" w:name="_Toc55242669"/>
      <w:bookmarkStart w:id="1437" w:name="_Toc55243750"/>
      <w:bookmarkStart w:id="1438" w:name="_Toc55245945"/>
      <w:bookmarkStart w:id="1439" w:name="_Toc55246557"/>
      <w:bookmarkStart w:id="1440" w:name="_Toc55246978"/>
      <w:bookmarkStart w:id="1441" w:name="_Toc55247528"/>
      <w:bookmarkStart w:id="1442" w:name="_Toc55248217"/>
      <w:bookmarkStart w:id="1443" w:name="_Toc55248417"/>
      <w:bookmarkStart w:id="1444" w:name="_Toc55248831"/>
      <w:bookmarkStart w:id="1445" w:name="_Toc55249102"/>
      <w:bookmarkStart w:id="1446" w:name="_Toc55250032"/>
      <w:bookmarkStart w:id="1447" w:name="_Toc55250157"/>
      <w:bookmarkStart w:id="1448" w:name="_Toc55250410"/>
      <w:bookmarkStart w:id="1449" w:name="_Toc55250505"/>
      <w:bookmarkStart w:id="1450" w:name="_Toc55250600"/>
      <w:bookmarkStart w:id="1451" w:name="_Toc55250791"/>
      <w:bookmarkStart w:id="1452" w:name="_Toc55250937"/>
      <w:bookmarkStart w:id="1453" w:name="_Toc55251130"/>
      <w:bookmarkStart w:id="1454" w:name="_Toc55251852"/>
      <w:bookmarkStart w:id="1455" w:name="_Toc55252228"/>
      <w:bookmarkStart w:id="1456" w:name="_Toc55252553"/>
      <w:bookmarkStart w:id="1457" w:name="_Toc55252644"/>
      <w:bookmarkStart w:id="1458" w:name="_Toc55253504"/>
      <w:bookmarkStart w:id="1459" w:name="_Toc55253588"/>
      <w:bookmarkStart w:id="1460" w:name="_Toc55253693"/>
      <w:bookmarkStart w:id="1461" w:name="_Toc55253777"/>
      <w:bookmarkStart w:id="1462" w:name="_Toc55253860"/>
      <w:bookmarkStart w:id="1463" w:name="_Toc55253943"/>
      <w:bookmarkStart w:id="1464" w:name="_Toc55254026"/>
      <w:bookmarkStart w:id="1465" w:name="_Toc55254109"/>
      <w:bookmarkStart w:id="1466" w:name="_Toc55254193"/>
      <w:bookmarkStart w:id="1467" w:name="_Toc55254276"/>
      <w:bookmarkStart w:id="1468" w:name="_Toc55254358"/>
      <w:bookmarkStart w:id="1469" w:name="_Toc55254440"/>
      <w:bookmarkStart w:id="1470" w:name="_Toc55254520"/>
      <w:bookmarkStart w:id="1471" w:name="_Toc55254733"/>
      <w:bookmarkStart w:id="1472" w:name="_Toc55254791"/>
      <w:bookmarkStart w:id="1473" w:name="_Toc55254851"/>
      <w:bookmarkStart w:id="1474" w:name="_Toc55254912"/>
      <w:bookmarkStart w:id="1475" w:name="_Toc55254981"/>
      <w:bookmarkStart w:id="1476" w:name="_Toc55255095"/>
      <w:bookmarkStart w:id="1477" w:name="_Toc55255166"/>
      <w:bookmarkStart w:id="1478" w:name="_Toc55255280"/>
      <w:bookmarkStart w:id="1479" w:name="_Toc55394260"/>
      <w:bookmarkStart w:id="1480" w:name="_Toc55394331"/>
      <w:bookmarkStart w:id="1481" w:name="_Toc55394402"/>
      <w:bookmarkStart w:id="1482" w:name="_Toc55394472"/>
      <w:bookmarkStart w:id="1483" w:name="_Toc56590818"/>
      <w:bookmarkStart w:id="1484" w:name="_Toc56591094"/>
      <w:bookmarkStart w:id="1485" w:name="_Toc56591183"/>
      <w:bookmarkStart w:id="1486" w:name="_Toc62658220"/>
      <w:bookmarkStart w:id="1487" w:name="_Toc62658339"/>
      <w:bookmarkStart w:id="1488" w:name="_Toc62658515"/>
      <w:bookmarkStart w:id="1489" w:name="_Toc81298550"/>
      <w:bookmarkStart w:id="1490" w:name="_Toc55242187"/>
      <w:bookmarkStart w:id="1491" w:name="_Toc55242448"/>
      <w:bookmarkStart w:id="1492" w:name="_Toc55242670"/>
      <w:bookmarkStart w:id="1493" w:name="_Toc55243751"/>
      <w:bookmarkStart w:id="1494" w:name="_Toc55245946"/>
      <w:bookmarkStart w:id="1495" w:name="_Toc55246558"/>
      <w:bookmarkStart w:id="1496" w:name="_Toc55246979"/>
      <w:bookmarkStart w:id="1497" w:name="_Toc55247529"/>
      <w:bookmarkStart w:id="1498" w:name="_Toc55248218"/>
      <w:bookmarkStart w:id="1499" w:name="_Toc55248418"/>
      <w:bookmarkStart w:id="1500" w:name="_Toc55248832"/>
      <w:bookmarkStart w:id="1501" w:name="_Toc55249103"/>
      <w:bookmarkStart w:id="1502" w:name="_Toc55250033"/>
      <w:bookmarkStart w:id="1503" w:name="_Toc55250158"/>
      <w:bookmarkStart w:id="1504" w:name="_Toc55250411"/>
      <w:bookmarkStart w:id="1505" w:name="_Toc55250506"/>
      <w:bookmarkStart w:id="1506" w:name="_Toc55250601"/>
      <w:bookmarkStart w:id="1507" w:name="_Toc55250792"/>
      <w:bookmarkStart w:id="1508" w:name="_Toc55250938"/>
      <w:bookmarkStart w:id="1509" w:name="_Toc55251131"/>
      <w:bookmarkStart w:id="1510" w:name="_Toc55251853"/>
      <w:bookmarkStart w:id="1511" w:name="_Toc55252229"/>
      <w:bookmarkStart w:id="1512" w:name="_Toc55252554"/>
      <w:bookmarkStart w:id="1513" w:name="_Toc55252645"/>
      <w:bookmarkStart w:id="1514" w:name="_Toc55253505"/>
      <w:bookmarkStart w:id="1515" w:name="_Toc55253589"/>
      <w:bookmarkStart w:id="1516" w:name="_Toc55253694"/>
      <w:bookmarkStart w:id="1517" w:name="_Toc55253778"/>
      <w:bookmarkStart w:id="1518" w:name="_Toc55253861"/>
      <w:bookmarkStart w:id="1519" w:name="_Toc55253944"/>
      <w:bookmarkStart w:id="1520" w:name="_Toc55254027"/>
      <w:bookmarkStart w:id="1521" w:name="_Toc55254110"/>
      <w:bookmarkStart w:id="1522" w:name="_Toc55254194"/>
      <w:bookmarkStart w:id="1523" w:name="_Toc55254277"/>
      <w:bookmarkStart w:id="1524" w:name="_Toc55254359"/>
      <w:bookmarkStart w:id="1525" w:name="_Toc55254441"/>
      <w:bookmarkStart w:id="1526" w:name="_Toc55254521"/>
      <w:bookmarkStart w:id="1527" w:name="_Toc55254734"/>
      <w:bookmarkStart w:id="1528" w:name="_Toc55254792"/>
      <w:bookmarkStart w:id="1529" w:name="_Toc55254852"/>
      <w:bookmarkStart w:id="1530" w:name="_Toc55254913"/>
      <w:bookmarkStart w:id="1531" w:name="_Toc55254982"/>
      <w:bookmarkStart w:id="1532" w:name="_Toc55255096"/>
      <w:bookmarkStart w:id="1533" w:name="_Toc55255167"/>
      <w:bookmarkStart w:id="1534" w:name="_Toc55255281"/>
      <w:bookmarkStart w:id="1535" w:name="_Toc55394261"/>
      <w:bookmarkStart w:id="1536" w:name="_Toc55394332"/>
      <w:bookmarkStart w:id="1537" w:name="_Toc55394403"/>
      <w:bookmarkStart w:id="1538" w:name="_Toc55394473"/>
      <w:bookmarkStart w:id="1539" w:name="_Toc56590819"/>
      <w:bookmarkStart w:id="1540" w:name="_Toc56591095"/>
      <w:bookmarkStart w:id="1541" w:name="_Toc56591184"/>
      <w:bookmarkStart w:id="1542" w:name="_Toc62658221"/>
      <w:bookmarkStart w:id="1543" w:name="_Toc62658340"/>
      <w:bookmarkStart w:id="1544" w:name="_Toc62658516"/>
      <w:bookmarkStart w:id="1545" w:name="_Toc81298551"/>
      <w:bookmarkStart w:id="1546" w:name="_Toc81306196"/>
      <w:bookmarkStart w:id="1547" w:name="_Toc81312995"/>
      <w:bookmarkStart w:id="1548" w:name="_Toc81392943"/>
      <w:bookmarkStart w:id="1549" w:name="_Toc81393062"/>
      <w:bookmarkStart w:id="1550" w:name="_Toc88476339"/>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447452D3"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51" w:name="_Toc81306197"/>
      <w:bookmarkStart w:id="1552" w:name="_Toc81312996"/>
      <w:bookmarkStart w:id="1553" w:name="_Toc81392944"/>
      <w:bookmarkStart w:id="1554" w:name="_Toc81393063"/>
      <w:bookmarkStart w:id="1555" w:name="_Toc88476340"/>
      <w:bookmarkEnd w:id="1551"/>
      <w:bookmarkEnd w:id="1552"/>
      <w:bookmarkEnd w:id="1553"/>
      <w:bookmarkEnd w:id="1554"/>
      <w:bookmarkEnd w:id="1555"/>
    </w:p>
    <w:p w14:paraId="3D9A2F3C"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56" w:name="_Toc81306198"/>
      <w:bookmarkStart w:id="1557" w:name="_Toc81312997"/>
      <w:bookmarkStart w:id="1558" w:name="_Toc81392945"/>
      <w:bookmarkStart w:id="1559" w:name="_Toc81393064"/>
      <w:bookmarkStart w:id="1560" w:name="_Toc88476341"/>
      <w:bookmarkEnd w:id="1556"/>
      <w:bookmarkEnd w:id="1557"/>
      <w:bookmarkEnd w:id="1558"/>
      <w:bookmarkEnd w:id="1559"/>
      <w:bookmarkEnd w:id="1560"/>
    </w:p>
    <w:p w14:paraId="5F12EEAE"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61" w:name="_Toc81306199"/>
      <w:bookmarkStart w:id="1562" w:name="_Toc81312998"/>
      <w:bookmarkStart w:id="1563" w:name="_Toc81392946"/>
      <w:bookmarkStart w:id="1564" w:name="_Toc81393065"/>
      <w:bookmarkStart w:id="1565" w:name="_Toc88476342"/>
      <w:bookmarkEnd w:id="1561"/>
      <w:bookmarkEnd w:id="1562"/>
      <w:bookmarkEnd w:id="1563"/>
      <w:bookmarkEnd w:id="1564"/>
      <w:bookmarkEnd w:id="1565"/>
    </w:p>
    <w:p w14:paraId="745B79E6"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66" w:name="_Toc81306200"/>
      <w:bookmarkStart w:id="1567" w:name="_Toc81312999"/>
      <w:bookmarkStart w:id="1568" w:name="_Toc81392947"/>
      <w:bookmarkStart w:id="1569" w:name="_Toc81393066"/>
      <w:bookmarkStart w:id="1570" w:name="_Toc88476343"/>
      <w:bookmarkEnd w:id="1566"/>
      <w:bookmarkEnd w:id="1567"/>
      <w:bookmarkEnd w:id="1568"/>
      <w:bookmarkEnd w:id="1569"/>
      <w:bookmarkEnd w:id="1570"/>
    </w:p>
    <w:p w14:paraId="7134704B" w14:textId="481147D0" w:rsidR="00FD5D90" w:rsidRPr="00EB2477" w:rsidRDefault="00A60752" w:rsidP="001B3C93">
      <w:pPr>
        <w:pStyle w:val="Heading2"/>
        <w:spacing w:after="120"/>
        <w:ind w:left="720" w:hanging="720"/>
        <w:jc w:val="both"/>
        <w:rPr>
          <w:rFonts w:ascii="Calibri" w:hAnsi="Calibri" w:cs="Calibri"/>
          <w:color w:val="auto"/>
        </w:rPr>
      </w:pPr>
      <w:bookmarkStart w:id="1571" w:name="_Toc53413707"/>
      <w:bookmarkStart w:id="1572" w:name="_Toc88476345"/>
      <w:bookmarkStart w:id="1573" w:name="_Toc506815797"/>
      <w:bookmarkEnd w:id="1151"/>
      <w:r w:rsidRPr="00EB2477">
        <w:rPr>
          <w:rFonts w:ascii="Calibri" w:hAnsi="Calibri" w:cs="Calibri"/>
          <w:color w:val="auto"/>
        </w:rPr>
        <w:t>6.</w:t>
      </w:r>
      <w:r w:rsidR="00EB2477">
        <w:rPr>
          <w:rFonts w:ascii="Calibri" w:hAnsi="Calibri" w:cs="Calibri"/>
          <w:color w:val="auto"/>
        </w:rPr>
        <w:t>1</w:t>
      </w:r>
      <w:r w:rsidRPr="00EB2477">
        <w:rPr>
          <w:rFonts w:ascii="Calibri" w:hAnsi="Calibri" w:cs="Calibri"/>
          <w:color w:val="auto"/>
        </w:rPr>
        <w:tab/>
      </w:r>
      <w:r w:rsidR="00FD5D90" w:rsidRPr="00EB2477">
        <w:rPr>
          <w:rFonts w:ascii="Calibri" w:hAnsi="Calibri" w:cs="Calibri"/>
          <w:color w:val="auto"/>
        </w:rPr>
        <w:t>CONTINUOUS IMPROVEMENT</w:t>
      </w:r>
      <w:bookmarkEnd w:id="1571"/>
      <w:bookmarkEnd w:id="1572"/>
    </w:p>
    <w:p w14:paraId="64EA37C4" w14:textId="45D4F362" w:rsidR="00FD5D90" w:rsidRPr="00EB2477" w:rsidRDefault="00FD5D90" w:rsidP="00154957">
      <w:pPr>
        <w:spacing w:after="200" w:line="276" w:lineRule="auto"/>
        <w:jc w:val="both"/>
        <w:rPr>
          <w:rFonts w:ascii="Calibri" w:hAnsi="Calibri" w:cs="Calibri"/>
          <w:i/>
          <w:color w:val="auto"/>
          <w:sz w:val="20"/>
        </w:rPr>
      </w:pPr>
      <w:r w:rsidRPr="00EB2477">
        <w:rPr>
          <w:rFonts w:ascii="Calibri" w:hAnsi="Calibri" w:cs="Calibri"/>
          <w:color w:val="auto"/>
          <w:sz w:val="20"/>
        </w:rPr>
        <w:t xml:space="preserve">The State encourages the Vendor to identify opportunities to reduce the total </w:t>
      </w:r>
      <w:r w:rsidR="0078481F" w:rsidRPr="00EB2477">
        <w:rPr>
          <w:rFonts w:ascii="Calibri" w:hAnsi="Calibri" w:cs="Calibri"/>
          <w:color w:val="auto"/>
          <w:sz w:val="20"/>
        </w:rPr>
        <w:t>cost to</w:t>
      </w:r>
      <w:r w:rsidRPr="00EB2477">
        <w:rPr>
          <w:rFonts w:ascii="Calibri" w:hAnsi="Calibri" w:cs="Calibri"/>
          <w:color w:val="auto"/>
          <w:sz w:val="20"/>
        </w:rPr>
        <w:t xml:space="preserve"> the State.  A continuous improvement effort consisting of various ideas to enhance business efficiencies</w:t>
      </w:r>
      <w:r w:rsidR="00227348" w:rsidRPr="00EB2477">
        <w:rPr>
          <w:rFonts w:ascii="Calibri" w:hAnsi="Calibri" w:cs="Calibri"/>
          <w:color w:val="auto"/>
          <w:sz w:val="20"/>
        </w:rPr>
        <w:t xml:space="preserve"> as performance progresses.</w:t>
      </w:r>
    </w:p>
    <w:p w14:paraId="086A4A4D" w14:textId="75CEBC41" w:rsidR="00FD5D90" w:rsidRPr="00EB2477" w:rsidRDefault="00EB2477" w:rsidP="001B3C93">
      <w:pPr>
        <w:pStyle w:val="Heading2"/>
        <w:numPr>
          <w:ilvl w:val="0"/>
          <w:numId w:val="0"/>
        </w:numPr>
        <w:spacing w:after="120"/>
        <w:ind w:left="720" w:hanging="720"/>
        <w:rPr>
          <w:rFonts w:ascii="Calibri" w:hAnsi="Calibri" w:cs="Calibri"/>
          <w:color w:val="auto"/>
        </w:rPr>
      </w:pPr>
      <w:bookmarkStart w:id="1574" w:name="_Toc53413709"/>
      <w:bookmarkStart w:id="1575" w:name="_Toc446593893"/>
      <w:r>
        <w:rPr>
          <w:rFonts w:ascii="Calibri" w:hAnsi="Calibri" w:cs="Calibri"/>
          <w:color w:val="auto"/>
        </w:rPr>
        <w:t>6.2</w:t>
      </w:r>
      <w:r w:rsidR="00A60752" w:rsidRPr="00EB2477">
        <w:rPr>
          <w:rFonts w:ascii="Calibri" w:hAnsi="Calibri" w:cs="Calibri"/>
          <w:color w:val="auto"/>
        </w:rPr>
        <w:tab/>
      </w:r>
      <w:bookmarkStart w:id="1576" w:name="_Toc88476347"/>
      <w:r w:rsidR="00FD5D90" w:rsidRPr="00EB2477">
        <w:rPr>
          <w:rFonts w:ascii="Calibri" w:hAnsi="Calibri" w:cs="Calibri"/>
          <w:color w:val="auto"/>
        </w:rPr>
        <w:t>ACCEPTANCE OF WORK</w:t>
      </w:r>
      <w:bookmarkEnd w:id="1574"/>
      <w:bookmarkEnd w:id="1576"/>
      <w:r w:rsidR="00FD5D90" w:rsidRPr="00EB2477">
        <w:rPr>
          <w:rFonts w:ascii="Calibri" w:hAnsi="Calibri" w:cs="Calibri"/>
          <w:color w:val="auto"/>
        </w:rPr>
        <w:t xml:space="preserve"> </w:t>
      </w:r>
    </w:p>
    <w:p w14:paraId="7978D502" w14:textId="521ED732" w:rsidR="00FD5D90" w:rsidRPr="00EB2477" w:rsidRDefault="00FD5D90" w:rsidP="00FD5D90">
      <w:pPr>
        <w:pStyle w:val="ListParagraph"/>
        <w:widowControl w:val="0"/>
        <w:spacing w:before="240" w:after="240"/>
        <w:ind w:left="0"/>
        <w:jc w:val="both"/>
        <w:rPr>
          <w:rFonts w:cs="Calibri"/>
          <w:sz w:val="20"/>
          <w:szCs w:val="20"/>
          <w:lang w:val="en-GB"/>
        </w:rPr>
      </w:pPr>
      <w:bookmarkStart w:id="1577" w:name="_Toc445973051"/>
      <w:r w:rsidRPr="00EB2477">
        <w:rPr>
          <w:rFonts w:cs="Calibri"/>
          <w:sz w:val="20"/>
          <w:szCs w:val="20"/>
          <w:lang w:val="en-GB"/>
        </w:rPr>
        <w:t xml:space="preserve">Performance of the work and delivery of </w:t>
      </w:r>
      <w:r w:rsidR="00371843" w:rsidRPr="00EB2477">
        <w:rPr>
          <w:rFonts w:cs="Calibri"/>
          <w:sz w:val="20"/>
          <w:szCs w:val="20"/>
          <w:lang w:val="en-GB"/>
        </w:rPr>
        <w:t>G</w:t>
      </w:r>
      <w:r w:rsidRPr="00EB2477">
        <w:rPr>
          <w:rFonts w:cs="Calibri"/>
          <w:sz w:val="20"/>
          <w:szCs w:val="20"/>
          <w:lang w:val="en-GB"/>
        </w:rPr>
        <w:t>oods shall be conducted and completed</w:t>
      </w:r>
      <w:r w:rsidR="00371843" w:rsidRPr="00EB2477">
        <w:rPr>
          <w:rFonts w:cs="Calibri"/>
          <w:sz w:val="20"/>
          <w:szCs w:val="20"/>
          <w:lang w:val="en-GB"/>
        </w:rPr>
        <w:t xml:space="preserve"> at least</w:t>
      </w:r>
      <w:r w:rsidRPr="00EB2477">
        <w:rPr>
          <w:rFonts w:cs="Calibri"/>
          <w:sz w:val="20"/>
          <w:szCs w:val="20"/>
          <w:lang w:val="en-GB"/>
        </w:rPr>
        <w:t xml:space="preserve"> in accordance with </w:t>
      </w:r>
      <w:r w:rsidR="00371843" w:rsidRPr="00EB2477">
        <w:rPr>
          <w:rFonts w:cs="Calibri"/>
          <w:sz w:val="20"/>
          <w:szCs w:val="20"/>
          <w:lang w:val="en-GB"/>
        </w:rPr>
        <w:t xml:space="preserve">the Contract requirements and </w:t>
      </w:r>
      <w:r w:rsidRPr="00EB2477">
        <w:rPr>
          <w:rFonts w:cs="Calibri"/>
          <w:sz w:val="20"/>
          <w:szCs w:val="20"/>
          <w:lang w:val="en-GB"/>
        </w:rPr>
        <w:t>recognized and customarily accepted industry practices</w:t>
      </w:r>
      <w:r w:rsidR="00371843" w:rsidRPr="00EB2477">
        <w:rPr>
          <w:rFonts w:cs="Calibri"/>
          <w:sz w:val="20"/>
          <w:szCs w:val="20"/>
          <w:lang w:val="en-GB"/>
        </w:rPr>
        <w:t>. Performance</w:t>
      </w:r>
      <w:r w:rsidRPr="00EB2477">
        <w:rPr>
          <w:rFonts w:cs="Calibri"/>
          <w:sz w:val="20"/>
          <w:szCs w:val="20"/>
          <w:lang w:val="en-GB"/>
        </w:rPr>
        <w:t xml:space="preserve"> shall be considered complete when the </w:t>
      </w:r>
      <w:r w:rsidR="00371843" w:rsidRPr="00EB2477">
        <w:rPr>
          <w:rFonts w:cs="Calibri"/>
          <w:sz w:val="20"/>
          <w:szCs w:val="20"/>
          <w:lang w:val="en-GB"/>
        </w:rPr>
        <w:t>S</w:t>
      </w:r>
      <w:r w:rsidRPr="00EB2477">
        <w:rPr>
          <w:rFonts w:cs="Calibri"/>
          <w:sz w:val="20"/>
          <w:szCs w:val="20"/>
          <w:lang w:val="en-GB"/>
        </w:rPr>
        <w:t xml:space="preserve">ervices or </w:t>
      </w:r>
      <w:r w:rsidR="00371843" w:rsidRPr="00EB2477">
        <w:rPr>
          <w:rFonts w:cs="Calibri"/>
          <w:sz w:val="20"/>
          <w:szCs w:val="20"/>
          <w:lang w:val="en-GB"/>
        </w:rPr>
        <w:t>G</w:t>
      </w:r>
      <w:r w:rsidRPr="00EB2477">
        <w:rPr>
          <w:rFonts w:cs="Calibri"/>
          <w:sz w:val="20"/>
          <w:szCs w:val="20"/>
          <w:lang w:val="en-GB"/>
        </w:rPr>
        <w:t xml:space="preserve">oods are approved as acceptable by the </w:t>
      </w:r>
      <w:r w:rsidR="00DF0D21" w:rsidRPr="00EB2477">
        <w:rPr>
          <w:rFonts w:cs="Calibri"/>
          <w:sz w:val="20"/>
          <w:szCs w:val="20"/>
          <w:lang w:val="en-GB"/>
        </w:rPr>
        <w:t>DVRS Engineer</w:t>
      </w:r>
    </w:p>
    <w:p w14:paraId="2B90AA2F" w14:textId="77777777" w:rsidR="00FD5D90" w:rsidRPr="00EB2477" w:rsidRDefault="00FD5D90" w:rsidP="00FD5D90">
      <w:pPr>
        <w:pStyle w:val="ListParagraph"/>
        <w:widowControl w:val="0"/>
        <w:spacing w:before="240" w:after="240"/>
        <w:ind w:left="0"/>
        <w:jc w:val="both"/>
        <w:rPr>
          <w:rFonts w:cs="Calibri"/>
          <w:sz w:val="20"/>
          <w:szCs w:val="20"/>
          <w:lang w:val="en-GB"/>
        </w:rPr>
      </w:pPr>
    </w:p>
    <w:p w14:paraId="67DD9BAC" w14:textId="0432867D" w:rsidR="00FD5D90" w:rsidRPr="00EB2477" w:rsidRDefault="00FD5D90" w:rsidP="00FD5D90">
      <w:pPr>
        <w:pStyle w:val="ListParagraph"/>
        <w:widowControl w:val="0"/>
        <w:spacing w:before="240" w:after="240"/>
        <w:ind w:left="0"/>
        <w:jc w:val="both"/>
        <w:rPr>
          <w:rFonts w:cs="Calibri"/>
          <w:sz w:val="20"/>
          <w:szCs w:val="20"/>
          <w:lang w:val="en-GB"/>
        </w:rPr>
      </w:pPr>
      <w:r w:rsidRPr="00EB2477">
        <w:rPr>
          <w:rFonts w:cs="Calibri"/>
          <w:sz w:val="20"/>
          <w:szCs w:val="20"/>
          <w:lang w:val="en-GB"/>
        </w:rPr>
        <w:t>Acceptance of work products shall be based on the following criteria:</w:t>
      </w:r>
      <w:r w:rsidR="00045E0E" w:rsidRPr="00EB2477">
        <w:rPr>
          <w:rFonts w:cs="Calibri"/>
          <w:sz w:val="20"/>
          <w:szCs w:val="20"/>
          <w:lang w:val="en-GB"/>
        </w:rPr>
        <w:t xml:space="preserve"> </w:t>
      </w:r>
    </w:p>
    <w:p w14:paraId="329B213C" w14:textId="77777777" w:rsidR="00DF0D21" w:rsidRPr="00EB2477" w:rsidRDefault="00DF0D21" w:rsidP="00FD5D90">
      <w:pPr>
        <w:pStyle w:val="ListParagraph"/>
        <w:widowControl w:val="0"/>
        <w:spacing w:before="240" w:after="240"/>
        <w:ind w:left="0"/>
        <w:jc w:val="both"/>
        <w:rPr>
          <w:rFonts w:cs="Calibri"/>
          <w:sz w:val="20"/>
          <w:szCs w:val="20"/>
          <w:lang w:val="en-GB"/>
        </w:rPr>
      </w:pPr>
    </w:p>
    <w:p w14:paraId="0DC45575" w14:textId="1182F958" w:rsidR="00DF0D21" w:rsidRPr="00EB2477" w:rsidRDefault="00DF0D21" w:rsidP="00925432">
      <w:pPr>
        <w:pStyle w:val="ListParagraph"/>
        <w:widowControl w:val="0"/>
        <w:numPr>
          <w:ilvl w:val="0"/>
          <w:numId w:val="34"/>
        </w:numPr>
        <w:spacing w:before="240" w:after="240"/>
        <w:jc w:val="both"/>
        <w:rPr>
          <w:rFonts w:cs="Calibri"/>
          <w:sz w:val="20"/>
          <w:szCs w:val="20"/>
          <w:lang w:val="en-GB"/>
        </w:rPr>
      </w:pPr>
      <w:r w:rsidRPr="00EB2477">
        <w:rPr>
          <w:rFonts w:cs="Calibri"/>
          <w:sz w:val="20"/>
          <w:szCs w:val="20"/>
          <w:lang w:val="en-GB"/>
        </w:rPr>
        <w:t xml:space="preserve">Safety </w:t>
      </w:r>
    </w:p>
    <w:p w14:paraId="0768767B" w14:textId="793217B5" w:rsidR="00DF0D21" w:rsidRPr="00EB2477" w:rsidRDefault="00DF0D21" w:rsidP="00925432">
      <w:pPr>
        <w:pStyle w:val="ListParagraph"/>
        <w:widowControl w:val="0"/>
        <w:numPr>
          <w:ilvl w:val="0"/>
          <w:numId w:val="34"/>
        </w:numPr>
        <w:spacing w:before="240" w:after="240"/>
        <w:jc w:val="both"/>
        <w:rPr>
          <w:rFonts w:cs="Calibri"/>
          <w:sz w:val="20"/>
          <w:szCs w:val="20"/>
          <w:lang w:val="en-GB"/>
        </w:rPr>
      </w:pPr>
      <w:r w:rsidRPr="00EB2477">
        <w:rPr>
          <w:rFonts w:cs="Calibri"/>
          <w:sz w:val="20"/>
          <w:szCs w:val="20"/>
          <w:lang w:val="en-GB"/>
        </w:rPr>
        <w:t>Compatibility with client</w:t>
      </w:r>
    </w:p>
    <w:p w14:paraId="36EABA91" w14:textId="62C55277" w:rsidR="00DF0D21" w:rsidRPr="00EB2477" w:rsidRDefault="00DF0D21" w:rsidP="00925432">
      <w:pPr>
        <w:pStyle w:val="ListParagraph"/>
        <w:widowControl w:val="0"/>
        <w:numPr>
          <w:ilvl w:val="0"/>
          <w:numId w:val="34"/>
        </w:numPr>
        <w:spacing w:before="240" w:after="240"/>
        <w:jc w:val="both"/>
        <w:rPr>
          <w:rFonts w:cs="Calibri"/>
          <w:sz w:val="20"/>
          <w:szCs w:val="20"/>
          <w:lang w:val="en-GB"/>
        </w:rPr>
      </w:pPr>
      <w:r w:rsidRPr="00EB2477">
        <w:rPr>
          <w:rFonts w:cs="Calibri"/>
          <w:sz w:val="20"/>
          <w:szCs w:val="20"/>
          <w:lang w:val="en-GB"/>
        </w:rPr>
        <w:t>Completion of total project base on the bid specifications</w:t>
      </w:r>
    </w:p>
    <w:p w14:paraId="3BAA0414" w14:textId="77777777" w:rsidR="00FD5D90" w:rsidRPr="00EB2477" w:rsidRDefault="00FD5D90" w:rsidP="00FD5D90">
      <w:pPr>
        <w:pStyle w:val="ListParagraph"/>
        <w:widowControl w:val="0"/>
        <w:spacing w:before="240" w:after="240"/>
        <w:ind w:left="0"/>
        <w:jc w:val="both"/>
        <w:rPr>
          <w:rFonts w:cs="Calibri"/>
          <w:sz w:val="20"/>
          <w:szCs w:val="20"/>
          <w:lang w:val="en-GB"/>
        </w:rPr>
      </w:pPr>
    </w:p>
    <w:p w14:paraId="046B5101" w14:textId="60E389AE" w:rsidR="00FD5D90" w:rsidRPr="00EB2477" w:rsidRDefault="00371843" w:rsidP="00372B91">
      <w:pPr>
        <w:pStyle w:val="ListParagraph"/>
        <w:widowControl w:val="0"/>
        <w:spacing w:before="240" w:after="240"/>
        <w:ind w:left="0"/>
        <w:jc w:val="both"/>
        <w:rPr>
          <w:rFonts w:cs="Calibri"/>
          <w:sz w:val="20"/>
          <w:szCs w:val="20"/>
          <w:lang w:val="en-GB"/>
        </w:rPr>
      </w:pPr>
      <w:r w:rsidRPr="00EB2477">
        <w:rPr>
          <w:rFonts w:cs="Calibri"/>
          <w:sz w:val="20"/>
          <w:szCs w:val="20"/>
          <w:lang w:val="en-GB"/>
        </w:rPr>
        <w:t xml:space="preserve">The State shall have the obligation to notify Vendor, in writing ten (10) calendar days following completion of such work or delivery of a 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w:t>
      </w:r>
      <w:r w:rsidR="0078481F" w:rsidRPr="00EB2477">
        <w:rPr>
          <w:rFonts w:cs="Calibri"/>
          <w:sz w:val="20"/>
          <w:szCs w:val="20"/>
          <w:lang w:val="en-GB"/>
        </w:rPr>
        <w:t>all</w:t>
      </w:r>
      <w:r w:rsidRPr="00EB2477">
        <w:rPr>
          <w:rFonts w:cs="Calibri"/>
          <w:sz w:val="20"/>
          <w:szCs w:val="20"/>
          <w:lang w:val="en-GB"/>
        </w:rPr>
        <w:t xml:space="preserve"> rights hereunder, including, for Goods deliverables, such rights provided by the Uniform Commercial Code, as adopted in North Carolina</w:t>
      </w:r>
      <w:r w:rsidR="00FD5D90" w:rsidRPr="00EB2477">
        <w:rPr>
          <w:rFonts w:cs="Calibri"/>
          <w:sz w:val="20"/>
          <w:szCs w:val="20"/>
          <w:lang w:val="en-GB"/>
        </w:rPr>
        <w:t>.</w:t>
      </w:r>
      <w:bookmarkEnd w:id="1575"/>
      <w:bookmarkEnd w:id="1577"/>
    </w:p>
    <w:p w14:paraId="240F4FC2" w14:textId="296B7073" w:rsidR="00FD5D90" w:rsidRPr="00EB2477" w:rsidRDefault="00EB2477" w:rsidP="001B3C93">
      <w:pPr>
        <w:pStyle w:val="Heading2"/>
        <w:numPr>
          <w:ilvl w:val="0"/>
          <w:numId w:val="0"/>
        </w:numPr>
        <w:spacing w:after="120"/>
        <w:ind w:left="720" w:hanging="720"/>
        <w:jc w:val="both"/>
        <w:rPr>
          <w:rFonts w:ascii="Calibri" w:hAnsi="Calibri" w:cs="Calibri"/>
          <w:color w:val="auto"/>
        </w:rPr>
      </w:pPr>
      <w:bookmarkStart w:id="1578" w:name="_Toc53413712"/>
      <w:r>
        <w:rPr>
          <w:rFonts w:ascii="Calibri" w:hAnsi="Calibri" w:cs="Calibri"/>
          <w:color w:val="auto"/>
        </w:rPr>
        <w:t>6.3</w:t>
      </w:r>
      <w:r w:rsidR="00A60752" w:rsidRPr="00EB2477">
        <w:rPr>
          <w:rFonts w:ascii="Calibri" w:hAnsi="Calibri" w:cs="Calibri"/>
          <w:color w:val="auto"/>
        </w:rPr>
        <w:tab/>
      </w:r>
      <w:bookmarkStart w:id="1579" w:name="_Toc88476348"/>
      <w:r w:rsidR="00FD5D90" w:rsidRPr="00EB2477">
        <w:rPr>
          <w:rFonts w:ascii="Calibri" w:hAnsi="Calibri" w:cs="Calibri"/>
          <w:color w:val="auto"/>
        </w:rPr>
        <w:t>INVOICES</w:t>
      </w:r>
      <w:bookmarkEnd w:id="1579"/>
    </w:p>
    <w:p w14:paraId="7A738862" w14:textId="13BC2D6A" w:rsidR="00FD5D90" w:rsidRPr="00EB2477" w:rsidRDefault="00FD5D90" w:rsidP="00372B91">
      <w:pPr>
        <w:spacing w:line="276" w:lineRule="auto"/>
        <w:jc w:val="both"/>
        <w:rPr>
          <w:rFonts w:ascii="Calibri" w:hAnsi="Calibri" w:cs="Calibri"/>
          <w:color w:val="auto"/>
          <w:sz w:val="20"/>
        </w:rPr>
      </w:pPr>
      <w:r w:rsidRPr="00EB2477">
        <w:rPr>
          <w:rFonts w:ascii="Calibri" w:hAnsi="Calibri" w:cs="Calibri"/>
          <w:color w:val="auto"/>
          <w:sz w:val="20"/>
        </w:rPr>
        <w:t>Vendor shall invoice</w:t>
      </w:r>
      <w:r w:rsidR="00786849">
        <w:rPr>
          <w:rFonts w:ascii="Calibri" w:hAnsi="Calibri" w:cs="Calibri"/>
          <w:color w:val="auto"/>
          <w:sz w:val="20"/>
        </w:rPr>
        <w:t xml:space="preserve">(s) to </w:t>
      </w:r>
      <w:r w:rsidRPr="00EB2477">
        <w:rPr>
          <w:rFonts w:ascii="Calibri" w:hAnsi="Calibri" w:cs="Calibri"/>
          <w:color w:val="auto"/>
          <w:sz w:val="20"/>
        </w:rPr>
        <w:t xml:space="preserve">the </w:t>
      </w:r>
      <w:r w:rsidR="00786849">
        <w:rPr>
          <w:rFonts w:ascii="Calibri" w:hAnsi="Calibri" w:cs="Calibri"/>
          <w:color w:val="auto"/>
          <w:sz w:val="20"/>
        </w:rPr>
        <w:t>Division’s designated Engineer</w:t>
      </w:r>
      <w:r w:rsidRPr="00EB2477">
        <w:rPr>
          <w:rFonts w:ascii="Calibri" w:hAnsi="Calibri" w:cs="Calibri"/>
          <w:color w:val="auto"/>
          <w:sz w:val="20"/>
        </w:rPr>
        <w:t xml:space="preserve">. </w:t>
      </w:r>
      <w:r w:rsidR="00786849">
        <w:rPr>
          <w:rFonts w:ascii="Calibri" w:hAnsi="Calibri" w:cs="Calibri"/>
          <w:color w:val="auto"/>
          <w:sz w:val="20"/>
        </w:rPr>
        <w:t xml:space="preserve"> </w:t>
      </w:r>
      <w:r w:rsidRPr="00EB2477">
        <w:rPr>
          <w:rFonts w:ascii="Calibri" w:hAnsi="Calibri" w:cs="Calibri"/>
          <w:color w:val="auto"/>
          <w:sz w:val="20"/>
        </w:rPr>
        <w:t xml:space="preserve">The standard format for invoicing shall be Single Invoices meaning that the Vendor shall provide the </w:t>
      </w:r>
      <w:r w:rsidR="00786849">
        <w:rPr>
          <w:rFonts w:ascii="Calibri" w:hAnsi="Calibri" w:cs="Calibri"/>
          <w:color w:val="auto"/>
          <w:sz w:val="20"/>
        </w:rPr>
        <w:t xml:space="preserve">Engineer </w:t>
      </w:r>
      <w:r w:rsidRPr="00EB2477">
        <w:rPr>
          <w:rFonts w:ascii="Calibri" w:hAnsi="Calibri" w:cs="Calibri"/>
          <w:color w:val="auto"/>
          <w:sz w:val="20"/>
        </w:rPr>
        <w:t>with an invoice for each order.</w:t>
      </w:r>
      <w:r w:rsidR="00786849">
        <w:rPr>
          <w:rFonts w:ascii="Calibri" w:hAnsi="Calibri" w:cs="Calibri"/>
          <w:color w:val="auto"/>
          <w:sz w:val="20"/>
        </w:rPr>
        <w:t xml:space="preserve"> </w:t>
      </w:r>
      <w:r w:rsidRPr="00EB2477">
        <w:rPr>
          <w:rFonts w:ascii="Calibri" w:hAnsi="Calibri" w:cs="Calibri"/>
          <w:color w:val="auto"/>
          <w:sz w:val="20"/>
        </w:rPr>
        <w:t xml:space="preserve"> Invoices shall include detailed </w:t>
      </w:r>
      <w:r w:rsidR="0078481F" w:rsidRPr="00EB2477">
        <w:rPr>
          <w:rFonts w:ascii="Calibri" w:hAnsi="Calibri" w:cs="Calibri"/>
          <w:color w:val="auto"/>
          <w:sz w:val="20"/>
        </w:rPr>
        <w:t>line-item</w:t>
      </w:r>
      <w:r w:rsidRPr="00EB2477">
        <w:rPr>
          <w:rFonts w:ascii="Calibri" w:hAnsi="Calibri" w:cs="Calibri"/>
          <w:color w:val="auto"/>
          <w:sz w:val="20"/>
        </w:rPr>
        <w:t xml:space="preserve"> information</w:t>
      </w:r>
      <w:r w:rsidR="00786849">
        <w:rPr>
          <w:rFonts w:ascii="Calibri" w:hAnsi="Calibri" w:cs="Calibri"/>
          <w:color w:val="auto"/>
          <w:sz w:val="20"/>
        </w:rPr>
        <w:t xml:space="preserve">, </w:t>
      </w:r>
      <w:r w:rsidR="00786849">
        <w:rPr>
          <w:rFonts w:ascii="Calibri" w:hAnsi="Calibri" w:cs="Calibri"/>
          <w:color w:val="auto"/>
          <w:sz w:val="20"/>
        </w:rPr>
        <w:lastRenderedPageBreak/>
        <w:t xml:space="preserve">enabling the Engineer </w:t>
      </w:r>
      <w:r w:rsidRPr="00EB2477">
        <w:rPr>
          <w:rFonts w:ascii="Calibri" w:hAnsi="Calibri" w:cs="Calibri"/>
          <w:color w:val="auto"/>
          <w:sz w:val="20"/>
        </w:rPr>
        <w:t xml:space="preserve">to verify pricing at </w:t>
      </w:r>
      <w:r w:rsidR="0078481F" w:rsidRPr="00EB2477">
        <w:rPr>
          <w:rFonts w:ascii="Calibri" w:hAnsi="Calibri" w:cs="Calibri"/>
          <w:color w:val="auto"/>
          <w:sz w:val="20"/>
        </w:rPr>
        <w:t>the point</w:t>
      </w:r>
      <w:r w:rsidRPr="00EB2477">
        <w:rPr>
          <w:rFonts w:ascii="Calibri" w:hAnsi="Calibri" w:cs="Calibri"/>
          <w:color w:val="auto"/>
          <w:sz w:val="20"/>
        </w:rPr>
        <w:t xml:space="preserve"> of receipt matches the correct price from the original date of order.  At a minimum, the following fields shall be included on all invoices:</w:t>
      </w:r>
    </w:p>
    <w:p w14:paraId="142A9368" w14:textId="77777777" w:rsidR="00786849"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 xml:space="preserve">* </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Vendor’s Billing Address</w:t>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Customer Account Number</w:t>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NC Contract Number</w:t>
      </w:r>
    </w:p>
    <w:p w14:paraId="5C8FB92D" w14:textId="6D7034D0" w:rsidR="00786849"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Order Date</w:t>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Buyer’s Order Number</w:t>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Manufacturer Part Numbers</w:t>
      </w:r>
    </w:p>
    <w:p w14:paraId="69F65A09" w14:textId="77777777" w:rsidR="00786849"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Vendor Part Numbers</w:t>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Item Descriptions</w:t>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Price</w:t>
      </w:r>
    </w:p>
    <w:p w14:paraId="3D441FAC" w14:textId="4C6E8D12" w:rsidR="00FD5D90"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Quantity</w:t>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 xml:space="preserve">Unit of Measure  </w:t>
      </w:r>
    </w:p>
    <w:p w14:paraId="797FDDED" w14:textId="77777777" w:rsidR="00FD5D90" w:rsidRPr="00EB2477" w:rsidRDefault="00FD5D90" w:rsidP="00372B91">
      <w:pPr>
        <w:spacing w:after="200" w:line="276" w:lineRule="auto"/>
        <w:jc w:val="both"/>
        <w:rPr>
          <w:rFonts w:ascii="Calibri" w:hAnsi="Calibri" w:cs="Calibri"/>
          <w:b/>
          <w:color w:val="auto"/>
          <w:sz w:val="20"/>
        </w:rPr>
      </w:pPr>
      <w:r w:rsidRPr="00EB2477">
        <w:rPr>
          <w:rFonts w:ascii="Calibri" w:hAnsi="Calibri" w:cs="Calibri"/>
          <w:b/>
          <w:color w:val="auto"/>
          <w:sz w:val="20"/>
        </w:rPr>
        <w:t>INVOICES MAY NOT BE PAID UNTIL AN INSPECTION HAS OCCURRED AND THE GOODS ACCEPTED.</w:t>
      </w:r>
    </w:p>
    <w:p w14:paraId="4689908B"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580" w:name="_Toc55394480"/>
      <w:bookmarkStart w:id="1581" w:name="_Toc56590826"/>
      <w:bookmarkStart w:id="1582" w:name="_Toc56591102"/>
      <w:bookmarkStart w:id="1583" w:name="_Toc56591191"/>
      <w:bookmarkStart w:id="1584" w:name="_Toc62658228"/>
      <w:bookmarkStart w:id="1585" w:name="_Toc62658347"/>
      <w:bookmarkStart w:id="1586" w:name="_Toc62658523"/>
      <w:bookmarkStart w:id="1587" w:name="_Toc81298558"/>
      <w:bookmarkStart w:id="1588" w:name="_Toc81306206"/>
      <w:bookmarkStart w:id="1589" w:name="_Toc81313005"/>
      <w:bookmarkStart w:id="1590" w:name="_Toc81392953"/>
      <w:bookmarkStart w:id="1591" w:name="_Toc81393072"/>
      <w:bookmarkStart w:id="1592" w:name="_Toc8847634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56372987"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593" w:name="_Toc55394481"/>
      <w:bookmarkStart w:id="1594" w:name="_Toc56590827"/>
      <w:bookmarkStart w:id="1595" w:name="_Toc56591103"/>
      <w:bookmarkStart w:id="1596" w:name="_Toc56591192"/>
      <w:bookmarkStart w:id="1597" w:name="_Toc62658229"/>
      <w:bookmarkStart w:id="1598" w:name="_Toc62658348"/>
      <w:bookmarkStart w:id="1599" w:name="_Toc62658524"/>
      <w:bookmarkStart w:id="1600" w:name="_Toc81298559"/>
      <w:bookmarkStart w:id="1601" w:name="_Toc81306207"/>
      <w:bookmarkStart w:id="1602" w:name="_Toc81313006"/>
      <w:bookmarkStart w:id="1603" w:name="_Toc81392954"/>
      <w:bookmarkStart w:id="1604" w:name="_Toc81393073"/>
      <w:bookmarkStart w:id="1605" w:name="_Toc88476350"/>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6179FC5E"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606" w:name="_Toc55394482"/>
      <w:bookmarkStart w:id="1607" w:name="_Toc56590828"/>
      <w:bookmarkStart w:id="1608" w:name="_Toc56591104"/>
      <w:bookmarkStart w:id="1609" w:name="_Toc56591193"/>
      <w:bookmarkStart w:id="1610" w:name="_Toc62658230"/>
      <w:bookmarkStart w:id="1611" w:name="_Toc62658349"/>
      <w:bookmarkStart w:id="1612" w:name="_Toc62658525"/>
      <w:bookmarkStart w:id="1613" w:name="_Toc81298560"/>
      <w:bookmarkStart w:id="1614" w:name="_Toc81306208"/>
      <w:bookmarkStart w:id="1615" w:name="_Toc81313007"/>
      <w:bookmarkStart w:id="1616" w:name="_Toc81392955"/>
      <w:bookmarkStart w:id="1617" w:name="_Toc81393074"/>
      <w:bookmarkStart w:id="1618" w:name="_Toc88476351"/>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0F510A33"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619" w:name="_Toc55394483"/>
      <w:bookmarkStart w:id="1620" w:name="_Toc56590829"/>
      <w:bookmarkStart w:id="1621" w:name="_Toc56591105"/>
      <w:bookmarkStart w:id="1622" w:name="_Toc56591194"/>
      <w:bookmarkStart w:id="1623" w:name="_Toc62658231"/>
      <w:bookmarkStart w:id="1624" w:name="_Toc62658350"/>
      <w:bookmarkStart w:id="1625" w:name="_Toc62658526"/>
      <w:bookmarkStart w:id="1626" w:name="_Toc81298561"/>
      <w:bookmarkStart w:id="1627" w:name="_Toc81306209"/>
      <w:bookmarkStart w:id="1628" w:name="_Toc81313008"/>
      <w:bookmarkStart w:id="1629" w:name="_Toc81392956"/>
      <w:bookmarkStart w:id="1630" w:name="_Toc81393075"/>
      <w:bookmarkStart w:id="1631" w:name="_Toc88476352"/>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45984026"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632" w:name="_Toc55394484"/>
      <w:bookmarkStart w:id="1633" w:name="_Toc56590830"/>
      <w:bookmarkStart w:id="1634" w:name="_Toc56591106"/>
      <w:bookmarkStart w:id="1635" w:name="_Toc56591195"/>
      <w:bookmarkStart w:id="1636" w:name="_Toc62658232"/>
      <w:bookmarkStart w:id="1637" w:name="_Toc62658351"/>
      <w:bookmarkStart w:id="1638" w:name="_Toc62658527"/>
      <w:bookmarkStart w:id="1639" w:name="_Toc81298562"/>
      <w:bookmarkStart w:id="1640" w:name="_Toc81306210"/>
      <w:bookmarkStart w:id="1641" w:name="_Toc81313009"/>
      <w:bookmarkStart w:id="1642" w:name="_Toc81392957"/>
      <w:bookmarkStart w:id="1643" w:name="_Toc81393076"/>
      <w:bookmarkStart w:id="1644" w:name="_Toc88476353"/>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14:paraId="3971C223" w14:textId="093776C9" w:rsidR="00FD5D90" w:rsidRPr="00EB2477" w:rsidRDefault="00EB2477" w:rsidP="001B3C93">
      <w:pPr>
        <w:pStyle w:val="Heading20"/>
        <w:numPr>
          <w:ilvl w:val="0"/>
          <w:numId w:val="0"/>
        </w:numPr>
        <w:spacing w:after="120"/>
        <w:ind w:left="720" w:hanging="720"/>
        <w:jc w:val="both"/>
        <w:rPr>
          <w:rFonts w:ascii="Calibri" w:hAnsi="Calibri" w:cs="Calibri"/>
          <w:color w:val="auto"/>
        </w:rPr>
      </w:pPr>
      <w:r>
        <w:rPr>
          <w:rFonts w:ascii="Calibri" w:hAnsi="Calibri" w:cs="Calibri"/>
          <w:color w:val="auto"/>
        </w:rPr>
        <w:t>6.4</w:t>
      </w:r>
      <w:r w:rsidR="004E0DBC" w:rsidRPr="00EB2477">
        <w:rPr>
          <w:rFonts w:ascii="Calibri" w:hAnsi="Calibri" w:cs="Calibri"/>
          <w:color w:val="auto"/>
        </w:rPr>
        <w:tab/>
      </w:r>
      <w:bookmarkStart w:id="1645" w:name="_Toc88476354"/>
      <w:r w:rsidR="00FD5D90" w:rsidRPr="00EB2477">
        <w:rPr>
          <w:rFonts w:ascii="Calibri" w:hAnsi="Calibri" w:cs="Calibri"/>
          <w:color w:val="auto"/>
        </w:rPr>
        <w:t>DISPUTE RESOLUTION</w:t>
      </w:r>
      <w:bookmarkEnd w:id="1578"/>
      <w:bookmarkEnd w:id="1645"/>
    </w:p>
    <w:p w14:paraId="6984FB4F" w14:textId="2EC21A5D" w:rsidR="00371843" w:rsidRPr="00EB2477" w:rsidRDefault="00FD5D90" w:rsidP="00372B91">
      <w:pPr>
        <w:pStyle w:val="Text"/>
        <w:jc w:val="both"/>
        <w:rPr>
          <w:color w:val="auto"/>
        </w:rPr>
      </w:pPr>
      <w:r w:rsidRPr="00EB2477">
        <w:rPr>
          <w:color w:val="auto"/>
        </w:rPr>
        <w:t xml:space="preserve">During the performance of the </w:t>
      </w:r>
      <w:r w:rsidR="00371843" w:rsidRPr="00EB2477">
        <w:rPr>
          <w:color w:val="auto"/>
        </w:rPr>
        <w:t>C</w:t>
      </w:r>
      <w:r w:rsidRPr="00EB2477">
        <w:rPr>
          <w:color w:val="auto"/>
        </w:rPr>
        <w:t xml:space="preserve">ontract, the </w:t>
      </w:r>
      <w:r w:rsidR="00BE29D8" w:rsidRPr="00EB2477">
        <w:rPr>
          <w:color w:val="auto"/>
        </w:rPr>
        <w:t>P</w:t>
      </w:r>
      <w:r w:rsidRPr="00EB2477">
        <w:rPr>
          <w:color w:val="auto"/>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EB2477" w:rsidRDefault="00FD5D90" w:rsidP="00372B91">
      <w:pPr>
        <w:pStyle w:val="Text"/>
        <w:jc w:val="both"/>
        <w:rPr>
          <w:color w:val="auto"/>
        </w:rPr>
      </w:pPr>
      <w:r w:rsidRPr="00EB2477">
        <w:rPr>
          <w:color w:val="auto"/>
        </w:rPr>
        <w:t xml:space="preserve">During the time the Parties are attempting to resolve any dispute, each shall proceed diligently to perform their respective duties and responsibilities under this Contract.  The </w:t>
      </w:r>
      <w:r w:rsidR="00371843" w:rsidRPr="00EB2477">
        <w:rPr>
          <w:color w:val="auto"/>
        </w:rPr>
        <w:t>P</w:t>
      </w:r>
      <w:r w:rsidRPr="00EB2477">
        <w:rPr>
          <w:color w:val="auto"/>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EB2477">
        <w:rPr>
          <w:color w:val="auto"/>
        </w:rPr>
        <w:t>provision</w:t>
      </w:r>
      <w:r w:rsidRPr="00EB2477">
        <w:rPr>
          <w:color w:val="auto"/>
        </w:rPr>
        <w:t>, when agreed in the Contract, shall not constitute an agreement by either party to mediate or arbitrate any dispute.</w:t>
      </w:r>
    </w:p>
    <w:p w14:paraId="733DB55C" w14:textId="77777777" w:rsidR="00FD5D90" w:rsidRPr="00EB2477" w:rsidRDefault="00FD5D90" w:rsidP="00B93C58">
      <w:pPr>
        <w:pStyle w:val="ListParagraph"/>
        <w:keepNext/>
        <w:numPr>
          <w:ilvl w:val="0"/>
          <w:numId w:val="55"/>
        </w:numPr>
        <w:spacing w:before="240" w:after="60" w:line="240" w:lineRule="auto"/>
        <w:contextualSpacing w:val="0"/>
        <w:jc w:val="both"/>
        <w:outlineLvl w:val="1"/>
        <w:rPr>
          <w:rFonts w:cs="Calibri"/>
          <w:b/>
          <w:vanish/>
          <w:sz w:val="24"/>
          <w:szCs w:val="24"/>
        </w:rPr>
      </w:pPr>
      <w:bookmarkStart w:id="1646" w:name="_Toc55242197"/>
      <w:bookmarkStart w:id="1647" w:name="_Toc55242458"/>
      <w:bookmarkStart w:id="1648" w:name="_Toc55242680"/>
      <w:bookmarkStart w:id="1649" w:name="_Toc55243761"/>
      <w:bookmarkStart w:id="1650" w:name="_Toc55245956"/>
      <w:bookmarkStart w:id="1651" w:name="_Toc55246568"/>
      <w:bookmarkStart w:id="1652" w:name="_Toc55246989"/>
      <w:bookmarkStart w:id="1653" w:name="_Toc55247539"/>
      <w:bookmarkStart w:id="1654" w:name="_Toc55248228"/>
      <w:bookmarkStart w:id="1655" w:name="_Toc55248428"/>
      <w:bookmarkStart w:id="1656" w:name="_Toc55248842"/>
      <w:bookmarkStart w:id="1657" w:name="_Toc55249113"/>
      <w:bookmarkStart w:id="1658" w:name="_Toc55250043"/>
      <w:bookmarkStart w:id="1659" w:name="_Toc55250168"/>
      <w:bookmarkStart w:id="1660" w:name="_Toc55250421"/>
      <w:bookmarkStart w:id="1661" w:name="_Toc55250516"/>
      <w:bookmarkStart w:id="1662" w:name="_Toc55250611"/>
      <w:bookmarkStart w:id="1663" w:name="_Toc55250802"/>
      <w:bookmarkStart w:id="1664" w:name="_Toc55250948"/>
      <w:bookmarkStart w:id="1665" w:name="_Toc55251141"/>
      <w:bookmarkStart w:id="1666" w:name="_Toc55251863"/>
      <w:bookmarkStart w:id="1667" w:name="_Toc55252239"/>
      <w:bookmarkStart w:id="1668" w:name="_Toc55252564"/>
      <w:bookmarkStart w:id="1669" w:name="_Toc55252655"/>
      <w:bookmarkStart w:id="1670" w:name="_Toc55253515"/>
      <w:bookmarkStart w:id="1671" w:name="_Toc55253599"/>
      <w:bookmarkStart w:id="1672" w:name="_Toc55253704"/>
      <w:bookmarkStart w:id="1673" w:name="_Toc55253788"/>
      <w:bookmarkStart w:id="1674" w:name="_Toc55253871"/>
      <w:bookmarkStart w:id="1675" w:name="_Toc55253954"/>
      <w:bookmarkStart w:id="1676" w:name="_Toc55254037"/>
      <w:bookmarkStart w:id="1677" w:name="_Toc55254120"/>
      <w:bookmarkStart w:id="1678" w:name="_Toc55254204"/>
      <w:bookmarkStart w:id="1679" w:name="_Toc55254287"/>
      <w:bookmarkStart w:id="1680" w:name="_Toc55254369"/>
      <w:bookmarkStart w:id="1681" w:name="_Toc55254451"/>
      <w:bookmarkStart w:id="1682" w:name="_Toc55254531"/>
      <w:bookmarkStart w:id="1683" w:name="_Toc55254742"/>
      <w:bookmarkStart w:id="1684" w:name="_Toc55254800"/>
      <w:bookmarkStart w:id="1685" w:name="_Toc55254860"/>
      <w:bookmarkStart w:id="1686" w:name="_Toc55254921"/>
      <w:bookmarkStart w:id="1687" w:name="_Toc55254990"/>
      <w:bookmarkStart w:id="1688" w:name="_Toc55255104"/>
      <w:bookmarkStart w:id="1689" w:name="_Toc55255175"/>
      <w:bookmarkStart w:id="1690" w:name="_Toc55255289"/>
      <w:bookmarkStart w:id="1691" w:name="_Toc55394269"/>
      <w:bookmarkStart w:id="1692" w:name="_Toc55394340"/>
      <w:bookmarkStart w:id="1693" w:name="_Toc55394410"/>
      <w:bookmarkStart w:id="1694" w:name="_Toc55394486"/>
      <w:bookmarkStart w:id="1695" w:name="_Toc56590832"/>
      <w:bookmarkStart w:id="1696" w:name="_Toc56591108"/>
      <w:bookmarkStart w:id="1697" w:name="_Toc56591197"/>
      <w:bookmarkStart w:id="1698" w:name="_Toc62658234"/>
      <w:bookmarkStart w:id="1699" w:name="_Toc62658353"/>
      <w:bookmarkStart w:id="1700" w:name="_Toc62658529"/>
      <w:bookmarkStart w:id="1701" w:name="_Toc81298564"/>
      <w:bookmarkStart w:id="1702" w:name="_Toc81306212"/>
      <w:bookmarkStart w:id="1703" w:name="_Toc81313011"/>
      <w:bookmarkStart w:id="1704" w:name="_Toc81392959"/>
      <w:bookmarkStart w:id="1705" w:name="_Toc81393078"/>
      <w:bookmarkStart w:id="1706" w:name="_Toc88476355"/>
      <w:bookmarkStart w:id="1707" w:name="_Toc382391750"/>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21638BAD" w14:textId="4DC638CA" w:rsidR="00FD5D90" w:rsidRPr="00EB2477" w:rsidRDefault="00FD5D90" w:rsidP="00B93C58">
      <w:pPr>
        <w:pStyle w:val="Heading2"/>
        <w:numPr>
          <w:ilvl w:val="1"/>
          <w:numId w:val="55"/>
        </w:numPr>
        <w:spacing w:after="120"/>
        <w:ind w:left="720" w:hanging="720"/>
        <w:jc w:val="both"/>
        <w:rPr>
          <w:rFonts w:ascii="Calibri" w:hAnsi="Calibri" w:cs="Calibri"/>
          <w:color w:val="auto"/>
        </w:rPr>
      </w:pPr>
      <w:bookmarkStart w:id="1708" w:name="_Toc531600911"/>
      <w:bookmarkStart w:id="1709" w:name="_Toc88476356"/>
      <w:bookmarkStart w:id="1710" w:name="_Toc53413713"/>
      <w:r w:rsidRPr="00EB2477">
        <w:rPr>
          <w:rFonts w:ascii="Calibri" w:hAnsi="Calibri" w:cs="Calibri"/>
          <w:color w:val="auto"/>
        </w:rPr>
        <w:t>PRODUCT RECALL</w:t>
      </w:r>
      <w:bookmarkEnd w:id="1708"/>
      <w:bookmarkEnd w:id="1709"/>
    </w:p>
    <w:p w14:paraId="1F912ED7" w14:textId="603FC784" w:rsidR="00FD5D90" w:rsidRPr="00EB2477" w:rsidRDefault="00FD5D90" w:rsidP="00372B91">
      <w:pPr>
        <w:pStyle w:val="Text"/>
        <w:spacing w:after="0"/>
        <w:jc w:val="both"/>
        <w:rPr>
          <w:color w:val="auto"/>
        </w:rPr>
      </w:pPr>
      <w:r w:rsidRPr="00EB2477">
        <w:rPr>
          <w:color w:val="auto"/>
        </w:rPr>
        <w:t xml:space="preserve">Vendor expressly assumes full responsibility for prompt notification to the Buyer listed on the face of this IFB of any product recall in accordance with the applicable state or federal regulations. </w:t>
      </w:r>
      <w:r w:rsidR="0078481F">
        <w:rPr>
          <w:color w:val="auto"/>
        </w:rPr>
        <w:t xml:space="preserve"> </w:t>
      </w:r>
      <w:r w:rsidRPr="00EB2477">
        <w:rPr>
          <w:color w:val="auto"/>
        </w:rPr>
        <w:t>The Vendor shall support the State, as necessary, to promptly replace any such products, at no cost to the State.</w:t>
      </w:r>
    </w:p>
    <w:p w14:paraId="5E1117DF" w14:textId="1685F094" w:rsidR="00584530" w:rsidRPr="00EB2477" w:rsidRDefault="00584530" w:rsidP="00B93C58">
      <w:pPr>
        <w:pStyle w:val="Heading2"/>
        <w:numPr>
          <w:ilvl w:val="1"/>
          <w:numId w:val="55"/>
        </w:numPr>
        <w:spacing w:after="120"/>
        <w:ind w:left="720" w:hanging="720"/>
        <w:jc w:val="both"/>
        <w:rPr>
          <w:rFonts w:ascii="Calibri" w:hAnsi="Calibri" w:cs="Calibri"/>
          <w:color w:val="auto"/>
        </w:rPr>
      </w:pPr>
      <w:bookmarkStart w:id="1711" w:name="_Toc88476357"/>
      <w:r w:rsidRPr="00EB2477">
        <w:rPr>
          <w:rFonts w:ascii="Calibri" w:hAnsi="Calibri" w:cs="Calibri"/>
          <w:color w:val="auto"/>
        </w:rPr>
        <w:t>PRICE ADJUSTMENTS</w:t>
      </w:r>
      <w:bookmarkEnd w:id="1711"/>
    </w:p>
    <w:p w14:paraId="661943CE" w14:textId="515F7F5C" w:rsidR="00584530" w:rsidRPr="00EB2477" w:rsidRDefault="00584530" w:rsidP="00BE29D8">
      <w:pPr>
        <w:spacing w:line="276" w:lineRule="auto"/>
        <w:jc w:val="both"/>
        <w:rPr>
          <w:rFonts w:ascii="Calibri" w:hAnsi="Calibri" w:cs="Calibri"/>
          <w:color w:val="auto"/>
          <w:sz w:val="20"/>
        </w:rPr>
      </w:pPr>
      <w:r w:rsidRPr="00EB2477">
        <w:rPr>
          <w:rFonts w:ascii="Calibri" w:hAnsi="Calibri" w:cs="Calibri"/>
          <w:color w:val="auto"/>
          <w:sz w:val="20"/>
        </w:rPr>
        <w:t xml:space="preserve">Prices proposed by the Vendor shall be firm against any increase for </w:t>
      </w:r>
      <w:r w:rsidR="00DF0D21" w:rsidRPr="00EB2477">
        <w:rPr>
          <w:rFonts w:ascii="Calibri" w:hAnsi="Calibri" w:cs="Calibri"/>
          <w:color w:val="auto"/>
          <w:sz w:val="20"/>
        </w:rPr>
        <w:t xml:space="preserve">90 </w:t>
      </w:r>
      <w:r w:rsidRPr="00EB2477">
        <w:rPr>
          <w:rFonts w:ascii="Calibri" w:hAnsi="Calibri" w:cs="Calibri"/>
          <w:color w:val="auto"/>
          <w:sz w:val="20"/>
        </w:rPr>
        <w:t xml:space="preserve">days from the effective date of the </w:t>
      </w:r>
      <w:r w:rsidR="00421492" w:rsidRPr="00EB2477">
        <w:rPr>
          <w:rFonts w:ascii="Calibri" w:hAnsi="Calibri" w:cs="Calibri"/>
          <w:color w:val="auto"/>
          <w:sz w:val="20"/>
        </w:rPr>
        <w:t>C</w:t>
      </w:r>
      <w:r w:rsidRPr="00EB2477">
        <w:rPr>
          <w:rFonts w:ascii="Calibri" w:hAnsi="Calibri" w:cs="Calibri"/>
          <w:color w:val="auto"/>
          <w:sz w:val="20"/>
        </w:rPr>
        <w:t>ontract.</w:t>
      </w:r>
    </w:p>
    <w:p w14:paraId="46EF9723" w14:textId="4BB45578" w:rsidR="00584530" w:rsidRPr="00EB2477" w:rsidRDefault="00584530" w:rsidP="00BE29D8">
      <w:pPr>
        <w:spacing w:line="276" w:lineRule="auto"/>
        <w:jc w:val="both"/>
        <w:rPr>
          <w:rFonts w:ascii="Calibri" w:hAnsi="Calibri" w:cs="Calibri"/>
          <w:color w:val="auto"/>
          <w:sz w:val="20"/>
        </w:rPr>
      </w:pPr>
      <w:r w:rsidRPr="00EB2477">
        <w:rPr>
          <w:rFonts w:ascii="Calibri" w:hAnsi="Calibri" w:cs="Calibri"/>
          <w:color w:val="auto"/>
          <w:sz w:val="20"/>
        </w:rPr>
        <w:t xml:space="preserve">Price increase requests shall be submitted in writing to the Contract Lead, which shall include the reason(s) for the request and contain supporting documentation </w:t>
      </w:r>
      <w:r w:rsidR="00421492" w:rsidRPr="00EB2477">
        <w:rPr>
          <w:rFonts w:ascii="Calibri" w:hAnsi="Calibri" w:cs="Calibri"/>
          <w:color w:val="auto"/>
          <w:sz w:val="20"/>
        </w:rPr>
        <w:t>for</w:t>
      </w:r>
      <w:r w:rsidRPr="00EB2477">
        <w:rPr>
          <w:rFonts w:ascii="Calibri" w:hAnsi="Calibri" w:cs="Calibri"/>
          <w:color w:val="auto"/>
          <w:sz w:val="20"/>
        </w:rPr>
        <w:t xml:space="preserve"> the need. </w:t>
      </w:r>
      <w:r w:rsidR="0078481F">
        <w:rPr>
          <w:rFonts w:ascii="Calibri" w:hAnsi="Calibri" w:cs="Calibri"/>
          <w:color w:val="auto"/>
          <w:sz w:val="20"/>
        </w:rPr>
        <w:t xml:space="preserve"> </w:t>
      </w:r>
      <w:r w:rsidRPr="00EB2477">
        <w:rPr>
          <w:rFonts w:ascii="Calibri" w:hAnsi="Calibri" w:cs="Calibri"/>
          <w:color w:val="auto"/>
          <w:sz w:val="20"/>
        </w:rPr>
        <w:t xml:space="preserve">Price increases will be negotiated and agreed to by both the State and Vendor in advance of any price increase going into effect. </w:t>
      </w:r>
      <w:r w:rsidR="0078481F">
        <w:rPr>
          <w:rFonts w:ascii="Calibri" w:hAnsi="Calibri" w:cs="Calibri"/>
          <w:color w:val="auto"/>
          <w:sz w:val="20"/>
        </w:rPr>
        <w:t xml:space="preserve"> </w:t>
      </w:r>
      <w:r w:rsidRPr="00EB2477">
        <w:rPr>
          <w:rFonts w:ascii="Calibri" w:hAnsi="Calibri" w:cs="Calibri"/>
          <w:color w:val="auto"/>
          <w:sz w:val="20"/>
        </w:rPr>
        <w:t>The State is not obligated to accept pricing adjustments or increases and reserves the right to accept or reject them in part or in whole.</w:t>
      </w:r>
      <w:r w:rsidR="0078481F">
        <w:rPr>
          <w:rFonts w:ascii="Calibri" w:hAnsi="Calibri" w:cs="Calibri"/>
          <w:color w:val="auto"/>
          <w:sz w:val="20"/>
        </w:rPr>
        <w:t xml:space="preserve"> </w:t>
      </w:r>
      <w:r w:rsidRPr="00EB2477">
        <w:rPr>
          <w:rFonts w:ascii="Calibri" w:hAnsi="Calibri" w:cs="Calibri"/>
          <w:color w:val="auto"/>
          <w:sz w:val="20"/>
        </w:rPr>
        <w:t xml:space="preserve"> Price de-escalation or decreases may be requested by the State at any time.</w:t>
      </w:r>
    </w:p>
    <w:p w14:paraId="4ED2CB1D" w14:textId="5E771B3C" w:rsidR="00584530" w:rsidRPr="00EB2477" w:rsidRDefault="00584530" w:rsidP="00BE29D8">
      <w:pPr>
        <w:spacing w:line="276" w:lineRule="auto"/>
        <w:jc w:val="both"/>
        <w:rPr>
          <w:rFonts w:ascii="Calibri" w:hAnsi="Calibri" w:cs="Calibri"/>
          <w:color w:val="auto"/>
          <w:sz w:val="20"/>
        </w:rPr>
      </w:pPr>
      <w:r w:rsidRPr="00EB2477">
        <w:rPr>
          <w:rFonts w:ascii="Calibri" w:hAnsi="Calibri" w:cs="Calibri"/>
          <w:color w:val="auto"/>
          <w:sz w:val="20"/>
        </w:rPr>
        <w:t xml:space="preserve">It is understood and agreed that orders will be shipped at the established Contract prices in effect on </w:t>
      </w:r>
      <w:r w:rsidR="00421492" w:rsidRPr="00EB2477">
        <w:rPr>
          <w:rFonts w:ascii="Calibri" w:hAnsi="Calibri" w:cs="Calibri"/>
          <w:color w:val="auto"/>
          <w:sz w:val="20"/>
        </w:rPr>
        <w:t xml:space="preserve">the </w:t>
      </w:r>
      <w:r w:rsidRPr="00EB2477">
        <w:rPr>
          <w:rFonts w:ascii="Calibri" w:hAnsi="Calibri" w:cs="Calibri"/>
          <w:color w:val="auto"/>
          <w:sz w:val="20"/>
        </w:rPr>
        <w:t>date</w:t>
      </w:r>
      <w:r w:rsidR="00421492" w:rsidRPr="00EB2477">
        <w:rPr>
          <w:rFonts w:ascii="Calibri" w:hAnsi="Calibri" w:cs="Calibri"/>
          <w:color w:val="auto"/>
          <w:sz w:val="20"/>
        </w:rPr>
        <w:t xml:space="preserve"> an</w:t>
      </w:r>
      <w:r w:rsidRPr="00EB2477">
        <w:rPr>
          <w:rFonts w:ascii="Calibri" w:hAnsi="Calibri" w:cs="Calibri"/>
          <w:color w:val="auto"/>
          <w:sz w:val="20"/>
        </w:rPr>
        <w:t xml:space="preserve"> order</w:t>
      </w:r>
      <w:r w:rsidR="00421492" w:rsidRPr="00EB2477">
        <w:rPr>
          <w:rFonts w:ascii="Calibri" w:hAnsi="Calibri" w:cs="Calibri"/>
          <w:color w:val="auto"/>
          <w:sz w:val="20"/>
        </w:rPr>
        <w:t xml:space="preserve"> is</w:t>
      </w:r>
      <w:r w:rsidRPr="00EB2477">
        <w:rPr>
          <w:rFonts w:ascii="Calibri" w:hAnsi="Calibri" w:cs="Calibri"/>
          <w:color w:val="auto"/>
          <w:sz w:val="20"/>
        </w:rPr>
        <w:t xml:space="preserve"> placed. Invoicing </w:t>
      </w:r>
      <w:r w:rsidR="00421492" w:rsidRPr="00EB2477">
        <w:rPr>
          <w:rFonts w:ascii="Calibri" w:hAnsi="Calibri" w:cs="Calibri"/>
          <w:color w:val="auto"/>
          <w:sz w:val="20"/>
        </w:rPr>
        <w:t>that deviates from</w:t>
      </w:r>
      <w:r w:rsidRPr="00EB2477">
        <w:rPr>
          <w:rFonts w:ascii="Calibri" w:hAnsi="Calibri" w:cs="Calibri"/>
          <w:color w:val="auto"/>
          <w:sz w:val="20"/>
        </w:rPr>
        <w:t xml:space="preserve"> this provision </w:t>
      </w:r>
      <w:r w:rsidR="00421492" w:rsidRPr="00EB2477">
        <w:rPr>
          <w:rFonts w:ascii="Calibri" w:hAnsi="Calibri" w:cs="Calibri"/>
          <w:color w:val="auto"/>
          <w:sz w:val="20"/>
        </w:rPr>
        <w:t>may</w:t>
      </w:r>
      <w:r w:rsidRPr="00EB2477">
        <w:rPr>
          <w:rFonts w:ascii="Calibri" w:hAnsi="Calibri" w:cs="Calibri"/>
          <w:color w:val="auto"/>
          <w:sz w:val="20"/>
        </w:rPr>
        <w:t xml:space="preserve"> </w:t>
      </w:r>
      <w:r w:rsidR="00421492" w:rsidRPr="00EB2477">
        <w:rPr>
          <w:rFonts w:ascii="Calibri" w:hAnsi="Calibri" w:cs="Calibri"/>
          <w:color w:val="auto"/>
          <w:sz w:val="20"/>
        </w:rPr>
        <w:t>result in</w:t>
      </w:r>
      <w:r w:rsidRPr="00EB2477">
        <w:rPr>
          <w:rFonts w:ascii="Calibri" w:hAnsi="Calibri" w:cs="Calibri"/>
          <w:color w:val="auto"/>
          <w:sz w:val="20"/>
        </w:rPr>
        <w:t xml:space="preserve"> Contract to cancellation.</w:t>
      </w:r>
    </w:p>
    <w:p w14:paraId="1FBEBD76" w14:textId="78EAAD8E" w:rsidR="00FD5D90" w:rsidRPr="00EB2477" w:rsidRDefault="00FD5D90" w:rsidP="00B93C58">
      <w:pPr>
        <w:pStyle w:val="Heading2"/>
        <w:numPr>
          <w:ilvl w:val="1"/>
          <w:numId w:val="55"/>
        </w:numPr>
        <w:spacing w:after="120" w:line="276" w:lineRule="auto"/>
        <w:ind w:left="720" w:hanging="720"/>
        <w:jc w:val="both"/>
        <w:rPr>
          <w:rFonts w:ascii="Calibri" w:hAnsi="Calibri" w:cs="Calibri"/>
          <w:color w:val="auto"/>
        </w:rPr>
      </w:pPr>
      <w:bookmarkStart w:id="1712" w:name="_Toc88476358"/>
      <w:r w:rsidRPr="00EB2477">
        <w:rPr>
          <w:rFonts w:ascii="Calibri" w:hAnsi="Calibri" w:cs="Calibri"/>
          <w:color w:val="auto"/>
        </w:rPr>
        <w:t>CONTRACT CHANGES</w:t>
      </w:r>
      <w:bookmarkEnd w:id="1707"/>
      <w:bookmarkEnd w:id="1710"/>
      <w:bookmarkEnd w:id="1712"/>
    </w:p>
    <w:p w14:paraId="33868E51" w14:textId="09D5F483" w:rsidR="00D927F0" w:rsidRPr="00EB2477" w:rsidRDefault="00FD5D90" w:rsidP="00D927F0">
      <w:pPr>
        <w:pStyle w:val="Text"/>
        <w:spacing w:after="0"/>
        <w:jc w:val="both"/>
        <w:rPr>
          <w:color w:val="auto"/>
        </w:rPr>
      </w:pPr>
      <w:r w:rsidRPr="00EB2477">
        <w:rPr>
          <w:color w:val="auto"/>
        </w:rPr>
        <w:t xml:space="preserve">Contract changes, if any, over the life of the </w:t>
      </w:r>
      <w:r w:rsidR="00371843" w:rsidRPr="00EB2477">
        <w:rPr>
          <w:color w:val="auto"/>
        </w:rPr>
        <w:t>C</w:t>
      </w:r>
      <w:r w:rsidRPr="00EB2477">
        <w:rPr>
          <w:color w:val="auto"/>
        </w:rPr>
        <w:t>ontract shall be implemented by contract amendments agreed to in writing by the State and Vendor.</w:t>
      </w:r>
      <w:r w:rsidR="00D927F0" w:rsidRPr="00EB2477">
        <w:rPr>
          <w:color w:val="auto"/>
        </w:rPr>
        <w:t xml:space="preserve"> </w:t>
      </w:r>
      <w:r w:rsidR="0078481F">
        <w:rPr>
          <w:color w:val="auto"/>
        </w:rPr>
        <w:t xml:space="preserve"> </w:t>
      </w:r>
      <w:r w:rsidR="00D927F0" w:rsidRPr="00EB2477">
        <w:rPr>
          <w:color w:val="auto"/>
        </w:rPr>
        <w:t>Amendments to the contract can only be</w:t>
      </w:r>
      <w:r w:rsidR="0069008B" w:rsidRPr="00EB2477">
        <w:rPr>
          <w:color w:val="auto"/>
        </w:rPr>
        <w:t xml:space="preserve"> made</w:t>
      </w:r>
      <w:r w:rsidR="00D927F0" w:rsidRPr="00EB2477">
        <w:rPr>
          <w:color w:val="auto"/>
        </w:rPr>
        <w:t xml:space="preserve"> through the contract administrator.</w:t>
      </w:r>
    </w:p>
    <w:p w14:paraId="38BBC37D" w14:textId="77777777" w:rsidR="00FD5D90" w:rsidRPr="00EB2477" w:rsidRDefault="00FD5D90" w:rsidP="00372B91">
      <w:pPr>
        <w:jc w:val="both"/>
        <w:rPr>
          <w:rFonts w:ascii="Calibri" w:hAnsi="Calibri" w:cs="Calibri"/>
          <w:color w:val="auto"/>
        </w:rPr>
      </w:pPr>
    </w:p>
    <w:p w14:paraId="16475360" w14:textId="1D70977D" w:rsidR="00E33D10" w:rsidRDefault="00E33D10" w:rsidP="00372B91">
      <w:pPr>
        <w:spacing w:after="200" w:line="276" w:lineRule="auto"/>
        <w:jc w:val="both"/>
        <w:rPr>
          <w:rFonts w:ascii="Calibri" w:hAnsi="Calibri" w:cs="Calibri"/>
          <w:b/>
          <w:color w:val="auto"/>
          <w:sz w:val="20"/>
        </w:rPr>
      </w:pPr>
      <w:bookmarkStart w:id="1713" w:name="_Hlk513200279"/>
      <w:r>
        <w:rPr>
          <w:rFonts w:ascii="Calibri" w:hAnsi="Calibri" w:cs="Calibri"/>
          <w:b/>
          <w:color w:val="auto"/>
          <w:sz w:val="20"/>
        </w:rPr>
        <w:br w:type="page"/>
      </w:r>
    </w:p>
    <w:p w14:paraId="47505F1C" w14:textId="42958CCB" w:rsidR="00AC6B97" w:rsidRPr="006E3A24" w:rsidRDefault="00AC6B97" w:rsidP="00B93C58">
      <w:pPr>
        <w:pStyle w:val="Heading1"/>
        <w:numPr>
          <w:ilvl w:val="0"/>
          <w:numId w:val="62"/>
        </w:numPr>
        <w:spacing w:after="200"/>
        <w:ind w:left="720" w:hanging="720"/>
        <w:rPr>
          <w:rFonts w:ascii="Calibri" w:hAnsi="Calibri" w:cs="Calibri"/>
          <w:sz w:val="28"/>
        </w:rPr>
      </w:pPr>
      <w:bookmarkStart w:id="1714" w:name="_Toc459794508"/>
      <w:bookmarkStart w:id="1715" w:name="_ATTACHMENTS"/>
      <w:bookmarkStart w:id="1716" w:name="_Toc88476359"/>
      <w:bookmarkStart w:id="1717" w:name="_Toc53413714"/>
      <w:bookmarkStart w:id="1718" w:name="_Hlk51783765"/>
      <w:bookmarkStart w:id="1719" w:name="_Hlk53064086"/>
      <w:bookmarkStart w:id="1720" w:name="_Hlk56590699"/>
      <w:bookmarkStart w:id="1721" w:name="_Hlk62656597"/>
      <w:bookmarkEnd w:id="1079"/>
      <w:bookmarkEnd w:id="1573"/>
      <w:bookmarkEnd w:id="1713"/>
      <w:bookmarkEnd w:id="1714"/>
      <w:bookmarkEnd w:id="1715"/>
      <w:r w:rsidRPr="006E3A24">
        <w:rPr>
          <w:rFonts w:ascii="Calibri" w:hAnsi="Calibri" w:cs="Calibri"/>
          <w:sz w:val="28"/>
        </w:rPr>
        <w:lastRenderedPageBreak/>
        <w:t>ATTACHMENTS</w:t>
      </w:r>
      <w:bookmarkEnd w:id="1716"/>
    </w:p>
    <w:bookmarkEnd w:id="2"/>
    <w:bookmarkEnd w:id="1717"/>
    <w:bookmarkEnd w:id="1718"/>
    <w:bookmarkEnd w:id="1719"/>
    <w:bookmarkEnd w:id="1720"/>
    <w:bookmarkEnd w:id="1721"/>
    <w:p w14:paraId="0007A6D2" w14:textId="77777777" w:rsidR="00A4657A" w:rsidRPr="00045801" w:rsidRDefault="00A4657A" w:rsidP="00A4657A">
      <w:pPr>
        <w:autoSpaceDE w:val="0"/>
        <w:autoSpaceDN w:val="0"/>
        <w:adjustRightInd w:val="0"/>
        <w:spacing w:after="0"/>
        <w:jc w:val="center"/>
        <w:rPr>
          <w:rFonts w:ascii="Calibri" w:hAnsi="Calibri" w:cs="Calibri"/>
          <w:b/>
          <w:bCs/>
          <w:color w:val="auto"/>
          <w:sz w:val="28"/>
          <w:szCs w:val="28"/>
        </w:rPr>
      </w:pPr>
      <w:r w:rsidRPr="00045801">
        <w:rPr>
          <w:rFonts w:ascii="Calibri" w:hAnsi="Calibri" w:cs="Calibri"/>
          <w:b/>
          <w:bCs/>
          <w:color w:val="auto"/>
          <w:sz w:val="28"/>
          <w:szCs w:val="28"/>
        </w:rPr>
        <w:t>**IMPORTANT NOTICE**</w:t>
      </w:r>
    </w:p>
    <w:p w14:paraId="4097818F" w14:textId="77777777" w:rsidR="00A4657A" w:rsidRPr="006E3A24" w:rsidRDefault="00A4657A" w:rsidP="00A4657A">
      <w:pPr>
        <w:autoSpaceDE w:val="0"/>
        <w:autoSpaceDN w:val="0"/>
        <w:adjustRightInd w:val="0"/>
        <w:spacing w:after="0"/>
        <w:jc w:val="center"/>
        <w:rPr>
          <w:rFonts w:ascii="Calibri" w:hAnsi="Calibri" w:cs="Calibri"/>
          <w:b/>
          <w:bCs/>
          <w:color w:val="auto"/>
          <w:szCs w:val="24"/>
        </w:rPr>
      </w:pPr>
      <w:r w:rsidRPr="006E3A24">
        <w:rPr>
          <w:rFonts w:ascii="Calibri" w:hAnsi="Calibri" w:cs="Calibri"/>
          <w:b/>
          <w:bCs/>
          <w:color w:val="auto"/>
          <w:szCs w:val="24"/>
        </w:rPr>
        <w:t>RETURN THE REQUIRED ATTACHMENTS WITH YOUR RESPONSE</w:t>
      </w:r>
    </w:p>
    <w:p w14:paraId="0F52186E" w14:textId="77777777" w:rsidR="00A4657A" w:rsidRPr="006E3A24" w:rsidRDefault="00A4657A" w:rsidP="00A4657A">
      <w:pPr>
        <w:autoSpaceDE w:val="0"/>
        <w:autoSpaceDN w:val="0"/>
        <w:adjustRightInd w:val="0"/>
        <w:spacing w:after="0"/>
        <w:jc w:val="center"/>
        <w:rPr>
          <w:rFonts w:ascii="Calibri" w:hAnsi="Calibri" w:cs="Calibri"/>
          <w:color w:val="auto"/>
          <w:sz w:val="21"/>
          <w:szCs w:val="21"/>
        </w:rPr>
      </w:pPr>
      <w:r w:rsidRPr="006E3A24">
        <w:rPr>
          <w:rFonts w:ascii="Calibri" w:hAnsi="Calibri" w:cs="Calibri"/>
          <w:color w:val="auto"/>
          <w:sz w:val="21"/>
          <w:szCs w:val="21"/>
        </w:rPr>
        <w:t>FOLLOW THE LINKS TO ACCESS EACH ATTACHMENT</w:t>
      </w:r>
    </w:p>
    <w:p w14:paraId="55DB79FA" w14:textId="5EC9D143" w:rsidR="00A4657A" w:rsidRPr="006E3A24" w:rsidRDefault="00A4657A" w:rsidP="00A4657A">
      <w:pPr>
        <w:pStyle w:val="Heading1"/>
        <w:rPr>
          <w:rFonts w:ascii="Calibri" w:hAnsi="Calibri" w:cs="Calibri"/>
          <w:b w:val="0"/>
          <w:color w:val="FF0000"/>
          <w:sz w:val="20"/>
        </w:rPr>
      </w:pPr>
      <w:bookmarkStart w:id="1722" w:name="_Toc88060466"/>
      <w:bookmarkStart w:id="1723" w:name="_Toc88465787"/>
      <w:bookmarkStart w:id="1724" w:name="_Toc88476360"/>
      <w:bookmarkStart w:id="1725" w:name="_Hlk158733336"/>
      <w:r w:rsidRPr="006E3A24">
        <w:rPr>
          <w:rFonts w:ascii="Calibri" w:hAnsi="Calibri" w:cs="Calibri"/>
        </w:rPr>
        <w:t>ATTACHMENT A: PRICING</w:t>
      </w:r>
      <w:bookmarkEnd w:id="1722"/>
      <w:bookmarkEnd w:id="1723"/>
      <w:bookmarkEnd w:id="1724"/>
      <w:r w:rsidR="0054238C">
        <w:rPr>
          <w:rFonts w:ascii="Calibri" w:hAnsi="Calibri" w:cs="Calibri"/>
        </w:rPr>
        <w:t xml:space="preserve">                                                                                                                        Page 1 of 2</w:t>
      </w:r>
    </w:p>
    <w:bookmarkEnd w:id="1725"/>
    <w:p w14:paraId="5FE35A30" w14:textId="23992E64" w:rsidR="00A4657A" w:rsidRPr="006E3A24" w:rsidRDefault="00F15425" w:rsidP="00A4657A">
      <w:pPr>
        <w:widowControl w:val="0"/>
        <w:spacing w:after="0" w:line="264" w:lineRule="auto"/>
        <w:jc w:val="both"/>
        <w:rPr>
          <w:rFonts w:ascii="Calibri" w:hAnsi="Calibri" w:cs="Calibri"/>
          <w:i/>
          <w:iCs/>
          <w:sz w:val="20"/>
        </w:rPr>
      </w:pPr>
      <w:r>
        <w:rPr>
          <w:rFonts w:ascii="Calibri" w:hAnsi="Calibri" w:cs="Calibri"/>
          <w:color w:val="auto"/>
          <w:sz w:val="20"/>
        </w:rPr>
        <w:t xml:space="preserve">Vendor must </w:t>
      </w:r>
      <w:r w:rsidR="00A4657A" w:rsidRPr="006E3A24">
        <w:rPr>
          <w:rFonts w:ascii="Calibri" w:hAnsi="Calibri" w:cs="Calibri"/>
          <w:color w:val="auto"/>
          <w:sz w:val="20"/>
        </w:rPr>
        <w:t xml:space="preserve">Complete and </w:t>
      </w:r>
      <w:r>
        <w:rPr>
          <w:rFonts w:ascii="Calibri" w:hAnsi="Calibri" w:cs="Calibri"/>
          <w:color w:val="auto"/>
          <w:sz w:val="20"/>
        </w:rPr>
        <w:t>R</w:t>
      </w:r>
      <w:r w:rsidR="00A4657A" w:rsidRPr="006E3A24">
        <w:rPr>
          <w:rFonts w:ascii="Calibri" w:hAnsi="Calibri" w:cs="Calibri"/>
          <w:color w:val="auto"/>
          <w:sz w:val="20"/>
        </w:rPr>
        <w:t xml:space="preserve">eturn the Pricing </w:t>
      </w:r>
      <w:r>
        <w:rPr>
          <w:rFonts w:ascii="Calibri" w:hAnsi="Calibri" w:cs="Calibri"/>
          <w:color w:val="auto"/>
          <w:sz w:val="20"/>
        </w:rPr>
        <w:t xml:space="preserve">in accordance </w:t>
      </w:r>
      <w:r w:rsidR="00A4657A" w:rsidRPr="006E3A24">
        <w:rPr>
          <w:rFonts w:ascii="Calibri" w:hAnsi="Calibri" w:cs="Calibri"/>
          <w:color w:val="auto"/>
          <w:sz w:val="20"/>
        </w:rPr>
        <w:t xml:space="preserve">with this </w:t>
      </w:r>
      <w:r w:rsidR="00231DF0" w:rsidRPr="006E3A24">
        <w:rPr>
          <w:rFonts w:ascii="Calibri" w:hAnsi="Calibri" w:cs="Calibri"/>
          <w:color w:val="auto"/>
          <w:sz w:val="20"/>
        </w:rPr>
        <w:t>IFB</w:t>
      </w:r>
      <w:r w:rsidR="00A4657A" w:rsidRPr="006E3A24">
        <w:rPr>
          <w:rFonts w:ascii="Calibri" w:hAnsi="Calibri" w:cs="Calibri"/>
          <w:color w:val="auto"/>
          <w:sz w:val="20"/>
        </w:rPr>
        <w:t xml:space="preserve">, </w:t>
      </w:r>
      <w:r>
        <w:rPr>
          <w:rFonts w:ascii="Calibri" w:hAnsi="Calibri" w:cs="Calibri"/>
          <w:color w:val="auto"/>
          <w:sz w:val="20"/>
        </w:rPr>
        <w:t>as shown</w:t>
      </w:r>
      <w:r w:rsidR="00A4657A" w:rsidRPr="006E3A24">
        <w:rPr>
          <w:rFonts w:ascii="Calibri" w:hAnsi="Calibri" w:cs="Calibri"/>
          <w:color w:val="auto"/>
          <w:sz w:val="20"/>
        </w:rPr>
        <w:t xml:space="preserve"> in the table below: </w:t>
      </w:r>
    </w:p>
    <w:p w14:paraId="4BEA7644" w14:textId="77777777" w:rsidR="00DF0D21" w:rsidRPr="0096785B" w:rsidRDefault="00DF0D21" w:rsidP="00DF0D21">
      <w:pPr>
        <w:tabs>
          <w:tab w:val="left" w:pos="360"/>
          <w:tab w:val="left" w:pos="1080"/>
          <w:tab w:val="left" w:pos="1800"/>
          <w:tab w:val="left" w:pos="4230"/>
          <w:tab w:val="left" w:pos="8460"/>
        </w:tabs>
        <w:spacing w:after="0"/>
        <w:rPr>
          <w:rFonts w:ascii="Arial" w:eastAsia="Times New Roman" w:hAnsi="Arial" w:cs="Arial"/>
          <w:color w:val="auto"/>
          <w:sz w:val="8"/>
          <w:szCs w:val="8"/>
        </w:rPr>
      </w:pPr>
    </w:p>
    <w:p w14:paraId="7CC7FEA5" w14:textId="77777777" w:rsidR="00DF0D21" w:rsidRPr="0096785B" w:rsidRDefault="00DF0D21" w:rsidP="001B3C93">
      <w:pPr>
        <w:pBdr>
          <w:top w:val="double" w:sz="4" w:space="1" w:color="auto"/>
          <w:left w:val="double" w:sz="4" w:space="0" w:color="auto"/>
          <w:bottom w:val="double" w:sz="4" w:space="1" w:color="auto"/>
          <w:right w:val="double" w:sz="4" w:space="0" w:color="auto"/>
        </w:pBdr>
        <w:shd w:val="pct10" w:color="auto" w:fill="FFFFFF"/>
        <w:tabs>
          <w:tab w:val="left" w:pos="1440"/>
          <w:tab w:val="left" w:pos="7380"/>
        </w:tabs>
        <w:spacing w:after="60"/>
        <w:ind w:right="-270" w:hanging="270"/>
        <w:rPr>
          <w:rFonts w:ascii="Arial" w:eastAsia="Times New Roman" w:hAnsi="Arial" w:cs="Arial"/>
          <w:color w:val="auto"/>
          <w:sz w:val="20"/>
        </w:rPr>
      </w:pPr>
      <w:r w:rsidRPr="0096785B">
        <w:rPr>
          <w:rFonts w:ascii="Arial" w:eastAsia="Times New Roman" w:hAnsi="Arial" w:cs="Arial"/>
          <w:b/>
          <w:color w:val="auto"/>
          <w:sz w:val="20"/>
        </w:rPr>
        <w:t>NOTE:</w:t>
      </w:r>
      <w:r w:rsidRPr="0096785B">
        <w:rPr>
          <w:rFonts w:ascii="Arial" w:eastAsia="Times New Roman" w:hAnsi="Arial" w:cs="Arial"/>
          <w:color w:val="auto"/>
          <w:sz w:val="20"/>
        </w:rPr>
        <w:t xml:space="preserve"> All “</w:t>
      </w:r>
      <w:r w:rsidRPr="0096785B">
        <w:rPr>
          <w:rFonts w:ascii="Arial" w:eastAsia="Times New Roman" w:hAnsi="Arial" w:cs="Arial"/>
          <w:b/>
          <w:color w:val="auto"/>
          <w:sz w:val="20"/>
        </w:rPr>
        <w:t>BLANKS</w:t>
      </w:r>
      <w:r w:rsidRPr="0096785B">
        <w:rPr>
          <w:rFonts w:ascii="Arial" w:eastAsia="Times New Roman" w:hAnsi="Arial" w:cs="Arial"/>
          <w:color w:val="auto"/>
          <w:sz w:val="20"/>
        </w:rPr>
        <w:t>” must be filled in and sum of itemized prices must equal bid total or bid may be rejected.  If any item is not applicable, write NA in blank, do not leave empty.</w:t>
      </w:r>
    </w:p>
    <w:p w14:paraId="1F80E805" w14:textId="77777777" w:rsidR="00DF0D21" w:rsidRPr="0096785B" w:rsidRDefault="00DF0D21" w:rsidP="00DF0D21">
      <w:pPr>
        <w:tabs>
          <w:tab w:val="left" w:pos="360"/>
          <w:tab w:val="left" w:pos="1080"/>
          <w:tab w:val="left" w:pos="1800"/>
          <w:tab w:val="left" w:pos="2880"/>
          <w:tab w:val="left" w:pos="3960"/>
          <w:tab w:val="left" w:pos="5670"/>
          <w:tab w:val="left" w:pos="8460"/>
        </w:tabs>
        <w:spacing w:after="0"/>
        <w:rPr>
          <w:rFonts w:ascii="Arial" w:eastAsia="Times New Roman" w:hAnsi="Arial" w:cs="Arial"/>
          <w:b/>
          <w:color w:val="auto"/>
          <w:sz w:val="8"/>
          <w:szCs w:val="8"/>
          <w:highlight w:val="yellow"/>
        </w:rPr>
      </w:pPr>
    </w:p>
    <w:tbl>
      <w:tblPr>
        <w:tblW w:w="1037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4410"/>
        <w:gridCol w:w="1530"/>
        <w:gridCol w:w="1643"/>
      </w:tblGrid>
      <w:tr w:rsidR="004E3892" w:rsidRPr="00E33D10" w14:paraId="05561713" w14:textId="77777777" w:rsidTr="00665AF1">
        <w:tc>
          <w:tcPr>
            <w:tcW w:w="720" w:type="dxa"/>
            <w:shd w:val="clear" w:color="auto" w:fill="auto"/>
          </w:tcPr>
          <w:p w14:paraId="2F51C6D5" w14:textId="77777777"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ITEM</w:t>
            </w:r>
          </w:p>
        </w:tc>
        <w:tc>
          <w:tcPr>
            <w:tcW w:w="6480" w:type="dxa"/>
            <w:gridSpan w:val="2"/>
            <w:shd w:val="clear" w:color="auto" w:fill="auto"/>
          </w:tcPr>
          <w:p w14:paraId="5E97ACEC" w14:textId="2C253C5B"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DESCRIPTION</w:t>
            </w:r>
          </w:p>
        </w:tc>
        <w:tc>
          <w:tcPr>
            <w:tcW w:w="1530" w:type="dxa"/>
            <w:tcBorders>
              <w:bottom w:val="single" w:sz="4" w:space="0" w:color="auto"/>
            </w:tcBorders>
            <w:shd w:val="clear" w:color="auto" w:fill="auto"/>
          </w:tcPr>
          <w:p w14:paraId="7BD1BB5D" w14:textId="77777777"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PARTS COST</w:t>
            </w:r>
          </w:p>
        </w:tc>
        <w:tc>
          <w:tcPr>
            <w:tcW w:w="1643" w:type="dxa"/>
            <w:tcBorders>
              <w:bottom w:val="single" w:sz="4" w:space="0" w:color="auto"/>
            </w:tcBorders>
            <w:shd w:val="clear" w:color="auto" w:fill="auto"/>
          </w:tcPr>
          <w:p w14:paraId="380DD2A0" w14:textId="77777777"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LABOR COST</w:t>
            </w:r>
          </w:p>
        </w:tc>
      </w:tr>
      <w:tr w:rsidR="00DF0D21" w:rsidRPr="00E33D10" w14:paraId="1C185AD8" w14:textId="77777777" w:rsidTr="001B7125">
        <w:trPr>
          <w:trHeight w:val="1835"/>
        </w:trPr>
        <w:tc>
          <w:tcPr>
            <w:tcW w:w="720" w:type="dxa"/>
            <w:shd w:val="clear" w:color="auto" w:fill="D9D9D9"/>
          </w:tcPr>
          <w:p w14:paraId="52BFEA4D"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w:t>
            </w:r>
          </w:p>
        </w:tc>
        <w:tc>
          <w:tcPr>
            <w:tcW w:w="2070" w:type="dxa"/>
            <w:shd w:val="clear" w:color="auto" w:fill="D9D9D9"/>
          </w:tcPr>
          <w:p w14:paraId="278C60DE" w14:textId="6F9DFF56" w:rsidR="00DF0D21" w:rsidRPr="009C30FC" w:rsidRDefault="00DF0D21" w:rsidP="0006181F">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 xml:space="preserve">PART I </w:t>
            </w:r>
            <w:r w:rsidR="00A478D1" w:rsidRPr="009C30FC">
              <w:rPr>
                <w:rFonts w:asciiTheme="minorHAnsi" w:eastAsia="Times New Roman" w:hAnsiTheme="minorHAnsi" w:cstheme="minorHAnsi"/>
                <w:b/>
                <w:bCs/>
                <w:color w:val="auto"/>
                <w:sz w:val="20"/>
              </w:rPr>
              <w:t>–</w:t>
            </w:r>
            <w:r w:rsidRPr="009C30FC">
              <w:rPr>
                <w:rFonts w:asciiTheme="minorHAnsi" w:eastAsia="Times New Roman" w:hAnsiTheme="minorHAnsi" w:cstheme="minorHAnsi"/>
                <w:b/>
                <w:bCs/>
                <w:color w:val="auto"/>
                <w:sz w:val="20"/>
              </w:rPr>
              <w:t xml:space="preserve"> </w:t>
            </w:r>
            <w:r w:rsidR="00A478D1" w:rsidRPr="009C30FC">
              <w:rPr>
                <w:rFonts w:asciiTheme="minorHAnsi" w:eastAsia="Times New Roman" w:hAnsiTheme="minorHAnsi" w:cstheme="minorHAnsi"/>
                <w:b/>
                <w:bCs/>
                <w:color w:val="auto"/>
                <w:sz w:val="20"/>
              </w:rPr>
              <w:t>A</w:t>
            </w:r>
            <w:r w:rsidR="00C15136" w:rsidRPr="009C30FC">
              <w:rPr>
                <w:rFonts w:asciiTheme="minorHAnsi" w:eastAsia="Times New Roman" w:hAnsiTheme="minorHAnsi" w:cstheme="minorHAnsi"/>
                <w:b/>
                <w:bCs/>
                <w:color w:val="auto"/>
                <w:sz w:val="20"/>
              </w:rPr>
              <w:t>.1.0</w:t>
            </w:r>
            <w:r w:rsidR="00A478D1" w:rsidRPr="009C30FC">
              <w:rPr>
                <w:rFonts w:asciiTheme="minorHAnsi" w:eastAsia="Times New Roman" w:hAnsiTheme="minorHAnsi" w:cstheme="minorHAnsi"/>
                <w:color w:val="auto"/>
                <w:sz w:val="20"/>
              </w:rPr>
              <w:t xml:space="preserve"> </w:t>
            </w:r>
            <w:r w:rsidR="00A478D1" w:rsidRPr="009C30FC">
              <w:rPr>
                <w:rFonts w:asciiTheme="minorHAnsi" w:eastAsia="Times New Roman" w:hAnsiTheme="minorHAnsi" w:cstheme="minorHAnsi"/>
                <w:b/>
                <w:bCs/>
                <w:color w:val="auto"/>
                <w:sz w:val="20"/>
              </w:rPr>
              <w:t>VEHICLE</w:t>
            </w:r>
            <w:r w:rsidR="00C15136" w:rsidRPr="009C30FC">
              <w:rPr>
                <w:rFonts w:asciiTheme="minorHAnsi" w:eastAsia="Times New Roman" w:hAnsiTheme="minorHAnsi" w:cstheme="minorHAnsi"/>
                <w:b/>
                <w:bCs/>
                <w:color w:val="auto"/>
                <w:sz w:val="20"/>
              </w:rPr>
              <w:t xml:space="preserve"> </w:t>
            </w:r>
            <w:r w:rsidR="004E3892" w:rsidRPr="009C30FC">
              <w:rPr>
                <w:rFonts w:asciiTheme="minorHAnsi" w:eastAsia="Times New Roman" w:hAnsiTheme="minorHAnsi" w:cstheme="minorHAnsi"/>
                <w:b/>
                <w:bCs/>
                <w:color w:val="auto"/>
                <w:sz w:val="20"/>
              </w:rPr>
              <w:t>–</w:t>
            </w:r>
            <w:r w:rsidR="00C15136" w:rsidRPr="009C30FC">
              <w:rPr>
                <w:rFonts w:asciiTheme="minorHAnsi" w:eastAsia="Times New Roman" w:hAnsiTheme="minorHAnsi" w:cstheme="minorHAnsi"/>
                <w:b/>
                <w:bCs/>
                <w:color w:val="auto"/>
                <w:sz w:val="20"/>
              </w:rPr>
              <w:t xml:space="preserve"> CHASSIS</w:t>
            </w:r>
            <w:r w:rsidR="004E3892" w:rsidRPr="009C30FC">
              <w:rPr>
                <w:rFonts w:asciiTheme="minorHAnsi" w:eastAsia="Times New Roman" w:hAnsiTheme="minorHAnsi" w:cstheme="minorHAnsi"/>
                <w:b/>
                <w:bCs/>
                <w:color w:val="auto"/>
                <w:sz w:val="20"/>
              </w:rPr>
              <w:t xml:space="preserve"> DESCRIPTION</w:t>
            </w:r>
          </w:p>
          <w:p w14:paraId="4F6CF6C5" w14:textId="104DD7CD" w:rsidR="00DF0D21" w:rsidRPr="009C30FC" w:rsidRDefault="009914E2" w:rsidP="0006181F">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(Like or Functionally Equivalent per Section 4.2 Product Identification above.)</w:t>
            </w:r>
          </w:p>
        </w:tc>
        <w:tc>
          <w:tcPr>
            <w:tcW w:w="4410" w:type="dxa"/>
            <w:shd w:val="clear" w:color="auto" w:fill="D9D9D9"/>
          </w:tcPr>
          <w:p w14:paraId="1C390B48" w14:textId="3492A414" w:rsidR="00DF0D21" w:rsidRPr="009C30FC" w:rsidRDefault="0078481F"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YEAR: _</w:t>
            </w:r>
            <w:r w:rsidR="00DF0D21" w:rsidRPr="009C30FC">
              <w:rPr>
                <w:rFonts w:asciiTheme="minorHAnsi" w:eastAsia="Times New Roman" w:hAnsiTheme="minorHAnsi" w:cstheme="minorHAnsi"/>
                <w:b/>
                <w:color w:val="auto"/>
                <w:sz w:val="20"/>
              </w:rPr>
              <w:t>_____________</w:t>
            </w:r>
            <w:r w:rsidR="00C15136" w:rsidRPr="009C30FC">
              <w:rPr>
                <w:rFonts w:asciiTheme="minorHAnsi" w:eastAsia="Times New Roman" w:hAnsiTheme="minorHAnsi" w:cstheme="minorHAnsi"/>
                <w:b/>
                <w:color w:val="auto"/>
                <w:sz w:val="20"/>
              </w:rPr>
              <w:t>______</w:t>
            </w:r>
            <w:r w:rsidR="00DF0D21" w:rsidRPr="009C30FC">
              <w:rPr>
                <w:rFonts w:asciiTheme="minorHAnsi" w:eastAsia="Times New Roman" w:hAnsiTheme="minorHAnsi" w:cstheme="minorHAnsi"/>
                <w:b/>
                <w:color w:val="auto"/>
                <w:sz w:val="20"/>
              </w:rPr>
              <w:t>_</w:t>
            </w:r>
            <w:r w:rsidR="00DF0D21" w:rsidRPr="009C30FC">
              <w:rPr>
                <w:rFonts w:asciiTheme="minorHAnsi" w:eastAsia="Times New Roman" w:hAnsiTheme="minorHAnsi" w:cstheme="minorHAnsi"/>
                <w:b/>
                <w:color w:val="auto"/>
                <w:sz w:val="20"/>
              </w:rPr>
              <w:br/>
            </w:r>
            <w:r w:rsidRPr="009C30FC">
              <w:rPr>
                <w:rFonts w:asciiTheme="minorHAnsi" w:eastAsia="Times New Roman" w:hAnsiTheme="minorHAnsi" w:cstheme="minorHAnsi"/>
                <w:b/>
                <w:color w:val="auto"/>
                <w:sz w:val="20"/>
              </w:rPr>
              <w:t>MAKE: _</w:t>
            </w:r>
            <w:r w:rsidR="00DF0D21" w:rsidRPr="009C30FC">
              <w:rPr>
                <w:rFonts w:asciiTheme="minorHAnsi" w:eastAsia="Times New Roman" w:hAnsiTheme="minorHAnsi" w:cstheme="minorHAnsi"/>
                <w:b/>
                <w:color w:val="auto"/>
                <w:sz w:val="20"/>
              </w:rPr>
              <w:t>_______________</w:t>
            </w:r>
            <w:r w:rsidR="00C15136" w:rsidRPr="009C30FC">
              <w:rPr>
                <w:rFonts w:asciiTheme="minorHAnsi" w:eastAsia="Times New Roman" w:hAnsiTheme="minorHAnsi" w:cstheme="minorHAnsi"/>
                <w:b/>
                <w:color w:val="auto"/>
                <w:sz w:val="20"/>
              </w:rPr>
              <w:t>__</w:t>
            </w:r>
            <w:r w:rsidR="00DF0D21" w:rsidRPr="009C30FC">
              <w:rPr>
                <w:rFonts w:asciiTheme="minorHAnsi" w:eastAsia="Times New Roman" w:hAnsiTheme="minorHAnsi" w:cstheme="minorHAnsi"/>
                <w:b/>
                <w:color w:val="auto"/>
                <w:sz w:val="20"/>
              </w:rPr>
              <w:t>___</w:t>
            </w:r>
          </w:p>
          <w:p w14:paraId="53729728" w14:textId="0E2D9AA7" w:rsidR="00DF0D21" w:rsidRPr="009C30FC" w:rsidRDefault="0078481F"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MODEL: _</w:t>
            </w:r>
            <w:r w:rsidR="00DF0D21" w:rsidRPr="009C30FC">
              <w:rPr>
                <w:rFonts w:asciiTheme="minorHAnsi" w:eastAsia="Times New Roman" w:hAnsiTheme="minorHAnsi" w:cstheme="minorHAnsi"/>
                <w:b/>
                <w:color w:val="auto"/>
                <w:sz w:val="20"/>
              </w:rPr>
              <w:t>________________</w:t>
            </w:r>
            <w:r w:rsidR="00C15136" w:rsidRPr="009C30FC">
              <w:rPr>
                <w:rFonts w:asciiTheme="minorHAnsi" w:eastAsia="Times New Roman" w:hAnsiTheme="minorHAnsi" w:cstheme="minorHAnsi"/>
                <w:b/>
                <w:color w:val="auto"/>
                <w:sz w:val="20"/>
              </w:rPr>
              <w:t>__</w:t>
            </w:r>
            <w:r w:rsidR="00DF0D21" w:rsidRPr="009C30FC">
              <w:rPr>
                <w:rFonts w:asciiTheme="minorHAnsi" w:eastAsia="Times New Roman" w:hAnsiTheme="minorHAnsi" w:cstheme="minorHAnsi"/>
                <w:b/>
                <w:color w:val="auto"/>
                <w:sz w:val="20"/>
              </w:rPr>
              <w:t>_</w:t>
            </w:r>
            <w:r w:rsidR="00DF0D21" w:rsidRPr="009C30FC">
              <w:rPr>
                <w:rFonts w:asciiTheme="minorHAnsi" w:eastAsia="Times New Roman" w:hAnsiTheme="minorHAnsi" w:cstheme="minorHAnsi"/>
                <w:b/>
                <w:color w:val="auto"/>
                <w:sz w:val="20"/>
              </w:rPr>
              <w:br/>
            </w:r>
            <w:r w:rsidRPr="009C30FC">
              <w:rPr>
                <w:rFonts w:asciiTheme="minorHAnsi" w:eastAsia="Times New Roman" w:hAnsiTheme="minorHAnsi" w:cstheme="minorHAnsi"/>
                <w:b/>
                <w:color w:val="auto"/>
                <w:sz w:val="20"/>
              </w:rPr>
              <w:t>TRIM: _</w:t>
            </w:r>
            <w:r w:rsidR="00DF0D21" w:rsidRPr="009C30FC">
              <w:rPr>
                <w:rFonts w:asciiTheme="minorHAnsi" w:eastAsia="Times New Roman" w:hAnsiTheme="minorHAnsi" w:cstheme="minorHAnsi"/>
                <w:b/>
                <w:color w:val="auto"/>
                <w:sz w:val="20"/>
              </w:rPr>
              <w:t>_______________</w:t>
            </w:r>
            <w:r w:rsidR="00C15136" w:rsidRPr="009C30FC">
              <w:rPr>
                <w:rFonts w:asciiTheme="minorHAnsi" w:eastAsia="Times New Roman" w:hAnsiTheme="minorHAnsi" w:cstheme="minorHAnsi"/>
                <w:b/>
                <w:color w:val="auto"/>
                <w:sz w:val="20"/>
              </w:rPr>
              <w:t>______</w:t>
            </w:r>
          </w:p>
          <w:p w14:paraId="6E1DB6BD" w14:textId="77777777" w:rsidR="00DF0D21" w:rsidRPr="009C30FC" w:rsidRDefault="00DF0D21"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p>
          <w:p w14:paraId="04F86F5E" w14:textId="77777777" w:rsidR="00DF0D21" w:rsidRPr="009C30FC" w:rsidRDefault="00DF0D21" w:rsidP="0006181F">
            <w:pPr>
              <w:keepNext/>
              <w:tabs>
                <w:tab w:val="left" w:pos="360"/>
                <w:tab w:val="left" w:pos="720"/>
                <w:tab w:val="left" w:pos="1080"/>
                <w:tab w:val="left" w:pos="1260"/>
                <w:tab w:val="left" w:pos="1800"/>
                <w:tab w:val="left" w:pos="4230"/>
                <w:tab w:val="left" w:pos="8460"/>
              </w:tabs>
              <w:spacing w:after="0"/>
              <w:outlineLvl w:val="2"/>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VIN: _______________________</w:t>
            </w:r>
          </w:p>
          <w:p w14:paraId="49D5229E" w14:textId="77777777" w:rsidR="00DF0D21" w:rsidRPr="009C30FC" w:rsidRDefault="00DF0D21"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 </w:t>
            </w:r>
          </w:p>
          <w:p w14:paraId="775594A2" w14:textId="4A3CF0B1" w:rsidR="00083353" w:rsidRPr="009C30FC" w:rsidRDefault="00EC77A3" w:rsidP="00083353">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Note: </w:t>
            </w:r>
            <w:r w:rsidR="00DF0D21" w:rsidRPr="009C30FC">
              <w:rPr>
                <w:rFonts w:asciiTheme="minorHAnsi" w:eastAsia="Times New Roman" w:hAnsiTheme="minorHAnsi" w:cstheme="minorHAnsi"/>
                <w:b/>
                <w:color w:val="auto"/>
                <w:sz w:val="20"/>
              </w:rPr>
              <w:t xml:space="preserve">The </w:t>
            </w:r>
            <w:r w:rsidR="00AB754F" w:rsidRPr="009C30FC">
              <w:rPr>
                <w:rFonts w:asciiTheme="minorHAnsi" w:eastAsia="Times New Roman" w:hAnsiTheme="minorHAnsi" w:cstheme="minorHAnsi"/>
                <w:b/>
                <w:color w:val="auto"/>
                <w:sz w:val="20"/>
              </w:rPr>
              <w:t>client</w:t>
            </w:r>
            <w:r w:rsidR="00DF0D21"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 xml:space="preserve">will be </w:t>
            </w:r>
            <w:r w:rsidR="00DF0D21" w:rsidRPr="009C30FC">
              <w:rPr>
                <w:rFonts w:asciiTheme="minorHAnsi" w:eastAsia="Times New Roman" w:hAnsiTheme="minorHAnsi" w:cstheme="minorHAnsi"/>
                <w:b/>
                <w:color w:val="auto"/>
                <w:sz w:val="20"/>
              </w:rPr>
              <w:t>responsible for th</w:t>
            </w:r>
            <w:r w:rsidR="00083353" w:rsidRPr="009C30FC">
              <w:rPr>
                <w:rFonts w:asciiTheme="minorHAnsi" w:eastAsia="Times New Roman" w:hAnsiTheme="minorHAnsi" w:cstheme="minorHAnsi"/>
                <w:b/>
                <w:color w:val="auto"/>
                <w:sz w:val="20"/>
              </w:rPr>
              <w:t xml:space="preserve">e </w:t>
            </w:r>
            <w:r w:rsidRPr="009C30FC">
              <w:rPr>
                <w:rFonts w:asciiTheme="minorHAnsi" w:eastAsia="Times New Roman" w:hAnsiTheme="minorHAnsi" w:cstheme="minorHAnsi"/>
                <w:b/>
                <w:color w:val="auto"/>
                <w:sz w:val="20"/>
              </w:rPr>
              <w:t>cost</w:t>
            </w:r>
            <w:r w:rsidR="00083353" w:rsidRPr="009C30FC">
              <w:rPr>
                <w:rFonts w:asciiTheme="minorHAnsi" w:eastAsia="Times New Roman" w:hAnsiTheme="minorHAnsi" w:cstheme="minorHAnsi"/>
                <w:b/>
                <w:color w:val="auto"/>
                <w:sz w:val="20"/>
              </w:rPr>
              <w:t xml:space="preserve"> of this portion of the package upon delivery of the vehicle.</w:t>
            </w:r>
          </w:p>
          <w:p w14:paraId="109DED74" w14:textId="6EEAE869" w:rsidR="00DF0D21" w:rsidRPr="009C30FC" w:rsidRDefault="00EC77A3" w:rsidP="00083353">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w:t>
            </w:r>
            <w:r w:rsidR="00DF0D21" w:rsidRPr="009C30FC">
              <w:rPr>
                <w:rFonts w:asciiTheme="minorHAnsi" w:eastAsia="Times New Roman" w:hAnsiTheme="minorHAnsi" w:cstheme="minorHAnsi"/>
                <w:b/>
                <w:color w:val="auto"/>
                <w:sz w:val="20"/>
              </w:rPr>
              <w:t xml:space="preserve">NOT INCLUDED IN </w:t>
            </w:r>
            <w:r w:rsidR="00AB754F" w:rsidRPr="009C30FC">
              <w:rPr>
                <w:rFonts w:asciiTheme="minorHAnsi" w:eastAsia="Times New Roman" w:hAnsiTheme="minorHAnsi" w:cstheme="minorHAnsi"/>
                <w:b/>
                <w:color w:val="auto"/>
                <w:sz w:val="20"/>
              </w:rPr>
              <w:t>NC</w:t>
            </w:r>
            <w:r w:rsidR="003B0AAC" w:rsidRPr="009C30FC">
              <w:rPr>
                <w:rFonts w:asciiTheme="minorHAnsi" w:eastAsia="Times New Roman" w:hAnsiTheme="minorHAnsi" w:cstheme="minorHAnsi"/>
                <w:b/>
                <w:color w:val="auto"/>
                <w:sz w:val="20"/>
              </w:rPr>
              <w:t>EIPD</w:t>
            </w:r>
            <w:r w:rsidR="00DF0D21" w:rsidRPr="009C30FC">
              <w:rPr>
                <w:rFonts w:asciiTheme="minorHAnsi" w:eastAsia="Times New Roman" w:hAnsiTheme="minorHAnsi" w:cstheme="minorHAnsi"/>
                <w:b/>
                <w:color w:val="auto"/>
                <w:sz w:val="20"/>
              </w:rPr>
              <w:t xml:space="preserve"> TOTAL</w:t>
            </w:r>
            <w:r w:rsidRPr="009C30FC">
              <w:rPr>
                <w:rFonts w:asciiTheme="minorHAnsi" w:eastAsia="Times New Roman" w:hAnsiTheme="minorHAnsi" w:cstheme="minorHAnsi"/>
                <w:b/>
                <w:color w:val="auto"/>
                <w:sz w:val="20"/>
              </w:rPr>
              <w:t xml:space="preserve"> COST</w:t>
            </w:r>
            <w:r w:rsidR="00DF0D21" w:rsidRPr="009C30FC">
              <w:rPr>
                <w:rFonts w:asciiTheme="minorHAnsi" w:eastAsia="Times New Roman" w:hAnsiTheme="minorHAnsi" w:cstheme="minorHAnsi"/>
                <w:b/>
                <w:color w:val="auto"/>
                <w:sz w:val="20"/>
              </w:rPr>
              <w:t>)</w:t>
            </w:r>
          </w:p>
        </w:tc>
        <w:tc>
          <w:tcPr>
            <w:tcW w:w="1530" w:type="dxa"/>
            <w:tcBorders>
              <w:bottom w:val="single" w:sz="4" w:space="0" w:color="auto"/>
            </w:tcBorders>
            <w:shd w:val="clear" w:color="auto" w:fill="D9D9D9"/>
          </w:tcPr>
          <w:p w14:paraId="15AB3DC1" w14:textId="77777777" w:rsidR="00DF0D21" w:rsidRPr="009C30FC" w:rsidRDefault="00DF0D21" w:rsidP="0006181F">
            <w:pPr>
              <w:spacing w:after="0"/>
              <w:rPr>
                <w:rFonts w:asciiTheme="minorHAnsi" w:eastAsia="Times New Roman" w:hAnsiTheme="minorHAnsi" w:cstheme="minorHAnsi"/>
                <w:color w:val="auto"/>
                <w:sz w:val="20"/>
                <w:highlight w:val="black"/>
              </w:rPr>
            </w:pPr>
          </w:p>
        </w:tc>
        <w:tc>
          <w:tcPr>
            <w:tcW w:w="1643" w:type="dxa"/>
            <w:tcBorders>
              <w:bottom w:val="single" w:sz="4" w:space="0" w:color="auto"/>
            </w:tcBorders>
            <w:shd w:val="clear" w:color="auto" w:fill="000000"/>
          </w:tcPr>
          <w:p w14:paraId="656CDAF2" w14:textId="77777777" w:rsidR="00DF0D21" w:rsidRPr="009C30FC" w:rsidRDefault="00DF0D21" w:rsidP="0006181F">
            <w:pPr>
              <w:spacing w:after="0"/>
              <w:rPr>
                <w:rFonts w:asciiTheme="minorHAnsi" w:eastAsia="Times New Roman" w:hAnsiTheme="minorHAnsi" w:cstheme="minorHAnsi"/>
                <w:color w:val="auto"/>
                <w:sz w:val="20"/>
              </w:rPr>
            </w:pPr>
          </w:p>
        </w:tc>
      </w:tr>
      <w:tr w:rsidR="00DF0D21" w:rsidRPr="00E33D10" w14:paraId="11900929" w14:textId="77777777" w:rsidTr="001B7125">
        <w:tc>
          <w:tcPr>
            <w:tcW w:w="720" w:type="dxa"/>
            <w:shd w:val="clear" w:color="auto" w:fill="D9D9D9"/>
          </w:tcPr>
          <w:p w14:paraId="6D61DDA4"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2</w:t>
            </w:r>
          </w:p>
        </w:tc>
        <w:tc>
          <w:tcPr>
            <w:tcW w:w="2070" w:type="dxa"/>
            <w:shd w:val="clear" w:color="auto" w:fill="D9D9D9"/>
          </w:tcPr>
          <w:p w14:paraId="5E80E03A" w14:textId="690B2060" w:rsidR="00DF0D21" w:rsidRPr="009C30FC" w:rsidRDefault="00C15136"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ACCOMPANIED COSTS</w:t>
            </w:r>
          </w:p>
        </w:tc>
        <w:tc>
          <w:tcPr>
            <w:tcW w:w="4410" w:type="dxa"/>
            <w:shd w:val="clear" w:color="auto" w:fill="D9D9D9"/>
          </w:tcPr>
          <w:p w14:paraId="68B4DD91" w14:textId="2C3F4BFC" w:rsidR="00083353" w:rsidRPr="009C30FC" w:rsidRDefault="00C15136"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T</w:t>
            </w:r>
            <w:r w:rsidR="00DF0D21" w:rsidRPr="009C30FC">
              <w:rPr>
                <w:rFonts w:asciiTheme="minorHAnsi" w:eastAsia="Times New Roman" w:hAnsiTheme="minorHAnsi" w:cstheme="minorHAnsi"/>
                <w:b/>
                <w:color w:val="auto"/>
                <w:sz w:val="20"/>
              </w:rPr>
              <w:t xml:space="preserve">axes, </w:t>
            </w:r>
            <w:r w:rsidRPr="009C30FC">
              <w:rPr>
                <w:rFonts w:asciiTheme="minorHAnsi" w:eastAsia="Times New Roman" w:hAnsiTheme="minorHAnsi" w:cstheme="minorHAnsi"/>
                <w:b/>
                <w:color w:val="auto"/>
                <w:sz w:val="20"/>
              </w:rPr>
              <w:t>T</w:t>
            </w:r>
            <w:r w:rsidR="00DF0D21" w:rsidRPr="009C30FC">
              <w:rPr>
                <w:rFonts w:asciiTheme="minorHAnsi" w:eastAsia="Times New Roman" w:hAnsiTheme="minorHAnsi" w:cstheme="minorHAnsi"/>
                <w:b/>
                <w:color w:val="auto"/>
                <w:sz w:val="20"/>
              </w:rPr>
              <w:t xml:space="preserve">ags, and </w:t>
            </w:r>
            <w:r w:rsidRPr="009C30FC">
              <w:rPr>
                <w:rFonts w:asciiTheme="minorHAnsi" w:eastAsia="Times New Roman" w:hAnsiTheme="minorHAnsi" w:cstheme="minorHAnsi"/>
                <w:b/>
                <w:color w:val="auto"/>
                <w:sz w:val="20"/>
              </w:rPr>
              <w:t>F</w:t>
            </w:r>
            <w:r w:rsidR="00DF0D21" w:rsidRPr="009C30FC">
              <w:rPr>
                <w:rFonts w:asciiTheme="minorHAnsi" w:eastAsia="Times New Roman" w:hAnsiTheme="minorHAnsi" w:cstheme="minorHAnsi"/>
                <w:b/>
                <w:color w:val="auto"/>
                <w:sz w:val="20"/>
              </w:rPr>
              <w:t xml:space="preserve">ees $__________________ </w:t>
            </w:r>
          </w:p>
          <w:p w14:paraId="72F53F2F" w14:textId="18028334" w:rsidR="00083353" w:rsidRPr="009C30FC" w:rsidRDefault="00DF0D21"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br/>
            </w:r>
            <w:r w:rsidR="00083353" w:rsidRPr="009C30FC">
              <w:rPr>
                <w:rFonts w:asciiTheme="minorHAnsi" w:eastAsia="Times New Roman" w:hAnsiTheme="minorHAnsi" w:cstheme="minorHAnsi"/>
                <w:b/>
                <w:color w:val="auto"/>
                <w:sz w:val="20"/>
              </w:rPr>
              <w:t>Note: T</w:t>
            </w:r>
            <w:r w:rsidRPr="009C30FC">
              <w:rPr>
                <w:rFonts w:asciiTheme="minorHAnsi" w:eastAsia="Times New Roman" w:hAnsiTheme="minorHAnsi" w:cstheme="minorHAnsi"/>
                <w:b/>
                <w:color w:val="auto"/>
                <w:sz w:val="20"/>
              </w:rPr>
              <w:t>he c</w:t>
            </w:r>
            <w:r w:rsidR="00AB754F" w:rsidRPr="009C30FC">
              <w:rPr>
                <w:rFonts w:asciiTheme="minorHAnsi" w:eastAsia="Times New Roman" w:hAnsiTheme="minorHAnsi" w:cstheme="minorHAnsi"/>
                <w:b/>
                <w:color w:val="auto"/>
                <w:sz w:val="20"/>
              </w:rPr>
              <w:t xml:space="preserve">lient </w:t>
            </w:r>
            <w:r w:rsidR="00083353" w:rsidRPr="009C30FC">
              <w:rPr>
                <w:rFonts w:asciiTheme="minorHAnsi" w:eastAsia="Times New Roman" w:hAnsiTheme="minorHAnsi" w:cstheme="minorHAnsi"/>
                <w:b/>
                <w:color w:val="auto"/>
                <w:sz w:val="20"/>
              </w:rPr>
              <w:t xml:space="preserve">will be </w:t>
            </w:r>
            <w:r w:rsidRPr="009C30FC">
              <w:rPr>
                <w:rFonts w:asciiTheme="minorHAnsi" w:eastAsia="Times New Roman" w:hAnsiTheme="minorHAnsi" w:cstheme="minorHAnsi"/>
                <w:b/>
                <w:color w:val="auto"/>
                <w:sz w:val="20"/>
              </w:rPr>
              <w:t>responsible for</w:t>
            </w:r>
            <w:r w:rsidR="00083353" w:rsidRPr="009C30FC">
              <w:rPr>
                <w:rFonts w:asciiTheme="minorHAnsi" w:eastAsia="Times New Roman" w:hAnsiTheme="minorHAnsi" w:cstheme="minorHAnsi"/>
                <w:b/>
                <w:color w:val="auto"/>
                <w:sz w:val="20"/>
              </w:rPr>
              <w:t xml:space="preserve"> the cost of this portion of the package upon delivery of the vehicle.</w:t>
            </w:r>
          </w:p>
          <w:p w14:paraId="1126F075" w14:textId="61E11376" w:rsidR="00DF0D21" w:rsidRPr="009C30FC" w:rsidRDefault="00083353"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w:t>
            </w:r>
            <w:r w:rsidR="00DF0D21" w:rsidRPr="009C30FC">
              <w:rPr>
                <w:rFonts w:asciiTheme="minorHAnsi" w:eastAsia="Times New Roman" w:hAnsiTheme="minorHAnsi" w:cstheme="minorHAnsi"/>
                <w:b/>
                <w:color w:val="auto"/>
                <w:sz w:val="20"/>
              </w:rPr>
              <w:t xml:space="preserve">NOT INCLUDED IN </w:t>
            </w:r>
            <w:r w:rsidR="00AB754F" w:rsidRPr="009C30FC">
              <w:rPr>
                <w:rFonts w:asciiTheme="minorHAnsi" w:eastAsia="Times New Roman" w:hAnsiTheme="minorHAnsi" w:cstheme="minorHAnsi"/>
                <w:b/>
                <w:color w:val="auto"/>
                <w:sz w:val="20"/>
              </w:rPr>
              <w:t>NC</w:t>
            </w:r>
            <w:r w:rsidR="003B0AAC" w:rsidRPr="009C30FC">
              <w:rPr>
                <w:rFonts w:asciiTheme="minorHAnsi" w:eastAsia="Times New Roman" w:hAnsiTheme="minorHAnsi" w:cstheme="minorHAnsi"/>
                <w:b/>
                <w:color w:val="auto"/>
                <w:sz w:val="20"/>
              </w:rPr>
              <w:t>EIPD</w:t>
            </w:r>
            <w:r w:rsidR="00DF0D21" w:rsidRPr="009C30FC">
              <w:rPr>
                <w:rFonts w:asciiTheme="minorHAnsi" w:eastAsia="Times New Roman" w:hAnsiTheme="minorHAnsi" w:cstheme="minorHAnsi"/>
                <w:b/>
                <w:color w:val="auto"/>
                <w:sz w:val="20"/>
              </w:rPr>
              <w:t xml:space="preserve"> TOTAL</w:t>
            </w:r>
            <w:r w:rsidRPr="009C30FC">
              <w:rPr>
                <w:rFonts w:asciiTheme="minorHAnsi" w:eastAsia="Times New Roman" w:hAnsiTheme="minorHAnsi" w:cstheme="minorHAnsi"/>
                <w:b/>
                <w:color w:val="auto"/>
                <w:sz w:val="20"/>
              </w:rPr>
              <w:t xml:space="preserve"> COST</w:t>
            </w:r>
            <w:r w:rsidR="00DF0D21" w:rsidRPr="009C30FC">
              <w:rPr>
                <w:rFonts w:asciiTheme="minorHAnsi" w:eastAsia="Times New Roman" w:hAnsiTheme="minorHAnsi" w:cstheme="minorHAnsi"/>
                <w:b/>
                <w:color w:val="auto"/>
                <w:sz w:val="20"/>
              </w:rPr>
              <w:t>)</w:t>
            </w:r>
            <w:r w:rsidR="00DF0D21" w:rsidRPr="009C30FC">
              <w:rPr>
                <w:rFonts w:asciiTheme="minorHAnsi" w:eastAsia="Times New Roman" w:hAnsiTheme="minorHAnsi" w:cstheme="minorHAnsi"/>
                <w:color w:val="auto"/>
                <w:sz w:val="20"/>
              </w:rPr>
              <w:t xml:space="preserve">  </w:t>
            </w:r>
          </w:p>
        </w:tc>
        <w:tc>
          <w:tcPr>
            <w:tcW w:w="1530" w:type="dxa"/>
            <w:tcBorders>
              <w:bottom w:val="single" w:sz="4" w:space="0" w:color="auto"/>
            </w:tcBorders>
            <w:shd w:val="clear" w:color="auto" w:fill="D9D9D9"/>
          </w:tcPr>
          <w:p w14:paraId="1DE374C0"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000000"/>
          </w:tcPr>
          <w:p w14:paraId="3A029EBA" w14:textId="77777777" w:rsidR="00DF0D21" w:rsidRPr="009C30FC" w:rsidRDefault="00DF0D21" w:rsidP="0006181F">
            <w:pPr>
              <w:spacing w:after="0"/>
              <w:rPr>
                <w:rFonts w:asciiTheme="minorHAnsi" w:eastAsia="Times New Roman" w:hAnsiTheme="minorHAnsi" w:cstheme="minorHAnsi"/>
                <w:color w:val="auto"/>
                <w:sz w:val="20"/>
              </w:rPr>
            </w:pPr>
          </w:p>
        </w:tc>
      </w:tr>
      <w:tr w:rsidR="00E67B6D" w:rsidRPr="00E33D10" w14:paraId="52D0C60C" w14:textId="77777777" w:rsidTr="0055747C">
        <w:trPr>
          <w:trHeight w:val="458"/>
        </w:trPr>
        <w:tc>
          <w:tcPr>
            <w:tcW w:w="8730" w:type="dxa"/>
            <w:gridSpan w:val="4"/>
            <w:shd w:val="clear" w:color="auto" w:fill="auto"/>
            <w:vAlign w:val="center"/>
          </w:tcPr>
          <w:p w14:paraId="0AB7F037" w14:textId="799F1A89" w:rsidR="00E67B6D" w:rsidRPr="009C30FC" w:rsidRDefault="00E67B6D" w:rsidP="00C15136">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Note: Costs from Lines 1 &amp; 2 above will be used to inform the client of their total costs.</w:t>
            </w:r>
          </w:p>
        </w:tc>
        <w:tc>
          <w:tcPr>
            <w:tcW w:w="1643" w:type="dxa"/>
            <w:tcBorders>
              <w:bottom w:val="single" w:sz="4" w:space="0" w:color="auto"/>
            </w:tcBorders>
            <w:shd w:val="clear" w:color="auto" w:fill="000000" w:themeFill="text1"/>
            <w:vAlign w:val="center"/>
          </w:tcPr>
          <w:p w14:paraId="4D8718D7" w14:textId="77777777" w:rsidR="00E67B6D" w:rsidRPr="009C30FC" w:rsidRDefault="00E67B6D" w:rsidP="00C15136">
            <w:pPr>
              <w:spacing w:after="0"/>
              <w:rPr>
                <w:rFonts w:asciiTheme="minorHAnsi" w:eastAsia="Times New Roman" w:hAnsiTheme="minorHAnsi" w:cstheme="minorHAnsi"/>
                <w:color w:val="auto"/>
                <w:sz w:val="20"/>
              </w:rPr>
            </w:pPr>
          </w:p>
        </w:tc>
      </w:tr>
      <w:tr w:rsidR="009F4D95" w:rsidRPr="00E33D10" w14:paraId="1F784CA0" w14:textId="77777777" w:rsidTr="009F4D95">
        <w:tc>
          <w:tcPr>
            <w:tcW w:w="720" w:type="dxa"/>
            <w:shd w:val="clear" w:color="auto" w:fill="000000" w:themeFill="text1"/>
          </w:tcPr>
          <w:p w14:paraId="2CE26342" w14:textId="77777777" w:rsidR="009F4D95" w:rsidRPr="009C30FC" w:rsidRDefault="009F4D95" w:rsidP="0006181F">
            <w:pPr>
              <w:spacing w:after="0"/>
              <w:rPr>
                <w:rFonts w:asciiTheme="minorHAnsi" w:eastAsia="Times New Roman" w:hAnsiTheme="minorHAnsi" w:cstheme="minorHAnsi"/>
                <w:b/>
                <w:color w:val="auto"/>
                <w:sz w:val="20"/>
              </w:rPr>
            </w:pPr>
          </w:p>
        </w:tc>
        <w:tc>
          <w:tcPr>
            <w:tcW w:w="2070" w:type="dxa"/>
            <w:shd w:val="clear" w:color="auto" w:fill="000000" w:themeFill="text1"/>
          </w:tcPr>
          <w:p w14:paraId="0406A4A3" w14:textId="77777777" w:rsidR="009F4D95" w:rsidRPr="009C30FC" w:rsidRDefault="009F4D95" w:rsidP="0006181F">
            <w:pPr>
              <w:spacing w:after="0"/>
              <w:rPr>
                <w:rFonts w:asciiTheme="minorHAnsi" w:eastAsia="Times New Roman" w:hAnsiTheme="minorHAnsi" w:cstheme="minorHAnsi"/>
                <w:color w:val="auto"/>
                <w:sz w:val="20"/>
              </w:rPr>
            </w:pPr>
          </w:p>
        </w:tc>
        <w:tc>
          <w:tcPr>
            <w:tcW w:w="4410" w:type="dxa"/>
            <w:tcBorders>
              <w:bottom w:val="single" w:sz="4" w:space="0" w:color="auto"/>
            </w:tcBorders>
            <w:shd w:val="clear" w:color="auto" w:fill="000000" w:themeFill="text1"/>
          </w:tcPr>
          <w:p w14:paraId="0DE6A389" w14:textId="77777777" w:rsidR="009F4D95" w:rsidRPr="009C30FC" w:rsidRDefault="009F4D95"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p>
        </w:tc>
        <w:tc>
          <w:tcPr>
            <w:tcW w:w="1530" w:type="dxa"/>
            <w:tcBorders>
              <w:bottom w:val="single" w:sz="4" w:space="0" w:color="auto"/>
            </w:tcBorders>
            <w:shd w:val="clear" w:color="auto" w:fill="000000" w:themeFill="text1"/>
          </w:tcPr>
          <w:p w14:paraId="641C7996" w14:textId="77777777" w:rsidR="009F4D95" w:rsidRPr="009C30FC" w:rsidRDefault="009F4D95"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000000"/>
          </w:tcPr>
          <w:p w14:paraId="33715FE3" w14:textId="77777777" w:rsidR="009F4D95" w:rsidRPr="009C30FC" w:rsidRDefault="009F4D95" w:rsidP="0006181F">
            <w:pPr>
              <w:spacing w:after="0"/>
              <w:rPr>
                <w:rFonts w:asciiTheme="minorHAnsi" w:eastAsia="Times New Roman" w:hAnsiTheme="minorHAnsi" w:cstheme="minorHAnsi"/>
                <w:color w:val="auto"/>
                <w:sz w:val="20"/>
              </w:rPr>
            </w:pPr>
          </w:p>
        </w:tc>
      </w:tr>
      <w:tr w:rsidR="00DF0D21" w:rsidRPr="00E33D10" w14:paraId="355F0CF5" w14:textId="77777777" w:rsidTr="009F4D95">
        <w:tc>
          <w:tcPr>
            <w:tcW w:w="720" w:type="dxa"/>
            <w:shd w:val="clear" w:color="auto" w:fill="auto"/>
          </w:tcPr>
          <w:p w14:paraId="5DBC173A"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w:t>
            </w:r>
          </w:p>
        </w:tc>
        <w:tc>
          <w:tcPr>
            <w:tcW w:w="2070" w:type="dxa"/>
            <w:shd w:val="clear" w:color="auto" w:fill="auto"/>
          </w:tcPr>
          <w:p w14:paraId="13D3E1CB" w14:textId="13A2FB60" w:rsidR="00DF0D21" w:rsidRPr="009C30FC" w:rsidRDefault="00DF0D21"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w:t>
            </w:r>
            <w:r w:rsidR="00642478" w:rsidRPr="009C30FC">
              <w:rPr>
                <w:rFonts w:asciiTheme="minorHAnsi" w:eastAsia="Times New Roman" w:hAnsiTheme="minorHAnsi" w:cstheme="minorHAnsi"/>
                <w:b/>
                <w:bCs/>
                <w:color w:val="auto"/>
                <w:sz w:val="20"/>
              </w:rPr>
              <w:t xml:space="preserve"> </w:t>
            </w:r>
            <w:r w:rsidR="00C15136" w:rsidRPr="009C30FC">
              <w:rPr>
                <w:rFonts w:asciiTheme="minorHAnsi" w:eastAsia="Times New Roman" w:hAnsiTheme="minorHAnsi" w:cstheme="minorHAnsi"/>
                <w:b/>
                <w:bCs/>
                <w:color w:val="auto"/>
                <w:sz w:val="20"/>
              </w:rPr>
              <w:t>–</w:t>
            </w:r>
            <w:r w:rsidR="00642478" w:rsidRPr="009C30FC">
              <w:rPr>
                <w:rFonts w:asciiTheme="minorHAnsi" w:eastAsia="Times New Roman" w:hAnsiTheme="minorHAnsi" w:cstheme="minorHAnsi"/>
                <w:b/>
                <w:bCs/>
                <w:color w:val="auto"/>
                <w:sz w:val="20"/>
              </w:rPr>
              <w:t xml:space="preserve"> </w:t>
            </w:r>
            <w:r w:rsidR="00C15136" w:rsidRPr="009C30FC">
              <w:rPr>
                <w:rFonts w:asciiTheme="minorHAnsi" w:eastAsia="Times New Roman" w:hAnsiTheme="minorHAnsi" w:cstheme="minorHAnsi"/>
                <w:b/>
                <w:bCs/>
                <w:color w:val="auto"/>
                <w:sz w:val="20"/>
              </w:rPr>
              <w:t>A.2.0</w:t>
            </w:r>
            <w:r w:rsidR="00642478" w:rsidRPr="009C30FC">
              <w:rPr>
                <w:rFonts w:asciiTheme="minorHAnsi" w:eastAsia="Times New Roman" w:hAnsiTheme="minorHAnsi" w:cstheme="minorHAnsi"/>
                <w:b/>
                <w:bCs/>
                <w:color w:val="auto"/>
                <w:sz w:val="20"/>
              </w:rPr>
              <w:t xml:space="preserve"> </w:t>
            </w:r>
            <w:r w:rsidRPr="009C30FC">
              <w:rPr>
                <w:rFonts w:asciiTheme="minorHAnsi" w:eastAsia="Times New Roman" w:hAnsiTheme="minorHAnsi" w:cstheme="minorHAnsi"/>
                <w:b/>
                <w:bCs/>
                <w:color w:val="auto"/>
                <w:sz w:val="20"/>
              </w:rPr>
              <w:t xml:space="preserve"> </w:t>
            </w:r>
          </w:p>
          <w:p w14:paraId="4289D46E" w14:textId="742077BB" w:rsidR="00DF0D21" w:rsidRPr="009C30FC" w:rsidRDefault="00DF0D21" w:rsidP="0006181F">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DROPPED-</w:t>
            </w:r>
            <w:r w:rsidR="0078481F" w:rsidRPr="009C30FC">
              <w:rPr>
                <w:rFonts w:asciiTheme="minorHAnsi" w:eastAsia="Times New Roman" w:hAnsiTheme="minorHAnsi" w:cstheme="minorHAnsi"/>
                <w:b/>
                <w:bCs/>
                <w:color w:val="auto"/>
                <w:sz w:val="20"/>
              </w:rPr>
              <w:t>FLOOR SIDE</w:t>
            </w:r>
            <w:r w:rsidR="001C770B" w:rsidRPr="009C30FC">
              <w:rPr>
                <w:rFonts w:asciiTheme="minorHAnsi" w:eastAsia="Times New Roman" w:hAnsiTheme="minorHAnsi" w:cstheme="minorHAnsi"/>
                <w:b/>
                <w:bCs/>
                <w:color w:val="auto"/>
                <w:sz w:val="20"/>
              </w:rPr>
              <w:t xml:space="preserve"> ENTRY </w:t>
            </w:r>
            <w:r w:rsidRPr="009C30FC">
              <w:rPr>
                <w:rFonts w:asciiTheme="minorHAnsi" w:eastAsia="Times New Roman" w:hAnsiTheme="minorHAnsi" w:cstheme="minorHAnsi"/>
                <w:b/>
                <w:bCs/>
                <w:color w:val="auto"/>
                <w:sz w:val="20"/>
              </w:rPr>
              <w:t xml:space="preserve">CONVERSION installed in </w:t>
            </w:r>
            <w:r w:rsidR="001C770B" w:rsidRPr="009C30FC">
              <w:rPr>
                <w:rFonts w:asciiTheme="minorHAnsi" w:eastAsia="Times New Roman" w:hAnsiTheme="minorHAnsi" w:cstheme="minorHAnsi"/>
                <w:b/>
                <w:bCs/>
                <w:color w:val="auto"/>
                <w:sz w:val="20"/>
              </w:rPr>
              <w:t>a</w:t>
            </w:r>
            <w:r w:rsidRPr="009C30FC">
              <w:rPr>
                <w:rFonts w:asciiTheme="minorHAnsi" w:eastAsia="Times New Roman" w:hAnsiTheme="minorHAnsi" w:cstheme="minorHAnsi"/>
                <w:b/>
                <w:bCs/>
                <w:color w:val="auto"/>
                <w:sz w:val="20"/>
              </w:rPr>
              <w:t xml:space="preserve"> minivan</w:t>
            </w:r>
          </w:p>
        </w:tc>
        <w:tc>
          <w:tcPr>
            <w:tcW w:w="4410" w:type="dxa"/>
            <w:tcBorders>
              <w:bottom w:val="single" w:sz="4" w:space="0" w:color="auto"/>
            </w:tcBorders>
            <w:shd w:val="clear" w:color="auto" w:fill="auto"/>
          </w:tcPr>
          <w:p w14:paraId="771283BF" w14:textId="012B6459" w:rsidR="001C770B" w:rsidRPr="009C30FC" w:rsidRDefault="00DF0D21"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i/>
                <w:color w:val="auto"/>
                <w:sz w:val="20"/>
                <w:highlight w:val="yellow"/>
              </w:rPr>
            </w:pPr>
            <w:r w:rsidRPr="009C30FC">
              <w:rPr>
                <w:rFonts w:asciiTheme="minorHAnsi" w:eastAsia="Times New Roman" w:hAnsiTheme="minorHAnsi" w:cstheme="minorHAnsi"/>
                <w:b/>
                <w:i/>
                <w:color w:val="auto"/>
                <w:sz w:val="20"/>
                <w:highlight w:val="yellow"/>
              </w:rPr>
              <w:t>Manufacturer: BRAUNABILITY</w:t>
            </w:r>
            <w:r w:rsidR="00050AD8" w:rsidRPr="009C30FC">
              <w:rPr>
                <w:rFonts w:asciiTheme="minorHAnsi" w:eastAsia="Times New Roman" w:hAnsiTheme="minorHAnsi" w:cstheme="minorHAnsi"/>
                <w:b/>
                <w:i/>
                <w:color w:val="auto"/>
                <w:sz w:val="20"/>
                <w:highlight w:val="yellow"/>
              </w:rPr>
              <w:t xml:space="preserve"> 1</w:t>
            </w:r>
            <w:r w:rsidR="00B84DEB" w:rsidRPr="009C30FC">
              <w:rPr>
                <w:rFonts w:asciiTheme="minorHAnsi" w:eastAsia="Times New Roman" w:hAnsiTheme="minorHAnsi" w:cstheme="minorHAnsi"/>
                <w:b/>
                <w:i/>
                <w:color w:val="auto"/>
                <w:sz w:val="20"/>
                <w:highlight w:val="yellow"/>
              </w:rPr>
              <w:t>4</w:t>
            </w:r>
            <w:r w:rsidR="00050AD8" w:rsidRPr="009C30FC">
              <w:rPr>
                <w:rFonts w:asciiTheme="minorHAnsi" w:eastAsia="Times New Roman" w:hAnsiTheme="minorHAnsi" w:cstheme="minorHAnsi"/>
                <w:b/>
                <w:i/>
                <w:color w:val="auto"/>
                <w:sz w:val="20"/>
                <w:highlight w:val="yellow"/>
              </w:rPr>
              <w:t>” DROP</w:t>
            </w:r>
          </w:p>
          <w:p w14:paraId="0559252D" w14:textId="17C11AC6" w:rsidR="001C770B" w:rsidRPr="009C30FC" w:rsidRDefault="001C770B" w:rsidP="001C770B">
            <w:pPr>
              <w:pStyle w:val="ListParagraph"/>
              <w:numPr>
                <w:ilvl w:val="1"/>
                <w:numId w:val="40"/>
              </w:numPr>
              <w:tabs>
                <w:tab w:val="left" w:pos="720"/>
                <w:tab w:val="left" w:pos="108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S</w:t>
            </w:r>
            <w:r w:rsidR="004E3892" w:rsidRPr="009C30FC">
              <w:rPr>
                <w:rFonts w:asciiTheme="minorHAnsi" w:eastAsia="Times New Roman" w:hAnsiTheme="minorHAnsi" w:cstheme="minorHAnsi"/>
                <w:b/>
                <w:i/>
                <w:sz w:val="20"/>
                <w:szCs w:val="20"/>
                <w:highlight w:val="yellow"/>
              </w:rPr>
              <w:t>liding Side Door</w:t>
            </w:r>
          </w:p>
          <w:p w14:paraId="7A9485FF" w14:textId="1A2D7B2D" w:rsidR="00DF0D21" w:rsidRPr="009C30FC" w:rsidRDefault="00DF0D21"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F</w:t>
            </w:r>
            <w:r w:rsidR="004E3892" w:rsidRPr="009C30FC">
              <w:rPr>
                <w:rFonts w:asciiTheme="minorHAnsi" w:eastAsia="Times New Roman" w:hAnsiTheme="minorHAnsi" w:cstheme="minorHAnsi"/>
                <w:b/>
                <w:i/>
                <w:sz w:val="20"/>
                <w:szCs w:val="20"/>
                <w:highlight w:val="yellow"/>
              </w:rPr>
              <w:t xml:space="preserve">old Out Ramp </w:t>
            </w:r>
            <w:r w:rsidRPr="009C30FC">
              <w:rPr>
                <w:rFonts w:asciiTheme="minorHAnsi" w:eastAsia="Times New Roman" w:hAnsiTheme="minorHAnsi" w:cstheme="minorHAnsi"/>
                <w:b/>
                <w:i/>
                <w:sz w:val="20"/>
                <w:szCs w:val="20"/>
                <w:highlight w:val="yellow"/>
              </w:rPr>
              <w:t>w</w:t>
            </w:r>
            <w:r w:rsidR="001C770B" w:rsidRPr="009C30FC">
              <w:rPr>
                <w:rFonts w:asciiTheme="minorHAnsi" w:eastAsia="Times New Roman" w:hAnsiTheme="minorHAnsi" w:cstheme="minorHAnsi"/>
                <w:b/>
                <w:i/>
                <w:sz w:val="20"/>
                <w:szCs w:val="20"/>
                <w:highlight w:val="yellow"/>
              </w:rPr>
              <w:t xml:space="preserve">ith </w:t>
            </w:r>
            <w:r w:rsidRPr="009C30FC">
              <w:rPr>
                <w:rFonts w:asciiTheme="minorHAnsi" w:eastAsia="Times New Roman" w:hAnsiTheme="minorHAnsi" w:cstheme="minorHAnsi"/>
                <w:b/>
                <w:i/>
                <w:sz w:val="20"/>
                <w:szCs w:val="20"/>
                <w:highlight w:val="yellow"/>
              </w:rPr>
              <w:t>Manual Emergency Back-Up</w:t>
            </w:r>
          </w:p>
          <w:p w14:paraId="5A044CAC" w14:textId="0D82BD73" w:rsidR="001C770B" w:rsidRPr="009C30FC" w:rsidRDefault="001C770B"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R</w:t>
            </w:r>
            <w:r w:rsidR="004E3892" w:rsidRPr="009C30FC">
              <w:rPr>
                <w:rFonts w:asciiTheme="minorHAnsi" w:eastAsia="Times New Roman" w:hAnsiTheme="minorHAnsi" w:cstheme="minorHAnsi"/>
                <w:b/>
                <w:i/>
                <w:sz w:val="20"/>
                <w:szCs w:val="20"/>
                <w:highlight w:val="yellow"/>
              </w:rPr>
              <w:t>emovable Seats</w:t>
            </w:r>
          </w:p>
          <w:p w14:paraId="2CFE5280" w14:textId="2284BB96" w:rsidR="001C770B" w:rsidRPr="009C30FC" w:rsidRDefault="004E3892"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Rubberized Flooring – No Carpet</w:t>
            </w:r>
          </w:p>
          <w:p w14:paraId="4DFB5B9C" w14:textId="728E76A6" w:rsidR="004E3892" w:rsidRPr="009C30FC" w:rsidRDefault="004E3892"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Kneeling System</w:t>
            </w:r>
          </w:p>
          <w:p w14:paraId="404950E8" w14:textId="4C404409" w:rsidR="004E3892" w:rsidRPr="009C30FC" w:rsidRDefault="004E3892"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Door/Ramp Controls</w:t>
            </w:r>
          </w:p>
          <w:p w14:paraId="1BB1FB81" w14:textId="77777777" w:rsidR="00B40E59" w:rsidRPr="009C30FC" w:rsidRDefault="00B40E59"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i/>
                <w:color w:val="auto"/>
                <w:sz w:val="20"/>
              </w:rPr>
            </w:pPr>
          </w:p>
          <w:p w14:paraId="34C489DC" w14:textId="18EFD474" w:rsidR="00DF0D21" w:rsidRPr="009C30FC" w:rsidRDefault="009F4D95"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P</w:t>
            </w:r>
            <w:r w:rsidR="00DF0D21" w:rsidRPr="009C30FC">
              <w:rPr>
                <w:rFonts w:asciiTheme="minorHAnsi" w:eastAsia="Times New Roman" w:hAnsiTheme="minorHAnsi" w:cstheme="minorHAnsi"/>
                <w:b/>
                <w:color w:val="auto"/>
                <w:sz w:val="20"/>
              </w:rPr>
              <w:t xml:space="preserve">rice includes the following WARRANTY TERMS on the conversion: </w:t>
            </w:r>
          </w:p>
          <w:p w14:paraId="5608BEB4" w14:textId="0AF84BC8" w:rsidR="00DF0D21" w:rsidRPr="009C30FC" w:rsidRDefault="0078481F" w:rsidP="004E3892">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Manufacturer’s</w:t>
            </w:r>
            <w:r w:rsidR="00DF0D21" w:rsidRPr="009C30FC">
              <w:rPr>
                <w:rFonts w:asciiTheme="minorHAnsi" w:eastAsia="Times New Roman" w:hAnsiTheme="minorHAnsi" w:cstheme="minorHAnsi"/>
                <w:b/>
                <w:color w:val="auto"/>
                <w:sz w:val="20"/>
              </w:rPr>
              <w:t xml:space="preserve"> Warranty _____ years</w:t>
            </w:r>
          </w:p>
          <w:p w14:paraId="0366C9C1" w14:textId="2C3095A8" w:rsidR="00B40E59" w:rsidRPr="009C30FC" w:rsidRDefault="00B40E59" w:rsidP="004E3892">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p>
        </w:tc>
        <w:tc>
          <w:tcPr>
            <w:tcW w:w="1530" w:type="dxa"/>
            <w:tcBorders>
              <w:bottom w:val="single" w:sz="4" w:space="0" w:color="auto"/>
            </w:tcBorders>
            <w:shd w:val="clear" w:color="auto" w:fill="auto"/>
          </w:tcPr>
          <w:p w14:paraId="19569528"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auto"/>
          </w:tcPr>
          <w:p w14:paraId="29A4E12C" w14:textId="77777777" w:rsidR="00DF0D21" w:rsidRPr="009C30FC" w:rsidRDefault="00DF0D21" w:rsidP="0006181F">
            <w:pPr>
              <w:spacing w:after="0"/>
              <w:rPr>
                <w:rFonts w:asciiTheme="minorHAnsi" w:eastAsia="Times New Roman" w:hAnsiTheme="minorHAnsi" w:cstheme="minorHAnsi"/>
                <w:color w:val="auto"/>
                <w:sz w:val="20"/>
              </w:rPr>
            </w:pPr>
          </w:p>
        </w:tc>
      </w:tr>
      <w:tr w:rsidR="00B40E59" w:rsidRPr="00E33D10" w14:paraId="5F25C509" w14:textId="77777777" w:rsidTr="0054238C">
        <w:trPr>
          <w:trHeight w:val="440"/>
        </w:trPr>
        <w:tc>
          <w:tcPr>
            <w:tcW w:w="720" w:type="dxa"/>
            <w:shd w:val="clear" w:color="auto" w:fill="auto"/>
          </w:tcPr>
          <w:p w14:paraId="1A80E0C8" w14:textId="77777777" w:rsidR="00B40E59" w:rsidRPr="009C30FC" w:rsidRDefault="00B40E59"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w:t>
            </w:r>
          </w:p>
        </w:tc>
        <w:tc>
          <w:tcPr>
            <w:tcW w:w="6480" w:type="dxa"/>
            <w:gridSpan w:val="2"/>
            <w:shd w:val="clear" w:color="auto" w:fill="auto"/>
          </w:tcPr>
          <w:p w14:paraId="439D9F93" w14:textId="77777777" w:rsidR="00B40E59" w:rsidRPr="009C30FC" w:rsidRDefault="00B40E59"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0-1</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bCs/>
                <w:color w:val="auto"/>
                <w:sz w:val="20"/>
              </w:rPr>
              <w:t>T</w:t>
            </w:r>
            <w:r w:rsidR="00295CAB" w:rsidRPr="009C30FC">
              <w:rPr>
                <w:rFonts w:asciiTheme="minorHAnsi" w:eastAsia="Times New Roman" w:hAnsiTheme="minorHAnsi" w:cstheme="minorHAnsi"/>
                <w:b/>
                <w:bCs/>
                <w:color w:val="auto"/>
                <w:sz w:val="20"/>
              </w:rPr>
              <w:t>RANSPORTATION</w:t>
            </w:r>
            <w:r w:rsidRPr="009C30FC">
              <w:rPr>
                <w:rFonts w:asciiTheme="minorHAnsi" w:eastAsia="Times New Roman" w:hAnsiTheme="minorHAnsi" w:cstheme="minorHAnsi"/>
                <w:b/>
                <w:bCs/>
                <w:color w:val="auto"/>
                <w:sz w:val="20"/>
              </w:rPr>
              <w:t xml:space="preserve"> </w:t>
            </w:r>
            <w:r w:rsidR="00F15425" w:rsidRPr="009C30FC">
              <w:rPr>
                <w:rFonts w:asciiTheme="minorHAnsi" w:eastAsia="Times New Roman" w:hAnsiTheme="minorHAnsi" w:cstheme="minorHAnsi"/>
                <w:b/>
                <w:bCs/>
                <w:color w:val="auto"/>
                <w:sz w:val="20"/>
              </w:rPr>
              <w:t xml:space="preserve">- </w:t>
            </w:r>
            <w:r w:rsidR="00295CAB" w:rsidRPr="009C30FC">
              <w:rPr>
                <w:rFonts w:asciiTheme="minorHAnsi" w:eastAsia="Times New Roman" w:hAnsiTheme="minorHAnsi" w:cstheme="minorHAnsi"/>
                <w:b/>
                <w:bCs/>
                <w:color w:val="auto"/>
                <w:sz w:val="20"/>
              </w:rPr>
              <w:t>for Transport</w:t>
            </w:r>
          </w:p>
          <w:p w14:paraId="66C96212" w14:textId="6E43EC6D" w:rsidR="00191C94" w:rsidRPr="009C30FC" w:rsidRDefault="00191C94" w:rsidP="0006181F">
            <w:pPr>
              <w:spacing w:after="0"/>
              <w:rPr>
                <w:rFonts w:asciiTheme="minorHAnsi" w:eastAsia="Times New Roman" w:hAnsiTheme="minorHAnsi" w:cstheme="minorHAnsi"/>
                <w:color w:val="auto"/>
                <w:sz w:val="20"/>
              </w:rPr>
            </w:pPr>
          </w:p>
        </w:tc>
        <w:tc>
          <w:tcPr>
            <w:tcW w:w="1530" w:type="dxa"/>
            <w:shd w:val="clear" w:color="auto" w:fill="000000"/>
          </w:tcPr>
          <w:p w14:paraId="56C42B2C" w14:textId="77777777" w:rsidR="00B40E59" w:rsidRPr="009C30FC" w:rsidRDefault="00B40E59"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auto"/>
          </w:tcPr>
          <w:p w14:paraId="3EB920A2" w14:textId="77777777" w:rsidR="00B40E59" w:rsidRPr="009C30FC" w:rsidRDefault="00B40E59" w:rsidP="0006181F">
            <w:pPr>
              <w:spacing w:after="0"/>
              <w:rPr>
                <w:rFonts w:asciiTheme="minorHAnsi" w:eastAsia="Times New Roman" w:hAnsiTheme="minorHAnsi" w:cstheme="minorHAnsi"/>
                <w:color w:val="auto"/>
                <w:sz w:val="20"/>
              </w:rPr>
            </w:pPr>
          </w:p>
        </w:tc>
      </w:tr>
      <w:tr w:rsidR="00B40E59" w:rsidRPr="00E33D10" w14:paraId="2DBB327E" w14:textId="77777777" w:rsidTr="0054238C">
        <w:trPr>
          <w:trHeight w:val="43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704D079" w14:textId="77777777" w:rsidR="00B40E59" w:rsidRPr="009C30FC" w:rsidRDefault="00B40E59"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5</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977F9C4" w14:textId="77777777" w:rsidR="00B40E59" w:rsidRPr="009C30FC" w:rsidRDefault="00B40E59" w:rsidP="00295CAB">
            <w:pPr>
              <w:spacing w:after="0"/>
              <w:ind w:right="-17"/>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0-2 T</w:t>
            </w:r>
            <w:r w:rsidR="00295CAB" w:rsidRPr="009C30FC">
              <w:rPr>
                <w:rFonts w:asciiTheme="minorHAnsi" w:eastAsia="Times New Roman" w:hAnsiTheme="minorHAnsi" w:cstheme="minorHAnsi"/>
                <w:b/>
                <w:bCs/>
                <w:color w:val="auto"/>
                <w:sz w:val="20"/>
              </w:rPr>
              <w:t xml:space="preserve">RANSPORTATION </w:t>
            </w:r>
            <w:r w:rsidR="00F15425" w:rsidRPr="009C30FC">
              <w:rPr>
                <w:rFonts w:asciiTheme="minorHAnsi" w:eastAsia="Times New Roman" w:hAnsiTheme="minorHAnsi" w:cstheme="minorHAnsi"/>
                <w:b/>
                <w:bCs/>
                <w:color w:val="auto"/>
                <w:sz w:val="20"/>
              </w:rPr>
              <w:t xml:space="preserve">- </w:t>
            </w:r>
            <w:r w:rsidRPr="009C30FC">
              <w:rPr>
                <w:rFonts w:asciiTheme="minorHAnsi" w:eastAsia="Times New Roman" w:hAnsiTheme="minorHAnsi" w:cstheme="minorHAnsi"/>
                <w:b/>
                <w:bCs/>
                <w:color w:val="auto"/>
                <w:sz w:val="20"/>
              </w:rPr>
              <w:t>for Warranty</w:t>
            </w:r>
          </w:p>
          <w:p w14:paraId="0DA172D2" w14:textId="190239AD" w:rsidR="00191C94" w:rsidRPr="009C30FC" w:rsidRDefault="00191C94" w:rsidP="00295CAB">
            <w:pPr>
              <w:spacing w:after="0"/>
              <w:ind w:right="-17"/>
              <w:rPr>
                <w:rFonts w:asciiTheme="minorHAnsi" w:eastAsia="Times New Roman" w:hAnsiTheme="minorHAnsi" w:cstheme="minorHAnsi"/>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5BEA19B" w14:textId="77777777" w:rsidR="00B40E59" w:rsidRPr="009C30FC" w:rsidRDefault="00B40E59" w:rsidP="0006181F">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D4A7D70" w14:textId="77777777" w:rsidR="00B40E59" w:rsidRPr="009C30FC" w:rsidRDefault="00B40E59" w:rsidP="0006181F">
            <w:pPr>
              <w:spacing w:after="0"/>
              <w:rPr>
                <w:rFonts w:asciiTheme="minorHAnsi" w:eastAsia="Times New Roman" w:hAnsiTheme="minorHAnsi" w:cstheme="minorHAnsi"/>
                <w:color w:val="auto"/>
                <w:sz w:val="20"/>
              </w:rPr>
            </w:pPr>
          </w:p>
        </w:tc>
      </w:tr>
      <w:tr w:rsidR="00DF0D21" w:rsidRPr="00E33D10" w14:paraId="44D0BFD0"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18CC88B"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6</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686B1CF" w14:textId="77777777" w:rsidR="00DF0D21" w:rsidRPr="009C30FC" w:rsidRDefault="00B40E59"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PART III 1. </w:t>
            </w:r>
            <w:r w:rsidR="00DF0D21" w:rsidRPr="009C30FC">
              <w:rPr>
                <w:rFonts w:asciiTheme="minorHAnsi" w:eastAsia="Times New Roman" w:hAnsiTheme="minorHAnsi" w:cstheme="minorHAnsi"/>
                <w:b/>
                <w:bCs/>
                <w:color w:val="auto"/>
                <w:sz w:val="20"/>
              </w:rPr>
              <w:t>FITTINGS</w:t>
            </w:r>
          </w:p>
          <w:p w14:paraId="10F63BE3" w14:textId="6B1E95DF" w:rsidR="00191C94" w:rsidRPr="009C30FC" w:rsidRDefault="00191C94" w:rsidP="0006181F">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1644091"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E0DDC7F" w14:textId="77777777" w:rsidR="00DF0D21" w:rsidRPr="009C30FC" w:rsidRDefault="00DF0D21" w:rsidP="0006181F">
            <w:pPr>
              <w:spacing w:after="0"/>
              <w:rPr>
                <w:rFonts w:asciiTheme="minorHAnsi" w:eastAsia="Times New Roman" w:hAnsiTheme="minorHAnsi" w:cstheme="minorHAnsi"/>
                <w:color w:val="auto"/>
                <w:sz w:val="20"/>
              </w:rPr>
            </w:pPr>
          </w:p>
        </w:tc>
      </w:tr>
      <w:tr w:rsidR="0054238C" w:rsidRPr="00E33D10" w14:paraId="28513B00" w14:textId="77777777" w:rsidTr="0054238C">
        <w:trPr>
          <w:trHeight w:val="440"/>
        </w:trPr>
        <w:tc>
          <w:tcPr>
            <w:tcW w:w="10373" w:type="dxa"/>
            <w:gridSpan w:val="5"/>
            <w:tcBorders>
              <w:top w:val="nil"/>
              <w:left w:val="nil"/>
              <w:bottom w:val="single" w:sz="4" w:space="0" w:color="auto"/>
              <w:right w:val="nil"/>
            </w:tcBorders>
            <w:shd w:val="clear" w:color="auto" w:fill="auto"/>
          </w:tcPr>
          <w:p w14:paraId="2920502B" w14:textId="448EA340" w:rsidR="0054238C" w:rsidRPr="009C30FC" w:rsidRDefault="0054238C" w:rsidP="0054238C">
            <w:pPr>
              <w:pStyle w:val="Heading1"/>
              <w:ind w:left="164"/>
              <w:rPr>
                <w:rFonts w:asciiTheme="minorHAnsi" w:hAnsiTheme="minorHAnsi" w:cstheme="minorHAnsi"/>
                <w:b w:val="0"/>
                <w:color w:val="auto"/>
                <w:sz w:val="20"/>
                <w:szCs w:val="20"/>
              </w:rPr>
            </w:pPr>
            <w:r w:rsidRPr="009C30FC">
              <w:rPr>
                <w:rFonts w:asciiTheme="minorHAnsi" w:hAnsiTheme="minorHAnsi" w:cstheme="minorHAnsi"/>
                <w:color w:val="auto"/>
                <w:sz w:val="20"/>
                <w:szCs w:val="20"/>
              </w:rPr>
              <w:lastRenderedPageBreak/>
              <w:t>ATTACHMENT A: PRICING                                                                                                                    Page 2 of 2</w:t>
            </w:r>
          </w:p>
          <w:p w14:paraId="4E3D7F80" w14:textId="77777777" w:rsidR="0054238C" w:rsidRPr="009C30FC" w:rsidRDefault="0054238C" w:rsidP="0006181F">
            <w:pPr>
              <w:spacing w:after="0"/>
              <w:rPr>
                <w:rFonts w:asciiTheme="minorHAnsi" w:eastAsia="Times New Roman" w:hAnsiTheme="minorHAnsi" w:cstheme="minorHAnsi"/>
                <w:color w:val="auto"/>
                <w:sz w:val="20"/>
              </w:rPr>
            </w:pPr>
          </w:p>
        </w:tc>
      </w:tr>
      <w:tr w:rsidR="00DF0D21" w:rsidRPr="00E33D10" w14:paraId="705AD821"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75B79F0"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7</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9393354" w14:textId="2F2A1562" w:rsidR="00DF0D21" w:rsidRPr="009C30FC" w:rsidRDefault="00295CAB"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PART III </w:t>
            </w:r>
            <w:r w:rsidR="00B93C58" w:rsidRPr="009C30FC">
              <w:rPr>
                <w:rFonts w:asciiTheme="minorHAnsi" w:eastAsia="Times New Roman" w:hAnsiTheme="minorHAnsi" w:cstheme="minorHAnsi"/>
                <w:b/>
                <w:bCs/>
                <w:color w:val="auto"/>
                <w:sz w:val="20"/>
              </w:rPr>
              <w:t>3</w:t>
            </w:r>
            <w:r w:rsidRPr="009C30FC">
              <w:rPr>
                <w:rFonts w:asciiTheme="minorHAnsi" w:eastAsia="Times New Roman" w:hAnsiTheme="minorHAnsi" w:cstheme="minorHAnsi"/>
                <w:b/>
                <w:bCs/>
                <w:color w:val="auto"/>
                <w:sz w:val="20"/>
              </w:rPr>
              <w:t xml:space="preserve">. </w:t>
            </w:r>
            <w:r w:rsidR="00294A24" w:rsidRPr="009C30FC">
              <w:rPr>
                <w:rFonts w:asciiTheme="minorHAnsi" w:eastAsia="Times New Roman" w:hAnsiTheme="minorHAnsi" w:cstheme="minorHAnsi"/>
                <w:b/>
                <w:bCs/>
                <w:color w:val="auto"/>
                <w:sz w:val="20"/>
              </w:rPr>
              <w:t>PEDAL GUARDS</w:t>
            </w:r>
          </w:p>
          <w:p w14:paraId="2B61AAD4" w14:textId="2D7E8E1C" w:rsidR="00191C94" w:rsidRPr="009C30FC" w:rsidRDefault="00191C94" w:rsidP="0006181F">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CE35B29"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2D0D10" w14:textId="77777777" w:rsidR="00DF0D21" w:rsidRPr="009C30FC" w:rsidRDefault="00DF0D21" w:rsidP="0006181F">
            <w:pPr>
              <w:spacing w:after="0"/>
              <w:rPr>
                <w:rFonts w:asciiTheme="minorHAnsi" w:eastAsia="Times New Roman" w:hAnsiTheme="minorHAnsi" w:cstheme="minorHAnsi"/>
                <w:color w:val="auto"/>
                <w:sz w:val="20"/>
              </w:rPr>
            </w:pPr>
          </w:p>
        </w:tc>
      </w:tr>
      <w:tr w:rsidR="00294A24" w:rsidRPr="00E33D10" w14:paraId="69B8115B"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68B5484" w14:textId="75CA8498" w:rsidR="00294A24" w:rsidRPr="009C30FC" w:rsidRDefault="00294A24" w:rsidP="00294A24">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8</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A426BF4" w14:textId="77777777" w:rsidR="00294A24" w:rsidRPr="009C30FC" w:rsidRDefault="00294A24" w:rsidP="00294A24">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8. TRAINING BRAKE</w:t>
            </w:r>
          </w:p>
          <w:p w14:paraId="6A36202C" w14:textId="77777777" w:rsidR="00294A24" w:rsidRPr="009C30FC" w:rsidRDefault="00294A24" w:rsidP="00294A24">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97D181E" w14:textId="77777777" w:rsidR="00294A24" w:rsidRPr="009C30FC" w:rsidRDefault="00294A24" w:rsidP="00294A24">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F131277" w14:textId="77777777" w:rsidR="00294A24" w:rsidRPr="009C30FC" w:rsidRDefault="00294A24" w:rsidP="00294A24">
            <w:pPr>
              <w:spacing w:after="0"/>
              <w:rPr>
                <w:rFonts w:asciiTheme="minorHAnsi" w:eastAsia="Times New Roman" w:hAnsiTheme="minorHAnsi" w:cstheme="minorHAnsi"/>
                <w:color w:val="auto"/>
                <w:sz w:val="20"/>
              </w:rPr>
            </w:pPr>
          </w:p>
        </w:tc>
      </w:tr>
      <w:tr w:rsidR="005E0153" w:rsidRPr="00E33D10" w14:paraId="5B535E37" w14:textId="77777777" w:rsidTr="0054238C">
        <w:trPr>
          <w:trHeight w:val="467"/>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8226877" w14:textId="754DB92C"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9</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60611C9"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17. MIRRORS</w:t>
            </w:r>
          </w:p>
          <w:p w14:paraId="0B0E8E73" w14:textId="6E9733C5"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87B96DC"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85761E5"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23A617FC" w14:textId="77777777" w:rsidTr="0054238C">
        <w:trPr>
          <w:trHeight w:val="467"/>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9DC1A03" w14:textId="41C5B3DC"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10</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1E524CF"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31. RUB PLATES</w:t>
            </w:r>
          </w:p>
          <w:p w14:paraId="6BDECB71" w14:textId="7F0A769D"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2F8C89"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42F3F9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5B17C789" w14:textId="77777777" w:rsidTr="0054238C">
        <w:trPr>
          <w:trHeight w:val="44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8523D86" w14:textId="5891E7E5"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11</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60EF37A" w14:textId="5EC1FC6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33. WHEELCHAIR TIEDOWN &amp; OCCUPANT RESTRAINT SYSTEMS</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69F7932"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EF93FF8"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6629A269"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A4EC6AF" w14:textId="707A2863"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12</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2FCE823"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34. POSITIONING EQUIPMENT</w:t>
            </w:r>
          </w:p>
          <w:p w14:paraId="7B290156" w14:textId="2336DFC4"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F25314E"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0E1814A"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71B07BC9"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C3232B" w14:textId="196C42E5"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13</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42917E5" w14:textId="4B62760F"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 PART III 39. EXISTING SEATING REMOVAL (TBD upon weighing)</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8655A1"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78FC61F"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3081047A"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EC0E600" w14:textId="694F1871"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14</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94459AE" w14:textId="1B57F425"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PART III 40. HIGH TECH ELECTRONIC DRIVING CONTROLS </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E312D39"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FA0A258"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645FE824"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A89B6C6" w14:textId="1A698B4F"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15</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83DE8FD"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41. ELECTRICAL REQUIREMENTS</w:t>
            </w:r>
          </w:p>
          <w:p w14:paraId="30357B02" w14:textId="4307F345"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EBCD498"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D348F07"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0709A94E"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E599CCC" w14:textId="5E120A86"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16</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A1FF892"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42. INSTALLATION GENERAL REQUIREMENTS</w:t>
            </w:r>
          </w:p>
          <w:p w14:paraId="5EE11147" w14:textId="230C7CED"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B60C275"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A10F166"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4DFEF83E" w14:textId="77777777" w:rsidTr="00294A2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8B0C13F" w14:textId="752A92B0"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17</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78FB787"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43. VEHICLE WEIGHT RATINGS</w:t>
            </w:r>
          </w:p>
          <w:p w14:paraId="4FF2524C" w14:textId="3F80A29D"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000000" w:themeFill="text1"/>
          </w:tcPr>
          <w:p w14:paraId="1E4C013B"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4D8032E"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739A245F" w14:textId="77777777" w:rsidTr="00294A24">
        <w:trPr>
          <w:trHeight w:val="43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6488EA1" w14:textId="7D4A6C3C"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18</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8949ECB" w14:textId="44EB4271"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44. TRAINING REQUIREMENTS</w:t>
            </w:r>
          </w:p>
        </w:tc>
        <w:tc>
          <w:tcPr>
            <w:tcW w:w="1530" w:type="dxa"/>
            <w:tcBorders>
              <w:top w:val="single" w:sz="4" w:space="0" w:color="auto"/>
              <w:left w:val="single" w:sz="4" w:space="0" w:color="auto"/>
              <w:bottom w:val="single" w:sz="4" w:space="0" w:color="auto"/>
              <w:right w:val="single" w:sz="4" w:space="0" w:color="auto"/>
            </w:tcBorders>
            <w:shd w:val="clear" w:color="auto" w:fill="000000" w:themeFill="text1"/>
          </w:tcPr>
          <w:p w14:paraId="489C7F3A"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6C9B7BA"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6E7B67B7" w14:textId="77777777" w:rsidTr="00E67B6D">
        <w:trPr>
          <w:trHeight w:val="449"/>
        </w:trPr>
        <w:tc>
          <w:tcPr>
            <w:tcW w:w="7200" w:type="dxa"/>
            <w:gridSpan w:val="3"/>
            <w:shd w:val="clear" w:color="auto" w:fill="000000" w:themeFill="text1"/>
            <w:vAlign w:val="center"/>
          </w:tcPr>
          <w:p w14:paraId="5C40E5F0" w14:textId="77777777" w:rsidR="005E0153" w:rsidRPr="009C30FC" w:rsidRDefault="005E0153" w:rsidP="005E0153">
            <w:pPr>
              <w:spacing w:after="0"/>
              <w:jc w:val="right"/>
              <w:rPr>
                <w:rFonts w:asciiTheme="minorHAnsi" w:eastAsia="Times New Roman" w:hAnsiTheme="minorHAnsi" w:cstheme="minorHAnsi"/>
                <w:b/>
                <w:color w:val="auto"/>
                <w:sz w:val="20"/>
              </w:rPr>
            </w:pPr>
          </w:p>
        </w:tc>
        <w:tc>
          <w:tcPr>
            <w:tcW w:w="3173" w:type="dxa"/>
            <w:gridSpan w:val="2"/>
            <w:tcBorders>
              <w:bottom w:val="single" w:sz="4" w:space="0" w:color="auto"/>
            </w:tcBorders>
            <w:shd w:val="clear" w:color="auto" w:fill="000000" w:themeFill="text1"/>
          </w:tcPr>
          <w:p w14:paraId="40C2066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1919267D" w14:textId="77777777" w:rsidTr="0054238C">
        <w:trPr>
          <w:trHeight w:val="647"/>
        </w:trPr>
        <w:tc>
          <w:tcPr>
            <w:tcW w:w="7200" w:type="dxa"/>
            <w:gridSpan w:val="3"/>
            <w:shd w:val="clear" w:color="auto" w:fill="D0CECE"/>
            <w:vAlign w:val="center"/>
          </w:tcPr>
          <w:p w14:paraId="4B981BDD" w14:textId="16D2D86D"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CLIENT’s TOTAL COST - from Lines 1 + 2</w:t>
            </w:r>
          </w:p>
        </w:tc>
        <w:tc>
          <w:tcPr>
            <w:tcW w:w="3173" w:type="dxa"/>
            <w:gridSpan w:val="2"/>
            <w:tcBorders>
              <w:bottom w:val="single" w:sz="4" w:space="0" w:color="auto"/>
            </w:tcBorders>
            <w:shd w:val="clear" w:color="auto" w:fill="D0CECE"/>
          </w:tcPr>
          <w:p w14:paraId="2571C82D"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2E8BD71B" w14:textId="77777777" w:rsidTr="00E67B6D">
        <w:trPr>
          <w:trHeight w:val="449"/>
        </w:trPr>
        <w:tc>
          <w:tcPr>
            <w:tcW w:w="7200" w:type="dxa"/>
            <w:gridSpan w:val="3"/>
            <w:shd w:val="clear" w:color="auto" w:fill="000000" w:themeFill="text1"/>
            <w:vAlign w:val="center"/>
          </w:tcPr>
          <w:p w14:paraId="03646136" w14:textId="77777777" w:rsidR="005E0153" w:rsidRPr="009C30FC" w:rsidRDefault="005E0153" w:rsidP="005E0153">
            <w:pPr>
              <w:spacing w:after="0"/>
              <w:jc w:val="right"/>
              <w:rPr>
                <w:rFonts w:asciiTheme="minorHAnsi" w:eastAsia="Times New Roman" w:hAnsiTheme="minorHAnsi" w:cstheme="minorHAnsi"/>
                <w:b/>
                <w:color w:val="auto"/>
                <w:sz w:val="20"/>
              </w:rPr>
            </w:pPr>
          </w:p>
        </w:tc>
        <w:tc>
          <w:tcPr>
            <w:tcW w:w="3173" w:type="dxa"/>
            <w:gridSpan w:val="2"/>
            <w:tcBorders>
              <w:bottom w:val="single" w:sz="4" w:space="0" w:color="auto"/>
            </w:tcBorders>
            <w:shd w:val="clear" w:color="auto" w:fill="000000" w:themeFill="text1"/>
          </w:tcPr>
          <w:p w14:paraId="3CF217E7"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4A218723" w14:textId="77777777" w:rsidTr="0054238C">
        <w:trPr>
          <w:trHeight w:val="602"/>
        </w:trPr>
        <w:tc>
          <w:tcPr>
            <w:tcW w:w="7200" w:type="dxa"/>
            <w:gridSpan w:val="3"/>
            <w:shd w:val="clear" w:color="auto" w:fill="auto"/>
            <w:vAlign w:val="center"/>
          </w:tcPr>
          <w:p w14:paraId="74E64F77" w14:textId="728477EA"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NCEIPD’s TOTAL </w:t>
            </w:r>
            <w:r w:rsidRPr="009C30FC">
              <w:rPr>
                <w:rFonts w:asciiTheme="minorHAnsi" w:eastAsia="Times New Roman" w:hAnsiTheme="minorHAnsi" w:cstheme="minorHAnsi"/>
                <w:b/>
                <w:color w:val="auto"/>
                <w:sz w:val="20"/>
                <w:u w:val="single"/>
              </w:rPr>
              <w:t>PARTS</w:t>
            </w:r>
            <w:r w:rsidRPr="009C30FC">
              <w:rPr>
                <w:rFonts w:asciiTheme="minorHAnsi" w:eastAsia="Times New Roman" w:hAnsiTheme="minorHAnsi" w:cstheme="minorHAnsi"/>
                <w:b/>
                <w:color w:val="auto"/>
                <w:sz w:val="20"/>
              </w:rPr>
              <w:t xml:space="preserve"> COST from Lines 3 + 6 through 18</w:t>
            </w:r>
          </w:p>
        </w:tc>
        <w:tc>
          <w:tcPr>
            <w:tcW w:w="3173" w:type="dxa"/>
            <w:gridSpan w:val="2"/>
            <w:tcBorders>
              <w:bottom w:val="single" w:sz="4" w:space="0" w:color="auto"/>
            </w:tcBorders>
            <w:shd w:val="clear" w:color="auto" w:fill="auto"/>
          </w:tcPr>
          <w:p w14:paraId="4283821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5A2C785C" w14:textId="77777777" w:rsidTr="0054238C">
        <w:trPr>
          <w:trHeight w:val="629"/>
        </w:trPr>
        <w:tc>
          <w:tcPr>
            <w:tcW w:w="7200" w:type="dxa"/>
            <w:gridSpan w:val="3"/>
            <w:shd w:val="clear" w:color="auto" w:fill="auto"/>
            <w:vAlign w:val="center"/>
          </w:tcPr>
          <w:p w14:paraId="034A3611" w14:textId="7ACF4C3F"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NCEIPD’s TOTAL </w:t>
            </w:r>
            <w:r w:rsidRPr="009C30FC">
              <w:rPr>
                <w:rFonts w:asciiTheme="minorHAnsi" w:eastAsia="Times New Roman" w:hAnsiTheme="minorHAnsi" w:cstheme="minorHAnsi"/>
                <w:b/>
                <w:color w:val="auto"/>
                <w:sz w:val="20"/>
                <w:u w:val="single"/>
              </w:rPr>
              <w:t>LABOR</w:t>
            </w:r>
            <w:r w:rsidRPr="009C30FC">
              <w:rPr>
                <w:rFonts w:asciiTheme="minorHAnsi" w:eastAsia="Times New Roman" w:hAnsiTheme="minorHAnsi" w:cstheme="minorHAnsi"/>
                <w:b/>
                <w:color w:val="auto"/>
                <w:sz w:val="20"/>
              </w:rPr>
              <w:t xml:space="preserve"> COST from Lines 4 through 18 </w:t>
            </w:r>
          </w:p>
        </w:tc>
        <w:tc>
          <w:tcPr>
            <w:tcW w:w="3173" w:type="dxa"/>
            <w:gridSpan w:val="2"/>
            <w:shd w:val="clear" w:color="auto" w:fill="auto"/>
          </w:tcPr>
          <w:p w14:paraId="5108D05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2CBAB1DE" w14:textId="77777777" w:rsidTr="0054238C">
        <w:trPr>
          <w:trHeight w:val="710"/>
        </w:trPr>
        <w:tc>
          <w:tcPr>
            <w:tcW w:w="7200" w:type="dxa"/>
            <w:gridSpan w:val="3"/>
            <w:shd w:val="clear" w:color="auto" w:fill="auto"/>
            <w:vAlign w:val="center"/>
          </w:tcPr>
          <w:p w14:paraId="77125675" w14:textId="6A1D66F1"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NCEIPD’S TOTAL (PARTS AND LABOR) COST</w:t>
            </w:r>
          </w:p>
        </w:tc>
        <w:tc>
          <w:tcPr>
            <w:tcW w:w="3173" w:type="dxa"/>
            <w:gridSpan w:val="2"/>
            <w:shd w:val="clear" w:color="auto" w:fill="auto"/>
          </w:tcPr>
          <w:p w14:paraId="158BBC12" w14:textId="77777777" w:rsidR="005E0153" w:rsidRPr="009C30FC" w:rsidRDefault="005E0153" w:rsidP="005E0153">
            <w:pPr>
              <w:spacing w:after="0"/>
              <w:rPr>
                <w:rFonts w:asciiTheme="minorHAnsi" w:eastAsia="Times New Roman" w:hAnsiTheme="minorHAnsi" w:cstheme="minorHAnsi"/>
                <w:color w:val="auto"/>
                <w:sz w:val="20"/>
              </w:rPr>
            </w:pPr>
          </w:p>
        </w:tc>
      </w:tr>
    </w:tbl>
    <w:p w14:paraId="1FB911D2"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41172D03"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352B10F1"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37B6B574"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1CD753F2"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4FA97D2A"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3B68C987"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562C57EA"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65B5EF01"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5C5B3514"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22027776" w14:textId="77777777" w:rsidR="00A4657A" w:rsidRPr="006E3A24" w:rsidRDefault="00A4657A" w:rsidP="00045801">
      <w:pPr>
        <w:pStyle w:val="Heading1"/>
        <w:spacing w:before="0"/>
        <w:ind w:left="432" w:hanging="432"/>
        <w:rPr>
          <w:rFonts w:ascii="Calibri" w:hAnsi="Calibri" w:cs="Calibri"/>
          <w:b w:val="0"/>
          <w:color w:val="auto"/>
          <w:sz w:val="20"/>
        </w:rPr>
      </w:pPr>
      <w:bookmarkStart w:id="1726" w:name="_Toc88060467"/>
      <w:bookmarkStart w:id="1727" w:name="_Toc88465788"/>
      <w:bookmarkStart w:id="1728" w:name="_Toc88476361"/>
      <w:r w:rsidRPr="006E3A24">
        <w:rPr>
          <w:rFonts w:ascii="Calibri" w:hAnsi="Calibri" w:cs="Calibri"/>
        </w:rPr>
        <w:lastRenderedPageBreak/>
        <w:t>ATTACHMENT B: INSTRUCTIONS TO VENDORS</w:t>
      </w:r>
      <w:bookmarkEnd w:id="1726"/>
      <w:bookmarkEnd w:id="1727"/>
      <w:bookmarkEnd w:id="1728"/>
    </w:p>
    <w:p w14:paraId="53ADAFC6" w14:textId="77777777" w:rsidR="00A4657A" w:rsidRPr="006E3A24" w:rsidRDefault="00A4657A" w:rsidP="00045801">
      <w:pPr>
        <w:spacing w:after="60"/>
        <w:rPr>
          <w:rFonts w:ascii="Calibri" w:hAnsi="Calibri" w:cs="Calibri"/>
          <w:color w:val="auto"/>
          <w:sz w:val="20"/>
        </w:rPr>
      </w:pPr>
      <w:r w:rsidRPr="006E3A24">
        <w:rPr>
          <w:rFonts w:ascii="Calibri" w:hAnsi="Calibri" w:cs="Calibri"/>
          <w:color w:val="auto"/>
          <w:sz w:val="20"/>
        </w:rPr>
        <w:t xml:space="preserve">The Instructions to Vendors, which are incorporated herein by this reference, may be found here: </w:t>
      </w:r>
      <w:hyperlink r:id="rId31" w:history="1"/>
    </w:p>
    <w:bookmarkStart w:id="1729" w:name="_Toc325622992"/>
    <w:bookmarkStart w:id="1730" w:name="_Toc326064891"/>
    <w:bookmarkStart w:id="1731" w:name="_Toc328747454"/>
    <w:bookmarkStart w:id="1732" w:name="_Toc374120638"/>
    <w:bookmarkStart w:id="1733" w:name="_Toc88060468"/>
    <w:bookmarkStart w:id="1734" w:name="_Toc88465789"/>
    <w:bookmarkStart w:id="1735" w:name="_Toc88476362"/>
    <w:p w14:paraId="66343667" w14:textId="3068D193" w:rsidR="00F66588" w:rsidRPr="00F66588" w:rsidRDefault="00F66588" w:rsidP="00045801">
      <w:pPr>
        <w:pStyle w:val="Heading1"/>
        <w:spacing w:before="0"/>
      </w:pPr>
      <w:r w:rsidRPr="006E3A24">
        <w:rPr>
          <w:rFonts w:ascii="Calibri" w:hAnsi="Calibri" w:cs="Calibri"/>
          <w:b w:val="0"/>
          <w:bCs/>
          <w:i/>
          <w:iCs/>
          <w:sz w:val="19"/>
          <w:szCs w:val="19"/>
        </w:rPr>
        <w:fldChar w:fldCharType="begin"/>
      </w:r>
      <w:r w:rsidRPr="006E3A24">
        <w:rPr>
          <w:rFonts w:ascii="Calibri" w:hAnsi="Calibri" w:cs="Calibri"/>
          <w:b w:val="0"/>
          <w:bCs/>
          <w:i/>
          <w:iCs/>
          <w:sz w:val="19"/>
          <w:szCs w:val="19"/>
        </w:rPr>
        <w:instrText xml:space="preserve"> HYPERLINK "https://ncadmin.nc.gov/formnorth-carolina-instructions-vendors032023/download?attachment" </w:instrText>
      </w:r>
      <w:r w:rsidRPr="006E3A24">
        <w:rPr>
          <w:rFonts w:ascii="Calibri" w:hAnsi="Calibri" w:cs="Calibri"/>
          <w:b w:val="0"/>
          <w:bCs/>
          <w:i/>
          <w:iCs/>
          <w:sz w:val="19"/>
          <w:szCs w:val="19"/>
        </w:rPr>
        <w:fldChar w:fldCharType="separate"/>
      </w:r>
      <w:r w:rsidRPr="006E3A24">
        <w:rPr>
          <w:rStyle w:val="Hyperlink"/>
          <w:rFonts w:ascii="Calibri" w:hAnsi="Calibri" w:cs="Calibri"/>
          <w:b w:val="0"/>
          <w:bCs/>
          <w:i/>
          <w:iCs/>
          <w:sz w:val="19"/>
          <w:szCs w:val="19"/>
        </w:rPr>
        <w:t>https://ncadmin.nc.gov/formnorth-carolina-instructions-vendors032023/download?attachment</w:t>
      </w:r>
      <w:r w:rsidRPr="006E3A24">
        <w:rPr>
          <w:rFonts w:ascii="Calibri" w:hAnsi="Calibri" w:cs="Calibri"/>
          <w:b w:val="0"/>
          <w:bCs/>
          <w:i/>
          <w:iCs/>
          <w:sz w:val="19"/>
          <w:szCs w:val="19"/>
        </w:rPr>
        <w:fldChar w:fldCharType="end"/>
      </w:r>
    </w:p>
    <w:p w14:paraId="4B62E1BD" w14:textId="77777777" w:rsidR="00F66588" w:rsidRPr="006E3A24" w:rsidRDefault="00F66588" w:rsidP="00045801">
      <w:pPr>
        <w:pStyle w:val="Heading1"/>
        <w:spacing w:before="0"/>
        <w:rPr>
          <w:rFonts w:ascii="Calibri" w:hAnsi="Calibri" w:cs="Calibri"/>
        </w:rPr>
      </w:pPr>
    </w:p>
    <w:p w14:paraId="165B2034" w14:textId="3170B1D4" w:rsidR="00A4657A" w:rsidRPr="006E3A24" w:rsidRDefault="00A4657A" w:rsidP="00045801">
      <w:pPr>
        <w:pStyle w:val="Heading1"/>
        <w:spacing w:before="0"/>
        <w:rPr>
          <w:rFonts w:ascii="Calibri" w:hAnsi="Calibri" w:cs="Calibri"/>
        </w:rPr>
      </w:pPr>
      <w:r w:rsidRPr="006E3A24">
        <w:rPr>
          <w:rFonts w:ascii="Calibri" w:hAnsi="Calibri" w:cs="Calibri"/>
        </w:rPr>
        <w:t>ATTACHMENT C: NORTH CAROLINA GENERAL TERMS &amp; CONDITIONS</w:t>
      </w:r>
      <w:bookmarkEnd w:id="1729"/>
      <w:bookmarkEnd w:id="1730"/>
      <w:bookmarkEnd w:id="1731"/>
      <w:bookmarkEnd w:id="1732"/>
      <w:bookmarkEnd w:id="1733"/>
      <w:bookmarkEnd w:id="1734"/>
      <w:bookmarkEnd w:id="1735"/>
    </w:p>
    <w:p w14:paraId="40EF2051" w14:textId="77777777" w:rsidR="00A4657A" w:rsidRPr="006E3A24" w:rsidRDefault="00A4657A" w:rsidP="00045801">
      <w:pPr>
        <w:widowControl w:val="0"/>
        <w:spacing w:after="60"/>
        <w:jc w:val="both"/>
        <w:rPr>
          <w:rFonts w:ascii="Calibri" w:hAnsi="Calibri" w:cs="Calibri"/>
          <w:color w:val="auto"/>
          <w:sz w:val="20"/>
        </w:rPr>
      </w:pPr>
      <w:r w:rsidRPr="006E3A24">
        <w:rPr>
          <w:rFonts w:ascii="Calibri" w:hAnsi="Calibri" w:cs="Calibri"/>
          <w:color w:val="auto"/>
          <w:sz w:val="20"/>
        </w:rPr>
        <w:t>The North Carolina General Terms and Conditions, which are incorporated herein by this reference, may be found here:</w:t>
      </w:r>
    </w:p>
    <w:p w14:paraId="64153817" w14:textId="77777777" w:rsidR="00E660DF" w:rsidRPr="006E3A24" w:rsidRDefault="00320DC4" w:rsidP="00045801">
      <w:pPr>
        <w:pStyle w:val="Text"/>
        <w:spacing w:after="60" w:line="240" w:lineRule="auto"/>
        <w:rPr>
          <w:i/>
          <w:iCs/>
          <w:sz w:val="19"/>
          <w:szCs w:val="19"/>
        </w:rPr>
      </w:pPr>
      <w:hyperlink r:id="rId32" w:history="1">
        <w:r w:rsidR="00E660DF" w:rsidRPr="006E3A24">
          <w:rPr>
            <w:rStyle w:val="Hyperlink"/>
            <w:rFonts w:cs="Calibri"/>
            <w:i/>
            <w:iCs/>
            <w:sz w:val="19"/>
            <w:szCs w:val="19"/>
          </w:rPr>
          <w:t>https://www.doa.nc.gov/form-north-carolina-general-terms-and-conditions-11-2023/open</w:t>
        </w:r>
      </w:hyperlink>
    </w:p>
    <w:p w14:paraId="0C478BD7" w14:textId="77777777" w:rsidR="00A4657A" w:rsidRPr="006E3A24" w:rsidRDefault="00A4657A" w:rsidP="00045801">
      <w:pPr>
        <w:pStyle w:val="Text"/>
        <w:spacing w:after="60" w:line="240" w:lineRule="auto"/>
        <w:rPr>
          <w:color w:val="auto"/>
        </w:rPr>
      </w:pPr>
    </w:p>
    <w:p w14:paraId="2FCC68B6" w14:textId="77777777" w:rsidR="00A4657A" w:rsidRPr="006E3A24" w:rsidRDefault="00A4657A" w:rsidP="00045801">
      <w:pPr>
        <w:pStyle w:val="Heading1"/>
        <w:spacing w:before="0"/>
        <w:ind w:left="360" w:hanging="360"/>
        <w:rPr>
          <w:rFonts w:ascii="Calibri" w:hAnsi="Calibri" w:cs="Calibri"/>
        </w:rPr>
      </w:pPr>
      <w:bookmarkStart w:id="1736" w:name="_Toc88060469"/>
      <w:bookmarkStart w:id="1737" w:name="_Toc88465790"/>
      <w:bookmarkStart w:id="1738" w:name="_Toc88476363"/>
      <w:r w:rsidRPr="006E3A24">
        <w:rPr>
          <w:rFonts w:ascii="Calibri" w:hAnsi="Calibri" w:cs="Calibri"/>
        </w:rPr>
        <w:t xml:space="preserve">ATTACHMENT D: </w:t>
      </w:r>
      <w:bookmarkStart w:id="1739" w:name="_Hlk50627597"/>
      <w:r w:rsidRPr="006E3A24">
        <w:rPr>
          <w:rFonts w:ascii="Calibri" w:hAnsi="Calibri" w:cs="Calibri"/>
        </w:rPr>
        <w:t>HUB SUPPLEMENTAL VENDOR INFORMATION</w:t>
      </w:r>
      <w:bookmarkEnd w:id="1736"/>
      <w:bookmarkEnd w:id="1737"/>
      <w:bookmarkEnd w:id="1738"/>
      <w:bookmarkEnd w:id="1739"/>
    </w:p>
    <w:p w14:paraId="4FD9CB09" w14:textId="77777777" w:rsidR="00A4657A" w:rsidRPr="006E3A24" w:rsidRDefault="00A4657A" w:rsidP="00045801">
      <w:pPr>
        <w:widowControl w:val="0"/>
        <w:spacing w:after="60"/>
        <w:jc w:val="both"/>
        <w:rPr>
          <w:rFonts w:ascii="Calibri" w:hAnsi="Calibri" w:cs="Calibri"/>
          <w:color w:val="auto"/>
          <w:sz w:val="20"/>
        </w:rPr>
      </w:pPr>
      <w:bookmarkStart w:id="1740" w:name="_Hlk50635671"/>
      <w:r w:rsidRPr="006E3A24">
        <w:rPr>
          <w:rFonts w:ascii="Calibri" w:hAnsi="Calibri" w:cs="Calibri"/>
          <w:color w:val="auto"/>
          <w:sz w:val="20"/>
        </w:rPr>
        <w:t>Complete and return the Historically Underutilized Businesses (HUB) Vendor Information form, which can be found at the following link:</w:t>
      </w:r>
    </w:p>
    <w:p w14:paraId="714EE598" w14:textId="77777777" w:rsidR="00A4657A" w:rsidRPr="006E3A24" w:rsidRDefault="00320DC4" w:rsidP="00045801">
      <w:pPr>
        <w:widowControl w:val="0"/>
        <w:spacing w:after="60"/>
        <w:jc w:val="both"/>
        <w:rPr>
          <w:rFonts w:ascii="Calibri" w:hAnsi="Calibri" w:cs="Calibri"/>
          <w:i/>
          <w:iCs/>
          <w:color w:val="auto"/>
          <w:sz w:val="19"/>
          <w:szCs w:val="19"/>
          <w:u w:val="single"/>
        </w:rPr>
      </w:pPr>
      <w:hyperlink r:id="rId33" w:history="1">
        <w:r w:rsidR="00A4657A" w:rsidRPr="006E3A24">
          <w:rPr>
            <w:rStyle w:val="Hyperlink"/>
            <w:rFonts w:ascii="Calibri" w:hAnsi="Calibri" w:cs="Calibri"/>
            <w:i/>
            <w:iCs/>
            <w:sz w:val="19"/>
            <w:szCs w:val="19"/>
          </w:rPr>
          <w:t>https://files.nc.gov/ncdoa/pandc/OnlineForms/Form_HUB-Supplemental-Vendor-Information_9.2021.pdf</w:t>
        </w:r>
      </w:hyperlink>
      <w:r w:rsidR="00A4657A" w:rsidRPr="006E3A24">
        <w:rPr>
          <w:rFonts w:ascii="Calibri" w:hAnsi="Calibri" w:cs="Calibri"/>
          <w:i/>
          <w:iCs/>
          <w:color w:val="auto"/>
          <w:sz w:val="19"/>
          <w:szCs w:val="19"/>
          <w:u w:val="single"/>
        </w:rPr>
        <w:t xml:space="preserve">   </w:t>
      </w:r>
      <w:bookmarkEnd w:id="1740"/>
    </w:p>
    <w:p w14:paraId="7ACAE370" w14:textId="77777777" w:rsidR="00A4657A" w:rsidRPr="006E3A24" w:rsidRDefault="00A4657A" w:rsidP="00045801">
      <w:pPr>
        <w:widowControl w:val="0"/>
        <w:spacing w:after="60"/>
        <w:jc w:val="both"/>
        <w:rPr>
          <w:rFonts w:ascii="Calibri" w:hAnsi="Calibri" w:cs="Calibri"/>
          <w:i/>
          <w:iCs/>
          <w:color w:val="auto"/>
          <w:sz w:val="19"/>
          <w:szCs w:val="19"/>
          <w:u w:val="single"/>
        </w:rPr>
      </w:pPr>
    </w:p>
    <w:p w14:paraId="54843D31" w14:textId="77777777" w:rsidR="00A4657A" w:rsidRPr="006E3A24" w:rsidRDefault="00A4657A" w:rsidP="00045801">
      <w:pPr>
        <w:pStyle w:val="Heading1"/>
        <w:spacing w:before="0"/>
        <w:ind w:left="360" w:hanging="360"/>
        <w:rPr>
          <w:rFonts w:ascii="Calibri" w:hAnsi="Calibri" w:cs="Calibri"/>
        </w:rPr>
      </w:pPr>
      <w:bookmarkStart w:id="1741" w:name="_Toc88060470"/>
      <w:bookmarkStart w:id="1742" w:name="_Toc88465791"/>
      <w:bookmarkStart w:id="1743" w:name="_Toc88476364"/>
      <w:r w:rsidRPr="006E3A24">
        <w:rPr>
          <w:rFonts w:ascii="Calibri" w:hAnsi="Calibri" w:cs="Calibri"/>
        </w:rPr>
        <w:t>ATTACHMENT E: CUSTOMER REFERENCE FORM</w:t>
      </w:r>
      <w:bookmarkEnd w:id="1741"/>
      <w:bookmarkEnd w:id="1742"/>
      <w:bookmarkEnd w:id="1743"/>
    </w:p>
    <w:p w14:paraId="702C643A" w14:textId="77777777" w:rsidR="00A4657A" w:rsidRPr="006E3A24" w:rsidRDefault="00A4657A" w:rsidP="00045801">
      <w:pPr>
        <w:widowControl w:val="0"/>
        <w:spacing w:after="60"/>
        <w:jc w:val="both"/>
        <w:rPr>
          <w:rFonts w:ascii="Calibri" w:hAnsi="Calibri" w:cs="Calibri"/>
          <w:color w:val="auto"/>
          <w:sz w:val="20"/>
        </w:rPr>
      </w:pPr>
      <w:r w:rsidRPr="006E3A24">
        <w:rPr>
          <w:rFonts w:ascii="Calibri" w:hAnsi="Calibri" w:cs="Calibri"/>
          <w:color w:val="auto"/>
          <w:sz w:val="20"/>
        </w:rPr>
        <w:t>Complete and return the Customer Reference Form, which can be found at the following link:</w:t>
      </w:r>
    </w:p>
    <w:p w14:paraId="720E06B2" w14:textId="77777777" w:rsidR="00A4657A" w:rsidRPr="006E3A24" w:rsidRDefault="00320DC4" w:rsidP="00045801">
      <w:pPr>
        <w:widowControl w:val="0"/>
        <w:spacing w:after="60"/>
        <w:jc w:val="both"/>
        <w:rPr>
          <w:rFonts w:ascii="Calibri" w:hAnsi="Calibri" w:cs="Calibri"/>
          <w:i/>
          <w:iCs/>
          <w:color w:val="auto"/>
          <w:sz w:val="19"/>
          <w:szCs w:val="19"/>
          <w:u w:val="single"/>
        </w:rPr>
      </w:pPr>
      <w:hyperlink r:id="rId34" w:history="1">
        <w:r w:rsidR="00A4657A" w:rsidRPr="006E3A24">
          <w:rPr>
            <w:rStyle w:val="Hyperlink"/>
            <w:rFonts w:ascii="Calibri" w:hAnsi="Calibri" w:cs="Calibri"/>
            <w:i/>
            <w:iCs/>
            <w:sz w:val="19"/>
            <w:szCs w:val="19"/>
          </w:rPr>
          <w:t>https://files.nc.gov/ncdoa/pandc/OnlineForms/Form_Customer_Reference_Template_09.2021.pdf</w:t>
        </w:r>
      </w:hyperlink>
      <w:r w:rsidR="00A4657A" w:rsidRPr="006E3A24">
        <w:rPr>
          <w:rFonts w:ascii="Calibri" w:hAnsi="Calibri" w:cs="Calibri"/>
          <w:i/>
          <w:iCs/>
          <w:color w:val="auto"/>
          <w:sz w:val="19"/>
          <w:szCs w:val="19"/>
          <w:u w:val="single"/>
        </w:rPr>
        <w:t xml:space="preserve"> </w:t>
      </w:r>
    </w:p>
    <w:p w14:paraId="1F23BDCC" w14:textId="77777777" w:rsidR="00A4657A" w:rsidRPr="006E3A24" w:rsidRDefault="00A4657A" w:rsidP="00045801">
      <w:pPr>
        <w:widowControl w:val="0"/>
        <w:spacing w:after="60"/>
        <w:jc w:val="both"/>
        <w:rPr>
          <w:rFonts w:ascii="Calibri" w:hAnsi="Calibri" w:cs="Calibri"/>
          <w:i/>
          <w:iCs/>
          <w:color w:val="auto"/>
          <w:sz w:val="19"/>
          <w:szCs w:val="19"/>
          <w:u w:val="single"/>
        </w:rPr>
      </w:pPr>
    </w:p>
    <w:p w14:paraId="3934FA93" w14:textId="77777777" w:rsidR="00A4657A" w:rsidRPr="006E3A24" w:rsidRDefault="00A4657A" w:rsidP="00045801">
      <w:pPr>
        <w:pStyle w:val="Heading1"/>
        <w:spacing w:before="0"/>
        <w:ind w:left="432" w:hanging="432"/>
        <w:rPr>
          <w:rFonts w:ascii="Calibri" w:hAnsi="Calibri" w:cs="Calibri"/>
          <w:color w:val="auto"/>
        </w:rPr>
      </w:pPr>
      <w:bookmarkStart w:id="1744" w:name="_Toc88060471"/>
      <w:bookmarkStart w:id="1745" w:name="_Toc88465792"/>
      <w:bookmarkStart w:id="1746" w:name="_Toc88476365"/>
      <w:r w:rsidRPr="006E3A24">
        <w:rPr>
          <w:rFonts w:ascii="Calibri" w:hAnsi="Calibri" w:cs="Calibri"/>
          <w:color w:val="auto"/>
        </w:rPr>
        <w:t>ATTACHMENT F: LOCATION OF WORKERS UTILIZED BY VENDOR</w:t>
      </w:r>
      <w:bookmarkEnd w:id="1744"/>
      <w:bookmarkEnd w:id="1745"/>
      <w:bookmarkEnd w:id="1746"/>
      <w:r w:rsidRPr="006E3A24">
        <w:rPr>
          <w:rFonts w:ascii="Calibri" w:hAnsi="Calibri" w:cs="Calibri"/>
          <w:color w:val="auto"/>
        </w:rPr>
        <w:t xml:space="preserve"> </w:t>
      </w:r>
    </w:p>
    <w:p w14:paraId="407DAD79" w14:textId="77777777" w:rsidR="00A4657A" w:rsidRPr="006E3A24" w:rsidRDefault="00A4657A" w:rsidP="00045801">
      <w:pPr>
        <w:widowControl w:val="0"/>
        <w:spacing w:after="60"/>
        <w:jc w:val="both"/>
        <w:rPr>
          <w:rFonts w:ascii="Calibri" w:hAnsi="Calibri" w:cs="Calibri"/>
          <w:color w:val="auto"/>
          <w:sz w:val="20"/>
        </w:rPr>
      </w:pPr>
      <w:bookmarkStart w:id="1747" w:name="_Hlk50627506"/>
      <w:r w:rsidRPr="006E3A24">
        <w:rPr>
          <w:rFonts w:ascii="Calibri" w:hAnsi="Calibri" w:cs="Calibri"/>
          <w:color w:val="auto"/>
          <w:sz w:val="20"/>
        </w:rPr>
        <w:t>Complete and return the Location of Workers Utilized by Vendor, which can be found at the following link:</w:t>
      </w:r>
    </w:p>
    <w:bookmarkStart w:id="1748" w:name="_Hlk53052512"/>
    <w:bookmarkEnd w:id="1747"/>
    <w:p w14:paraId="3074CD28" w14:textId="77777777" w:rsidR="00A4657A" w:rsidRPr="006E3A24" w:rsidRDefault="00A4657A" w:rsidP="00045801">
      <w:pPr>
        <w:pStyle w:val="Text"/>
        <w:spacing w:after="60" w:line="240" w:lineRule="auto"/>
        <w:rPr>
          <w:i/>
          <w:iCs/>
          <w:sz w:val="19"/>
          <w:szCs w:val="19"/>
        </w:rPr>
      </w:pPr>
      <w:r w:rsidRPr="006E3A24">
        <w:rPr>
          <w:i/>
          <w:iCs/>
          <w:sz w:val="19"/>
          <w:szCs w:val="19"/>
        </w:rPr>
        <w:fldChar w:fldCharType="begin"/>
      </w:r>
      <w:r w:rsidRPr="006E3A24">
        <w:rPr>
          <w:i/>
          <w:iCs/>
          <w:sz w:val="19"/>
          <w:szCs w:val="19"/>
        </w:rPr>
        <w:instrText xml:space="preserve"> HYPERLINK "https://files.nc.gov/ncdoa/pandc/OnlineForms/Form_Location-of-Workers_09.2021.pdf" </w:instrText>
      </w:r>
      <w:r w:rsidRPr="006E3A24">
        <w:rPr>
          <w:i/>
          <w:iCs/>
          <w:sz w:val="19"/>
          <w:szCs w:val="19"/>
        </w:rPr>
        <w:fldChar w:fldCharType="separate"/>
      </w:r>
      <w:r w:rsidRPr="006E3A24">
        <w:rPr>
          <w:rStyle w:val="Hyperlink"/>
          <w:rFonts w:cs="Calibri"/>
          <w:i/>
          <w:iCs/>
          <w:sz w:val="19"/>
          <w:szCs w:val="19"/>
        </w:rPr>
        <w:t>https://files.nc.gov/ncdoa/pandc/OnlineForms/Form_Location-of-Workers_09.2021.pdf</w:t>
      </w:r>
      <w:r w:rsidRPr="006E3A24">
        <w:rPr>
          <w:i/>
          <w:iCs/>
          <w:sz w:val="19"/>
          <w:szCs w:val="19"/>
        </w:rPr>
        <w:fldChar w:fldCharType="end"/>
      </w:r>
      <w:r w:rsidRPr="006E3A24">
        <w:rPr>
          <w:i/>
          <w:iCs/>
          <w:sz w:val="19"/>
          <w:szCs w:val="19"/>
        </w:rPr>
        <w:t xml:space="preserve"> </w:t>
      </w:r>
    </w:p>
    <w:p w14:paraId="4465D432" w14:textId="77777777" w:rsidR="00A4657A" w:rsidRPr="006E3A24" w:rsidRDefault="00A4657A" w:rsidP="00045801">
      <w:pPr>
        <w:widowControl w:val="0"/>
        <w:spacing w:after="60"/>
        <w:jc w:val="both"/>
        <w:rPr>
          <w:rFonts w:ascii="Calibri" w:hAnsi="Calibri" w:cs="Calibri"/>
          <w:i/>
          <w:iCs/>
          <w:color w:val="auto"/>
          <w:sz w:val="19"/>
          <w:szCs w:val="19"/>
          <w:u w:val="single"/>
        </w:rPr>
      </w:pPr>
      <w:bookmarkStart w:id="1749" w:name="_Hlk158306106"/>
      <w:bookmarkEnd w:id="1748"/>
    </w:p>
    <w:p w14:paraId="118A5064" w14:textId="77777777" w:rsidR="00A4657A" w:rsidRPr="006E3A24" w:rsidRDefault="00A4657A" w:rsidP="00045801">
      <w:pPr>
        <w:pStyle w:val="Heading1"/>
        <w:spacing w:before="0"/>
        <w:ind w:right="144"/>
        <w:jc w:val="both"/>
        <w:rPr>
          <w:rFonts w:ascii="Calibri" w:hAnsi="Calibri" w:cs="Calibri"/>
          <w:color w:val="auto"/>
        </w:rPr>
      </w:pPr>
      <w:bookmarkStart w:id="1750" w:name="_Toc88465794"/>
      <w:bookmarkStart w:id="1751" w:name="_Toc88476367"/>
      <w:bookmarkEnd w:id="1749"/>
      <w:r w:rsidRPr="006E3A24">
        <w:rPr>
          <w:rFonts w:ascii="Calibri" w:hAnsi="Calibri" w:cs="Calibri"/>
          <w:color w:val="auto"/>
        </w:rPr>
        <w:t xml:space="preserve">ATTACHMENT H: </w:t>
      </w:r>
      <w:bookmarkStart w:id="1752" w:name="_Hlk81301529"/>
      <w:r w:rsidRPr="006E3A24">
        <w:rPr>
          <w:rFonts w:ascii="Calibri" w:hAnsi="Calibri" w:cs="Calibri"/>
          <w:color w:val="auto"/>
        </w:rPr>
        <w:t>VENDOR REQUEST FOR EO50 PRICE-MATCHING</w:t>
      </w:r>
      <w:bookmarkEnd w:id="1750"/>
      <w:bookmarkEnd w:id="1751"/>
    </w:p>
    <w:bookmarkEnd w:id="1752"/>
    <w:p w14:paraId="023AD816" w14:textId="77777777" w:rsidR="00A4657A" w:rsidRPr="006E3A24" w:rsidRDefault="00A4657A" w:rsidP="00045801">
      <w:pPr>
        <w:widowControl w:val="0"/>
        <w:spacing w:after="60"/>
        <w:ind w:right="144"/>
        <w:jc w:val="both"/>
        <w:rPr>
          <w:rFonts w:ascii="Calibri" w:hAnsi="Calibri" w:cs="Calibri"/>
          <w:color w:val="auto"/>
          <w:sz w:val="20"/>
        </w:rPr>
      </w:pPr>
      <w:r w:rsidRPr="006E3A24">
        <w:rPr>
          <w:rFonts w:ascii="Calibri" w:hAnsi="Calibri" w:cs="Calibri"/>
          <w:color w:val="auto"/>
          <w:sz w:val="20"/>
        </w:rPr>
        <w:t>Complete, sign, and return the Vendor Request for EO50 Price-Matching, which can be found at the following link:</w:t>
      </w:r>
    </w:p>
    <w:p w14:paraId="2680699C" w14:textId="77777777" w:rsidR="00A4657A" w:rsidRPr="006E3A24" w:rsidRDefault="00320DC4" w:rsidP="00045801">
      <w:pPr>
        <w:widowControl w:val="0"/>
        <w:spacing w:after="60"/>
        <w:ind w:right="144"/>
        <w:jc w:val="both"/>
        <w:rPr>
          <w:rFonts w:ascii="Calibri" w:hAnsi="Calibri" w:cs="Calibri"/>
          <w:i/>
          <w:iCs/>
          <w:color w:val="808080"/>
          <w:sz w:val="19"/>
          <w:szCs w:val="19"/>
        </w:rPr>
      </w:pPr>
      <w:hyperlink r:id="rId35" w:history="1">
        <w:r w:rsidR="00A4657A" w:rsidRPr="006E3A24">
          <w:rPr>
            <w:rStyle w:val="Hyperlink"/>
            <w:rFonts w:ascii="Calibri" w:hAnsi="Calibri" w:cs="Calibri"/>
            <w:i/>
            <w:iCs/>
            <w:sz w:val="19"/>
            <w:szCs w:val="19"/>
          </w:rPr>
          <w:t>https://files.nc.gov/ncdoa/pandc/OnlineForms/Form_Vendor-Price-Matching-Opportunity_09.2021.pdf</w:t>
        </w:r>
      </w:hyperlink>
      <w:r w:rsidR="00A4657A" w:rsidRPr="006E3A24">
        <w:rPr>
          <w:rFonts w:ascii="Calibri" w:hAnsi="Calibri" w:cs="Calibri"/>
          <w:i/>
          <w:iCs/>
          <w:color w:val="808080"/>
          <w:sz w:val="19"/>
          <w:szCs w:val="19"/>
        </w:rPr>
        <w:t xml:space="preserve"> </w:t>
      </w:r>
    </w:p>
    <w:p w14:paraId="68AB8770" w14:textId="77777777" w:rsidR="001B7125" w:rsidRPr="006E3A24" w:rsidRDefault="001B7125" w:rsidP="00045801">
      <w:pPr>
        <w:widowControl w:val="0"/>
        <w:spacing w:after="60"/>
        <w:jc w:val="both"/>
        <w:rPr>
          <w:rFonts w:ascii="Calibri" w:hAnsi="Calibri" w:cs="Calibri"/>
          <w:i/>
          <w:iCs/>
          <w:color w:val="auto"/>
          <w:sz w:val="19"/>
          <w:szCs w:val="19"/>
          <w:u w:val="single"/>
        </w:rPr>
      </w:pPr>
    </w:p>
    <w:p w14:paraId="283483A8" w14:textId="77777777" w:rsidR="00A4657A" w:rsidRPr="006E3A24" w:rsidRDefault="00A4657A" w:rsidP="00045801">
      <w:pPr>
        <w:pStyle w:val="Heading1"/>
        <w:spacing w:before="0"/>
        <w:ind w:left="360" w:hanging="360"/>
        <w:rPr>
          <w:rFonts w:ascii="Calibri" w:hAnsi="Calibri" w:cs="Calibri"/>
        </w:rPr>
      </w:pPr>
      <w:bookmarkStart w:id="1753" w:name="_Toc88060474"/>
      <w:bookmarkStart w:id="1754" w:name="_Toc88465796"/>
      <w:bookmarkStart w:id="1755" w:name="_Toc88476369"/>
      <w:r w:rsidRPr="006E3A24">
        <w:rPr>
          <w:rFonts w:ascii="Calibri" w:hAnsi="Calibri" w:cs="Calibri"/>
        </w:rPr>
        <w:t>LOBBYING ACTIVITY CERTIFICATION FOR FEDERAL GRANTS</w:t>
      </w:r>
      <w:bookmarkEnd w:id="1753"/>
      <w:bookmarkEnd w:id="1754"/>
      <w:bookmarkEnd w:id="1755"/>
    </w:p>
    <w:p w14:paraId="01AB9CAD" w14:textId="77777777" w:rsidR="00A4657A" w:rsidRPr="006E3A24" w:rsidRDefault="00A4657A" w:rsidP="00045801">
      <w:pPr>
        <w:widowControl w:val="0"/>
        <w:spacing w:after="60"/>
        <w:jc w:val="both"/>
        <w:rPr>
          <w:rFonts w:ascii="Calibri" w:hAnsi="Calibri" w:cs="Calibri"/>
          <w:color w:val="auto"/>
          <w:sz w:val="20"/>
        </w:rPr>
      </w:pPr>
      <w:r w:rsidRPr="006E3A24">
        <w:rPr>
          <w:rFonts w:ascii="Calibri" w:hAnsi="Calibri" w:cs="Calibri"/>
          <w:color w:val="auto"/>
          <w:sz w:val="20"/>
        </w:rPr>
        <w:t>The Certification for Contracts, Grants, Loans, and Cooperative Agreements and the OMB Standard Form LLL are separate documents that can be found at the following link:</w:t>
      </w:r>
    </w:p>
    <w:p w14:paraId="2FA647C1" w14:textId="77777777" w:rsidR="00A4657A" w:rsidRPr="006E3A24" w:rsidRDefault="00320DC4" w:rsidP="00045801">
      <w:pPr>
        <w:widowControl w:val="0"/>
        <w:spacing w:after="60"/>
        <w:jc w:val="both"/>
        <w:rPr>
          <w:rFonts w:ascii="Calibri" w:hAnsi="Calibri" w:cs="Calibri"/>
          <w:i/>
          <w:iCs/>
          <w:color w:val="auto"/>
          <w:sz w:val="20"/>
        </w:rPr>
      </w:pPr>
      <w:hyperlink r:id="rId36" w:history="1">
        <w:r w:rsidR="00A4657A" w:rsidRPr="006E3A24">
          <w:rPr>
            <w:rStyle w:val="Hyperlink"/>
            <w:rFonts w:ascii="Calibri" w:hAnsi="Calibri" w:cs="Calibri"/>
            <w:i/>
            <w:iCs/>
            <w:sz w:val="20"/>
          </w:rPr>
          <w:t>https://ncadmin.nc.gov/documents/vendor-forms</w:t>
        </w:r>
      </w:hyperlink>
      <w:r w:rsidR="00A4657A" w:rsidRPr="006E3A24">
        <w:rPr>
          <w:rFonts w:ascii="Calibri" w:hAnsi="Calibri" w:cs="Calibri"/>
          <w:i/>
          <w:iCs/>
          <w:color w:val="auto"/>
          <w:sz w:val="20"/>
        </w:rPr>
        <w:t xml:space="preserve"> </w:t>
      </w:r>
    </w:p>
    <w:p w14:paraId="191B85B8" w14:textId="77777777" w:rsidR="00A4657A" w:rsidRPr="006E3A24" w:rsidRDefault="00A4657A" w:rsidP="00A4657A">
      <w:pPr>
        <w:widowControl w:val="0"/>
        <w:spacing w:after="0" w:line="276" w:lineRule="auto"/>
        <w:ind w:right="144"/>
        <w:jc w:val="both"/>
        <w:rPr>
          <w:rFonts w:ascii="Calibri" w:hAnsi="Calibri" w:cs="Calibri"/>
          <w:i/>
          <w:iCs/>
          <w:color w:val="808080"/>
          <w:sz w:val="19"/>
          <w:szCs w:val="19"/>
        </w:rPr>
      </w:pPr>
    </w:p>
    <w:p w14:paraId="5E40090E" w14:textId="77777777" w:rsidR="00045801" w:rsidRDefault="00A4657A" w:rsidP="00A4657A">
      <w:pPr>
        <w:widowControl w:val="0"/>
        <w:spacing w:after="0" w:line="264" w:lineRule="auto"/>
        <w:jc w:val="center"/>
        <w:rPr>
          <w:rFonts w:ascii="Calibri" w:hAnsi="Calibri" w:cs="Calibri"/>
          <w:b/>
          <w:bCs/>
          <w:color w:val="auto"/>
          <w:sz w:val="28"/>
          <w:szCs w:val="28"/>
          <w:u w:val="single"/>
        </w:rPr>
      </w:pPr>
      <w:r w:rsidRPr="006E3A24">
        <w:rPr>
          <w:rFonts w:ascii="Calibri" w:hAnsi="Calibri" w:cs="Calibri"/>
          <w:b/>
          <w:bCs/>
          <w:color w:val="auto"/>
          <w:sz w:val="28"/>
          <w:szCs w:val="28"/>
          <w:u w:val="single"/>
        </w:rPr>
        <w:t>*** Failure to Return the Required Attachments</w:t>
      </w:r>
    </w:p>
    <w:p w14:paraId="36B9ED26" w14:textId="43AFBC0A" w:rsidR="00A4657A" w:rsidRPr="006E3A24" w:rsidRDefault="00A4657A" w:rsidP="00A4657A">
      <w:pPr>
        <w:widowControl w:val="0"/>
        <w:spacing w:after="0" w:line="264" w:lineRule="auto"/>
        <w:jc w:val="center"/>
        <w:rPr>
          <w:rFonts w:ascii="Calibri" w:hAnsi="Calibri" w:cs="Calibri"/>
          <w:color w:val="auto"/>
          <w:sz w:val="28"/>
          <w:szCs w:val="28"/>
          <w:u w:val="single"/>
        </w:rPr>
      </w:pPr>
      <w:r w:rsidRPr="006E3A24">
        <w:rPr>
          <w:rFonts w:ascii="Calibri" w:hAnsi="Calibri" w:cs="Calibri"/>
          <w:b/>
          <w:bCs/>
          <w:color w:val="auto"/>
          <w:sz w:val="28"/>
          <w:szCs w:val="28"/>
          <w:u w:val="single"/>
        </w:rPr>
        <w:t>May Eliminate</w:t>
      </w:r>
      <w:r w:rsidR="00045801">
        <w:rPr>
          <w:rFonts w:ascii="Calibri" w:hAnsi="Calibri" w:cs="Calibri"/>
          <w:b/>
          <w:bCs/>
          <w:color w:val="auto"/>
          <w:sz w:val="28"/>
          <w:szCs w:val="28"/>
          <w:u w:val="single"/>
        </w:rPr>
        <w:t xml:space="preserve"> </w:t>
      </w:r>
      <w:r w:rsidRPr="006E3A24">
        <w:rPr>
          <w:rFonts w:ascii="Calibri" w:hAnsi="Calibri" w:cs="Calibri"/>
          <w:b/>
          <w:bCs/>
          <w:color w:val="auto"/>
          <w:sz w:val="28"/>
          <w:szCs w:val="28"/>
          <w:u w:val="single"/>
        </w:rPr>
        <w:t>Your Response from Further Consideration ***</w:t>
      </w:r>
    </w:p>
    <w:p w14:paraId="15CBAE63" w14:textId="77777777" w:rsidR="00A4657A" w:rsidRPr="006E3A24" w:rsidRDefault="00A4657A" w:rsidP="00A4657A">
      <w:pPr>
        <w:widowControl w:val="0"/>
        <w:spacing w:after="0" w:line="276" w:lineRule="auto"/>
        <w:ind w:right="144"/>
        <w:jc w:val="both"/>
        <w:rPr>
          <w:rFonts w:ascii="Calibri" w:hAnsi="Calibri" w:cs="Calibri"/>
          <w:i/>
          <w:iCs/>
          <w:color w:val="808080"/>
          <w:sz w:val="19"/>
          <w:szCs w:val="19"/>
        </w:rPr>
      </w:pPr>
    </w:p>
    <w:sectPr w:rsidR="00A4657A" w:rsidRPr="006E3A24" w:rsidSect="001C6A99">
      <w:headerReference w:type="default" r:id="rId37"/>
      <w:footerReference w:type="default" r:id="rId38"/>
      <w:headerReference w:type="first" r:id="rId39"/>
      <w:footerReference w:type="first" r:id="rId40"/>
      <w:pgSz w:w="12240" w:h="15840" w:code="1"/>
      <w:pgMar w:top="864" w:right="1008"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63D1" w14:textId="77777777" w:rsidR="008B6452" w:rsidRDefault="008B6452">
      <w:pPr>
        <w:spacing w:after="0"/>
      </w:pPr>
      <w:r>
        <w:separator/>
      </w:r>
    </w:p>
  </w:endnote>
  <w:endnote w:type="continuationSeparator" w:id="0">
    <w:p w14:paraId="4BDB51BF" w14:textId="77777777" w:rsidR="008B6452" w:rsidRDefault="008B6452">
      <w:pPr>
        <w:spacing w:after="0"/>
      </w:pPr>
      <w:r>
        <w:continuationSeparator/>
      </w:r>
    </w:p>
  </w:endnote>
  <w:endnote w:type="continuationNotice" w:id="1">
    <w:p w14:paraId="09475A51" w14:textId="77777777" w:rsidR="008B6452" w:rsidRDefault="008B6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6CB78986" w:rsidR="00167221" w:rsidRPr="006E3A24" w:rsidRDefault="00167221">
    <w:pPr>
      <w:pStyle w:val="Footer"/>
      <w:rPr>
        <w:rFonts w:ascii="Calibri" w:hAnsi="Calibri" w:cs="Calibri"/>
        <w:color w:val="auto"/>
        <w:sz w:val="16"/>
        <w:szCs w:val="16"/>
      </w:rPr>
    </w:pPr>
    <w:r w:rsidRPr="006E3A24">
      <w:rPr>
        <w:rFonts w:ascii="Calibri" w:hAnsi="Calibri" w:cs="Calibri"/>
        <w:color w:val="auto"/>
        <w:sz w:val="16"/>
        <w:szCs w:val="16"/>
      </w:rPr>
      <w:t xml:space="preserve">Ver. </w:t>
    </w:r>
    <w:r w:rsidR="00E660DF" w:rsidRPr="006E3A24">
      <w:rPr>
        <w:rFonts w:ascii="Calibri" w:hAnsi="Calibri" w:cs="Calibri"/>
        <w:color w:val="auto"/>
        <w:sz w:val="16"/>
        <w:szCs w:val="16"/>
      </w:rPr>
      <w:t>11</w:t>
    </w:r>
    <w:r w:rsidR="00F205EC" w:rsidRPr="006E3A24">
      <w:rPr>
        <w:rFonts w:ascii="Calibri" w:hAnsi="Calibri" w:cs="Calibri"/>
        <w:color w:val="auto"/>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36368A7D"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E660DF">
      <w:rPr>
        <w:rFonts w:ascii="Arial" w:hAnsi="Arial"/>
        <w:color w:val="000000"/>
        <w:sz w:val="16"/>
      </w:rPr>
      <w:t>11</w:t>
    </w:r>
    <w:r w:rsidR="00F205EC">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447E854F" w:rsidR="002D6E80" w:rsidRPr="006E3A24" w:rsidRDefault="002D6E80" w:rsidP="00E63F53">
    <w:pPr>
      <w:tabs>
        <w:tab w:val="right" w:pos="10170"/>
      </w:tabs>
      <w:spacing w:after="0"/>
      <w:rPr>
        <w:rFonts w:ascii="Calibri" w:hAnsi="Calibri" w:cs="Calibri"/>
        <w:color w:val="000000"/>
        <w:sz w:val="16"/>
      </w:rPr>
    </w:pPr>
    <w:r w:rsidRPr="006E3A24">
      <w:rPr>
        <w:rFonts w:ascii="Calibri" w:hAnsi="Calibri" w:cs="Calibri"/>
        <w:color w:val="000000"/>
        <w:sz w:val="16"/>
      </w:rPr>
      <w:t xml:space="preserve">Ver: </w:t>
    </w:r>
    <w:r w:rsidR="00E660DF" w:rsidRPr="006E3A24">
      <w:rPr>
        <w:rFonts w:ascii="Calibri" w:hAnsi="Calibri" w:cs="Calibri"/>
        <w:color w:val="000000"/>
        <w:sz w:val="16"/>
      </w:rPr>
      <w:t>11</w:t>
    </w:r>
    <w:r w:rsidR="00F205EC" w:rsidRPr="006E3A24">
      <w:rPr>
        <w:rFonts w:ascii="Calibri" w:hAnsi="Calibri" w:cs="Calibri"/>
        <w:color w:val="000000"/>
        <w:sz w:val="16"/>
      </w:rPr>
      <w:t>/2023</w:t>
    </w:r>
    <w:r w:rsidRPr="006E3A24">
      <w:rPr>
        <w:rFonts w:ascii="Calibri" w:hAnsi="Calibri" w:cs="Calibri"/>
        <w:color w:val="000000"/>
        <w:sz w:val="16"/>
      </w:rPr>
      <w:tab/>
    </w:r>
    <w:r w:rsidRPr="006E3A24">
      <w:rPr>
        <w:rFonts w:ascii="Calibri" w:hAnsi="Calibri" w:cs="Calibri"/>
        <w:color w:val="000000"/>
        <w:sz w:val="16"/>
      </w:rPr>
      <w:fldChar w:fldCharType="begin"/>
    </w:r>
    <w:r w:rsidRPr="006E3A24">
      <w:rPr>
        <w:rFonts w:ascii="Calibri" w:hAnsi="Calibri" w:cs="Calibri"/>
        <w:color w:val="000000"/>
        <w:sz w:val="16"/>
      </w:rPr>
      <w:instrText xml:space="preserve"> PAGE  \* Arabic  \* MERGEFORMAT </w:instrText>
    </w:r>
    <w:r w:rsidRPr="006E3A24">
      <w:rPr>
        <w:rFonts w:ascii="Calibri" w:hAnsi="Calibri" w:cs="Calibri"/>
        <w:color w:val="000000"/>
        <w:sz w:val="16"/>
      </w:rPr>
      <w:fldChar w:fldCharType="separate"/>
    </w:r>
    <w:r w:rsidRPr="006E3A24">
      <w:rPr>
        <w:rFonts w:ascii="Calibri" w:hAnsi="Calibri" w:cs="Calibri"/>
        <w:noProof/>
        <w:color w:val="000000"/>
        <w:sz w:val="16"/>
      </w:rPr>
      <w:t>1</w:t>
    </w:r>
    <w:r w:rsidRPr="006E3A24">
      <w:rPr>
        <w:rFonts w:ascii="Calibri" w:hAnsi="Calibri" w:cs="Calibr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55CD" w14:textId="77777777" w:rsidR="008B6452" w:rsidRDefault="008B6452">
      <w:pPr>
        <w:spacing w:after="0"/>
      </w:pPr>
      <w:r>
        <w:separator/>
      </w:r>
    </w:p>
  </w:footnote>
  <w:footnote w:type="continuationSeparator" w:id="0">
    <w:p w14:paraId="29B6AEAE" w14:textId="77777777" w:rsidR="008B6452" w:rsidRDefault="008B6452">
      <w:pPr>
        <w:spacing w:after="0"/>
      </w:pPr>
      <w:r>
        <w:continuationSeparator/>
      </w:r>
    </w:p>
  </w:footnote>
  <w:footnote w:type="continuationNotice" w:id="1">
    <w:p w14:paraId="2DAA9966" w14:textId="77777777" w:rsidR="008B6452" w:rsidRDefault="008B6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32448F70" w:rsidR="002D6E80" w:rsidRPr="006E3A24" w:rsidRDefault="002D6E80" w:rsidP="009C30FC">
    <w:pPr>
      <w:pStyle w:val="Header"/>
      <w:pBdr>
        <w:bottom w:val="single" w:sz="12" w:space="1" w:color="auto"/>
      </w:pBdr>
      <w:tabs>
        <w:tab w:val="clear" w:pos="4680"/>
        <w:tab w:val="left" w:pos="5040"/>
      </w:tabs>
      <w:spacing w:after="80"/>
      <w:rPr>
        <w:rFonts w:ascii="Calibri" w:hAnsi="Calibri" w:cs="Calibri"/>
        <w:color w:val="auto"/>
        <w:sz w:val="20"/>
      </w:rPr>
    </w:pPr>
    <w:bookmarkStart w:id="1756" w:name="_Hlk53593667"/>
    <w:bookmarkStart w:id="1757" w:name="_Hlk53593668"/>
    <w:bookmarkStart w:id="1758" w:name="_Hlk53596254"/>
    <w:bookmarkStart w:id="1759" w:name="_Hlk53596255"/>
    <w:r w:rsidRPr="006E3A24">
      <w:rPr>
        <w:rFonts w:ascii="Calibri" w:hAnsi="Calibri" w:cs="Calibri"/>
        <w:i/>
        <w:color w:val="auto"/>
        <w:sz w:val="20"/>
      </w:rPr>
      <w:t>Bid Number</w:t>
    </w:r>
    <w:r w:rsidRPr="006E3A24">
      <w:rPr>
        <w:rFonts w:ascii="Calibri" w:hAnsi="Calibri" w:cs="Calibri"/>
        <w:color w:val="auto"/>
        <w:sz w:val="20"/>
      </w:rPr>
      <w:tab/>
      <w:t>Vendor: ____________________________________</w:t>
    </w:r>
    <w:bookmarkEnd w:id="1756"/>
    <w:bookmarkEnd w:id="1757"/>
    <w:bookmarkEnd w:id="1758"/>
    <w:bookmarkEnd w:id="1759"/>
    <w:r w:rsidR="00F67EA1">
      <w:rPr>
        <w:rFonts w:ascii="Calibri" w:hAnsi="Calibri" w:cs="Calibri"/>
        <w:color w:val="auto"/>
        <w:sz w:val="20"/>
      </w:rPr>
      <w:t>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6DE"/>
    <w:multiLevelType w:val="hybridMultilevel"/>
    <w:tmpl w:val="71FA1BE0"/>
    <w:lvl w:ilvl="0" w:tplc="E37CC6B6">
      <w:start w:val="1"/>
      <w:numFmt w:val="decimal"/>
      <w:lvlText w:val="%1."/>
      <w:lvlJc w:val="left"/>
      <w:pPr>
        <w:tabs>
          <w:tab w:val="num" w:pos="540"/>
        </w:tabs>
        <w:ind w:left="540" w:hanging="360"/>
      </w:pPr>
      <w:rPr>
        <w:rFonts w:asciiTheme="minorHAnsi" w:eastAsia="Times New Roman" w:hAnsiTheme="minorHAnsi" w:cstheme="minorHAnsi" w:hint="default"/>
        <w:b/>
        <w:bCs/>
        <w:i w:val="0"/>
        <w:color w:val="auto"/>
      </w:rPr>
    </w:lvl>
    <w:lvl w:ilvl="1" w:tplc="7D02253A">
      <w:start w:val="33"/>
      <w:numFmt w:val="bullet"/>
      <w:lvlText w:val="-"/>
      <w:lvlJc w:val="left"/>
      <w:pPr>
        <w:ind w:left="1260" w:hanging="360"/>
      </w:pPr>
      <w:rPr>
        <w:rFonts w:ascii="Arial" w:eastAsia="Times New Roman" w:hAnsi="Arial" w:cs="Arial" w:hint="default"/>
        <w:b w:val="0"/>
      </w:rPr>
    </w:lvl>
    <w:lvl w:ilvl="2" w:tplc="0409001B" w:tentative="1">
      <w:start w:val="1"/>
      <w:numFmt w:val="lowerRoman"/>
      <w:lvlText w:val="%3."/>
      <w:lvlJc w:val="right"/>
      <w:pPr>
        <w:tabs>
          <w:tab w:val="num" w:pos="1980"/>
        </w:tabs>
        <w:ind w:left="1980" w:hanging="180"/>
      </w:pPr>
    </w:lvl>
    <w:lvl w:ilvl="3" w:tplc="D0644B0A">
      <w:start w:val="1"/>
      <w:numFmt w:val="decimal"/>
      <w:lvlText w:val="%4."/>
      <w:lvlJc w:val="left"/>
      <w:pPr>
        <w:tabs>
          <w:tab w:val="num" w:pos="630"/>
        </w:tabs>
        <w:ind w:left="630" w:hanging="360"/>
      </w:pPr>
      <w:rPr>
        <w:rFonts w:asciiTheme="minorHAnsi" w:eastAsia="Times New Roman" w:hAnsiTheme="minorHAnsi" w:cstheme="minorHAnsi" w:hint="default"/>
        <w:b/>
        <w:bCs/>
      </w:rPr>
    </w:lvl>
    <w:lvl w:ilvl="4" w:tplc="04090001">
      <w:start w:val="1"/>
      <w:numFmt w:val="bullet"/>
      <w:lvlText w:val=""/>
      <w:lvlJc w:val="left"/>
      <w:pPr>
        <w:tabs>
          <w:tab w:val="num" w:pos="3420"/>
        </w:tabs>
        <w:ind w:left="3420" w:hanging="360"/>
      </w:pPr>
      <w:rPr>
        <w:rFonts w:ascii="Symbol" w:hAnsi="Symbol" w:hint="default"/>
      </w:rPr>
    </w:lvl>
    <w:lvl w:ilvl="5" w:tplc="04090001">
      <w:start w:val="1"/>
      <w:numFmt w:val="bullet"/>
      <w:lvlText w:val=""/>
      <w:lvlJc w:val="left"/>
      <w:pPr>
        <w:tabs>
          <w:tab w:val="num" w:pos="3420"/>
        </w:tabs>
        <w:ind w:left="3420" w:hanging="360"/>
      </w:pPr>
      <w:rPr>
        <w:rFonts w:ascii="Symbol" w:hAnsi="Symbol" w:hint="default"/>
      </w:rPr>
    </w:lvl>
    <w:lvl w:ilvl="6" w:tplc="0409000F">
      <w:start w:val="1"/>
      <w:numFmt w:val="decimal"/>
      <w:lvlText w:val="%7."/>
      <w:lvlJc w:val="left"/>
      <w:pPr>
        <w:tabs>
          <w:tab w:val="num" w:pos="4860"/>
        </w:tabs>
        <w:ind w:left="4860" w:hanging="360"/>
      </w:pPr>
      <w:rPr>
        <w:b w:val="0"/>
        <w:i w:val="0"/>
        <w:color w:val="auto"/>
      </w:r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19609C4"/>
    <w:multiLevelType w:val="hybridMultilevel"/>
    <w:tmpl w:val="41827F4E"/>
    <w:lvl w:ilvl="0" w:tplc="4FECA7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9343A4F"/>
    <w:multiLevelType w:val="hybridMultilevel"/>
    <w:tmpl w:val="5EAA006E"/>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708B"/>
    <w:multiLevelType w:val="hybridMultilevel"/>
    <w:tmpl w:val="B900E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62385"/>
    <w:multiLevelType w:val="multilevel"/>
    <w:tmpl w:val="C64AAE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A0A09"/>
    <w:multiLevelType w:val="multilevel"/>
    <w:tmpl w:val="994475D6"/>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9" w15:restartNumberingAfterBreak="0">
    <w:nsid w:val="10D915B3"/>
    <w:multiLevelType w:val="multilevel"/>
    <w:tmpl w:val="44A85B1C"/>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0"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4" w15:restartNumberingAfterBreak="0">
    <w:nsid w:val="18966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A3A5118"/>
    <w:multiLevelType w:val="hybridMultilevel"/>
    <w:tmpl w:val="B2C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250183"/>
    <w:multiLevelType w:val="hybridMultilevel"/>
    <w:tmpl w:val="1318E856"/>
    <w:lvl w:ilvl="0" w:tplc="EAF2E416">
      <w:start w:val="1"/>
      <w:numFmt w:val="lowerLetter"/>
      <w:lvlText w:val="%1)"/>
      <w:lvlJc w:val="left"/>
      <w:pPr>
        <w:tabs>
          <w:tab w:val="num" w:pos="3240"/>
        </w:tabs>
        <w:ind w:left="3240" w:hanging="360"/>
      </w:pPr>
      <w:rPr>
        <w:rFonts w:asciiTheme="minorHAnsi" w:hAnsiTheme="minorHAnsi" w:cstheme="minorHAnsi" w:hint="default"/>
        <w:b/>
        <w:bCs/>
      </w:rPr>
    </w:lvl>
    <w:lvl w:ilvl="1" w:tplc="04090019">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1FA123FE"/>
    <w:multiLevelType w:val="multilevel"/>
    <w:tmpl w:val="DC6EFCB6"/>
    <w:lvl w:ilvl="0">
      <w:start w:val="6"/>
      <w:numFmt w:val="decimal"/>
      <w:lvlText w:val=" %1.0"/>
      <w:lvlJc w:val="left"/>
      <w:pPr>
        <w:ind w:left="1242" w:hanging="432"/>
      </w:pPr>
      <w:rPr>
        <w:rFonts w:ascii="Calibri" w:hAnsi="Calibri" w:cs="Calibr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8" w15:restartNumberingAfterBreak="0">
    <w:nsid w:val="1FE255C7"/>
    <w:multiLevelType w:val="hybridMultilevel"/>
    <w:tmpl w:val="1A5CA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E4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1CC424C"/>
    <w:multiLevelType w:val="hybridMultilevel"/>
    <w:tmpl w:val="D9C872C2"/>
    <w:lvl w:ilvl="0" w:tplc="F0AEF7D6">
      <w:start w:val="1"/>
      <w:numFmt w:val="decimal"/>
      <w:lvlText w:val="%1."/>
      <w:lvlJc w:val="left"/>
      <w:pPr>
        <w:tabs>
          <w:tab w:val="num" w:pos="360"/>
        </w:tabs>
        <w:ind w:left="360" w:hanging="360"/>
      </w:pPr>
      <w:rPr>
        <w:rFonts w:asciiTheme="minorHAnsi" w:eastAsia="Times New Roman" w:hAnsiTheme="minorHAnsi" w:cstheme="minorHAnsi"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436128"/>
    <w:multiLevelType w:val="hybridMultilevel"/>
    <w:tmpl w:val="FB98C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864C51"/>
    <w:multiLevelType w:val="singleLevel"/>
    <w:tmpl w:val="C6D8F93E"/>
    <w:lvl w:ilvl="0">
      <w:start w:val="1"/>
      <w:numFmt w:val="bullet"/>
      <w:lvlText w:val=""/>
      <w:lvlJc w:val="left"/>
      <w:pPr>
        <w:ind w:left="1620" w:hanging="360"/>
      </w:pPr>
      <w:rPr>
        <w:rFonts w:ascii="Symbol" w:hAnsi="Symbol" w:hint="default"/>
        <w:strike w:val="0"/>
      </w:rPr>
    </w:lvl>
  </w:abstractNum>
  <w:abstractNum w:abstractNumId="2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6" w15:restartNumberingAfterBreak="0">
    <w:nsid w:val="2D85776E"/>
    <w:multiLevelType w:val="hybridMultilevel"/>
    <w:tmpl w:val="02FAA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9"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32B04448"/>
    <w:multiLevelType w:val="hybridMultilevel"/>
    <w:tmpl w:val="9A24E01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32C85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47205C"/>
    <w:multiLevelType w:val="hybridMultilevel"/>
    <w:tmpl w:val="78305AA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AF1258"/>
    <w:multiLevelType w:val="multilevel"/>
    <w:tmpl w:val="92AEAD1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Calibri" w:hAnsi="Calibri" w:cs="Calibr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43583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44715B8E"/>
    <w:multiLevelType w:val="hybridMultilevel"/>
    <w:tmpl w:val="25A6DC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5102F6E"/>
    <w:multiLevelType w:val="hybridMultilevel"/>
    <w:tmpl w:val="C6100A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157FC5"/>
    <w:multiLevelType w:val="hybridMultilevel"/>
    <w:tmpl w:val="EE34C94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27491F"/>
    <w:multiLevelType w:val="hybridMultilevel"/>
    <w:tmpl w:val="D13212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8603C28"/>
    <w:multiLevelType w:val="multilevel"/>
    <w:tmpl w:val="FCF62DA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9866B82"/>
    <w:multiLevelType w:val="multilevel"/>
    <w:tmpl w:val="81FC2114"/>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4"/>
      <w:numFmt w:val="decimal"/>
      <w:lvlText w:val="%1-%2-%3"/>
      <w:lvlJc w:val="left"/>
      <w:pPr>
        <w:tabs>
          <w:tab w:val="num" w:pos="1620"/>
        </w:tabs>
        <w:ind w:left="1620" w:hanging="720"/>
      </w:pPr>
      <w:rPr>
        <w:rFonts w:ascii="Times New Roman" w:eastAsia="Times New Roman" w:hAnsi="Times New Roman" w:cs="Times New Roman"/>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46"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1F7831"/>
    <w:multiLevelType w:val="hybridMultilevel"/>
    <w:tmpl w:val="E382B5BA"/>
    <w:lvl w:ilvl="0" w:tplc="04090001">
      <w:start w:val="1"/>
      <w:numFmt w:val="bullet"/>
      <w:lvlText w:val=""/>
      <w:lvlJc w:val="left"/>
      <w:pPr>
        <w:tabs>
          <w:tab w:val="num" w:pos="1499"/>
        </w:tabs>
        <w:ind w:left="1499" w:hanging="360"/>
      </w:pPr>
      <w:rPr>
        <w:rFonts w:ascii="Symbol" w:hAnsi="Symbol" w:hint="default"/>
      </w:rPr>
    </w:lvl>
    <w:lvl w:ilvl="1" w:tplc="F88EF774">
      <w:start w:val="1"/>
      <w:numFmt w:val="bullet"/>
      <w:lvlText w:val="o"/>
      <w:lvlJc w:val="left"/>
      <w:pPr>
        <w:tabs>
          <w:tab w:val="num" w:pos="2219"/>
        </w:tabs>
        <w:ind w:left="2219" w:hanging="360"/>
      </w:pPr>
      <w:rPr>
        <w:rFonts w:ascii="Courier New" w:hAnsi="Courier New" w:cs="Courier New" w:hint="default"/>
        <w:color w:val="auto"/>
      </w:rPr>
    </w:lvl>
    <w:lvl w:ilvl="2" w:tplc="5290BD9A">
      <w:start w:val="1"/>
      <w:numFmt w:val="bullet"/>
      <w:lvlText w:val=""/>
      <w:lvlJc w:val="left"/>
      <w:pPr>
        <w:tabs>
          <w:tab w:val="num" w:pos="2939"/>
        </w:tabs>
        <w:ind w:left="2939" w:hanging="360"/>
      </w:pPr>
      <w:rPr>
        <w:rFonts w:ascii="Wingdings" w:hAnsi="Wingdings" w:hint="default"/>
        <w:color w:val="FF0000"/>
      </w:rPr>
    </w:lvl>
    <w:lvl w:ilvl="3" w:tplc="0409000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cs="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cs="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48" w15:restartNumberingAfterBreak="0">
    <w:nsid w:val="4D962BCC"/>
    <w:multiLevelType w:val="multilevel"/>
    <w:tmpl w:val="BBBEE7EC"/>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0" w15:restartNumberingAfterBreak="0">
    <w:nsid w:val="523C7F33"/>
    <w:multiLevelType w:val="hybridMultilevel"/>
    <w:tmpl w:val="F126BFD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F93CB6"/>
    <w:multiLevelType w:val="hybridMultilevel"/>
    <w:tmpl w:val="BA78122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2"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8784C59"/>
    <w:multiLevelType w:val="hybridMultilevel"/>
    <w:tmpl w:val="DB84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9E56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B825BDE"/>
    <w:multiLevelType w:val="multilevel"/>
    <w:tmpl w:val="352C509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5D4B440F"/>
    <w:multiLevelType w:val="singleLevel"/>
    <w:tmpl w:val="59441D88"/>
    <w:lvl w:ilvl="0">
      <w:start w:val="1"/>
      <w:numFmt w:val="bullet"/>
      <w:lvlText w:val=""/>
      <w:lvlJc w:val="left"/>
      <w:pPr>
        <w:ind w:left="450" w:hanging="360"/>
      </w:pPr>
      <w:rPr>
        <w:rFonts w:ascii="Symbol" w:hAnsi="Symbol" w:hint="default"/>
        <w:color w:val="auto"/>
      </w:rPr>
    </w:lvl>
  </w:abstractNum>
  <w:abstractNum w:abstractNumId="59" w15:restartNumberingAfterBreak="0">
    <w:nsid w:val="5D955C43"/>
    <w:multiLevelType w:val="hybridMultilevel"/>
    <w:tmpl w:val="4ADA227A"/>
    <w:lvl w:ilvl="0" w:tplc="F7A4ECFA">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D24D0F"/>
    <w:multiLevelType w:val="hybridMultilevel"/>
    <w:tmpl w:val="06A8C6D2"/>
    <w:lvl w:ilvl="0" w:tplc="19FE6E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317297"/>
    <w:multiLevelType w:val="multilevel"/>
    <w:tmpl w:val="9E525BD0"/>
    <w:lvl w:ilvl="0">
      <w:start w:val="2"/>
      <w:numFmt w:val="decimal"/>
      <w:lvlText w:val="%1"/>
      <w:lvlJc w:val="left"/>
      <w:pPr>
        <w:ind w:left="420" w:hanging="420"/>
      </w:pPr>
      <w:rPr>
        <w:rFonts w:hint="default"/>
      </w:rPr>
    </w:lvl>
    <w:lvl w:ilvl="1">
      <w:start w:val="8"/>
      <w:numFmt w:val="decimal"/>
      <w:lvlText w:val="%1.%2"/>
      <w:lvlJc w:val="left"/>
      <w:pPr>
        <w:ind w:left="600" w:hanging="4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2" w15:restartNumberingAfterBreak="0">
    <w:nsid w:val="65D907AF"/>
    <w:multiLevelType w:val="hybridMultilevel"/>
    <w:tmpl w:val="E7F677F6"/>
    <w:lvl w:ilvl="0" w:tplc="D0644B0A">
      <w:start w:val="1"/>
      <w:numFmt w:val="decimal"/>
      <w:lvlText w:val="%1."/>
      <w:lvlJc w:val="left"/>
      <w:pPr>
        <w:tabs>
          <w:tab w:val="num" w:pos="630"/>
        </w:tabs>
        <w:ind w:left="630" w:hanging="360"/>
      </w:pPr>
      <w:rPr>
        <w:rFonts w:asciiTheme="minorHAnsi" w:eastAsia="Times New Roman"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64" w15:restartNumberingAfterBreak="0">
    <w:nsid w:val="72FC0442"/>
    <w:multiLevelType w:val="hybridMultilevel"/>
    <w:tmpl w:val="2552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7357B62"/>
    <w:multiLevelType w:val="multilevel"/>
    <w:tmpl w:val="EDAC78D6"/>
    <w:numStyleLink w:val="WWOutlineListStyle"/>
  </w:abstractNum>
  <w:abstractNum w:abstractNumId="67" w15:restartNumberingAfterBreak="0">
    <w:nsid w:val="7A6E24A6"/>
    <w:multiLevelType w:val="hybridMultilevel"/>
    <w:tmpl w:val="30C8C27C"/>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903D42"/>
    <w:multiLevelType w:val="multilevel"/>
    <w:tmpl w:val="2DCA143C"/>
    <w:lvl w:ilvl="0">
      <w:start w:val="1"/>
      <w:numFmt w:val="decimal"/>
      <w:lvlText w:val=" %1.0"/>
      <w:lvlJc w:val="left"/>
      <w:pPr>
        <w:ind w:left="1242" w:hanging="522"/>
      </w:pPr>
      <w:rPr>
        <w:rFonts w:ascii="Calibri" w:hAnsi="Calibri" w:cs="Calibr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69"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AAF65E4"/>
    <w:multiLevelType w:val="multilevel"/>
    <w:tmpl w:val="59D269F0"/>
    <w:lvl w:ilvl="0">
      <w:start w:val="2"/>
      <w:numFmt w:val="decimal"/>
      <w:lvlText w:val="%1"/>
      <w:lvlJc w:val="left"/>
      <w:pPr>
        <w:ind w:left="420" w:hanging="420"/>
      </w:pPr>
      <w:rPr>
        <w:rFonts w:hint="default"/>
      </w:rPr>
    </w:lvl>
    <w:lvl w:ilvl="1">
      <w:start w:val="8"/>
      <w:numFmt w:val="decimal"/>
      <w:lvlText w:val="%1.%2"/>
      <w:lvlJc w:val="left"/>
      <w:pPr>
        <w:ind w:left="600" w:hanging="4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1"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340081115">
    <w:abstractNumId w:val="11"/>
  </w:num>
  <w:num w:numId="2" w16cid:durableId="608778832">
    <w:abstractNumId w:val="37"/>
  </w:num>
  <w:num w:numId="3" w16cid:durableId="977535140">
    <w:abstractNumId w:val="46"/>
  </w:num>
  <w:num w:numId="4" w16cid:durableId="211623251">
    <w:abstractNumId w:val="63"/>
  </w:num>
  <w:num w:numId="5" w16cid:durableId="1838769132">
    <w:abstractNumId w:val="49"/>
  </w:num>
  <w:num w:numId="6" w16cid:durableId="652025290">
    <w:abstractNumId w:val="28"/>
  </w:num>
  <w:num w:numId="7" w16cid:durableId="114369749">
    <w:abstractNumId w:val="12"/>
  </w:num>
  <w:num w:numId="8" w16cid:durableId="1755737666">
    <w:abstractNumId w:val="8"/>
  </w:num>
  <w:num w:numId="9" w16cid:durableId="1646544396">
    <w:abstractNumId w:val="13"/>
  </w:num>
  <w:num w:numId="10" w16cid:durableId="1053969109">
    <w:abstractNumId w:val="2"/>
  </w:num>
  <w:num w:numId="11" w16cid:durableId="556356062">
    <w:abstractNumId w:val="54"/>
  </w:num>
  <w:num w:numId="12" w16cid:durableId="1031151223">
    <w:abstractNumId w:val="55"/>
  </w:num>
  <w:num w:numId="13" w16cid:durableId="1012954900">
    <w:abstractNumId w:val="34"/>
  </w:num>
  <w:num w:numId="14" w16cid:durableId="833911846">
    <w:abstractNumId w:val="24"/>
  </w:num>
  <w:num w:numId="15" w16cid:durableId="1056706275">
    <w:abstractNumId w:val="71"/>
  </w:num>
  <w:num w:numId="16" w16cid:durableId="837236779">
    <w:abstractNumId w:val="39"/>
  </w:num>
  <w:num w:numId="17" w16cid:durableId="1571884237">
    <w:abstractNumId w:val="68"/>
  </w:num>
  <w:num w:numId="18" w16cid:durableId="246501500">
    <w:abstractNumId w:val="69"/>
  </w:num>
  <w:num w:numId="19" w16cid:durableId="1734542100">
    <w:abstractNumId w:val="10"/>
  </w:num>
  <w:num w:numId="20" w16cid:durableId="1536430124">
    <w:abstractNumId w:val="29"/>
  </w:num>
  <w:num w:numId="21" w16cid:durableId="1984305787">
    <w:abstractNumId w:val="35"/>
  </w:num>
  <w:num w:numId="22" w16cid:durableId="1052995698">
    <w:abstractNumId w:val="36"/>
  </w:num>
  <w:num w:numId="23" w16cid:durableId="460541552">
    <w:abstractNumId w:val="52"/>
  </w:num>
  <w:num w:numId="24" w16cid:durableId="233702887">
    <w:abstractNumId w:val="17"/>
  </w:num>
  <w:num w:numId="25" w16cid:durableId="2005664123">
    <w:abstractNumId w:val="25"/>
  </w:num>
  <w:num w:numId="26" w16cid:durableId="2118134073">
    <w:abstractNumId w:val="66"/>
  </w:num>
  <w:num w:numId="27" w16cid:durableId="1171798235">
    <w:abstractNumId w:val="65"/>
  </w:num>
  <w:num w:numId="28" w16cid:durableId="1127972307">
    <w:abstractNumId w:val="22"/>
  </w:num>
  <w:num w:numId="29" w16cid:durableId="1907454593">
    <w:abstractNumId w:val="3"/>
  </w:num>
  <w:num w:numId="30" w16cid:durableId="1729718985">
    <w:abstractNumId w:val="27"/>
  </w:num>
  <w:num w:numId="31" w16cid:durableId="2005938274">
    <w:abstractNumId w:val="32"/>
  </w:num>
  <w:num w:numId="32" w16cid:durableId="257375123">
    <w:abstractNumId w:val="6"/>
  </w:num>
  <w:num w:numId="33" w16cid:durableId="1584870376">
    <w:abstractNumId w:val="5"/>
  </w:num>
  <w:num w:numId="34" w16cid:durableId="330447038">
    <w:abstractNumId w:val="18"/>
  </w:num>
  <w:num w:numId="35" w16cid:durableId="1513640549">
    <w:abstractNumId w:val="7"/>
  </w:num>
  <w:num w:numId="36" w16cid:durableId="553388440">
    <w:abstractNumId w:val="38"/>
  </w:num>
  <w:num w:numId="37" w16cid:durableId="1491409901">
    <w:abstractNumId w:val="58"/>
  </w:num>
  <w:num w:numId="38" w16cid:durableId="1389458706">
    <w:abstractNumId w:val="14"/>
  </w:num>
  <w:num w:numId="39" w16cid:durableId="395278045">
    <w:abstractNumId w:val="56"/>
  </w:num>
  <w:num w:numId="40" w16cid:durableId="261383363">
    <w:abstractNumId w:val="0"/>
  </w:num>
  <w:num w:numId="41" w16cid:durableId="704790752">
    <w:abstractNumId w:val="20"/>
  </w:num>
  <w:num w:numId="42" w16cid:durableId="884803174">
    <w:abstractNumId w:val="26"/>
  </w:num>
  <w:num w:numId="43" w16cid:durableId="10106117">
    <w:abstractNumId w:val="45"/>
  </w:num>
  <w:num w:numId="44" w16cid:durableId="2060855642">
    <w:abstractNumId w:val="43"/>
  </w:num>
  <w:num w:numId="45" w16cid:durableId="2125995404">
    <w:abstractNumId w:val="47"/>
  </w:num>
  <w:num w:numId="46" w16cid:durableId="591090427">
    <w:abstractNumId w:val="16"/>
  </w:num>
  <w:num w:numId="47" w16cid:durableId="944121503">
    <w:abstractNumId w:val="30"/>
  </w:num>
  <w:num w:numId="48" w16cid:durableId="1279992440">
    <w:abstractNumId w:val="51"/>
  </w:num>
  <w:num w:numId="49" w16cid:durableId="760222867">
    <w:abstractNumId w:val="4"/>
  </w:num>
  <w:num w:numId="50" w16cid:durableId="1230071058">
    <w:abstractNumId w:val="70"/>
  </w:num>
  <w:num w:numId="51" w16cid:durableId="1386367226">
    <w:abstractNumId w:val="41"/>
  </w:num>
  <w:num w:numId="52" w16cid:durableId="1399136455">
    <w:abstractNumId w:val="33"/>
  </w:num>
  <w:num w:numId="53" w16cid:durableId="1490899362">
    <w:abstractNumId w:val="60"/>
  </w:num>
  <w:num w:numId="54" w16cid:durableId="1283684286">
    <w:abstractNumId w:val="59"/>
  </w:num>
  <w:num w:numId="55" w16cid:durableId="641929345">
    <w:abstractNumId w:val="44"/>
  </w:num>
  <w:num w:numId="56" w16cid:durableId="573049996">
    <w:abstractNumId w:val="50"/>
  </w:num>
  <w:num w:numId="57" w16cid:durableId="1324700305">
    <w:abstractNumId w:val="9"/>
  </w:num>
  <w:num w:numId="58" w16cid:durableId="2054957944">
    <w:abstractNumId w:val="48"/>
  </w:num>
  <w:num w:numId="59" w16cid:durableId="1652054189">
    <w:abstractNumId w:val="61"/>
  </w:num>
  <w:num w:numId="60" w16cid:durableId="1730955762">
    <w:abstractNumId w:val="67"/>
  </w:num>
  <w:num w:numId="61" w16cid:durableId="1207792256">
    <w:abstractNumId w:val="42"/>
  </w:num>
  <w:num w:numId="62" w16cid:durableId="1748767031">
    <w:abstractNumId w:val="57"/>
  </w:num>
  <w:num w:numId="63" w16cid:durableId="224727196">
    <w:abstractNumId w:val="64"/>
  </w:num>
  <w:num w:numId="64" w16cid:durableId="1919246546">
    <w:abstractNumId w:val="15"/>
  </w:num>
  <w:num w:numId="65" w16cid:durableId="1661494246">
    <w:abstractNumId w:val="31"/>
  </w:num>
  <w:num w:numId="66" w16cid:durableId="1631401458">
    <w:abstractNumId w:val="21"/>
  </w:num>
  <w:num w:numId="67" w16cid:durableId="1608653490">
    <w:abstractNumId w:val="40"/>
  </w:num>
  <w:num w:numId="68" w16cid:durableId="1258173592">
    <w:abstractNumId w:val="23"/>
  </w:num>
  <w:num w:numId="69" w16cid:durableId="929847912">
    <w:abstractNumId w:val="53"/>
  </w:num>
  <w:num w:numId="70" w16cid:durableId="374236126">
    <w:abstractNumId w:val="19"/>
  </w:num>
  <w:num w:numId="71" w16cid:durableId="663750859">
    <w:abstractNumId w:val="1"/>
  </w:num>
  <w:num w:numId="72" w16cid:durableId="190338032">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3700"/>
    <w:rsid w:val="00007DDF"/>
    <w:rsid w:val="0001293E"/>
    <w:rsid w:val="0001481C"/>
    <w:rsid w:val="0001658F"/>
    <w:rsid w:val="00020AB8"/>
    <w:rsid w:val="000226CD"/>
    <w:rsid w:val="0003028C"/>
    <w:rsid w:val="0003724D"/>
    <w:rsid w:val="00040D9E"/>
    <w:rsid w:val="00040FA9"/>
    <w:rsid w:val="00044794"/>
    <w:rsid w:val="00045801"/>
    <w:rsid w:val="00045E0E"/>
    <w:rsid w:val="00050AD8"/>
    <w:rsid w:val="00050CC9"/>
    <w:rsid w:val="00057394"/>
    <w:rsid w:val="00065FC6"/>
    <w:rsid w:val="00070D4D"/>
    <w:rsid w:val="00080CD2"/>
    <w:rsid w:val="00081220"/>
    <w:rsid w:val="00083353"/>
    <w:rsid w:val="00086780"/>
    <w:rsid w:val="00087E15"/>
    <w:rsid w:val="000925A7"/>
    <w:rsid w:val="000937F9"/>
    <w:rsid w:val="000943C2"/>
    <w:rsid w:val="00095878"/>
    <w:rsid w:val="00097CB4"/>
    <w:rsid w:val="000A68BF"/>
    <w:rsid w:val="000B4D44"/>
    <w:rsid w:val="000B6755"/>
    <w:rsid w:val="000C3CAE"/>
    <w:rsid w:val="000C6A71"/>
    <w:rsid w:val="000D1A91"/>
    <w:rsid w:val="000D72F6"/>
    <w:rsid w:val="000D792C"/>
    <w:rsid w:val="000E28F0"/>
    <w:rsid w:val="000E2CA1"/>
    <w:rsid w:val="000E301C"/>
    <w:rsid w:val="000F50E6"/>
    <w:rsid w:val="000F7741"/>
    <w:rsid w:val="00103954"/>
    <w:rsid w:val="0012546E"/>
    <w:rsid w:val="001273A0"/>
    <w:rsid w:val="00134E48"/>
    <w:rsid w:val="0013569E"/>
    <w:rsid w:val="00144313"/>
    <w:rsid w:val="00145542"/>
    <w:rsid w:val="00145A16"/>
    <w:rsid w:val="00154957"/>
    <w:rsid w:val="00160D26"/>
    <w:rsid w:val="00167221"/>
    <w:rsid w:val="0016739C"/>
    <w:rsid w:val="001679A0"/>
    <w:rsid w:val="00176BE2"/>
    <w:rsid w:val="001771BF"/>
    <w:rsid w:val="001803A8"/>
    <w:rsid w:val="00182C94"/>
    <w:rsid w:val="00184259"/>
    <w:rsid w:val="0018796F"/>
    <w:rsid w:val="00190897"/>
    <w:rsid w:val="001909C1"/>
    <w:rsid w:val="00191C94"/>
    <w:rsid w:val="001928C8"/>
    <w:rsid w:val="00193EEB"/>
    <w:rsid w:val="00194174"/>
    <w:rsid w:val="001A24A9"/>
    <w:rsid w:val="001A721F"/>
    <w:rsid w:val="001B0D8A"/>
    <w:rsid w:val="001B3C93"/>
    <w:rsid w:val="001B7125"/>
    <w:rsid w:val="001B725E"/>
    <w:rsid w:val="001B76A2"/>
    <w:rsid w:val="001B7DCB"/>
    <w:rsid w:val="001C3693"/>
    <w:rsid w:val="001C673A"/>
    <w:rsid w:val="001C6A99"/>
    <w:rsid w:val="001C770B"/>
    <w:rsid w:val="001D0BBE"/>
    <w:rsid w:val="001D32DC"/>
    <w:rsid w:val="001D3BB1"/>
    <w:rsid w:val="001D5D2A"/>
    <w:rsid w:val="001F17F0"/>
    <w:rsid w:val="001F25CA"/>
    <w:rsid w:val="001F3A83"/>
    <w:rsid w:val="00200C4D"/>
    <w:rsid w:val="00212C51"/>
    <w:rsid w:val="0021541C"/>
    <w:rsid w:val="002160A2"/>
    <w:rsid w:val="002267C2"/>
    <w:rsid w:val="00227348"/>
    <w:rsid w:val="00231DF0"/>
    <w:rsid w:val="0024177B"/>
    <w:rsid w:val="00246B68"/>
    <w:rsid w:val="002549D3"/>
    <w:rsid w:val="00254C72"/>
    <w:rsid w:val="00256576"/>
    <w:rsid w:val="00263171"/>
    <w:rsid w:val="0026471E"/>
    <w:rsid w:val="00264B17"/>
    <w:rsid w:val="00267959"/>
    <w:rsid w:val="00280712"/>
    <w:rsid w:val="0028200D"/>
    <w:rsid w:val="00282B3E"/>
    <w:rsid w:val="0029274A"/>
    <w:rsid w:val="00294A24"/>
    <w:rsid w:val="00295302"/>
    <w:rsid w:val="00295CAB"/>
    <w:rsid w:val="002968FC"/>
    <w:rsid w:val="002B0169"/>
    <w:rsid w:val="002B126A"/>
    <w:rsid w:val="002B19F8"/>
    <w:rsid w:val="002B68EF"/>
    <w:rsid w:val="002C3CB2"/>
    <w:rsid w:val="002C4256"/>
    <w:rsid w:val="002D6E80"/>
    <w:rsid w:val="002E07E9"/>
    <w:rsid w:val="002E11E5"/>
    <w:rsid w:val="002E1578"/>
    <w:rsid w:val="002E4FBA"/>
    <w:rsid w:val="002E59BD"/>
    <w:rsid w:val="002E668B"/>
    <w:rsid w:val="002E7583"/>
    <w:rsid w:val="002F18A1"/>
    <w:rsid w:val="002F1D37"/>
    <w:rsid w:val="002F32F0"/>
    <w:rsid w:val="002F5E96"/>
    <w:rsid w:val="00300CBE"/>
    <w:rsid w:val="003068C2"/>
    <w:rsid w:val="00314A45"/>
    <w:rsid w:val="003230B7"/>
    <w:rsid w:val="003231FB"/>
    <w:rsid w:val="00323A65"/>
    <w:rsid w:val="003246EF"/>
    <w:rsid w:val="00350D1E"/>
    <w:rsid w:val="0035327F"/>
    <w:rsid w:val="00355EE5"/>
    <w:rsid w:val="003678D5"/>
    <w:rsid w:val="00371434"/>
    <w:rsid w:val="00371843"/>
    <w:rsid w:val="00372B91"/>
    <w:rsid w:val="0037390F"/>
    <w:rsid w:val="0038044E"/>
    <w:rsid w:val="003806B5"/>
    <w:rsid w:val="00382CD3"/>
    <w:rsid w:val="003865D3"/>
    <w:rsid w:val="00390BE9"/>
    <w:rsid w:val="003A19EA"/>
    <w:rsid w:val="003A1F73"/>
    <w:rsid w:val="003A2616"/>
    <w:rsid w:val="003A54BC"/>
    <w:rsid w:val="003B0AAC"/>
    <w:rsid w:val="003B0D88"/>
    <w:rsid w:val="003B168B"/>
    <w:rsid w:val="003B41C1"/>
    <w:rsid w:val="003B5319"/>
    <w:rsid w:val="003B59B2"/>
    <w:rsid w:val="003B5DEE"/>
    <w:rsid w:val="003B78B7"/>
    <w:rsid w:val="003C5962"/>
    <w:rsid w:val="003D13FC"/>
    <w:rsid w:val="003D3BD5"/>
    <w:rsid w:val="003D52FB"/>
    <w:rsid w:val="003D626E"/>
    <w:rsid w:val="003E0855"/>
    <w:rsid w:val="003E1329"/>
    <w:rsid w:val="003E1CFE"/>
    <w:rsid w:val="003E4D87"/>
    <w:rsid w:val="003F6283"/>
    <w:rsid w:val="004004AE"/>
    <w:rsid w:val="0040364B"/>
    <w:rsid w:val="00404E29"/>
    <w:rsid w:val="00410A78"/>
    <w:rsid w:val="004138A0"/>
    <w:rsid w:val="00413D25"/>
    <w:rsid w:val="00416778"/>
    <w:rsid w:val="00421492"/>
    <w:rsid w:val="004223DA"/>
    <w:rsid w:val="00423F6F"/>
    <w:rsid w:val="00425363"/>
    <w:rsid w:val="0043158A"/>
    <w:rsid w:val="00431EFD"/>
    <w:rsid w:val="00442315"/>
    <w:rsid w:val="0044304D"/>
    <w:rsid w:val="0045592E"/>
    <w:rsid w:val="004620E0"/>
    <w:rsid w:val="00467A06"/>
    <w:rsid w:val="00470D4D"/>
    <w:rsid w:val="00475EEE"/>
    <w:rsid w:val="00491B1A"/>
    <w:rsid w:val="00491EA5"/>
    <w:rsid w:val="00492727"/>
    <w:rsid w:val="004A03E2"/>
    <w:rsid w:val="004A4D77"/>
    <w:rsid w:val="004B5F1B"/>
    <w:rsid w:val="004B7E41"/>
    <w:rsid w:val="004C486F"/>
    <w:rsid w:val="004D3BC6"/>
    <w:rsid w:val="004D7D95"/>
    <w:rsid w:val="004E0DBC"/>
    <w:rsid w:val="004E142B"/>
    <w:rsid w:val="004E3892"/>
    <w:rsid w:val="004E516C"/>
    <w:rsid w:val="004F0D17"/>
    <w:rsid w:val="004F5F35"/>
    <w:rsid w:val="00500AEB"/>
    <w:rsid w:val="00503338"/>
    <w:rsid w:val="00511E7F"/>
    <w:rsid w:val="00513BF3"/>
    <w:rsid w:val="00523E2A"/>
    <w:rsid w:val="00524605"/>
    <w:rsid w:val="005250DE"/>
    <w:rsid w:val="00525C6D"/>
    <w:rsid w:val="005303E1"/>
    <w:rsid w:val="005317E8"/>
    <w:rsid w:val="00532286"/>
    <w:rsid w:val="00532BD1"/>
    <w:rsid w:val="005417EE"/>
    <w:rsid w:val="0054238C"/>
    <w:rsid w:val="0055284B"/>
    <w:rsid w:val="005618D9"/>
    <w:rsid w:val="00563A93"/>
    <w:rsid w:val="005646C6"/>
    <w:rsid w:val="00566FF7"/>
    <w:rsid w:val="005753C6"/>
    <w:rsid w:val="0058377F"/>
    <w:rsid w:val="00584530"/>
    <w:rsid w:val="005A5CD3"/>
    <w:rsid w:val="005B16CF"/>
    <w:rsid w:val="005B41AF"/>
    <w:rsid w:val="005B7E8F"/>
    <w:rsid w:val="005C0FE5"/>
    <w:rsid w:val="005C4E16"/>
    <w:rsid w:val="005D1BF2"/>
    <w:rsid w:val="005D5566"/>
    <w:rsid w:val="005E0153"/>
    <w:rsid w:val="005E41B3"/>
    <w:rsid w:val="005E4A5A"/>
    <w:rsid w:val="005F166E"/>
    <w:rsid w:val="005F5336"/>
    <w:rsid w:val="00601F2D"/>
    <w:rsid w:val="00602094"/>
    <w:rsid w:val="00603255"/>
    <w:rsid w:val="0060339D"/>
    <w:rsid w:val="00605BAE"/>
    <w:rsid w:val="0061330B"/>
    <w:rsid w:val="0062065A"/>
    <w:rsid w:val="00623B1F"/>
    <w:rsid w:val="00624494"/>
    <w:rsid w:val="00627C67"/>
    <w:rsid w:val="006402A4"/>
    <w:rsid w:val="00642478"/>
    <w:rsid w:val="006457DC"/>
    <w:rsid w:val="0065066A"/>
    <w:rsid w:val="006513F4"/>
    <w:rsid w:val="0065439E"/>
    <w:rsid w:val="006641FD"/>
    <w:rsid w:val="00664B7E"/>
    <w:rsid w:val="00665B48"/>
    <w:rsid w:val="00672489"/>
    <w:rsid w:val="00675380"/>
    <w:rsid w:val="006809E1"/>
    <w:rsid w:val="00683CB7"/>
    <w:rsid w:val="00684FF2"/>
    <w:rsid w:val="00685358"/>
    <w:rsid w:val="006860C6"/>
    <w:rsid w:val="0069008B"/>
    <w:rsid w:val="006A0EEF"/>
    <w:rsid w:val="006A64CD"/>
    <w:rsid w:val="006B1A84"/>
    <w:rsid w:val="006B723A"/>
    <w:rsid w:val="006B78DA"/>
    <w:rsid w:val="006C2B5C"/>
    <w:rsid w:val="006D3375"/>
    <w:rsid w:val="006D7294"/>
    <w:rsid w:val="006E0C3B"/>
    <w:rsid w:val="006E1DF4"/>
    <w:rsid w:val="006E2987"/>
    <w:rsid w:val="006E3A24"/>
    <w:rsid w:val="006E66B4"/>
    <w:rsid w:val="006F0EC0"/>
    <w:rsid w:val="006F1C41"/>
    <w:rsid w:val="006F1F7F"/>
    <w:rsid w:val="006F3B67"/>
    <w:rsid w:val="006F76CD"/>
    <w:rsid w:val="00703EA5"/>
    <w:rsid w:val="00724C54"/>
    <w:rsid w:val="00724EA7"/>
    <w:rsid w:val="007257BA"/>
    <w:rsid w:val="00727A73"/>
    <w:rsid w:val="007300F9"/>
    <w:rsid w:val="00736B92"/>
    <w:rsid w:val="00741186"/>
    <w:rsid w:val="0074290C"/>
    <w:rsid w:val="00742FB6"/>
    <w:rsid w:val="007547A5"/>
    <w:rsid w:val="00755666"/>
    <w:rsid w:val="007563AB"/>
    <w:rsid w:val="007619AA"/>
    <w:rsid w:val="00765296"/>
    <w:rsid w:val="00773289"/>
    <w:rsid w:val="00781781"/>
    <w:rsid w:val="0078481F"/>
    <w:rsid w:val="00786849"/>
    <w:rsid w:val="00786ED8"/>
    <w:rsid w:val="00787119"/>
    <w:rsid w:val="00787250"/>
    <w:rsid w:val="00791A0B"/>
    <w:rsid w:val="00793F94"/>
    <w:rsid w:val="007A1E81"/>
    <w:rsid w:val="007A30DC"/>
    <w:rsid w:val="007B6E3E"/>
    <w:rsid w:val="007C7712"/>
    <w:rsid w:val="007D37A5"/>
    <w:rsid w:val="007D6E0D"/>
    <w:rsid w:val="007E0B1E"/>
    <w:rsid w:val="007E2E60"/>
    <w:rsid w:val="007E4B68"/>
    <w:rsid w:val="007E4E52"/>
    <w:rsid w:val="007F5CE2"/>
    <w:rsid w:val="007F5F7A"/>
    <w:rsid w:val="00805514"/>
    <w:rsid w:val="00811434"/>
    <w:rsid w:val="0081159B"/>
    <w:rsid w:val="00816633"/>
    <w:rsid w:val="00823271"/>
    <w:rsid w:val="0082778D"/>
    <w:rsid w:val="008341AF"/>
    <w:rsid w:val="008355CE"/>
    <w:rsid w:val="00850CAA"/>
    <w:rsid w:val="0085294C"/>
    <w:rsid w:val="00852ACF"/>
    <w:rsid w:val="00853C42"/>
    <w:rsid w:val="00862915"/>
    <w:rsid w:val="00862FF2"/>
    <w:rsid w:val="0086482E"/>
    <w:rsid w:val="00865EA7"/>
    <w:rsid w:val="008706CD"/>
    <w:rsid w:val="00870BC1"/>
    <w:rsid w:val="008710DF"/>
    <w:rsid w:val="008727C8"/>
    <w:rsid w:val="00873DBC"/>
    <w:rsid w:val="00880F95"/>
    <w:rsid w:val="0088147A"/>
    <w:rsid w:val="0088331E"/>
    <w:rsid w:val="00897D66"/>
    <w:rsid w:val="008A51C9"/>
    <w:rsid w:val="008B2FFE"/>
    <w:rsid w:val="008B6452"/>
    <w:rsid w:val="008C317D"/>
    <w:rsid w:val="008C6849"/>
    <w:rsid w:val="008C7088"/>
    <w:rsid w:val="008C70E9"/>
    <w:rsid w:val="008D3F31"/>
    <w:rsid w:val="008D5B47"/>
    <w:rsid w:val="008E3B0F"/>
    <w:rsid w:val="008E3D22"/>
    <w:rsid w:val="008E3E48"/>
    <w:rsid w:val="008F2A82"/>
    <w:rsid w:val="008F2BF9"/>
    <w:rsid w:val="008F603C"/>
    <w:rsid w:val="008F654F"/>
    <w:rsid w:val="00900A14"/>
    <w:rsid w:val="00904110"/>
    <w:rsid w:val="00906AF3"/>
    <w:rsid w:val="00913EE9"/>
    <w:rsid w:val="009156AA"/>
    <w:rsid w:val="00916C9A"/>
    <w:rsid w:val="00925432"/>
    <w:rsid w:val="00930851"/>
    <w:rsid w:val="00932A48"/>
    <w:rsid w:val="00932A5F"/>
    <w:rsid w:val="00941146"/>
    <w:rsid w:val="00946027"/>
    <w:rsid w:val="009469E2"/>
    <w:rsid w:val="00954473"/>
    <w:rsid w:val="00957037"/>
    <w:rsid w:val="00960BD5"/>
    <w:rsid w:val="00961E54"/>
    <w:rsid w:val="0096401B"/>
    <w:rsid w:val="00970EF1"/>
    <w:rsid w:val="009851CC"/>
    <w:rsid w:val="009914E2"/>
    <w:rsid w:val="00991E86"/>
    <w:rsid w:val="009A2016"/>
    <w:rsid w:val="009A3BE6"/>
    <w:rsid w:val="009A3CF7"/>
    <w:rsid w:val="009B10A1"/>
    <w:rsid w:val="009B31B1"/>
    <w:rsid w:val="009B5C37"/>
    <w:rsid w:val="009B6033"/>
    <w:rsid w:val="009B7C28"/>
    <w:rsid w:val="009C30FC"/>
    <w:rsid w:val="009C4D5F"/>
    <w:rsid w:val="009C636A"/>
    <w:rsid w:val="009F4D95"/>
    <w:rsid w:val="00A0377A"/>
    <w:rsid w:val="00A11C8C"/>
    <w:rsid w:val="00A125C8"/>
    <w:rsid w:val="00A130F1"/>
    <w:rsid w:val="00A13D2B"/>
    <w:rsid w:val="00A14719"/>
    <w:rsid w:val="00A155D0"/>
    <w:rsid w:val="00A31891"/>
    <w:rsid w:val="00A40A1A"/>
    <w:rsid w:val="00A4657A"/>
    <w:rsid w:val="00A474D4"/>
    <w:rsid w:val="00A478D1"/>
    <w:rsid w:val="00A51482"/>
    <w:rsid w:val="00A51911"/>
    <w:rsid w:val="00A60752"/>
    <w:rsid w:val="00A60F47"/>
    <w:rsid w:val="00A66B3D"/>
    <w:rsid w:val="00A7243A"/>
    <w:rsid w:val="00A848FD"/>
    <w:rsid w:val="00A87793"/>
    <w:rsid w:val="00A919F9"/>
    <w:rsid w:val="00AA070A"/>
    <w:rsid w:val="00AA6C8E"/>
    <w:rsid w:val="00AB52B9"/>
    <w:rsid w:val="00AB754F"/>
    <w:rsid w:val="00AC243C"/>
    <w:rsid w:val="00AC6B97"/>
    <w:rsid w:val="00AD19F7"/>
    <w:rsid w:val="00AD7095"/>
    <w:rsid w:val="00AE4678"/>
    <w:rsid w:val="00AE6C3B"/>
    <w:rsid w:val="00AF1C68"/>
    <w:rsid w:val="00AF7969"/>
    <w:rsid w:val="00B11B00"/>
    <w:rsid w:val="00B23583"/>
    <w:rsid w:val="00B23584"/>
    <w:rsid w:val="00B23AF0"/>
    <w:rsid w:val="00B30AE0"/>
    <w:rsid w:val="00B3123D"/>
    <w:rsid w:val="00B31549"/>
    <w:rsid w:val="00B351E2"/>
    <w:rsid w:val="00B406A9"/>
    <w:rsid w:val="00B40E59"/>
    <w:rsid w:val="00B4736E"/>
    <w:rsid w:val="00B53D3B"/>
    <w:rsid w:val="00B562AF"/>
    <w:rsid w:val="00B60801"/>
    <w:rsid w:val="00B62331"/>
    <w:rsid w:val="00B678BE"/>
    <w:rsid w:val="00B712E1"/>
    <w:rsid w:val="00B72D43"/>
    <w:rsid w:val="00B7565F"/>
    <w:rsid w:val="00B84DEB"/>
    <w:rsid w:val="00B85B87"/>
    <w:rsid w:val="00B872EC"/>
    <w:rsid w:val="00B9151D"/>
    <w:rsid w:val="00B93C58"/>
    <w:rsid w:val="00B96E9F"/>
    <w:rsid w:val="00BA5693"/>
    <w:rsid w:val="00BA6B8A"/>
    <w:rsid w:val="00BA7450"/>
    <w:rsid w:val="00BB421C"/>
    <w:rsid w:val="00BC2408"/>
    <w:rsid w:val="00BD32F3"/>
    <w:rsid w:val="00BE29D8"/>
    <w:rsid w:val="00BE7371"/>
    <w:rsid w:val="00BF426C"/>
    <w:rsid w:val="00BF618A"/>
    <w:rsid w:val="00C15136"/>
    <w:rsid w:val="00C16BED"/>
    <w:rsid w:val="00C17D93"/>
    <w:rsid w:val="00C2542A"/>
    <w:rsid w:val="00C273FD"/>
    <w:rsid w:val="00C32B32"/>
    <w:rsid w:val="00C34CAB"/>
    <w:rsid w:val="00C364B3"/>
    <w:rsid w:val="00C404B6"/>
    <w:rsid w:val="00C519FD"/>
    <w:rsid w:val="00C66ABF"/>
    <w:rsid w:val="00C70F81"/>
    <w:rsid w:val="00C75B7E"/>
    <w:rsid w:val="00C7772A"/>
    <w:rsid w:val="00C8479C"/>
    <w:rsid w:val="00C9028F"/>
    <w:rsid w:val="00C92EE6"/>
    <w:rsid w:val="00C94F6A"/>
    <w:rsid w:val="00CA3AF2"/>
    <w:rsid w:val="00CB4A67"/>
    <w:rsid w:val="00CB4B4A"/>
    <w:rsid w:val="00CB5F5D"/>
    <w:rsid w:val="00CB69C8"/>
    <w:rsid w:val="00CC7827"/>
    <w:rsid w:val="00CF1A63"/>
    <w:rsid w:val="00D001D9"/>
    <w:rsid w:val="00D01AB6"/>
    <w:rsid w:val="00D2201A"/>
    <w:rsid w:val="00D22272"/>
    <w:rsid w:val="00D24B50"/>
    <w:rsid w:val="00D30DE5"/>
    <w:rsid w:val="00D327B2"/>
    <w:rsid w:val="00D37412"/>
    <w:rsid w:val="00D375D9"/>
    <w:rsid w:val="00D4027D"/>
    <w:rsid w:val="00D4125F"/>
    <w:rsid w:val="00D468E2"/>
    <w:rsid w:val="00D47667"/>
    <w:rsid w:val="00D51EEE"/>
    <w:rsid w:val="00D6537B"/>
    <w:rsid w:val="00D654AE"/>
    <w:rsid w:val="00D73DCD"/>
    <w:rsid w:val="00D80374"/>
    <w:rsid w:val="00D80B98"/>
    <w:rsid w:val="00D83CD8"/>
    <w:rsid w:val="00D91F4C"/>
    <w:rsid w:val="00D927F0"/>
    <w:rsid w:val="00D973EB"/>
    <w:rsid w:val="00DB1AE7"/>
    <w:rsid w:val="00DB6140"/>
    <w:rsid w:val="00DB6241"/>
    <w:rsid w:val="00DB6596"/>
    <w:rsid w:val="00DB6B47"/>
    <w:rsid w:val="00DB7299"/>
    <w:rsid w:val="00DC7852"/>
    <w:rsid w:val="00DD0325"/>
    <w:rsid w:val="00DD0930"/>
    <w:rsid w:val="00DD3F0E"/>
    <w:rsid w:val="00DE3B7B"/>
    <w:rsid w:val="00DF0D21"/>
    <w:rsid w:val="00E262AD"/>
    <w:rsid w:val="00E27E0F"/>
    <w:rsid w:val="00E3175C"/>
    <w:rsid w:val="00E33D10"/>
    <w:rsid w:val="00E35D0C"/>
    <w:rsid w:val="00E416CD"/>
    <w:rsid w:val="00E43299"/>
    <w:rsid w:val="00E56005"/>
    <w:rsid w:val="00E62BB5"/>
    <w:rsid w:val="00E63F53"/>
    <w:rsid w:val="00E660DF"/>
    <w:rsid w:val="00E67B6D"/>
    <w:rsid w:val="00E7038A"/>
    <w:rsid w:val="00E7143A"/>
    <w:rsid w:val="00E8523F"/>
    <w:rsid w:val="00E929C4"/>
    <w:rsid w:val="00E93AE0"/>
    <w:rsid w:val="00EA5679"/>
    <w:rsid w:val="00EA7521"/>
    <w:rsid w:val="00EB1C7A"/>
    <w:rsid w:val="00EB2477"/>
    <w:rsid w:val="00EB4A99"/>
    <w:rsid w:val="00EB4CED"/>
    <w:rsid w:val="00EB4F25"/>
    <w:rsid w:val="00EB613D"/>
    <w:rsid w:val="00EB7E3C"/>
    <w:rsid w:val="00EC77A3"/>
    <w:rsid w:val="00ED19EB"/>
    <w:rsid w:val="00ED2F92"/>
    <w:rsid w:val="00ED4295"/>
    <w:rsid w:val="00EE15A1"/>
    <w:rsid w:val="00EE2465"/>
    <w:rsid w:val="00EE4204"/>
    <w:rsid w:val="00EE5400"/>
    <w:rsid w:val="00EF1D9A"/>
    <w:rsid w:val="00EF469B"/>
    <w:rsid w:val="00EF6DF5"/>
    <w:rsid w:val="00F0295A"/>
    <w:rsid w:val="00F036BC"/>
    <w:rsid w:val="00F04051"/>
    <w:rsid w:val="00F0742D"/>
    <w:rsid w:val="00F12577"/>
    <w:rsid w:val="00F15425"/>
    <w:rsid w:val="00F15AA9"/>
    <w:rsid w:val="00F17D2B"/>
    <w:rsid w:val="00F205EC"/>
    <w:rsid w:val="00F210BF"/>
    <w:rsid w:val="00F23FAB"/>
    <w:rsid w:val="00F30B44"/>
    <w:rsid w:val="00F31682"/>
    <w:rsid w:val="00F3618C"/>
    <w:rsid w:val="00F500DC"/>
    <w:rsid w:val="00F536F0"/>
    <w:rsid w:val="00F605B5"/>
    <w:rsid w:val="00F6484D"/>
    <w:rsid w:val="00F66588"/>
    <w:rsid w:val="00F6792D"/>
    <w:rsid w:val="00F67EA1"/>
    <w:rsid w:val="00F7317E"/>
    <w:rsid w:val="00F73705"/>
    <w:rsid w:val="00F8098D"/>
    <w:rsid w:val="00F830C7"/>
    <w:rsid w:val="00F8348B"/>
    <w:rsid w:val="00F84C81"/>
    <w:rsid w:val="00F90687"/>
    <w:rsid w:val="00F914C1"/>
    <w:rsid w:val="00F974CC"/>
    <w:rsid w:val="00FA0412"/>
    <w:rsid w:val="00FA5699"/>
    <w:rsid w:val="00FA6B76"/>
    <w:rsid w:val="00FB0DA7"/>
    <w:rsid w:val="00FB7E3B"/>
    <w:rsid w:val="00FC5094"/>
    <w:rsid w:val="00FD2A00"/>
    <w:rsid w:val="00FD5D90"/>
    <w:rsid w:val="00FD7DF5"/>
    <w:rsid w:val="00FE0876"/>
    <w:rsid w:val="00FE3965"/>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pPr>
    <w:rPr>
      <w:rFonts w:ascii="Times New Roman" w:hAnsi="Times New Roman"/>
      <w:color w:val="FF0000"/>
      <w:sz w:val="24"/>
    </w:rPr>
  </w:style>
  <w:style w:type="paragraph" w:styleId="Heading1">
    <w:name w:val="heading 1"/>
    <w:basedOn w:val="Normal"/>
    <w:next w:val="Normal"/>
    <w:link w:val="Heading1Char"/>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qFormat/>
    <w:rsid w:val="00FD5D90"/>
    <w:pPr>
      <w:numPr>
        <w:ilvl w:val="2"/>
      </w:numPr>
      <w:outlineLvl w:val="2"/>
    </w:pPr>
  </w:style>
  <w:style w:type="paragraph" w:styleId="Heading4">
    <w:name w:val="heading 4"/>
    <w:basedOn w:val="Heading3"/>
    <w:next w:val="Normal"/>
    <w:link w:val="Heading4Char"/>
    <w:qFormat/>
    <w:rsid w:val="00FD5D90"/>
    <w:pPr>
      <w:numPr>
        <w:ilvl w:val="3"/>
      </w:numPr>
      <w:tabs>
        <w:tab w:val="left" w:pos="864"/>
      </w:tabs>
      <w:outlineLvl w:val="3"/>
    </w:pPr>
    <w:rPr>
      <w:sz w:val="20"/>
    </w:rPr>
  </w:style>
  <w:style w:type="paragraph" w:styleId="Heading5">
    <w:name w:val="heading 5"/>
    <w:basedOn w:val="Heading4"/>
    <w:next w:val="Text"/>
    <w:link w:val="Heading5Char"/>
    <w:qFormat/>
    <w:rsid w:val="00FD5D90"/>
    <w:pPr>
      <w:numPr>
        <w:ilvl w:val="4"/>
      </w:numPr>
      <w:outlineLvl w:val="4"/>
    </w:pPr>
    <w:rPr>
      <w:color w:val="1F497D"/>
    </w:rPr>
  </w:style>
  <w:style w:type="paragraph" w:styleId="Heading6">
    <w:name w:val="heading 6"/>
    <w:basedOn w:val="Heading5"/>
    <w:next w:val="Text"/>
    <w:link w:val="Heading6Char"/>
    <w:qFormat/>
    <w:rsid w:val="00FD5D90"/>
    <w:pPr>
      <w:numPr>
        <w:ilvl w:val="5"/>
      </w:numPr>
      <w:outlineLvl w:val="5"/>
    </w:pPr>
    <w:rPr>
      <w:i/>
    </w:rPr>
  </w:style>
  <w:style w:type="paragraph" w:styleId="Heading7">
    <w:name w:val="heading 7"/>
    <w:basedOn w:val="Heading6"/>
    <w:next w:val="Text"/>
    <w:link w:val="Heading7Char"/>
    <w:qFormat/>
    <w:rsid w:val="00FD5D90"/>
    <w:pPr>
      <w:numPr>
        <w:ilvl w:val="6"/>
      </w:numPr>
      <w:spacing w:before="200"/>
      <w:outlineLvl w:val="6"/>
    </w:pPr>
    <w:rPr>
      <w:rFonts w:eastAsia="Times New Roman"/>
      <w:iCs/>
    </w:rPr>
  </w:style>
  <w:style w:type="paragraph" w:styleId="Heading8">
    <w:name w:val="heading 8"/>
    <w:basedOn w:val="Heading7"/>
    <w:next w:val="Text"/>
    <w:link w:val="Heading8Char"/>
    <w:qFormat/>
    <w:rsid w:val="00FD5D90"/>
    <w:pPr>
      <w:numPr>
        <w:ilvl w:val="7"/>
      </w:numPr>
      <w:outlineLvl w:val="7"/>
    </w:pPr>
    <w:rPr>
      <w:i w:val="0"/>
    </w:rPr>
  </w:style>
  <w:style w:type="paragraph" w:styleId="Heading9">
    <w:name w:val="heading 9"/>
    <w:basedOn w:val="Heading8"/>
    <w:next w:val="Text"/>
    <w:link w:val="Heading9Char"/>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5D90"/>
    <w:rPr>
      <w:rFonts w:ascii="Arial" w:eastAsia="Calibri" w:hAnsi="Arial" w:cs="Arial"/>
      <w:b/>
      <w:color w:val="000000"/>
      <w:sz w:val="24"/>
      <w:szCs w:val="24"/>
    </w:rPr>
  </w:style>
  <w:style w:type="character" w:customStyle="1" w:styleId="Heading2Char">
    <w:name w:val="Heading 2 Char"/>
    <w:link w:val="Heading2"/>
    <w:uiPriority w:val="99"/>
    <w:rsid w:val="00FD5D90"/>
    <w:rPr>
      <w:rFonts w:ascii="Arial" w:eastAsia="Calibri" w:hAnsi="Arial" w:cs="Times New Roman"/>
      <w:b/>
      <w:color w:val="000000"/>
      <w:sz w:val="24"/>
      <w:szCs w:val="24"/>
    </w:rPr>
  </w:style>
  <w:style w:type="character" w:customStyle="1" w:styleId="Heading3Char">
    <w:name w:val="Heading 3 Char"/>
    <w:link w:val="Heading3"/>
    <w:uiPriority w:val="99"/>
    <w:rsid w:val="00FD5D90"/>
    <w:rPr>
      <w:rFonts w:ascii="Arial" w:eastAsia="Calibri" w:hAnsi="Arial" w:cs="Times New Roman"/>
      <w:b/>
      <w:color w:val="000000"/>
      <w:sz w:val="24"/>
      <w:szCs w:val="24"/>
    </w:rPr>
  </w:style>
  <w:style w:type="character" w:customStyle="1" w:styleId="Heading4Char">
    <w:name w:val="Heading 4 Char"/>
    <w:link w:val="Heading4"/>
    <w:uiPriority w:val="99"/>
    <w:rsid w:val="00FD5D90"/>
    <w:rPr>
      <w:rFonts w:ascii="Arial" w:eastAsia="Calibri" w:hAnsi="Arial" w:cs="Times New Roman"/>
      <w:b/>
      <w:color w:val="000000"/>
      <w:sz w:val="20"/>
      <w:szCs w:val="24"/>
    </w:rPr>
  </w:style>
  <w:style w:type="character" w:customStyle="1" w:styleId="Heading5Char">
    <w:name w:val="Heading 5 Char"/>
    <w:link w:val="Heading5"/>
    <w:uiPriority w:val="99"/>
    <w:rsid w:val="00FD5D90"/>
    <w:rPr>
      <w:rFonts w:ascii="Arial" w:eastAsia="Calibri" w:hAnsi="Arial" w:cs="Times New Roman"/>
      <w:b/>
      <w:color w:val="1F497D"/>
      <w:sz w:val="20"/>
      <w:szCs w:val="24"/>
    </w:rPr>
  </w:style>
  <w:style w:type="character" w:customStyle="1" w:styleId="Heading6Char">
    <w:name w:val="Heading 6 Char"/>
    <w:link w:val="Heading6"/>
    <w:uiPriority w:val="99"/>
    <w:rsid w:val="00FD5D90"/>
    <w:rPr>
      <w:rFonts w:ascii="Arial" w:eastAsia="Calibri" w:hAnsi="Arial" w:cs="Times New Roman"/>
      <w:b/>
      <w:i/>
      <w:color w:val="1F497D"/>
      <w:sz w:val="20"/>
      <w:szCs w:val="24"/>
    </w:rPr>
  </w:style>
  <w:style w:type="character" w:customStyle="1" w:styleId="Heading7Char">
    <w:name w:val="Heading 7 Char"/>
    <w:link w:val="Heading7"/>
    <w:rsid w:val="00FD5D90"/>
    <w:rPr>
      <w:rFonts w:ascii="Arial" w:eastAsia="Times New Roman" w:hAnsi="Arial" w:cs="Times New Roman"/>
      <w:b/>
      <w:i/>
      <w:iCs/>
      <w:color w:val="1F497D"/>
      <w:sz w:val="20"/>
      <w:szCs w:val="24"/>
    </w:rPr>
  </w:style>
  <w:style w:type="character" w:customStyle="1" w:styleId="Heading8Char">
    <w:name w:val="Heading 8 Char"/>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semiHidden/>
    <w:unhideWhenUsed/>
    <w:rsid w:val="00FD5D90"/>
    <w:pPr>
      <w:spacing w:after="0"/>
    </w:pPr>
    <w:rPr>
      <w:rFonts w:ascii="Tahoma" w:hAnsi="Tahoma" w:cs="Tahoma"/>
      <w:sz w:val="16"/>
      <w:szCs w:val="16"/>
    </w:rPr>
  </w:style>
  <w:style w:type="character" w:customStyle="1" w:styleId="BalloonTextChar">
    <w:name w:val="Balloon Text Char"/>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rsid w:val="00FD5D90"/>
    <w:rPr>
      <w:rFonts w:cs="Times New Roman"/>
      <w:color w:val="666666"/>
      <w:u w:val="single"/>
    </w:rPr>
  </w:style>
  <w:style w:type="paragraph" w:styleId="ListParagraph">
    <w:name w:val="List Paragraph"/>
    <w:basedOn w:val="Normal"/>
    <w:link w:val="ListParagraphChar"/>
    <w:uiPriority w:val="34"/>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rsid w:val="00FD5D90"/>
    <w:pPr>
      <w:spacing w:before="240" w:after="0"/>
    </w:pPr>
    <w:rPr>
      <w:rFonts w:ascii="Arial" w:eastAsia="Times New Roman" w:hAnsi="Arial"/>
      <w:i/>
      <w:color w:val="auto"/>
      <w:sz w:val="20"/>
    </w:rPr>
  </w:style>
  <w:style w:type="character" w:customStyle="1" w:styleId="BodyTextChar">
    <w:name w:val="Body Text Char"/>
    <w:aliases w:val="RFPText Char"/>
    <w:link w:val="BodyText"/>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nhideWhenUsed/>
    <w:rsid w:val="00FD5D90"/>
    <w:pPr>
      <w:tabs>
        <w:tab w:val="center" w:pos="4680"/>
        <w:tab w:val="right" w:pos="9360"/>
      </w:tabs>
      <w:spacing w:after="0"/>
    </w:pPr>
  </w:style>
  <w:style w:type="character" w:customStyle="1" w:styleId="FooterChar">
    <w:name w:val="Footer Char"/>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jc w:val="right"/>
    </w:pPr>
    <w:rPr>
      <w:rFonts w:ascii="Arial" w:hAnsi="Arial" w:cs="Arial"/>
      <w:sz w:val="16"/>
      <w:szCs w:val="16"/>
    </w:rPr>
  </w:style>
  <w:style w:type="character" w:styleId="PageNumber">
    <w:name w:val="page number"/>
    <w:rsid w:val="00FD5D90"/>
    <w:rPr>
      <w:rFonts w:cs="Times New Roman"/>
    </w:rPr>
  </w:style>
  <w:style w:type="table" w:styleId="TableGrid">
    <w:name w:val="Table Grid"/>
    <w:aliases w:val="Bordure,Header Table Grid,Bordure1,Bordure2"/>
    <w:basedOn w:val="TableNormal"/>
    <w:rsid w:val="00FD5D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FD5D90"/>
    <w:rPr>
      <w:rFonts w:cs="Calibri"/>
      <w:bCs/>
      <w:color w:val="00000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cs="Calibri"/>
      <w:bCs/>
      <w:color w:val="00000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cs="Calibri"/>
      <w:bCs/>
      <w:color w:val="00000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cs="Calibri"/>
      <w:bCs/>
      <w:color w:val="00000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cs="Calibri"/>
      <w:bCs/>
      <w:color w:val="00000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pPr>
    <w:rPr>
      <w:rFonts w:ascii="Arial Narrow" w:hAnsi="Arial Narrow" w:cs="Arial"/>
      <w:sz w:val="22"/>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 w:val="22"/>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 w:val="22"/>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1D5D2A"/>
    <w:pPr>
      <w:tabs>
        <w:tab w:val="left" w:pos="1080"/>
        <w:tab w:val="right" w:leader="dot" w:pos="10214"/>
      </w:tabs>
      <w:spacing w:before="120" w:after="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FD5D90"/>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FD5D90"/>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 w:val="22"/>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semiHidden/>
    <w:rsid w:val="00FD5D90"/>
    <w:rPr>
      <w:b/>
      <w:bCs/>
      <w:sz w:val="22"/>
    </w:rPr>
  </w:style>
  <w:style w:type="character" w:customStyle="1" w:styleId="CommentSubjectChar">
    <w:name w:val="Comment Subject 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jc w:val="center"/>
    </w:pPr>
    <w:rPr>
      <w:rFonts w:ascii="Times New Roman" w:hAnsi="Times New Roman"/>
      <w:i/>
      <w:noProof/>
      <w:sz w:val="24"/>
      <w:szCs w:val="24"/>
    </w:rPr>
  </w:style>
  <w:style w:type="table" w:customStyle="1" w:styleId="Resume">
    <w:name w:val="Resume"/>
    <w:uiPriority w:val="99"/>
    <w:rsid w:val="00FD5D90"/>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rPr>
      <w:rFonts w:ascii="Times New Roman" w:hAnsi="Times New Roman"/>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rPr>
      <w:rFonts w:ascii="Times New Roman" w:hAnsi="Times New Roman"/>
      <w:color w:val="FF0000"/>
      <w:sz w:val="24"/>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qFormat/>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hAnsi="Arial" w:cs="Arial"/>
      <w:color w:val="auto"/>
      <w:sz w:val="22"/>
      <w:szCs w:val="22"/>
    </w:rPr>
  </w:style>
  <w:style w:type="table" w:customStyle="1" w:styleId="TableGrid2">
    <w:name w:val="Table Grid2"/>
    <w:basedOn w:val="TableNormal"/>
    <w:next w:val="TableGrid"/>
    <w:uiPriority w:val="59"/>
    <w:rsid w:val="00FD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D5D90"/>
    <w:pPr>
      <w:ind w:left="360"/>
    </w:pPr>
    <w:rPr>
      <w:rFonts w:ascii="Arial" w:eastAsia="Times New Roman" w:hAnsi="Arial"/>
      <w:color w:val="auto"/>
      <w:sz w:val="20"/>
    </w:rPr>
  </w:style>
  <w:style w:type="character" w:customStyle="1" w:styleId="BodyTextIndentChar">
    <w:name w:val="Body Text Indent Char"/>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nhideWhenUsed/>
    <w:rsid w:val="00FD5D90"/>
    <w:pPr>
      <w:ind w:left="360"/>
    </w:pPr>
    <w:rPr>
      <w:sz w:val="16"/>
      <w:szCs w:val="16"/>
    </w:rPr>
  </w:style>
  <w:style w:type="character" w:customStyle="1" w:styleId="BodyTextIndent3Char">
    <w:name w:val="Body Text Indent 3 Char"/>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nhideWhenUsed/>
    <w:rsid w:val="00FD5D90"/>
    <w:pPr>
      <w:spacing w:line="480" w:lineRule="auto"/>
    </w:pPr>
  </w:style>
  <w:style w:type="character" w:customStyle="1" w:styleId="BodyText2Char">
    <w:name w:val="Body Text 2 Char"/>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sz w:val="24"/>
      <w:szCs w:val="32"/>
    </w:rPr>
  </w:style>
  <w:style w:type="paragraph" w:customStyle="1" w:styleId="Bullets">
    <w:name w:val="Bullets"/>
    <w:basedOn w:val="ListParagraph"/>
    <w:link w:val="BulletsChar"/>
    <w:qFormat/>
    <w:rsid w:val="00FD5D90"/>
    <w:pPr>
      <w:numPr>
        <w:numId w:val="14"/>
      </w:numPr>
      <w:shd w:val="clear" w:color="auto" w:fill="FFFFFF"/>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link w:val="Explentation"/>
    <w:rsid w:val="00FD5D90"/>
    <w:rPr>
      <w:rFonts w:ascii="Arial" w:eastAsia="Times New Roman" w:hAnsi="Arial" w:cs="Times New Roman"/>
      <w:b/>
      <w:i/>
      <w:iCs/>
      <w:color w:val="7F7F7F"/>
      <w:sz w:val="24"/>
      <w:szCs w:val="32"/>
    </w:rPr>
  </w:style>
  <w:style w:type="character" w:customStyle="1" w:styleId="BulletsChar">
    <w:name w:val="Bullets Char"/>
    <w:link w:val="Bullets"/>
    <w:rsid w:val="00FD5D90"/>
    <w:rPr>
      <w:rFonts w:ascii="Times New Roman" w:hAnsi="Times New Roman"/>
      <w:bCs/>
      <w:sz w:val="21"/>
      <w:szCs w:val="24"/>
      <w:shd w:val="clear" w:color="auto" w:fill="FFFFFF"/>
    </w:rPr>
  </w:style>
  <w:style w:type="table" w:styleId="LightList">
    <w:name w:val="Light List"/>
    <w:basedOn w:val="TableNormal"/>
    <w:uiPriority w:val="61"/>
    <w:rsid w:val="00FD5D9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
    <w:name w:val="Light List1"/>
    <w:basedOn w:val="TableNormal"/>
    <w:next w:val="LightList"/>
    <w:uiPriority w:val="61"/>
    <w:rsid w:val="00FD5D9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uiPriority w:val="99"/>
    <w:semiHidden/>
    <w:unhideWhenUsed/>
    <w:rsid w:val="00FD5D90"/>
    <w:rPr>
      <w:vertAlign w:val="superscript"/>
    </w:rPr>
  </w:style>
  <w:style w:type="character" w:styleId="UnresolvedMention">
    <w:name w:val="Unresolved Mention"/>
    <w:uiPriority w:val="99"/>
    <w:semiHidden/>
    <w:unhideWhenUsed/>
    <w:rsid w:val="00FD5D90"/>
    <w:rPr>
      <w:color w:val="808080"/>
      <w:shd w:val="clear" w:color="auto" w:fill="E6E6E6"/>
    </w:rPr>
  </w:style>
  <w:style w:type="numbering" w:customStyle="1" w:styleId="Style2">
    <w:name w:val="Style2"/>
    <w:uiPriority w:val="99"/>
    <w:rsid w:val="00FD5D90"/>
    <w:pPr>
      <w:numPr>
        <w:numId w:val="23"/>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imes New Roman" w:cs="Arial"/>
    </w:rPr>
  </w:style>
  <w:style w:type="character" w:customStyle="1" w:styleId="Heading2RFPChar">
    <w:name w:val="Heading 2 RFP Char"/>
    <w:link w:val="Heading2RFP"/>
    <w:rsid w:val="00D973EB"/>
    <w:rPr>
      <w:rFonts w:ascii="Arial" w:eastAsia="Times New Roman" w:hAnsi="Arial" w:cs="Arial"/>
      <w:b/>
      <w:color w:val="000000"/>
      <w:sz w:val="24"/>
      <w:szCs w:val="24"/>
    </w:rPr>
  </w:style>
  <w:style w:type="paragraph" w:customStyle="1" w:styleId="Heading20">
    <w:name w:val="Heading 2.0"/>
    <w:basedOn w:val="Heading2"/>
    <w:link w:val="Heading20Char"/>
    <w:qFormat/>
    <w:rsid w:val="00FD5D90"/>
    <w:pPr>
      <w:numPr>
        <w:ilvl w:val="0"/>
        <w:numId w:val="30"/>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link w:val="Style3"/>
    <w:rsid w:val="00FD5D90"/>
    <w:rPr>
      <w:rFonts w:ascii="Arial" w:eastAsia="Times New Roman"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link w:val="Explanation"/>
    <w:rsid w:val="00AC243C"/>
    <w:rPr>
      <w:rFonts w:ascii="Times New Roman" w:eastAsia="Calibri" w:hAnsi="Times New Roman" w:cs="Times New Roman"/>
      <w:i/>
      <w:color w:val="FF0000"/>
      <w:sz w:val="21"/>
      <w:szCs w:val="20"/>
    </w:rPr>
  </w:style>
  <w:style w:type="character" w:styleId="SmartLink">
    <w:name w:val="Smart Link"/>
    <w:uiPriority w:val="99"/>
    <w:semiHidden/>
    <w:unhideWhenUsed/>
    <w:rsid w:val="00F205EC"/>
    <w:rPr>
      <w:color w:val="0000FF"/>
      <w:u w:val="single"/>
      <w:shd w:val="clear" w:color="auto" w:fill="F3F2F1"/>
    </w:rPr>
  </w:style>
  <w:style w:type="numbering" w:customStyle="1" w:styleId="NoList2">
    <w:name w:val="No List2"/>
    <w:next w:val="NoList"/>
    <w:uiPriority w:val="99"/>
    <w:semiHidden/>
    <w:unhideWhenUsed/>
    <w:rsid w:val="00F7317E"/>
  </w:style>
  <w:style w:type="paragraph" w:styleId="BodyTextIndent2">
    <w:name w:val="Body Text Indent 2"/>
    <w:basedOn w:val="Normal"/>
    <w:link w:val="BodyTextIndent2Char"/>
    <w:rsid w:val="00F7317E"/>
    <w:pPr>
      <w:tabs>
        <w:tab w:val="left" w:pos="1080"/>
        <w:tab w:val="left" w:pos="1890"/>
        <w:tab w:val="left" w:pos="4230"/>
        <w:tab w:val="left" w:pos="8460"/>
      </w:tabs>
      <w:spacing w:after="0"/>
      <w:ind w:left="1890" w:hanging="1890"/>
    </w:pPr>
    <w:rPr>
      <w:rFonts w:eastAsia="Times New Roman"/>
      <w:color w:val="auto"/>
      <w:sz w:val="21"/>
    </w:rPr>
  </w:style>
  <w:style w:type="character" w:customStyle="1" w:styleId="BodyTextIndent2Char">
    <w:name w:val="Body Text Indent 2 Char"/>
    <w:link w:val="BodyTextIndent2"/>
    <w:rsid w:val="00F7317E"/>
    <w:rPr>
      <w:rFonts w:ascii="Times New Roman" w:eastAsia="Times New Roman" w:hAnsi="Times New Roman" w:cs="Times New Roman"/>
      <w:sz w:val="21"/>
      <w:szCs w:val="20"/>
    </w:rPr>
  </w:style>
  <w:style w:type="paragraph" w:styleId="Title">
    <w:name w:val="Title"/>
    <w:basedOn w:val="Normal"/>
    <w:link w:val="TitleChar"/>
    <w:qFormat/>
    <w:rsid w:val="00F7317E"/>
    <w:pPr>
      <w:spacing w:after="0"/>
      <w:jc w:val="center"/>
    </w:pPr>
    <w:rPr>
      <w:rFonts w:eastAsia="Times New Roman"/>
      <w:b/>
      <w:color w:val="auto"/>
      <w:u w:val="single"/>
    </w:rPr>
  </w:style>
  <w:style w:type="character" w:customStyle="1" w:styleId="TitleChar">
    <w:name w:val="Title Char"/>
    <w:link w:val="Title"/>
    <w:rsid w:val="00F7317E"/>
    <w:rPr>
      <w:rFonts w:ascii="Times New Roman" w:eastAsia="Times New Roman" w:hAnsi="Times New Roman" w:cs="Times New Roman"/>
      <w:b/>
      <w:sz w:val="24"/>
      <w:szCs w:val="20"/>
      <w:u w:val="single"/>
    </w:rPr>
  </w:style>
  <w:style w:type="paragraph" w:styleId="List2">
    <w:name w:val="List 2"/>
    <w:basedOn w:val="Normal"/>
    <w:rsid w:val="00F7317E"/>
    <w:pPr>
      <w:spacing w:after="0"/>
      <w:ind w:left="720" w:hanging="360"/>
    </w:pPr>
    <w:rPr>
      <w:rFonts w:eastAsia="Times New Roman"/>
      <w:color w:val="auto"/>
    </w:rPr>
  </w:style>
  <w:style w:type="paragraph" w:styleId="ListContinue2">
    <w:name w:val="List Continue 2"/>
    <w:basedOn w:val="Normal"/>
    <w:rsid w:val="00F7317E"/>
    <w:pPr>
      <w:ind w:left="720"/>
    </w:pPr>
    <w:rPr>
      <w:rFonts w:eastAsia="Times New Roman"/>
      <w:color w:val="auto"/>
    </w:rPr>
  </w:style>
  <w:style w:type="paragraph" w:styleId="BodyText3">
    <w:name w:val="Body Text 3"/>
    <w:basedOn w:val="Normal"/>
    <w:link w:val="BodyText3Char"/>
    <w:rsid w:val="00F7317E"/>
    <w:pPr>
      <w:tabs>
        <w:tab w:val="left" w:pos="360"/>
        <w:tab w:val="left" w:pos="990"/>
        <w:tab w:val="left" w:pos="1350"/>
        <w:tab w:val="left" w:pos="1980"/>
        <w:tab w:val="left" w:pos="2970"/>
        <w:tab w:val="left" w:pos="4230"/>
        <w:tab w:val="left" w:pos="8460"/>
      </w:tabs>
      <w:spacing w:after="0"/>
    </w:pPr>
    <w:rPr>
      <w:rFonts w:ascii="Arial" w:eastAsia="Times New Roman" w:hAnsi="Arial" w:cs="Arial"/>
      <w:b/>
      <w:color w:val="auto"/>
      <w:sz w:val="22"/>
    </w:rPr>
  </w:style>
  <w:style w:type="character" w:customStyle="1" w:styleId="BodyText3Char">
    <w:name w:val="Body Text 3 Char"/>
    <w:link w:val="BodyText3"/>
    <w:rsid w:val="00F7317E"/>
    <w:rPr>
      <w:rFonts w:ascii="Arial" w:eastAsia="Times New Roman" w:hAnsi="Arial" w:cs="Arial"/>
      <w:b/>
      <w:szCs w:val="20"/>
    </w:rPr>
  </w:style>
  <w:style w:type="paragraph" w:customStyle="1" w:styleId="AutoCorrect">
    <w:name w:val="AutoCorrect"/>
    <w:rsid w:val="00F7317E"/>
    <w:rPr>
      <w:rFonts w:ascii="Times New Roman" w:eastAsia="Times New Roman" w:hAnsi="Times New Roman"/>
    </w:rPr>
  </w:style>
  <w:style w:type="paragraph" w:customStyle="1" w:styleId="-PAGE-">
    <w:name w:val="- PAGE -"/>
    <w:rsid w:val="00F7317E"/>
    <w:rPr>
      <w:rFonts w:ascii="Times New Roman" w:eastAsia="Times New Roman" w:hAnsi="Times New Roman"/>
    </w:rPr>
  </w:style>
  <w:style w:type="character" w:customStyle="1" w:styleId="DVRS">
    <w:name w:val="DVRS"/>
    <w:semiHidden/>
    <w:rsid w:val="00F7317E"/>
    <w:rPr>
      <w:rFonts w:ascii="Arial" w:hAnsi="Arial" w:cs="Arial"/>
      <w:color w:val="auto"/>
      <w:sz w:val="20"/>
      <w:szCs w:val="20"/>
    </w:rPr>
  </w:style>
  <w:style w:type="character" w:customStyle="1" w:styleId="caps">
    <w:name w:val="caps"/>
    <w:basedOn w:val="DefaultParagraphFont"/>
    <w:rsid w:val="00F7317E"/>
  </w:style>
  <w:style w:type="paragraph" w:styleId="HTMLPreformatted">
    <w:name w:val="HTML Preformatted"/>
    <w:basedOn w:val="Normal"/>
    <w:link w:val="HTMLPreformattedChar"/>
    <w:rsid w:val="00F73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rPr>
  </w:style>
  <w:style w:type="character" w:customStyle="1" w:styleId="HTMLPreformattedChar">
    <w:name w:val="HTML Preformatted Char"/>
    <w:link w:val="HTMLPreformatted"/>
    <w:rsid w:val="00F731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670915232">
      <w:bodyDiv w:val="1"/>
      <w:marLeft w:val="0"/>
      <w:marRight w:val="0"/>
      <w:marTop w:val="0"/>
      <w:marBottom w:val="0"/>
      <w:divBdr>
        <w:top w:val="none" w:sz="0" w:space="0" w:color="auto"/>
        <w:left w:val="none" w:sz="0" w:space="0" w:color="auto"/>
        <w:bottom w:val="none" w:sz="0" w:space="0" w:color="auto"/>
        <w:right w:val="none" w:sz="0" w:space="0" w:color="auto"/>
      </w:divBdr>
      <w:divsChild>
        <w:div w:id="142503548">
          <w:marLeft w:val="0"/>
          <w:marRight w:val="0"/>
          <w:marTop w:val="0"/>
          <w:marBottom w:val="180"/>
          <w:divBdr>
            <w:top w:val="none" w:sz="0" w:space="0" w:color="auto"/>
            <w:left w:val="none" w:sz="0" w:space="0" w:color="auto"/>
            <w:bottom w:val="none" w:sz="0" w:space="0" w:color="auto"/>
            <w:right w:val="none" w:sz="0" w:space="0" w:color="auto"/>
          </w:divBdr>
        </w:div>
        <w:div w:id="819422325">
          <w:marLeft w:val="0"/>
          <w:marRight w:val="0"/>
          <w:marTop w:val="0"/>
          <w:marBottom w:val="90"/>
          <w:divBdr>
            <w:top w:val="none" w:sz="0" w:space="0" w:color="auto"/>
            <w:left w:val="none" w:sz="0" w:space="0" w:color="auto"/>
            <w:bottom w:val="none" w:sz="0" w:space="0" w:color="auto"/>
            <w:right w:val="none" w:sz="0" w:space="0" w:color="auto"/>
          </w:divBdr>
        </w:div>
        <w:div w:id="1927109500">
          <w:marLeft w:val="0"/>
          <w:marRight w:val="0"/>
          <w:marTop w:val="0"/>
          <w:marBottom w:val="90"/>
          <w:divBdr>
            <w:top w:val="none" w:sz="0" w:space="0" w:color="auto"/>
            <w:left w:val="none" w:sz="0" w:space="0" w:color="auto"/>
            <w:bottom w:val="none" w:sz="0" w:space="0" w:color="auto"/>
            <w:right w:val="none" w:sz="0" w:space="0" w:color="auto"/>
          </w:divBdr>
        </w:div>
        <w:div w:id="1304428558">
          <w:marLeft w:val="0"/>
          <w:marRight w:val="0"/>
          <w:marTop w:val="0"/>
          <w:marBottom w:val="360"/>
          <w:divBdr>
            <w:top w:val="none" w:sz="0" w:space="0" w:color="auto"/>
            <w:left w:val="none" w:sz="0" w:space="0" w:color="auto"/>
            <w:bottom w:val="none" w:sz="0" w:space="0" w:color="auto"/>
            <w:right w:val="none" w:sz="0" w:space="0" w:color="auto"/>
          </w:divBdr>
        </w:div>
      </w:divsChild>
    </w:div>
    <w:div w:id="680471875">
      <w:bodyDiv w:val="1"/>
      <w:marLeft w:val="0"/>
      <w:marRight w:val="0"/>
      <w:marTop w:val="0"/>
      <w:marBottom w:val="0"/>
      <w:divBdr>
        <w:top w:val="none" w:sz="0" w:space="0" w:color="auto"/>
        <w:left w:val="none" w:sz="0" w:space="0" w:color="auto"/>
        <w:bottom w:val="none" w:sz="0" w:space="0" w:color="auto"/>
        <w:right w:val="none" w:sz="0" w:space="0" w:color="auto"/>
      </w:divBdr>
    </w:div>
    <w:div w:id="1438677166">
      <w:bodyDiv w:val="1"/>
      <w:marLeft w:val="0"/>
      <w:marRight w:val="0"/>
      <w:marTop w:val="0"/>
      <w:marBottom w:val="0"/>
      <w:divBdr>
        <w:top w:val="none" w:sz="0" w:space="0" w:color="auto"/>
        <w:left w:val="none" w:sz="0" w:space="0" w:color="auto"/>
        <w:bottom w:val="none" w:sz="0" w:space="0" w:color="auto"/>
        <w:right w:val="none" w:sz="0" w:space="0" w:color="auto"/>
      </w:divBdr>
    </w:div>
    <w:div w:id="1691758587">
      <w:bodyDiv w:val="1"/>
      <w:marLeft w:val="0"/>
      <w:marRight w:val="0"/>
      <w:marTop w:val="0"/>
      <w:marBottom w:val="0"/>
      <w:divBdr>
        <w:top w:val="none" w:sz="0" w:space="0" w:color="auto"/>
        <w:left w:val="none" w:sz="0" w:space="0" w:color="auto"/>
        <w:bottom w:val="none" w:sz="0" w:space="0" w:color="auto"/>
        <w:right w:val="none" w:sz="0" w:space="0" w:color="auto"/>
      </w:divBdr>
      <w:divsChild>
        <w:div w:id="1439256731">
          <w:marLeft w:val="0"/>
          <w:marRight w:val="0"/>
          <w:marTop w:val="0"/>
          <w:marBottom w:val="180"/>
          <w:divBdr>
            <w:top w:val="none" w:sz="0" w:space="0" w:color="auto"/>
            <w:left w:val="none" w:sz="0" w:space="0" w:color="auto"/>
            <w:bottom w:val="none" w:sz="0" w:space="0" w:color="auto"/>
            <w:right w:val="none" w:sz="0" w:space="0" w:color="auto"/>
          </w:divBdr>
        </w:div>
        <w:div w:id="1632855569">
          <w:marLeft w:val="0"/>
          <w:marRight w:val="0"/>
          <w:marTop w:val="0"/>
          <w:marBottom w:val="90"/>
          <w:divBdr>
            <w:top w:val="none" w:sz="0" w:space="0" w:color="auto"/>
            <w:left w:val="none" w:sz="0" w:space="0" w:color="auto"/>
            <w:bottom w:val="none" w:sz="0" w:space="0" w:color="auto"/>
            <w:right w:val="none" w:sz="0" w:space="0" w:color="auto"/>
          </w:divBdr>
        </w:div>
        <w:div w:id="1277443238">
          <w:marLeft w:val="0"/>
          <w:marRight w:val="0"/>
          <w:marTop w:val="0"/>
          <w:marBottom w:val="90"/>
          <w:divBdr>
            <w:top w:val="none" w:sz="0" w:space="0" w:color="auto"/>
            <w:left w:val="none" w:sz="0" w:space="0" w:color="auto"/>
            <w:bottom w:val="none" w:sz="0" w:space="0" w:color="auto"/>
            <w:right w:val="none" w:sz="0" w:space="0" w:color="auto"/>
          </w:divBdr>
        </w:div>
        <w:div w:id="930890916">
          <w:marLeft w:val="0"/>
          <w:marRight w:val="0"/>
          <w:marTop w:val="0"/>
          <w:marBottom w:val="360"/>
          <w:divBdr>
            <w:top w:val="none" w:sz="0" w:space="0" w:color="auto"/>
            <w:left w:val="none" w:sz="0" w:space="0" w:color="auto"/>
            <w:bottom w:val="none" w:sz="0" w:space="0" w:color="auto"/>
            <w:right w:val="none" w:sz="0" w:space="0" w:color="auto"/>
          </w:divBdr>
        </w:div>
      </w:divsChild>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793673436">
      <w:bodyDiv w:val="1"/>
      <w:marLeft w:val="0"/>
      <w:marRight w:val="0"/>
      <w:marTop w:val="0"/>
      <w:marBottom w:val="0"/>
      <w:divBdr>
        <w:top w:val="none" w:sz="0" w:space="0" w:color="auto"/>
        <w:left w:val="none" w:sz="0" w:space="0" w:color="auto"/>
        <w:bottom w:val="none" w:sz="0" w:space="0" w:color="auto"/>
        <w:right w:val="none" w:sz="0" w:space="0" w:color="auto"/>
      </w:divBdr>
    </w:div>
    <w:div w:id="1868837255">
      <w:bodyDiv w:val="1"/>
      <w:marLeft w:val="0"/>
      <w:marRight w:val="0"/>
      <w:marTop w:val="0"/>
      <w:marBottom w:val="0"/>
      <w:divBdr>
        <w:top w:val="none" w:sz="0" w:space="0" w:color="auto"/>
        <w:left w:val="none" w:sz="0" w:space="0" w:color="auto"/>
        <w:bottom w:val="none" w:sz="0" w:space="0" w:color="auto"/>
        <w:right w:val="none" w:sz="0" w:space="0" w:color="auto"/>
      </w:divBdr>
    </w:div>
    <w:div w:id="2013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procurement.nc.gov/training/vendor-training" TargetMode="External"/><Relationship Id="rId26" Type="http://schemas.openxmlformats.org/officeDocument/2006/relationships/hyperlink" Target="http://www.qstraint.com/index.php?lang=en_sa" TargetMode="External"/><Relationship Id="rId39" Type="http://schemas.openxmlformats.org/officeDocument/2006/relationships/header" Target="header2.xml"/><Relationship Id="rId21" Type="http://schemas.openxmlformats.org/officeDocument/2006/relationships/image" Target="media/image2.png"/><Relationship Id="rId34" Type="http://schemas.openxmlformats.org/officeDocument/2006/relationships/hyperlink" Target="https://files.nc.gov/ncdoa/pandc/OnlineForms/Form_Customer_Reference_Template_09.2021.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ka.ms/JoinTeamsMeeting?omkt=en-US" TargetMode="External"/><Relationship Id="rId20" Type="http://schemas.openxmlformats.org/officeDocument/2006/relationships/hyperlink" Target="http://wc-transportation-safety.umtri.umich.edu/ridesafe-brochure" TargetMode="External"/><Relationship Id="rId29" Type="http://schemas.openxmlformats.org/officeDocument/2006/relationships/hyperlink" Target="http://www.emc-digi.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qstraint.com/brackets" TargetMode="External"/><Relationship Id="rId32" Type="http://schemas.openxmlformats.org/officeDocument/2006/relationships/hyperlink" Target="https://urldefense.com/v3/__https:/www.doa.nc.gov/form-north-carolina-general-terms-and-conditions-11-2023/open__;!!OrxsNty6D4my!-C7mmXGditS_q2Dq3xD-Jyx5847LGHkCfu2N1vFsNjRbeKVng4vBk871pre2BvvhY0u8e64f70a7pkiALIu6JOKVLdt0p43_IGvjQA$"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eprocurement.nc.gov/training/vendor-training" TargetMode="External"/><Relationship Id="rId23" Type="http://schemas.openxmlformats.org/officeDocument/2006/relationships/hyperlink" Target="http://www.qstraint.com/index.php?lang=en_sa" TargetMode="External"/><Relationship Id="rId28" Type="http://schemas.openxmlformats.org/officeDocument/2006/relationships/hyperlink" Target="http://www.emc-digi.com/" TargetMode="External"/><Relationship Id="rId36" Type="http://schemas.openxmlformats.org/officeDocument/2006/relationships/hyperlink" Target="https://ncadmin.nc.gov/documents/vendor-forms" TargetMode="External"/><Relationship Id="rId10" Type="http://schemas.openxmlformats.org/officeDocument/2006/relationships/endnotes" Target="endnotes.xml"/><Relationship Id="rId19" Type="http://schemas.openxmlformats.org/officeDocument/2006/relationships/hyperlink" Target="https://evp.nc.gov" TargetMode="External"/><Relationship Id="rId31" Type="http://schemas.openxmlformats.org/officeDocument/2006/relationships/hyperlink" Target="https://files.nc.gov/ncdoa/pandc/OnlineForms/Form_North-Carolina-Instructions-to-Vendors_09.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image" Target="media/image3.jpeg"/><Relationship Id="rId27" Type="http://schemas.openxmlformats.org/officeDocument/2006/relationships/hyperlink" Target="http://www.sure-lok.com/default.aspx" TargetMode="External"/><Relationship Id="rId30" Type="http://schemas.openxmlformats.org/officeDocument/2006/relationships/hyperlink" Target="http://www.emc-digi.com/" TargetMode="External"/><Relationship Id="rId35" Type="http://schemas.openxmlformats.org/officeDocument/2006/relationships/hyperlink" Target="https://files.nc.gov/ncdoa/pandc/OnlineForms/Form_Vendor-Price-Matching-Opportunity_09.202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endor.ncgov.com/vendor/login" TargetMode="External"/><Relationship Id="rId17" Type="http://schemas.openxmlformats.org/officeDocument/2006/relationships/hyperlink" Target="https://teams.microsoft.com/l/meetup-join/19%3ameeting_YjY4ZTEzYzctMDE4MC00ZmY3LTg0MDktYWFlMjdkNTJkZTcz%40thread.v2/0?context=%7b%22Tid%22%3a%227a7681dc-b9d0-449a-85c3-ecc26cd7ed19%22%2c%22Oid%22%3a%22eeb9d612-d353-4930-84aa-9b3ed6bec81b%22%7d" TargetMode="External"/><Relationship Id="rId25" Type="http://schemas.openxmlformats.org/officeDocument/2006/relationships/hyperlink" Target="http://www.qstraint.com/brackets" TargetMode="External"/><Relationship Id="rId33" Type="http://schemas.openxmlformats.org/officeDocument/2006/relationships/hyperlink" Target="https://files.nc.gov/ncdoa/pandc/OnlineForms/Form_HUB-Supplemental-Vendor-Information_9.2021.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21ff39260650f7391e11b59adb76337f">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b0dfbf38e7e5f1bdace714f27b297fee"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Props1.xml><?xml version="1.0" encoding="utf-8"?>
<ds:datastoreItem xmlns:ds="http://schemas.openxmlformats.org/officeDocument/2006/customXml" ds:itemID="{212782F4-3FA1-41A5-9609-3F8EAA3F4FAD}"/>
</file>

<file path=customXml/itemProps2.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18083</Words>
  <Characters>103079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Jace Bounds</cp:lastModifiedBy>
  <cp:revision>2</cp:revision>
  <dcterms:created xsi:type="dcterms:W3CDTF">2025-01-27T14:36:00Z</dcterms:created>
  <dcterms:modified xsi:type="dcterms:W3CDTF">2025-01-27T14:36:00Z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0x0101006B4EE2BB12B205449971755B9E8DD936</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