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1E0937" w14:textId="77777777" w:rsidR="00565A28" w:rsidRPr="00C705BD" w:rsidRDefault="00565A28" w:rsidP="0042239B">
      <w:pPr>
        <w:tabs>
          <w:tab w:val="center" w:pos="4680"/>
        </w:tabs>
        <w:ind w:left="-720"/>
        <w:jc w:val="both"/>
        <w:rPr>
          <w:rFonts w:asciiTheme="minorHAnsi" w:hAnsiTheme="minorHAnsi"/>
          <w:b/>
        </w:rPr>
      </w:pPr>
    </w:p>
    <w:p w14:paraId="567C75CB" w14:textId="77777777" w:rsidR="0086484A" w:rsidRPr="0086484A" w:rsidRDefault="0086484A" w:rsidP="0086484A">
      <w:pPr>
        <w:tabs>
          <w:tab w:val="center" w:pos="4680"/>
        </w:tabs>
        <w:ind w:left="-720"/>
        <w:jc w:val="both"/>
        <w:rPr>
          <w:rFonts w:asciiTheme="minorHAnsi" w:hAnsiTheme="minorHAnsi"/>
          <w:b/>
          <w:bCs/>
        </w:rPr>
      </w:pPr>
      <w:r w:rsidRPr="0086484A">
        <w:rPr>
          <w:rFonts w:asciiTheme="minorHAnsi" w:hAnsiTheme="minorHAnsi"/>
          <w:b/>
          <w:bCs/>
        </w:rPr>
        <w:t xml:space="preserve">INVITATION FOR BIDS </w:t>
      </w:r>
    </w:p>
    <w:p w14:paraId="47BDED9C" w14:textId="3F3A4F72" w:rsidR="0086484A" w:rsidRPr="0086484A" w:rsidRDefault="0086484A" w:rsidP="0086484A">
      <w:pPr>
        <w:pStyle w:val="BodyText2"/>
        <w:ind w:left="-720"/>
        <w:rPr>
          <w:rFonts w:asciiTheme="minorHAnsi" w:hAnsiTheme="minorHAnsi"/>
        </w:rPr>
      </w:pPr>
      <w:r w:rsidRPr="0086484A">
        <w:rPr>
          <w:rFonts w:asciiTheme="minorHAnsi" w:hAnsiTheme="minorHAnsi"/>
        </w:rPr>
        <w:t xml:space="preserve">Mecklenburg County Asset and Facility Management will receive single prime, lump sum, sealed bids for the </w:t>
      </w:r>
      <w:r>
        <w:rPr>
          <w:rFonts w:asciiTheme="minorHAnsi" w:hAnsiTheme="minorHAnsi"/>
          <w:b/>
        </w:rPr>
        <w:t>Pressley Road Park improvements</w:t>
      </w:r>
      <w:r w:rsidRPr="00EE5B3F">
        <w:rPr>
          <w:rFonts w:asciiTheme="minorHAnsi" w:hAnsiTheme="minorHAnsi"/>
          <w:b/>
        </w:rPr>
        <w:t xml:space="preserve"> Project until </w:t>
      </w:r>
      <w:r>
        <w:rPr>
          <w:rFonts w:asciiTheme="minorHAnsi" w:hAnsiTheme="minorHAnsi"/>
          <w:b/>
        </w:rPr>
        <w:t>2:00 PM (EST)</w:t>
      </w:r>
      <w:r w:rsidRPr="00562222">
        <w:rPr>
          <w:rFonts w:asciiTheme="minorHAnsi" w:hAnsiTheme="minorHAnsi"/>
        </w:rPr>
        <w:t>,</w:t>
      </w:r>
      <w:r w:rsidRPr="00562222">
        <w:rPr>
          <w:rFonts w:asciiTheme="minorHAnsi" w:hAnsiTheme="minorHAnsi"/>
          <w:b/>
        </w:rPr>
        <w:t xml:space="preserve"> on </w:t>
      </w:r>
      <w:r>
        <w:rPr>
          <w:rFonts w:asciiTheme="minorHAnsi" w:hAnsiTheme="minorHAnsi"/>
          <w:b/>
        </w:rPr>
        <w:t>T</w:t>
      </w:r>
      <w:r w:rsidR="0003419E">
        <w:rPr>
          <w:rFonts w:asciiTheme="minorHAnsi" w:hAnsiTheme="minorHAnsi"/>
          <w:b/>
        </w:rPr>
        <w:t>uesday</w:t>
      </w:r>
      <w:r w:rsidRPr="00562222">
        <w:rPr>
          <w:rFonts w:asciiTheme="minorHAnsi" w:hAnsiTheme="minorHAnsi"/>
          <w:b/>
        </w:rPr>
        <w:t>,</w:t>
      </w:r>
      <w:r>
        <w:rPr>
          <w:rFonts w:asciiTheme="minorHAnsi" w:hAnsiTheme="minorHAnsi"/>
          <w:b/>
        </w:rPr>
        <w:t xml:space="preserve"> June </w:t>
      </w:r>
      <w:r w:rsidR="0003419E">
        <w:rPr>
          <w:rFonts w:asciiTheme="minorHAnsi" w:hAnsiTheme="minorHAnsi"/>
          <w:b/>
        </w:rPr>
        <w:t>2</w:t>
      </w:r>
      <w:r>
        <w:rPr>
          <w:rFonts w:asciiTheme="minorHAnsi" w:hAnsiTheme="minorHAnsi"/>
          <w:b/>
        </w:rPr>
        <w:t>, 2026</w:t>
      </w:r>
      <w:r w:rsidRPr="0086484A">
        <w:rPr>
          <w:rFonts w:asciiTheme="minorHAnsi" w:hAnsiTheme="minorHAnsi"/>
        </w:rPr>
        <w:t xml:space="preserve">, at which time bids will be opened at Valerie C. Woodard Center, 3205 Freedom Drive, Suite 6000, Charlotte, NC. Bid, Performance, and Payment &amp; Material bonds are required. NC law and applicable regulations of various licensing boards and BDI provisions will be observed. The scope of work includes demolition, grading, utilities, </w:t>
      </w:r>
      <w:r>
        <w:rPr>
          <w:rFonts w:asciiTheme="minorHAnsi" w:hAnsiTheme="minorHAnsi"/>
        </w:rPr>
        <w:t>prefabricated bridge installation</w:t>
      </w:r>
      <w:r w:rsidRPr="0086484A">
        <w:rPr>
          <w:rFonts w:asciiTheme="minorHAnsi" w:hAnsiTheme="minorHAnsi"/>
        </w:rPr>
        <w:t xml:space="preserve">, hardscape, planting, and other site improvements. Electronic plans and specifications can be obtained from </w:t>
      </w:r>
      <w:r>
        <w:rPr>
          <w:rFonts w:asciiTheme="minorHAnsi" w:hAnsiTheme="minorHAnsi"/>
        </w:rPr>
        <w:t>McAdams Co.</w:t>
      </w:r>
      <w:r w:rsidRPr="0086484A">
        <w:rPr>
          <w:rFonts w:asciiTheme="minorHAnsi" w:hAnsiTheme="minorHAnsi"/>
        </w:rPr>
        <w:t xml:space="preserve"> at (704) </w:t>
      </w:r>
      <w:r>
        <w:rPr>
          <w:rFonts w:asciiTheme="minorHAnsi" w:hAnsiTheme="minorHAnsi"/>
        </w:rPr>
        <w:t>527</w:t>
      </w:r>
      <w:r w:rsidRPr="0086484A">
        <w:rPr>
          <w:rFonts w:asciiTheme="minorHAnsi" w:hAnsiTheme="minorHAnsi"/>
        </w:rPr>
        <w:t>-</w:t>
      </w:r>
      <w:r>
        <w:rPr>
          <w:rFonts w:asciiTheme="minorHAnsi" w:hAnsiTheme="minorHAnsi"/>
        </w:rPr>
        <w:t>0800</w:t>
      </w:r>
      <w:r w:rsidRPr="0086484A">
        <w:rPr>
          <w:rFonts w:asciiTheme="minorHAnsi" w:hAnsiTheme="minorHAnsi"/>
        </w:rPr>
        <w:t xml:space="preserve"> and/or by email at </w:t>
      </w:r>
      <w:hyperlink r:id="rId6" w:history="1">
        <w:r w:rsidRPr="005F5E05">
          <w:rPr>
            <w:rStyle w:val="Hyperlink"/>
            <w:rFonts w:asciiTheme="minorHAnsi" w:hAnsiTheme="minorHAnsi"/>
            <w:szCs w:val="24"/>
          </w:rPr>
          <w:t>rodgers@McAdamsco.com</w:t>
        </w:r>
      </w:hyperlink>
      <w:r w:rsidRPr="00DD17CB">
        <w:rPr>
          <w:rFonts w:asciiTheme="minorHAnsi" w:hAnsiTheme="minorHAnsi"/>
          <w:szCs w:val="24"/>
        </w:rPr>
        <w:t xml:space="preserve"> </w:t>
      </w:r>
      <w:r w:rsidRPr="0086484A">
        <w:rPr>
          <w:rFonts w:asciiTheme="minorHAnsi" w:hAnsiTheme="minorHAnsi"/>
        </w:rPr>
        <w:t xml:space="preserve">from 8am to 5pm, Monday - Friday. Mecklenburg County reserves the right to waive technicalities and to reject any or all proposals. </w:t>
      </w:r>
      <w:r>
        <w:rPr>
          <w:rFonts w:asciiTheme="minorHAnsi" w:hAnsiTheme="minorHAnsi"/>
        </w:rPr>
        <w:t xml:space="preserve">A </w:t>
      </w:r>
      <w:r w:rsidRPr="00E108AC">
        <w:rPr>
          <w:rFonts w:asciiTheme="minorHAnsi" w:hAnsiTheme="minorHAnsi"/>
          <w:b/>
          <w:bCs/>
          <w:u w:val="single"/>
        </w:rPr>
        <w:t>non-mandatory</w:t>
      </w:r>
      <w:r w:rsidRPr="00203B7A">
        <w:rPr>
          <w:rFonts w:asciiTheme="minorHAnsi" w:hAnsiTheme="minorHAnsi"/>
          <w:b/>
          <w:bCs/>
        </w:rPr>
        <w:t xml:space="preserve"> Pre-Bid meeting will be held on site at 3:00 PM (EST) on Thursday, May 14, </w:t>
      </w:r>
      <w:proofErr w:type="gramStart"/>
      <w:r w:rsidRPr="00203B7A">
        <w:rPr>
          <w:rFonts w:asciiTheme="minorHAnsi" w:hAnsiTheme="minorHAnsi"/>
          <w:b/>
          <w:bCs/>
        </w:rPr>
        <w:t>2026</w:t>
      </w:r>
      <w:proofErr w:type="gramEnd"/>
      <w:r>
        <w:rPr>
          <w:rFonts w:asciiTheme="minorHAnsi" w:hAnsiTheme="minorHAnsi"/>
        </w:rPr>
        <w:t xml:space="preserve"> at 1431 Pressley Road, Charlotte, NC 28217. </w:t>
      </w:r>
      <w:r w:rsidRPr="0086484A">
        <w:rPr>
          <w:rFonts w:asciiTheme="minorHAnsi" w:hAnsiTheme="minorHAnsi"/>
        </w:rPr>
        <w:t xml:space="preserve"> </w:t>
      </w:r>
      <w:r w:rsidRPr="00BA4666">
        <w:rPr>
          <w:rFonts w:asciiTheme="minorHAnsi" w:hAnsiTheme="minorHAnsi"/>
        </w:rPr>
        <w:t xml:space="preserve">Upon request, this information will be made available in an alternative format for </w:t>
      </w:r>
      <w:proofErr w:type="gramStart"/>
      <w:r w:rsidRPr="00BA4666">
        <w:rPr>
          <w:rFonts w:asciiTheme="minorHAnsi" w:hAnsiTheme="minorHAnsi"/>
        </w:rPr>
        <w:t>persons</w:t>
      </w:r>
      <w:proofErr w:type="gramEnd"/>
      <w:r w:rsidRPr="00BA4666">
        <w:rPr>
          <w:rFonts w:asciiTheme="minorHAnsi" w:hAnsiTheme="minorHAnsi"/>
        </w:rPr>
        <w:t xml:space="preserve"> with disabilities.  Please call </w:t>
      </w:r>
      <w:r>
        <w:rPr>
          <w:rFonts w:asciiTheme="minorHAnsi" w:hAnsiTheme="minorHAnsi" w:cs="Arial"/>
          <w:b/>
          <w:bCs/>
          <w:szCs w:val="24"/>
        </w:rPr>
        <w:t>704-575-4947</w:t>
      </w:r>
      <w:r w:rsidRPr="00DD17CB">
        <w:rPr>
          <w:rFonts w:asciiTheme="minorHAnsi" w:hAnsiTheme="minorHAnsi" w:cs="Arial"/>
          <w:bCs/>
          <w:szCs w:val="24"/>
        </w:rPr>
        <w:t xml:space="preserve"> </w:t>
      </w:r>
      <w:r w:rsidRPr="00BA4666">
        <w:rPr>
          <w:rFonts w:asciiTheme="minorHAnsi" w:hAnsiTheme="minorHAnsi"/>
        </w:rPr>
        <w:t>for assistance.</w:t>
      </w:r>
    </w:p>
    <w:p w14:paraId="17812D5F" w14:textId="77777777" w:rsidR="00B27FF0" w:rsidRDefault="00B27FF0"/>
    <w:sectPr w:rsidR="00B27FF0" w:rsidSect="0042239B">
      <w:headerReference w:type="default" r:id="rId7"/>
      <w:endnotePr>
        <w:numFmt w:val="decimal"/>
      </w:endnotePr>
      <w:pgSz w:w="12240" w:h="15840"/>
      <w:pgMar w:top="1008" w:right="1440" w:bottom="1440" w:left="2160" w:header="317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D6A005" w14:textId="77777777" w:rsidR="0042239B" w:rsidRDefault="0042239B" w:rsidP="0042239B">
      <w:r>
        <w:separator/>
      </w:r>
    </w:p>
  </w:endnote>
  <w:endnote w:type="continuationSeparator" w:id="0">
    <w:p w14:paraId="0CB355CB" w14:textId="77777777" w:rsidR="0042239B" w:rsidRDefault="0042239B" w:rsidP="004223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A98421" w14:textId="77777777" w:rsidR="0042239B" w:rsidRDefault="0042239B" w:rsidP="0042239B">
      <w:r>
        <w:separator/>
      </w:r>
    </w:p>
  </w:footnote>
  <w:footnote w:type="continuationSeparator" w:id="0">
    <w:p w14:paraId="09F27012" w14:textId="77777777" w:rsidR="0042239B" w:rsidRDefault="0042239B" w:rsidP="004223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D0A858" w14:textId="77777777" w:rsidR="00D468BE" w:rsidRPr="002207B7" w:rsidRDefault="00D468BE" w:rsidP="002207B7">
    <w:pPr>
      <w:pStyle w:val="Header"/>
      <w:tabs>
        <w:tab w:val="clear" w:pos="8640"/>
        <w:tab w:val="right" w:pos="9810"/>
      </w:tabs>
      <w:rPr>
        <w:rFonts w:ascii="Times New Roman" w:hAnsi="Times New Roman"/>
        <w:color w:val="00FFFF"/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239B"/>
    <w:rsid w:val="0003419E"/>
    <w:rsid w:val="00074CDA"/>
    <w:rsid w:val="00081F17"/>
    <w:rsid w:val="00203B7A"/>
    <w:rsid w:val="00212736"/>
    <w:rsid w:val="002B3F7F"/>
    <w:rsid w:val="003045E8"/>
    <w:rsid w:val="0039282C"/>
    <w:rsid w:val="0042239B"/>
    <w:rsid w:val="004227E1"/>
    <w:rsid w:val="004E7164"/>
    <w:rsid w:val="004F0005"/>
    <w:rsid w:val="00510928"/>
    <w:rsid w:val="00546290"/>
    <w:rsid w:val="00552B8A"/>
    <w:rsid w:val="00565A28"/>
    <w:rsid w:val="00745DD3"/>
    <w:rsid w:val="007D076F"/>
    <w:rsid w:val="0086484A"/>
    <w:rsid w:val="0093294D"/>
    <w:rsid w:val="00A92145"/>
    <w:rsid w:val="00AB3074"/>
    <w:rsid w:val="00B27FF0"/>
    <w:rsid w:val="00C07F05"/>
    <w:rsid w:val="00C70174"/>
    <w:rsid w:val="00C705BD"/>
    <w:rsid w:val="00D468BE"/>
    <w:rsid w:val="00DD4699"/>
    <w:rsid w:val="00DF1B36"/>
    <w:rsid w:val="00E108AC"/>
    <w:rsid w:val="00E24463"/>
    <w:rsid w:val="00E552D9"/>
    <w:rsid w:val="00FC3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2289F4"/>
  <w15:chartTrackingRefBased/>
  <w15:docId w15:val="{0A86803D-3D28-44CD-8EE5-E5EFDC24C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239B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42239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239B"/>
    <w:rPr>
      <w:rFonts w:ascii="Courier" w:eastAsia="Times New Roman" w:hAnsi="Courier" w:cs="Times New Roman"/>
      <w:snapToGrid w:val="0"/>
      <w:sz w:val="24"/>
      <w:szCs w:val="20"/>
    </w:rPr>
  </w:style>
  <w:style w:type="paragraph" w:styleId="BodyText2">
    <w:name w:val="Body Text 2"/>
    <w:basedOn w:val="Normal"/>
    <w:link w:val="BodyText2Char"/>
    <w:rsid w:val="0042239B"/>
    <w:pPr>
      <w:jc w:val="both"/>
    </w:pPr>
    <w:rPr>
      <w:rFonts w:ascii="Times New Roman" w:hAnsi="Times New Roman"/>
    </w:rPr>
  </w:style>
  <w:style w:type="character" w:customStyle="1" w:styleId="BodyText2Char">
    <w:name w:val="Body Text 2 Char"/>
    <w:basedOn w:val="DefaultParagraphFont"/>
    <w:link w:val="BodyText2"/>
    <w:rsid w:val="0042239B"/>
    <w:rPr>
      <w:rFonts w:ascii="Times New Roman" w:eastAsia="Times New Roman" w:hAnsi="Times New Roman" w:cs="Times New Roman"/>
      <w:snapToGrid w:val="0"/>
      <w:sz w:val="24"/>
      <w:szCs w:val="20"/>
    </w:rPr>
  </w:style>
  <w:style w:type="character" w:customStyle="1" w:styleId="NUM">
    <w:name w:val="NUM"/>
    <w:rsid w:val="0042239B"/>
    <w:rPr>
      <w:b/>
      <w:color w:val="000000"/>
      <w:sz w:val="22"/>
    </w:rPr>
  </w:style>
  <w:style w:type="character" w:customStyle="1" w:styleId="NAM">
    <w:name w:val="NAM"/>
    <w:qFormat/>
    <w:rsid w:val="0042239B"/>
    <w:rPr>
      <w:b/>
      <w:color w:val="000000"/>
      <w:sz w:val="22"/>
    </w:rPr>
  </w:style>
  <w:style w:type="character" w:styleId="Hyperlink">
    <w:name w:val="Hyperlink"/>
    <w:basedOn w:val="DefaultParagraphFont"/>
    <w:uiPriority w:val="99"/>
    <w:rsid w:val="0042239B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42239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39B"/>
    <w:rPr>
      <w:rFonts w:ascii="Courier" w:eastAsia="Times New Roman" w:hAnsi="Courier" w:cs="Times New Roman"/>
      <w:snapToGrid w:val="0"/>
      <w:sz w:val="24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565A28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odgers@McAdamsco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Miller, Becky E.</dc:creator>
  <cp:keywords/>
  <dc:description/>
  <cp:lastModifiedBy>Gomez, Lorena S</cp:lastModifiedBy>
  <cp:revision>5</cp:revision>
  <dcterms:created xsi:type="dcterms:W3CDTF">2026-05-04T15:25:00Z</dcterms:created>
  <dcterms:modified xsi:type="dcterms:W3CDTF">2026-05-04T15:49:00Z</dcterms:modified>
</cp:coreProperties>
</file>