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9D243" w14:textId="1D0F9B75" w:rsidR="49BBF23C" w:rsidRDefault="49BBF23C" w:rsidP="49BBF23C"/>
    <w:tbl>
      <w:tblPr>
        <w:tblpPr w:leftFromText="180" w:rightFromText="180" w:horzAnchor="margin" w:tblpX="126" w:tblpY="-506"/>
        <w:tblW w:w="10818"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409"/>
      </w:tblGrid>
      <w:tr w:rsidR="00D72614" w:rsidRPr="006B5C43" w14:paraId="5BEC2FC2" w14:textId="77777777" w:rsidTr="00781FB7">
        <w:trPr>
          <w:trHeight w:val="384"/>
        </w:trPr>
        <w:tc>
          <w:tcPr>
            <w:tcW w:w="5409" w:type="dxa"/>
            <w:tcBorders>
              <w:top w:val="single" w:sz="4" w:space="0" w:color="auto"/>
              <w:right w:val="single" w:sz="8" w:space="0" w:color="auto"/>
            </w:tcBorders>
          </w:tcPr>
          <w:p w14:paraId="75656FCE" w14:textId="77777777" w:rsidR="00D72614" w:rsidRPr="008432C3" w:rsidRDefault="00D72614" w:rsidP="00612C56">
            <w:pPr>
              <w:pageBreakBefore/>
              <w:spacing w:before="120"/>
              <w:jc w:val="center"/>
              <w:rPr>
                <w:rFonts w:cs="Arial"/>
                <w:b/>
              </w:rPr>
            </w:pPr>
            <w:r w:rsidRPr="00781FB7">
              <w:rPr>
                <w:rFonts w:cs="Arial"/>
                <w:b/>
                <w:sz w:val="28"/>
              </w:rPr>
              <w:lastRenderedPageBreak/>
              <w:t>STATE OF NORTH CAROLINA</w:t>
            </w:r>
          </w:p>
        </w:tc>
        <w:tc>
          <w:tcPr>
            <w:tcW w:w="5409" w:type="dxa"/>
            <w:tcBorders>
              <w:top w:val="single" w:sz="8" w:space="0" w:color="auto"/>
              <w:left w:val="single" w:sz="8" w:space="0" w:color="auto"/>
              <w:bottom w:val="single" w:sz="8" w:space="0" w:color="auto"/>
            </w:tcBorders>
          </w:tcPr>
          <w:p w14:paraId="4F7F2646" w14:textId="7850A788" w:rsidR="00D72614" w:rsidRPr="0085217E" w:rsidRDefault="002F4146" w:rsidP="00C34397">
            <w:pPr>
              <w:spacing w:before="120" w:after="80"/>
              <w:rPr>
                <w:rFonts w:cs="Arial"/>
              </w:rPr>
            </w:pPr>
            <w:r>
              <w:rPr>
                <w:rFonts w:cs="Arial"/>
                <w:b/>
                <w:lang w:val="en-GB"/>
              </w:rPr>
              <w:t>INVITATION FOR BID</w:t>
            </w:r>
            <w:r w:rsidR="00C843BA">
              <w:rPr>
                <w:rFonts w:cs="Arial"/>
                <w:b/>
                <w:lang w:val="en-GB"/>
              </w:rPr>
              <w:t>S</w:t>
            </w:r>
            <w:r w:rsidR="00D72614" w:rsidRPr="0085217E">
              <w:rPr>
                <w:rFonts w:cs="Arial"/>
                <w:b/>
              </w:rPr>
              <w:t xml:space="preserve">   </w:t>
            </w:r>
            <w:r w:rsidR="00C34397">
              <w:rPr>
                <w:rFonts w:cs="Arial"/>
                <w:b/>
                <w:caps/>
                <w:color w:val="000000" w:themeColor="text1"/>
              </w:rPr>
              <w:t xml:space="preserve"> </w:t>
            </w:r>
            <w:sdt>
              <w:sdtPr>
                <w:rPr>
                  <w:rFonts w:cs="Arial"/>
                  <w:b/>
                  <w:caps/>
                  <w:color w:val="000000" w:themeColor="text1"/>
                </w:rPr>
                <w:id w:val="1475259730"/>
                <w:placeholder>
                  <w:docPart w:val="0B5D619658C64FA5A744C3BB707036D9"/>
                </w:placeholder>
              </w:sdtPr>
              <w:sdtEndPr>
                <w:rPr>
                  <w:color w:val="auto"/>
                </w:rPr>
              </w:sdtEndPr>
              <w:sdtContent>
                <w:r w:rsidR="00C843BA">
                  <w:rPr>
                    <w:rFonts w:cs="Arial"/>
                    <w:b/>
                    <w:caps/>
                    <w:color w:val="000000" w:themeColor="text1"/>
                  </w:rPr>
                  <w:t>86425</w:t>
                </w:r>
                <w:r w:rsidR="00456B2D">
                  <w:rPr>
                    <w:rFonts w:cs="Arial"/>
                    <w:b/>
                    <w:caps/>
                    <w:color w:val="000000" w:themeColor="text1"/>
                  </w:rPr>
                  <w:t>2</w:t>
                </w:r>
                <w:r w:rsidR="00C843BA">
                  <w:rPr>
                    <w:rFonts w:cs="Arial"/>
                    <w:b/>
                    <w:caps/>
                    <w:color w:val="000000" w:themeColor="text1"/>
                  </w:rPr>
                  <w:t>603</w:t>
                </w:r>
              </w:sdtContent>
            </w:sdt>
            <w:r w:rsidR="00C34397" w:rsidRPr="00F866D7">
              <w:rPr>
                <w:rFonts w:cs="Arial"/>
                <w:b/>
                <w:caps/>
                <w:highlight w:val="lightGray"/>
              </w:rPr>
              <w:t xml:space="preserve"> </w:t>
            </w:r>
          </w:p>
        </w:tc>
      </w:tr>
      <w:tr w:rsidR="005A6FAA" w:rsidRPr="006B5C43" w14:paraId="123346B1" w14:textId="77777777" w:rsidTr="00781FB7">
        <w:trPr>
          <w:trHeight w:val="284"/>
        </w:trPr>
        <w:tc>
          <w:tcPr>
            <w:tcW w:w="5409" w:type="dxa"/>
            <w:vMerge w:val="restart"/>
            <w:tcBorders>
              <w:right w:val="single" w:sz="8" w:space="0" w:color="auto"/>
            </w:tcBorders>
          </w:tcPr>
          <w:p w14:paraId="4FBEA9BE" w14:textId="62B5DF39" w:rsidR="005A6FAA" w:rsidRPr="00526CD3" w:rsidRDefault="00C843BA" w:rsidP="00EF0791">
            <w:pPr>
              <w:jc w:val="center"/>
              <w:rPr>
                <w:rFonts w:cs="Arial"/>
                <w:color w:val="000000" w:themeColor="text1"/>
              </w:rPr>
            </w:pPr>
            <w:r>
              <w:rPr>
                <w:rFonts w:cs="Arial"/>
                <w:b/>
                <w:caps/>
                <w:color w:val="000000" w:themeColor="text1"/>
              </w:rPr>
              <w:t>Randolph Community College</w:t>
            </w:r>
            <w:r w:rsidR="00714040" w:rsidRPr="00526CD3">
              <w:rPr>
                <w:rFonts w:cs="Arial"/>
                <w:color w:val="000000" w:themeColor="text1"/>
                <w:highlight w:val="lightGray"/>
              </w:rPr>
              <w:t xml:space="preserve"> </w:t>
            </w:r>
          </w:p>
        </w:tc>
        <w:tc>
          <w:tcPr>
            <w:tcW w:w="5409" w:type="dxa"/>
            <w:tcBorders>
              <w:top w:val="single" w:sz="8" w:space="0" w:color="auto"/>
              <w:left w:val="single" w:sz="8" w:space="0" w:color="auto"/>
              <w:bottom w:val="single" w:sz="8" w:space="0" w:color="auto"/>
            </w:tcBorders>
          </w:tcPr>
          <w:p w14:paraId="6082BA55" w14:textId="26A904A3" w:rsidR="005A6FAA" w:rsidRPr="0085217E" w:rsidRDefault="005A6FAA" w:rsidP="00EF0791">
            <w:pPr>
              <w:spacing w:before="80" w:after="80"/>
              <w:rPr>
                <w:rFonts w:cs="Arial"/>
                <w:szCs w:val="22"/>
              </w:rPr>
            </w:pPr>
            <w:r w:rsidRPr="0085217E">
              <w:rPr>
                <w:rFonts w:cs="Arial"/>
                <w:b/>
                <w:szCs w:val="22"/>
              </w:rPr>
              <w:t>Offers will be publicly opened:</w:t>
            </w:r>
            <w:r w:rsidRPr="0085217E">
              <w:rPr>
                <w:rFonts w:cs="Arial"/>
                <w:szCs w:val="22"/>
              </w:rPr>
              <w:t xml:space="preserve">  </w:t>
            </w:r>
            <w:r w:rsidR="00EF0791" w:rsidRPr="0085217E">
              <w:rPr>
                <w:rFonts w:cs="Arial"/>
                <w:color w:val="000000" w:themeColor="text1"/>
                <w:szCs w:val="22"/>
              </w:rPr>
              <w:t xml:space="preserve"> </w:t>
            </w:r>
            <w:sdt>
              <w:sdtPr>
                <w:rPr>
                  <w:rFonts w:cs="Arial"/>
                  <w:color w:val="FF0000"/>
                  <w:szCs w:val="22"/>
                </w:rPr>
                <w:id w:val="-2104183425"/>
                <w:placeholder>
                  <w:docPart w:val="F6B6410119784F998828CAEC5488F884"/>
                </w:placeholder>
              </w:sdtPr>
              <w:sdtContent>
                <w:r w:rsidR="002B4C2E" w:rsidRPr="002B4C2E">
                  <w:rPr>
                    <w:rFonts w:cs="Arial"/>
                    <w:szCs w:val="22"/>
                  </w:rPr>
                  <w:t>0</w:t>
                </w:r>
                <w:r w:rsidR="00C843BA" w:rsidRPr="002B4C2E">
                  <w:rPr>
                    <w:rFonts w:cs="Arial"/>
                    <w:szCs w:val="22"/>
                  </w:rPr>
                  <w:t>1/0</w:t>
                </w:r>
                <w:r w:rsidR="002B4C2E" w:rsidRPr="002B4C2E">
                  <w:rPr>
                    <w:rFonts w:cs="Arial"/>
                    <w:szCs w:val="22"/>
                  </w:rPr>
                  <w:t>7</w:t>
                </w:r>
                <w:r w:rsidR="00C843BA" w:rsidRPr="002B4C2E">
                  <w:rPr>
                    <w:rFonts w:cs="Arial"/>
                    <w:szCs w:val="22"/>
                  </w:rPr>
                  <w:t>/202</w:t>
                </w:r>
                <w:r w:rsidR="002B4C2E" w:rsidRPr="002B4C2E">
                  <w:rPr>
                    <w:rFonts w:cs="Arial"/>
                    <w:szCs w:val="22"/>
                  </w:rPr>
                  <w:t>6</w:t>
                </w:r>
              </w:sdtContent>
            </w:sdt>
          </w:p>
        </w:tc>
      </w:tr>
      <w:tr w:rsidR="005A6FAA" w:rsidRPr="006B5C43" w14:paraId="7FE2184C" w14:textId="77777777" w:rsidTr="00781FB7">
        <w:trPr>
          <w:trHeight w:val="284"/>
        </w:trPr>
        <w:tc>
          <w:tcPr>
            <w:tcW w:w="5409" w:type="dxa"/>
            <w:vMerge/>
            <w:tcBorders>
              <w:bottom w:val="single" w:sz="4" w:space="0" w:color="auto"/>
              <w:right w:val="single" w:sz="8" w:space="0" w:color="auto"/>
            </w:tcBorders>
          </w:tcPr>
          <w:p w14:paraId="542BB8C9" w14:textId="77777777" w:rsidR="005A6FAA" w:rsidRPr="006B5C43" w:rsidRDefault="005A6FAA" w:rsidP="00781FB7">
            <w:pPr>
              <w:jc w:val="center"/>
              <w:rPr>
                <w:rFonts w:cs="Arial"/>
                <w:b/>
              </w:rPr>
            </w:pPr>
          </w:p>
        </w:tc>
        <w:tc>
          <w:tcPr>
            <w:tcW w:w="5409" w:type="dxa"/>
            <w:tcBorders>
              <w:top w:val="single" w:sz="8" w:space="0" w:color="auto"/>
              <w:left w:val="single" w:sz="8" w:space="0" w:color="auto"/>
              <w:bottom w:val="single" w:sz="8" w:space="0" w:color="auto"/>
            </w:tcBorders>
          </w:tcPr>
          <w:p w14:paraId="2C5CD19C" w14:textId="7E48DF8B" w:rsidR="005A6FAA" w:rsidRPr="0085217E" w:rsidRDefault="005A6FAA" w:rsidP="00526CD3">
            <w:pPr>
              <w:spacing w:before="80" w:after="80"/>
              <w:rPr>
                <w:rFonts w:cs="Arial"/>
                <w:szCs w:val="22"/>
              </w:rPr>
            </w:pPr>
            <w:r w:rsidRPr="0085217E">
              <w:rPr>
                <w:rFonts w:cs="Arial"/>
                <w:b/>
                <w:szCs w:val="22"/>
              </w:rPr>
              <w:t>Issue Date:</w:t>
            </w:r>
            <w:r w:rsidRPr="0085217E">
              <w:rPr>
                <w:rFonts w:cs="Arial"/>
                <w:szCs w:val="22"/>
              </w:rPr>
              <w:t xml:space="preserve"> </w:t>
            </w:r>
            <w:r w:rsidR="008C785E" w:rsidRPr="0085217E">
              <w:rPr>
                <w:rFonts w:cs="Arial"/>
                <w:color w:val="000000" w:themeColor="text1"/>
                <w:szCs w:val="22"/>
              </w:rPr>
              <w:t xml:space="preserve"> </w:t>
            </w:r>
            <w:sdt>
              <w:sdtPr>
                <w:rPr>
                  <w:rFonts w:cs="Arial"/>
                  <w:color w:val="FF0000"/>
                  <w:szCs w:val="22"/>
                </w:rPr>
                <w:id w:val="-106515001"/>
                <w:placeholder>
                  <w:docPart w:val="1AEC775640724A1197DB5BFEAAA71497"/>
                </w:placeholder>
              </w:sdtPr>
              <w:sdtEndPr>
                <w:rPr>
                  <w:color w:val="auto"/>
                </w:rPr>
              </w:sdtEndPr>
              <w:sdtContent>
                <w:r w:rsidR="002B4C2E" w:rsidRPr="002B4C2E">
                  <w:rPr>
                    <w:rFonts w:cs="Arial"/>
                    <w:szCs w:val="22"/>
                  </w:rPr>
                  <w:t>12</w:t>
                </w:r>
                <w:r w:rsidR="00C843BA" w:rsidRPr="002B4C2E">
                  <w:rPr>
                    <w:rFonts w:cs="Arial"/>
                    <w:szCs w:val="22"/>
                  </w:rPr>
                  <w:t>/0</w:t>
                </w:r>
                <w:r w:rsidR="002B4C2E" w:rsidRPr="002B4C2E">
                  <w:rPr>
                    <w:rFonts w:cs="Arial"/>
                    <w:szCs w:val="22"/>
                  </w:rPr>
                  <w:t>1</w:t>
                </w:r>
                <w:r w:rsidR="00C843BA" w:rsidRPr="002B4C2E">
                  <w:rPr>
                    <w:rFonts w:cs="Arial"/>
                    <w:szCs w:val="22"/>
                  </w:rPr>
                  <w:t>/202</w:t>
                </w:r>
                <w:r w:rsidR="002B4C2E" w:rsidRPr="002B4C2E">
                  <w:rPr>
                    <w:rFonts w:cs="Arial"/>
                    <w:szCs w:val="22"/>
                  </w:rPr>
                  <w:t>5</w:t>
                </w:r>
              </w:sdtContent>
            </w:sdt>
          </w:p>
        </w:tc>
      </w:tr>
      <w:tr w:rsidR="001B75B9" w:rsidRPr="006B5C43" w14:paraId="413ECC0E" w14:textId="77777777" w:rsidTr="001B75B9">
        <w:trPr>
          <w:trHeight w:val="328"/>
        </w:trPr>
        <w:tc>
          <w:tcPr>
            <w:tcW w:w="5409" w:type="dxa"/>
            <w:vMerge w:val="restart"/>
            <w:tcBorders>
              <w:top w:val="single" w:sz="4" w:space="0" w:color="auto"/>
              <w:right w:val="single" w:sz="8" w:space="0" w:color="auto"/>
            </w:tcBorders>
          </w:tcPr>
          <w:p w14:paraId="1FCB1884" w14:textId="1B5F1395" w:rsidR="005A6E97" w:rsidRDefault="001B75B9" w:rsidP="00AF4AC6">
            <w:pPr>
              <w:spacing w:after="120" w:line="280" w:lineRule="atLeast"/>
              <w:rPr>
                <w:rFonts w:cs="Arial"/>
                <w:b/>
                <w:i/>
                <w:szCs w:val="22"/>
              </w:rPr>
            </w:pPr>
            <w:r w:rsidRPr="00595265">
              <w:rPr>
                <w:rFonts w:cs="Arial"/>
                <w:b/>
                <w:i/>
                <w:szCs w:val="22"/>
              </w:rPr>
              <w:t xml:space="preserve">Refer </w:t>
            </w:r>
            <w:r w:rsidRPr="00595265">
              <w:rPr>
                <w:rFonts w:cs="Arial"/>
                <w:b/>
                <w:i/>
                <w:szCs w:val="22"/>
                <w:u w:val="single"/>
              </w:rPr>
              <w:t>ALL</w:t>
            </w:r>
            <w:r>
              <w:rPr>
                <w:rFonts w:cs="Arial"/>
                <w:b/>
                <w:i/>
                <w:szCs w:val="22"/>
              </w:rPr>
              <w:t xml:space="preserve"> i</w:t>
            </w:r>
            <w:r w:rsidRPr="00595265">
              <w:rPr>
                <w:rFonts w:cs="Arial"/>
                <w:b/>
                <w:i/>
                <w:szCs w:val="22"/>
              </w:rPr>
              <w:t>nquiries</w:t>
            </w:r>
            <w:r>
              <w:rPr>
                <w:rFonts w:cs="Arial"/>
                <w:b/>
                <w:i/>
                <w:szCs w:val="22"/>
              </w:rPr>
              <w:t xml:space="preserve"> regarding thi</w:t>
            </w:r>
            <w:r w:rsidRPr="005B2272">
              <w:rPr>
                <w:rFonts w:cs="Arial"/>
                <w:b/>
                <w:i/>
                <w:szCs w:val="22"/>
              </w:rPr>
              <w:t>s</w:t>
            </w:r>
            <w:r w:rsidR="002F4146">
              <w:rPr>
                <w:rFonts w:cs="Arial"/>
                <w:b/>
                <w:i/>
                <w:szCs w:val="22"/>
              </w:rPr>
              <w:t xml:space="preserve"> IFB/RFQ</w:t>
            </w:r>
            <w:r w:rsidR="005B2272" w:rsidRPr="005B2272">
              <w:rPr>
                <w:rFonts w:cs="Arial"/>
                <w:b/>
                <w:i/>
                <w:szCs w:val="22"/>
                <w:lang w:val="en-GB"/>
              </w:rPr>
              <w:t xml:space="preserve"> </w:t>
            </w:r>
            <w:r w:rsidRPr="00595265">
              <w:rPr>
                <w:rFonts w:cs="Arial"/>
                <w:b/>
                <w:i/>
                <w:szCs w:val="22"/>
              </w:rPr>
              <w:t>to</w:t>
            </w:r>
            <w:r w:rsidRPr="004E106D">
              <w:rPr>
                <w:rFonts w:cs="Arial"/>
                <w:b/>
                <w:i/>
                <w:szCs w:val="22"/>
              </w:rPr>
              <w:t>:</w:t>
            </w:r>
          </w:p>
          <w:p w14:paraId="4D785200" w14:textId="724E225B" w:rsidR="003F415F" w:rsidRPr="00C843BA" w:rsidRDefault="001B75B9" w:rsidP="003F415F">
            <w:pPr>
              <w:spacing w:line="280" w:lineRule="atLeast"/>
              <w:rPr>
                <w:rFonts w:cs="Arial"/>
                <w:szCs w:val="22"/>
                <w:highlight w:val="lightGray"/>
              </w:rPr>
            </w:pPr>
            <w:r w:rsidRPr="004E106D">
              <w:rPr>
                <w:rFonts w:cs="Arial"/>
                <w:szCs w:val="22"/>
              </w:rPr>
              <w:t xml:space="preserve"> </w:t>
            </w:r>
            <w:r>
              <w:rPr>
                <w:rFonts w:cs="Arial"/>
                <w:szCs w:val="22"/>
              </w:rPr>
              <w:tab/>
            </w:r>
            <w:sdt>
              <w:sdtPr>
                <w:rPr>
                  <w:rFonts w:cs="Arial"/>
                  <w:szCs w:val="22"/>
                </w:rPr>
                <w:id w:val="146177661"/>
                <w:placeholder>
                  <w:docPart w:val="E2A8AD4A20B2412088D0DFC616DA4101"/>
                </w:placeholder>
              </w:sdtPr>
              <w:sdtContent>
                <w:r w:rsidR="00C843BA" w:rsidRPr="00C843BA">
                  <w:rPr>
                    <w:rFonts w:cs="Arial"/>
                    <w:szCs w:val="22"/>
                  </w:rPr>
                  <w:t>Christopher Hussey</w:t>
                </w:r>
              </w:sdtContent>
            </w:sdt>
          </w:p>
          <w:p w14:paraId="1BEE9FDF" w14:textId="5F336FAE" w:rsidR="003F415F" w:rsidRPr="00C843BA" w:rsidRDefault="003F415F" w:rsidP="003F415F">
            <w:pPr>
              <w:pStyle w:val="Header"/>
              <w:tabs>
                <w:tab w:val="clear" w:pos="4320"/>
                <w:tab w:val="clear" w:pos="8640"/>
              </w:tabs>
              <w:spacing w:line="280" w:lineRule="atLeast"/>
              <w:rPr>
                <w:rFonts w:cs="Arial"/>
                <w:sz w:val="22"/>
                <w:szCs w:val="22"/>
              </w:rPr>
            </w:pPr>
            <w:r w:rsidRPr="00C843BA">
              <w:rPr>
                <w:rFonts w:cs="Arial"/>
                <w:sz w:val="22"/>
                <w:szCs w:val="22"/>
              </w:rPr>
              <w:tab/>
            </w:r>
            <w:sdt>
              <w:sdtPr>
                <w:rPr>
                  <w:rFonts w:cs="Arial"/>
                  <w:sz w:val="22"/>
                  <w:szCs w:val="22"/>
                </w:rPr>
                <w:id w:val="-377243752"/>
                <w:placeholder>
                  <w:docPart w:val="164548FBA8914EDE94937E8EA0E48DB2"/>
                </w:placeholder>
              </w:sdtPr>
              <w:sdtContent>
                <w:r w:rsidR="00C843BA" w:rsidRPr="00C843BA">
                  <w:rPr>
                    <w:rFonts w:cs="Arial"/>
                    <w:sz w:val="22"/>
                    <w:szCs w:val="22"/>
                  </w:rPr>
                  <w:t>cghussey@randolph.edu</w:t>
                </w:r>
              </w:sdtContent>
            </w:sdt>
          </w:p>
          <w:p w14:paraId="2C77E7A2" w14:textId="4B00E4BB" w:rsidR="001B75B9" w:rsidRPr="005B2272" w:rsidRDefault="003F415F" w:rsidP="003F415F">
            <w:pPr>
              <w:pStyle w:val="Header"/>
              <w:tabs>
                <w:tab w:val="clear" w:pos="4320"/>
                <w:tab w:val="clear" w:pos="8640"/>
              </w:tabs>
              <w:spacing w:line="280" w:lineRule="atLeast"/>
              <w:rPr>
                <w:rFonts w:cs="Arial"/>
                <w:sz w:val="22"/>
                <w:szCs w:val="22"/>
              </w:rPr>
            </w:pPr>
            <w:r w:rsidRPr="00C843BA">
              <w:rPr>
                <w:rFonts w:cs="Arial"/>
                <w:sz w:val="22"/>
                <w:szCs w:val="22"/>
              </w:rPr>
              <w:tab/>
            </w:r>
            <w:sdt>
              <w:sdtPr>
                <w:rPr>
                  <w:rFonts w:cs="Arial"/>
                  <w:sz w:val="22"/>
                  <w:szCs w:val="22"/>
                </w:rPr>
                <w:id w:val="908888951"/>
                <w:placeholder>
                  <w:docPart w:val="CD9EF69BE52942F7BD5F7C4073B338B5"/>
                </w:placeholder>
              </w:sdtPr>
              <w:sdtContent>
                <w:r w:rsidR="00C843BA" w:rsidRPr="00C843BA">
                  <w:rPr>
                    <w:rFonts w:cs="Arial"/>
                    <w:sz w:val="22"/>
                    <w:szCs w:val="22"/>
                  </w:rPr>
                  <w:t>336-633-0234</w:t>
                </w:r>
              </w:sdtContent>
            </w:sdt>
          </w:p>
        </w:tc>
        <w:tc>
          <w:tcPr>
            <w:tcW w:w="5409" w:type="dxa"/>
            <w:tcBorders>
              <w:top w:val="single" w:sz="8" w:space="0" w:color="auto"/>
              <w:left w:val="single" w:sz="8" w:space="0" w:color="auto"/>
              <w:bottom w:val="single" w:sz="8" w:space="0" w:color="auto"/>
            </w:tcBorders>
          </w:tcPr>
          <w:p w14:paraId="0EFDFF7B" w14:textId="75902986" w:rsidR="001B75B9" w:rsidRPr="0085217E" w:rsidRDefault="001B75B9" w:rsidP="00526CD3">
            <w:pPr>
              <w:spacing w:before="80" w:after="80"/>
              <w:rPr>
                <w:rFonts w:cs="Arial"/>
                <w:szCs w:val="22"/>
              </w:rPr>
            </w:pPr>
            <w:r w:rsidRPr="0085217E">
              <w:rPr>
                <w:rFonts w:cs="Arial"/>
                <w:b/>
                <w:szCs w:val="22"/>
              </w:rPr>
              <w:t>Commodity Number:</w:t>
            </w:r>
            <w:r w:rsidRPr="0085217E">
              <w:rPr>
                <w:rFonts w:cs="Arial"/>
                <w:szCs w:val="22"/>
              </w:rPr>
              <w:t xml:space="preserve">  </w:t>
            </w:r>
            <w:r w:rsidR="008C785E" w:rsidRPr="0085217E">
              <w:rPr>
                <w:rFonts w:cs="Arial"/>
                <w:color w:val="000000" w:themeColor="text1"/>
                <w:szCs w:val="22"/>
              </w:rPr>
              <w:t xml:space="preserve"> </w:t>
            </w:r>
            <w:sdt>
              <w:sdtPr>
                <w:rPr>
                  <w:rFonts w:cs="Arial"/>
                  <w:szCs w:val="22"/>
                </w:rPr>
                <w:id w:val="-2028945769"/>
                <w:placeholder>
                  <w:docPart w:val="D808915F3EDD4396B39EA348055E563E"/>
                </w:placeholder>
              </w:sdtPr>
              <w:sdtContent>
                <w:r w:rsidR="00C843BA" w:rsidRPr="00C843BA">
                  <w:rPr>
                    <w:rFonts w:cs="Arial"/>
                    <w:szCs w:val="22"/>
                  </w:rPr>
                  <w:t>422043</w:t>
                </w:r>
              </w:sdtContent>
            </w:sdt>
          </w:p>
        </w:tc>
      </w:tr>
      <w:tr w:rsidR="001B75B9" w:rsidRPr="006B5C43" w14:paraId="42A6F00E" w14:textId="77777777" w:rsidTr="001B75B9">
        <w:trPr>
          <w:trHeight w:val="337"/>
        </w:trPr>
        <w:tc>
          <w:tcPr>
            <w:tcW w:w="5409" w:type="dxa"/>
            <w:vMerge/>
            <w:tcBorders>
              <w:right w:val="single" w:sz="8" w:space="0" w:color="auto"/>
            </w:tcBorders>
          </w:tcPr>
          <w:p w14:paraId="2126FBAC" w14:textId="77777777" w:rsidR="001B75B9" w:rsidRPr="00595265" w:rsidRDefault="001B75B9" w:rsidP="00781FB7">
            <w:pPr>
              <w:spacing w:line="280" w:lineRule="atLeast"/>
              <w:rPr>
                <w:rFonts w:cs="Arial"/>
                <w:b/>
                <w:i/>
                <w:szCs w:val="22"/>
              </w:rPr>
            </w:pPr>
          </w:p>
        </w:tc>
        <w:tc>
          <w:tcPr>
            <w:tcW w:w="5409" w:type="dxa"/>
            <w:tcBorders>
              <w:top w:val="single" w:sz="8" w:space="0" w:color="auto"/>
              <w:left w:val="single" w:sz="8" w:space="0" w:color="auto"/>
              <w:bottom w:val="single" w:sz="8" w:space="0" w:color="auto"/>
            </w:tcBorders>
          </w:tcPr>
          <w:p w14:paraId="6F91AD01" w14:textId="59920623" w:rsidR="001B75B9" w:rsidRPr="0085217E" w:rsidRDefault="001B75B9" w:rsidP="00526CD3">
            <w:pPr>
              <w:spacing w:before="80" w:after="80"/>
              <w:rPr>
                <w:rFonts w:cs="Arial"/>
                <w:szCs w:val="22"/>
              </w:rPr>
            </w:pPr>
            <w:r w:rsidRPr="0085217E">
              <w:rPr>
                <w:rFonts w:cs="Arial"/>
                <w:b/>
                <w:szCs w:val="22"/>
              </w:rPr>
              <w:t>Description:</w:t>
            </w:r>
            <w:r w:rsidRPr="0085217E">
              <w:rPr>
                <w:rFonts w:cs="Arial"/>
                <w:szCs w:val="22"/>
              </w:rPr>
              <w:t xml:space="preserve">  </w:t>
            </w:r>
            <w:r w:rsidR="008C785E" w:rsidRPr="0085217E">
              <w:rPr>
                <w:rFonts w:cs="Arial"/>
                <w:color w:val="000000" w:themeColor="text1"/>
                <w:szCs w:val="22"/>
              </w:rPr>
              <w:t xml:space="preserve"> </w:t>
            </w:r>
            <w:sdt>
              <w:sdtPr>
                <w:rPr>
                  <w:rFonts w:cs="Arial"/>
                  <w:color w:val="FF0000"/>
                  <w:szCs w:val="22"/>
                </w:rPr>
                <w:id w:val="1577323677"/>
                <w:placeholder>
                  <w:docPart w:val="C02D6A2175B04ABDB6B5FD8321420FA0"/>
                </w:placeholder>
              </w:sdtPr>
              <w:sdtContent>
                <w:r w:rsidR="00C843BA">
                  <w:t xml:space="preserve"> </w:t>
                </w:r>
                <w:r w:rsidR="00C843BA" w:rsidRPr="00C843BA">
                  <w:rPr>
                    <w:rFonts w:cs="Arial"/>
                    <w:szCs w:val="22"/>
                  </w:rPr>
                  <w:t xml:space="preserve">Medical radiological diagnostic systems </w:t>
                </w:r>
              </w:sdtContent>
            </w:sdt>
          </w:p>
        </w:tc>
      </w:tr>
      <w:tr w:rsidR="001B75B9" w:rsidRPr="006B5C43" w14:paraId="60E7A775" w14:textId="77777777" w:rsidTr="001B75B9">
        <w:trPr>
          <w:trHeight w:val="337"/>
        </w:trPr>
        <w:tc>
          <w:tcPr>
            <w:tcW w:w="5409" w:type="dxa"/>
            <w:vMerge/>
            <w:tcBorders>
              <w:bottom w:val="single" w:sz="4" w:space="0" w:color="auto"/>
              <w:right w:val="single" w:sz="8" w:space="0" w:color="auto"/>
            </w:tcBorders>
          </w:tcPr>
          <w:p w14:paraId="19542A1F" w14:textId="77777777" w:rsidR="001B75B9" w:rsidRPr="006B5C43" w:rsidRDefault="001B75B9" w:rsidP="00781FB7">
            <w:pPr>
              <w:rPr>
                <w:rFonts w:cs="Arial"/>
              </w:rPr>
            </w:pPr>
          </w:p>
        </w:tc>
        <w:tc>
          <w:tcPr>
            <w:tcW w:w="5409" w:type="dxa"/>
            <w:tcBorders>
              <w:top w:val="single" w:sz="8" w:space="0" w:color="auto"/>
              <w:left w:val="single" w:sz="8" w:space="0" w:color="auto"/>
              <w:bottom w:val="single" w:sz="4" w:space="0" w:color="auto"/>
            </w:tcBorders>
          </w:tcPr>
          <w:p w14:paraId="4CE0A35B" w14:textId="39650977" w:rsidR="001B75B9" w:rsidRPr="0085217E" w:rsidRDefault="001B75B9" w:rsidP="00526CD3">
            <w:pPr>
              <w:spacing w:before="80" w:after="80"/>
              <w:rPr>
                <w:rFonts w:cs="Arial"/>
                <w:szCs w:val="22"/>
              </w:rPr>
            </w:pPr>
            <w:r w:rsidRPr="0085217E">
              <w:rPr>
                <w:rFonts w:cs="Arial"/>
                <w:b/>
                <w:szCs w:val="22"/>
              </w:rPr>
              <w:t>Using Agency:</w:t>
            </w:r>
            <w:r w:rsidRPr="0085217E">
              <w:rPr>
                <w:rFonts w:cs="Arial"/>
                <w:szCs w:val="22"/>
              </w:rPr>
              <w:t xml:space="preserve">  </w:t>
            </w:r>
            <w:r w:rsidR="008C785E" w:rsidRPr="0085217E">
              <w:rPr>
                <w:rFonts w:cs="Arial"/>
                <w:color w:val="000000" w:themeColor="text1"/>
                <w:szCs w:val="22"/>
              </w:rPr>
              <w:t xml:space="preserve"> </w:t>
            </w:r>
            <w:sdt>
              <w:sdtPr>
                <w:rPr>
                  <w:rFonts w:cs="Arial"/>
                  <w:color w:val="FF0000"/>
                  <w:szCs w:val="22"/>
                </w:rPr>
                <w:id w:val="-624534775"/>
                <w:placeholder>
                  <w:docPart w:val="F8F40A63707642F6AF3BD30EAAB9ED5D"/>
                </w:placeholder>
              </w:sdtPr>
              <w:sdtContent>
                <w:r w:rsidR="00C843BA" w:rsidRPr="00C843BA">
                  <w:rPr>
                    <w:rFonts w:cs="Arial"/>
                    <w:szCs w:val="22"/>
                  </w:rPr>
                  <w:t>Randolph Community College</w:t>
                </w:r>
              </w:sdtContent>
            </w:sdt>
            <w:r w:rsidR="008C785E" w:rsidRPr="0085217E">
              <w:rPr>
                <w:rFonts w:cs="Arial"/>
                <w:szCs w:val="22"/>
              </w:rPr>
              <w:t xml:space="preserve"> </w:t>
            </w:r>
          </w:p>
        </w:tc>
      </w:tr>
      <w:tr w:rsidR="00D72614" w:rsidRPr="006B5C43" w14:paraId="2A556D6F" w14:textId="77777777" w:rsidTr="00781FB7">
        <w:trPr>
          <w:trHeight w:val="284"/>
        </w:trPr>
        <w:tc>
          <w:tcPr>
            <w:tcW w:w="5409" w:type="dxa"/>
            <w:tcBorders>
              <w:top w:val="single" w:sz="4" w:space="0" w:color="auto"/>
              <w:bottom w:val="single" w:sz="8" w:space="0" w:color="auto"/>
              <w:right w:val="single" w:sz="8" w:space="0" w:color="auto"/>
            </w:tcBorders>
          </w:tcPr>
          <w:p w14:paraId="321025B2" w14:textId="77777777" w:rsidR="00D72614" w:rsidRPr="006B5C43" w:rsidRDefault="00D72614" w:rsidP="001B75B9">
            <w:pPr>
              <w:spacing w:before="40" w:after="40"/>
              <w:rPr>
                <w:rFonts w:cs="Arial"/>
              </w:rPr>
            </w:pPr>
            <w:r w:rsidRPr="006B5C43">
              <w:rPr>
                <w:rFonts w:cs="Arial"/>
                <w:b/>
              </w:rPr>
              <w:t>See page 2 for mailing instructions.</w:t>
            </w:r>
          </w:p>
        </w:tc>
        <w:tc>
          <w:tcPr>
            <w:tcW w:w="5409" w:type="dxa"/>
            <w:tcBorders>
              <w:top w:val="single" w:sz="4" w:space="0" w:color="auto"/>
              <w:left w:val="single" w:sz="8" w:space="0" w:color="auto"/>
              <w:bottom w:val="single" w:sz="8" w:space="0" w:color="auto"/>
            </w:tcBorders>
          </w:tcPr>
          <w:p w14:paraId="3082F09C" w14:textId="643FE012" w:rsidR="00D72614" w:rsidRPr="0085217E" w:rsidRDefault="00D72614" w:rsidP="00526CD3">
            <w:pPr>
              <w:spacing w:before="80" w:after="80"/>
              <w:rPr>
                <w:rFonts w:cs="Arial"/>
                <w:szCs w:val="22"/>
              </w:rPr>
            </w:pPr>
            <w:r w:rsidRPr="0085217E">
              <w:rPr>
                <w:rFonts w:cs="Arial"/>
                <w:b/>
                <w:szCs w:val="22"/>
              </w:rPr>
              <w:t>Requisition No.</w:t>
            </w:r>
            <w:r w:rsidR="00CF09CF" w:rsidRPr="0085217E">
              <w:rPr>
                <w:rFonts w:cs="Arial"/>
                <w:b/>
                <w:szCs w:val="22"/>
              </w:rPr>
              <w:t>:</w:t>
            </w:r>
            <w:r w:rsidRPr="0085217E">
              <w:rPr>
                <w:rFonts w:cs="Arial"/>
                <w:szCs w:val="22"/>
              </w:rPr>
              <w:t xml:space="preserve"> </w:t>
            </w:r>
            <w:r w:rsidR="008C785E" w:rsidRPr="0085217E">
              <w:rPr>
                <w:rFonts w:cs="Arial"/>
                <w:color w:val="000000" w:themeColor="text1"/>
                <w:szCs w:val="22"/>
              </w:rPr>
              <w:t xml:space="preserve"> </w:t>
            </w:r>
            <w:r w:rsidR="00C843BA" w:rsidRPr="00C843BA">
              <w:t xml:space="preserve"> </w:t>
            </w:r>
            <w:r w:rsidR="00C843BA" w:rsidRPr="00C843BA">
              <w:rPr>
                <w:rFonts w:cs="Arial"/>
                <w:szCs w:val="22"/>
              </w:rPr>
              <w:t>PR12946883</w:t>
            </w:r>
          </w:p>
        </w:tc>
      </w:tr>
    </w:tbl>
    <w:p w14:paraId="6215E561" w14:textId="77777777" w:rsidR="00482AFA" w:rsidRDefault="00482AFA" w:rsidP="00AF75E0">
      <w:pPr>
        <w:ind w:right="-288"/>
        <w:rPr>
          <w:rFonts w:cs="Arial"/>
          <w:b/>
          <w:u w:val="single"/>
        </w:rPr>
      </w:pPr>
    </w:p>
    <w:p w14:paraId="75FF0676" w14:textId="7DFCB0C1" w:rsidR="00D72614" w:rsidRPr="006B5C43" w:rsidRDefault="00D72614" w:rsidP="00AF75E0">
      <w:pPr>
        <w:ind w:right="-288"/>
        <w:rPr>
          <w:rFonts w:cs="Arial"/>
          <w:b/>
          <w:u w:val="single"/>
        </w:rPr>
      </w:pPr>
      <w:r>
        <w:rPr>
          <w:rFonts w:cs="Arial"/>
          <w:b/>
          <w:u w:val="single"/>
        </w:rPr>
        <w:t>OFFE</w:t>
      </w:r>
      <w:r w:rsidRPr="006B5C43">
        <w:rPr>
          <w:rFonts w:cs="Arial"/>
          <w:b/>
          <w:u w:val="single"/>
        </w:rPr>
        <w:t>R AND ACCEPTANCE</w:t>
      </w:r>
    </w:p>
    <w:p w14:paraId="53A7E011" w14:textId="581FBE94" w:rsidR="00D72614" w:rsidRDefault="00D72614" w:rsidP="00AF75E0">
      <w:pPr>
        <w:jc w:val="both"/>
        <w:rPr>
          <w:rFonts w:cs="Arial"/>
          <w:b/>
        </w:rPr>
      </w:pPr>
      <w:r w:rsidRPr="006B5C43">
        <w:rPr>
          <w:rFonts w:cs="Arial"/>
        </w:rPr>
        <w:t xml:space="preserve">The State seeks </w:t>
      </w:r>
      <w:r w:rsidR="00332540">
        <w:rPr>
          <w:rFonts w:cs="Arial"/>
        </w:rPr>
        <w:t>offers for</w:t>
      </w:r>
      <w:r>
        <w:rPr>
          <w:rFonts w:cs="Arial"/>
        </w:rPr>
        <w:t xml:space="preserve"> the </w:t>
      </w:r>
      <w:r w:rsidRPr="006B5C43">
        <w:rPr>
          <w:rFonts w:cs="Arial"/>
        </w:rPr>
        <w:t>goods</w:t>
      </w:r>
      <w:r w:rsidR="006F4D48">
        <w:rPr>
          <w:rFonts w:cs="Arial"/>
        </w:rPr>
        <w:t xml:space="preserve"> </w:t>
      </w:r>
      <w:r w:rsidR="00D82C8D">
        <w:rPr>
          <w:rFonts w:cs="Arial"/>
        </w:rPr>
        <w:t xml:space="preserve">and/or </w:t>
      </w:r>
      <w:r w:rsidR="006F4D48">
        <w:rPr>
          <w:rFonts w:cs="Arial"/>
        </w:rPr>
        <w:t xml:space="preserve">related </w:t>
      </w:r>
      <w:r w:rsidR="00D27095">
        <w:rPr>
          <w:rFonts w:cs="Arial"/>
        </w:rPr>
        <w:t>s</w:t>
      </w:r>
      <w:r w:rsidR="00D82C8D">
        <w:rPr>
          <w:rFonts w:cs="Arial"/>
        </w:rPr>
        <w:t>ervices</w:t>
      </w:r>
      <w:r w:rsidRPr="006B5C43">
        <w:rPr>
          <w:rFonts w:cs="Arial"/>
        </w:rPr>
        <w:t xml:space="preserve"> described in this solicitation.  The State’s acceptance of any </w:t>
      </w:r>
      <w:r w:rsidR="00332540">
        <w:rPr>
          <w:rFonts w:cs="Arial"/>
        </w:rPr>
        <w:t>offer</w:t>
      </w:r>
      <w:r w:rsidRPr="006B5C43">
        <w:rPr>
          <w:rFonts w:cs="Arial"/>
        </w:rPr>
        <w:t xml:space="preserve"> must be demonstrated by execution of the acceptance found below and any subsequent Request for Best and Final Offer, if issued.  Acceptance shall create a contract having an order of precedence as follows:</w:t>
      </w:r>
      <w:r w:rsidRPr="00616A66">
        <w:rPr>
          <w:rFonts w:cs="Arial"/>
        </w:rPr>
        <w:t xml:space="preserve"> </w:t>
      </w:r>
      <w:r w:rsidR="00FB3205" w:rsidRPr="00471540">
        <w:rPr>
          <w:rFonts w:cs="Arial"/>
          <w:szCs w:val="22"/>
        </w:rPr>
        <w:t xml:space="preserve">In cases of conflict between </w:t>
      </w:r>
      <w:r w:rsidR="00332540">
        <w:rPr>
          <w:rFonts w:cs="Arial"/>
          <w:szCs w:val="22"/>
        </w:rPr>
        <w:t>documents comprising the contract</w:t>
      </w:r>
      <w:r w:rsidR="00FB3205" w:rsidRPr="00471540">
        <w:rPr>
          <w:rFonts w:cs="Arial"/>
          <w:szCs w:val="22"/>
        </w:rPr>
        <w:t xml:space="preserve">, the order of precedence shall be </w:t>
      </w:r>
      <w:r w:rsidR="00FB3205" w:rsidRPr="00AB700F">
        <w:rPr>
          <w:rFonts w:cs="Arial"/>
          <w:szCs w:val="22"/>
        </w:rPr>
        <w:t xml:space="preserve">(1) </w:t>
      </w:r>
      <w:r w:rsidR="00332540" w:rsidRPr="00AB700F">
        <w:rPr>
          <w:rFonts w:cs="Arial"/>
          <w:szCs w:val="22"/>
        </w:rPr>
        <w:t>Best and Final Offers, if any, (2)</w:t>
      </w:r>
      <w:r w:rsidR="00332540">
        <w:rPr>
          <w:rFonts w:cs="Arial"/>
          <w:szCs w:val="22"/>
        </w:rPr>
        <w:t xml:space="preserve"> </w:t>
      </w:r>
      <w:r w:rsidR="00FB3205" w:rsidRPr="00471540">
        <w:rPr>
          <w:rFonts w:cs="Arial"/>
          <w:szCs w:val="22"/>
        </w:rPr>
        <w:t>special terms and conditions specific to this</w:t>
      </w:r>
      <w:r w:rsidR="00A8732E">
        <w:rPr>
          <w:rFonts w:cs="Arial"/>
          <w:szCs w:val="22"/>
          <w:lang w:val="en-GB"/>
        </w:rPr>
        <w:t xml:space="preserve"> IFB/RFQ</w:t>
      </w:r>
      <w:r w:rsidR="00FB3205" w:rsidRPr="00471540">
        <w:rPr>
          <w:rFonts w:cs="Arial"/>
          <w:szCs w:val="22"/>
        </w:rPr>
        <w:t>, (</w:t>
      </w:r>
      <w:r w:rsidR="00332540">
        <w:rPr>
          <w:rFonts w:cs="Arial"/>
          <w:szCs w:val="22"/>
        </w:rPr>
        <w:t>3</w:t>
      </w:r>
      <w:r w:rsidR="00FB3205" w:rsidRPr="00471540">
        <w:rPr>
          <w:rFonts w:cs="Arial"/>
          <w:szCs w:val="22"/>
        </w:rPr>
        <w:t>) specifications, (</w:t>
      </w:r>
      <w:r w:rsidR="00332540">
        <w:rPr>
          <w:rFonts w:cs="Arial"/>
          <w:szCs w:val="22"/>
        </w:rPr>
        <w:t>4</w:t>
      </w:r>
      <w:r w:rsidR="00FB3205" w:rsidRPr="00471540">
        <w:rPr>
          <w:rFonts w:cs="Arial"/>
          <w:szCs w:val="22"/>
        </w:rPr>
        <w:t xml:space="preserve">) </w:t>
      </w:r>
      <w:r w:rsidR="00FB3205">
        <w:rPr>
          <w:rFonts w:cs="Arial"/>
          <w:szCs w:val="22"/>
        </w:rPr>
        <w:t xml:space="preserve">Department of </w:t>
      </w:r>
      <w:r w:rsidR="00FB3205" w:rsidRPr="00FD3CEE">
        <w:rPr>
          <w:rFonts w:cs="Arial"/>
          <w:szCs w:val="22"/>
        </w:rPr>
        <w:t>Information Technology Terms and Conditions</w:t>
      </w:r>
      <w:r w:rsidR="00332540">
        <w:rPr>
          <w:rFonts w:cs="Arial"/>
          <w:szCs w:val="22"/>
        </w:rPr>
        <w:t xml:space="preserve"> of this</w:t>
      </w:r>
      <w:r w:rsidR="00A8732E">
        <w:rPr>
          <w:rFonts w:cs="Arial"/>
          <w:szCs w:val="22"/>
          <w:lang w:val="en-GB"/>
        </w:rPr>
        <w:t xml:space="preserve"> IFB/RFQ</w:t>
      </w:r>
      <w:r w:rsidR="00FB3205">
        <w:rPr>
          <w:rFonts w:cs="Arial"/>
          <w:szCs w:val="22"/>
        </w:rPr>
        <w:t xml:space="preserve">, </w:t>
      </w:r>
      <w:r w:rsidRPr="006B5C43">
        <w:rPr>
          <w:rFonts w:cs="Arial"/>
        </w:rPr>
        <w:t xml:space="preserve">and </w:t>
      </w:r>
      <w:r w:rsidR="00FB3205">
        <w:rPr>
          <w:rFonts w:cs="Arial"/>
        </w:rPr>
        <w:t xml:space="preserve">(5) </w:t>
      </w:r>
      <w:r w:rsidRPr="006B5C43">
        <w:rPr>
          <w:rFonts w:cs="Arial"/>
        </w:rPr>
        <w:t xml:space="preserve">the </w:t>
      </w:r>
      <w:r>
        <w:rPr>
          <w:rFonts w:cs="Arial"/>
        </w:rPr>
        <w:t xml:space="preserve">agreed portions of the </w:t>
      </w:r>
      <w:r w:rsidRPr="006B5C43">
        <w:rPr>
          <w:rFonts w:cs="Arial"/>
        </w:rPr>
        <w:t xml:space="preserve">awarded Vendor’s </w:t>
      </w:r>
      <w:r w:rsidR="00332540">
        <w:rPr>
          <w:rFonts w:cs="Arial"/>
        </w:rPr>
        <w:t>offer</w:t>
      </w:r>
      <w:r w:rsidRPr="006B5C43">
        <w:rPr>
          <w:rFonts w:cs="Arial"/>
        </w:rPr>
        <w:t xml:space="preserve">.  </w:t>
      </w:r>
      <w:r w:rsidR="00332540">
        <w:rPr>
          <w:rFonts w:cs="Arial"/>
          <w:b/>
        </w:rPr>
        <w:t>N</w:t>
      </w:r>
      <w:r w:rsidRPr="006B5C43">
        <w:rPr>
          <w:rFonts w:cs="Arial"/>
          <w:b/>
        </w:rPr>
        <w:t>o contract shall be binding on the State until an encumbrance of funds has been made for payment of the sums due under the contract.</w:t>
      </w:r>
    </w:p>
    <w:p w14:paraId="6A4BC81C" w14:textId="77777777" w:rsidR="00781FB7" w:rsidRPr="006B5C43" w:rsidRDefault="00781FB7" w:rsidP="00AF75E0">
      <w:pPr>
        <w:jc w:val="both"/>
        <w:rPr>
          <w:rFonts w:cs="Arial"/>
          <w:b/>
        </w:rPr>
      </w:pPr>
    </w:p>
    <w:p w14:paraId="7848D580" w14:textId="77777777" w:rsidR="00D72614" w:rsidRPr="006B5C43" w:rsidRDefault="00D72614" w:rsidP="00D72614">
      <w:pPr>
        <w:rPr>
          <w:rFonts w:cs="Arial"/>
          <w:b/>
        </w:rPr>
      </w:pPr>
      <w:r w:rsidRPr="006B5C43">
        <w:rPr>
          <w:rFonts w:cs="Arial"/>
          <w:b/>
          <w:u w:val="single"/>
        </w:rPr>
        <w:t>EXECUTION</w:t>
      </w:r>
    </w:p>
    <w:p w14:paraId="1D338EF5" w14:textId="0D0D754E" w:rsidR="00D72614" w:rsidRDefault="00D72614" w:rsidP="00462500">
      <w:pPr>
        <w:jc w:val="both"/>
        <w:rPr>
          <w:rFonts w:cs="Arial"/>
        </w:rPr>
      </w:pPr>
      <w:r w:rsidRPr="006B5C43">
        <w:rPr>
          <w:rFonts w:cs="Arial"/>
        </w:rPr>
        <w:t>In compliance with this</w:t>
      </w:r>
      <w:r w:rsidR="00A8732E">
        <w:rPr>
          <w:rFonts w:cs="Arial"/>
          <w:szCs w:val="22"/>
          <w:lang w:val="en-GB"/>
        </w:rPr>
        <w:t xml:space="preserve"> Invitation for Bid / Request for Quote</w:t>
      </w:r>
      <w:r w:rsidRPr="006B5C43">
        <w:rPr>
          <w:rFonts w:cs="Arial"/>
        </w:rPr>
        <w:t xml:space="preserve">, and subject to all the conditions herein, the undersigned offers and agrees to furnish any or all </w:t>
      </w:r>
      <w:r>
        <w:rPr>
          <w:rFonts w:cs="Arial"/>
        </w:rPr>
        <w:t>S</w:t>
      </w:r>
      <w:r w:rsidRPr="006B5C43">
        <w:rPr>
          <w:rFonts w:cs="Arial"/>
        </w:rPr>
        <w:t xml:space="preserve">ervices or goods upon which prices are </w:t>
      </w:r>
      <w:r w:rsidR="00332540">
        <w:rPr>
          <w:rFonts w:cs="Arial"/>
        </w:rPr>
        <w:t>offered</w:t>
      </w:r>
      <w:r w:rsidRPr="006B5C43">
        <w:rPr>
          <w:rFonts w:cs="Arial"/>
        </w:rPr>
        <w:t xml:space="preserve">, at the price(s) offered herein, within the time specified herein.  By executing this </w:t>
      </w:r>
      <w:r w:rsidR="00332540">
        <w:rPr>
          <w:rFonts w:cs="Arial"/>
        </w:rPr>
        <w:t>offer</w:t>
      </w:r>
      <w:r w:rsidRPr="006B5C43">
        <w:rPr>
          <w:rFonts w:cs="Arial"/>
        </w:rPr>
        <w:t xml:space="preserve">, I certify that this </w:t>
      </w:r>
      <w:r w:rsidR="00332540">
        <w:rPr>
          <w:rFonts w:cs="Arial"/>
        </w:rPr>
        <w:t>offer</w:t>
      </w:r>
      <w:r w:rsidRPr="006B5C43">
        <w:rPr>
          <w:rFonts w:cs="Arial"/>
        </w:rPr>
        <w:t xml:space="preserve"> is submitted competitively and without collusion.</w:t>
      </w:r>
    </w:p>
    <w:p w14:paraId="5DFFFF6E" w14:textId="77777777" w:rsidR="00D72614" w:rsidRPr="006B5C43" w:rsidRDefault="00D72614" w:rsidP="00D72614">
      <w:pPr>
        <w:ind w:right="-288"/>
        <w:rPr>
          <w:rFonts w:cs="Arial"/>
        </w:rPr>
      </w:pPr>
    </w:p>
    <w:p w14:paraId="40F7022B" w14:textId="77777777" w:rsidR="00D72614" w:rsidRDefault="00D72614" w:rsidP="00D72614">
      <w:pPr>
        <w:ind w:right="-288"/>
        <w:rPr>
          <w:rFonts w:cs="Arial"/>
          <w:b/>
          <w:szCs w:val="22"/>
        </w:rPr>
      </w:pPr>
      <w:r w:rsidRPr="006B5C43">
        <w:rPr>
          <w:rFonts w:cs="Arial"/>
          <w:b/>
          <w:szCs w:val="22"/>
        </w:rPr>
        <w:t xml:space="preserve">Failure to execute/sign </w:t>
      </w:r>
      <w:r w:rsidR="00332540">
        <w:rPr>
          <w:rFonts w:cs="Arial"/>
          <w:b/>
          <w:szCs w:val="22"/>
        </w:rPr>
        <w:t>offer</w:t>
      </w:r>
      <w:r w:rsidRPr="006B5C43">
        <w:rPr>
          <w:rFonts w:cs="Arial"/>
          <w:b/>
          <w:szCs w:val="22"/>
        </w:rPr>
        <w:t xml:space="preserve"> prior to submittal shall render </w:t>
      </w:r>
      <w:r w:rsidR="00332540">
        <w:rPr>
          <w:rFonts w:cs="Arial"/>
          <w:b/>
          <w:szCs w:val="22"/>
        </w:rPr>
        <w:t>offer</w:t>
      </w:r>
      <w:r w:rsidRPr="006B5C43">
        <w:rPr>
          <w:rFonts w:cs="Arial"/>
          <w:b/>
          <w:szCs w:val="22"/>
        </w:rPr>
        <w:t xml:space="preserve"> invalid.  Late </w:t>
      </w:r>
      <w:r w:rsidR="00332540">
        <w:rPr>
          <w:rFonts w:cs="Arial"/>
          <w:b/>
          <w:szCs w:val="22"/>
        </w:rPr>
        <w:t>offer</w:t>
      </w:r>
      <w:r w:rsidRPr="006B5C43">
        <w:rPr>
          <w:rFonts w:cs="Arial"/>
          <w:b/>
          <w:szCs w:val="22"/>
        </w:rPr>
        <w:t>s are not acceptable.</w:t>
      </w:r>
    </w:p>
    <w:tbl>
      <w:tblPr>
        <w:tblW w:w="10728"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400"/>
        <w:gridCol w:w="1710"/>
        <w:gridCol w:w="1989"/>
        <w:gridCol w:w="1629"/>
      </w:tblGrid>
      <w:tr w:rsidR="00D72614" w:rsidRPr="005C08DC" w14:paraId="27C1F32A" w14:textId="77777777" w:rsidTr="00781FB7">
        <w:trPr>
          <w:trHeight w:val="366"/>
          <w:jc w:val="center"/>
        </w:trPr>
        <w:tc>
          <w:tcPr>
            <w:tcW w:w="10728" w:type="dxa"/>
            <w:gridSpan w:val="4"/>
          </w:tcPr>
          <w:p w14:paraId="5F1AF1FA" w14:textId="77777777" w:rsidR="00D72614" w:rsidRPr="005C08DC" w:rsidRDefault="00332540" w:rsidP="00D72614">
            <w:pPr>
              <w:rPr>
                <w:rFonts w:cs="Arial"/>
                <w:sz w:val="16"/>
              </w:rPr>
            </w:pPr>
            <w:r>
              <w:rPr>
                <w:rFonts w:cs="Arial"/>
                <w:sz w:val="16"/>
              </w:rPr>
              <w:t>OFFEROR</w:t>
            </w:r>
            <w:r w:rsidR="00D72614" w:rsidRPr="005C08DC">
              <w:rPr>
                <w:rFonts w:cs="Arial"/>
                <w:sz w:val="16"/>
              </w:rPr>
              <w:t>:</w:t>
            </w:r>
          </w:p>
        </w:tc>
      </w:tr>
      <w:tr w:rsidR="00D72614" w:rsidRPr="005C08DC" w14:paraId="65BAB7A5" w14:textId="77777777" w:rsidTr="00781FB7">
        <w:trPr>
          <w:trHeight w:val="432"/>
          <w:jc w:val="center"/>
        </w:trPr>
        <w:tc>
          <w:tcPr>
            <w:tcW w:w="7110" w:type="dxa"/>
            <w:gridSpan w:val="2"/>
          </w:tcPr>
          <w:p w14:paraId="569A68F3" w14:textId="77777777" w:rsidR="00D72614" w:rsidRPr="005C08DC" w:rsidRDefault="00D72614" w:rsidP="00D72614">
            <w:pPr>
              <w:tabs>
                <w:tab w:val="left" w:pos="4500"/>
              </w:tabs>
              <w:rPr>
                <w:rFonts w:cs="Arial"/>
                <w:sz w:val="16"/>
              </w:rPr>
            </w:pPr>
            <w:r w:rsidRPr="005C08DC">
              <w:rPr>
                <w:rFonts w:cs="Arial"/>
                <w:sz w:val="16"/>
              </w:rPr>
              <w:t>STREET ADDRESS:</w:t>
            </w:r>
          </w:p>
        </w:tc>
        <w:tc>
          <w:tcPr>
            <w:tcW w:w="1989" w:type="dxa"/>
          </w:tcPr>
          <w:p w14:paraId="7CB9122F" w14:textId="77777777" w:rsidR="00D72614" w:rsidRPr="005C08DC" w:rsidRDefault="00D72614" w:rsidP="00D72614">
            <w:pPr>
              <w:tabs>
                <w:tab w:val="left" w:pos="2322"/>
              </w:tabs>
              <w:rPr>
                <w:rFonts w:cs="Arial"/>
                <w:sz w:val="16"/>
              </w:rPr>
            </w:pPr>
            <w:r w:rsidRPr="005C08DC">
              <w:rPr>
                <w:rFonts w:cs="Arial"/>
                <w:sz w:val="16"/>
              </w:rPr>
              <w:t>P.O. BOX:</w:t>
            </w:r>
          </w:p>
        </w:tc>
        <w:tc>
          <w:tcPr>
            <w:tcW w:w="1629" w:type="dxa"/>
          </w:tcPr>
          <w:p w14:paraId="62FB8218" w14:textId="77777777" w:rsidR="00D72614" w:rsidRPr="005C08DC" w:rsidRDefault="00D72614" w:rsidP="00D72614">
            <w:pPr>
              <w:tabs>
                <w:tab w:val="left" w:pos="2322"/>
              </w:tabs>
              <w:rPr>
                <w:rFonts w:cs="Arial"/>
                <w:sz w:val="16"/>
              </w:rPr>
            </w:pPr>
            <w:r w:rsidRPr="005C08DC">
              <w:rPr>
                <w:rFonts w:cs="Arial"/>
                <w:sz w:val="16"/>
              </w:rPr>
              <w:t>ZIP:</w:t>
            </w:r>
          </w:p>
        </w:tc>
      </w:tr>
      <w:tr w:rsidR="00D72614" w:rsidRPr="005C08DC" w14:paraId="1537679F" w14:textId="77777777" w:rsidTr="00781FB7">
        <w:trPr>
          <w:trHeight w:val="432"/>
          <w:jc w:val="center"/>
        </w:trPr>
        <w:tc>
          <w:tcPr>
            <w:tcW w:w="7110" w:type="dxa"/>
            <w:gridSpan w:val="2"/>
          </w:tcPr>
          <w:p w14:paraId="4724287B" w14:textId="36CB6CB2" w:rsidR="00D72614" w:rsidRPr="005C08DC" w:rsidRDefault="00D72614" w:rsidP="000F3577">
            <w:pPr>
              <w:rPr>
                <w:rFonts w:cs="Arial"/>
                <w:sz w:val="16"/>
              </w:rPr>
            </w:pPr>
            <w:r w:rsidRPr="005C08DC">
              <w:rPr>
                <w:rFonts w:cs="Arial"/>
                <w:sz w:val="16"/>
              </w:rPr>
              <w:t>CITY</w:t>
            </w:r>
            <w:r w:rsidR="000F3577">
              <w:rPr>
                <w:rFonts w:cs="Arial"/>
                <w:sz w:val="16"/>
              </w:rPr>
              <w:t xml:space="preserve">, </w:t>
            </w:r>
            <w:r w:rsidRPr="005C08DC">
              <w:rPr>
                <w:rFonts w:cs="Arial"/>
                <w:sz w:val="16"/>
              </w:rPr>
              <w:t>STATE</w:t>
            </w:r>
            <w:r w:rsidR="000F3577">
              <w:rPr>
                <w:rFonts w:cs="Arial"/>
                <w:sz w:val="16"/>
              </w:rPr>
              <w:t xml:space="preserve"> &amp; ZIP</w:t>
            </w:r>
            <w:r w:rsidRPr="005C08DC">
              <w:rPr>
                <w:rFonts w:cs="Arial"/>
                <w:sz w:val="16"/>
              </w:rPr>
              <w:t>:</w:t>
            </w:r>
          </w:p>
        </w:tc>
        <w:tc>
          <w:tcPr>
            <w:tcW w:w="1989" w:type="dxa"/>
          </w:tcPr>
          <w:p w14:paraId="5131D3F8" w14:textId="77777777" w:rsidR="00D72614" w:rsidRPr="005C08DC" w:rsidRDefault="00D72614" w:rsidP="00D72614">
            <w:pPr>
              <w:rPr>
                <w:rFonts w:cs="Arial"/>
                <w:sz w:val="16"/>
              </w:rPr>
            </w:pPr>
            <w:r w:rsidRPr="005C08DC">
              <w:rPr>
                <w:rFonts w:cs="Arial"/>
                <w:sz w:val="16"/>
              </w:rPr>
              <w:t>TELEPHONE NUMBER:</w:t>
            </w:r>
          </w:p>
        </w:tc>
        <w:tc>
          <w:tcPr>
            <w:tcW w:w="1629" w:type="dxa"/>
          </w:tcPr>
          <w:p w14:paraId="7F9DB066" w14:textId="77777777" w:rsidR="00D72614" w:rsidRPr="005C08DC" w:rsidRDefault="00D72614" w:rsidP="00D72614">
            <w:pPr>
              <w:rPr>
                <w:rFonts w:cs="Arial"/>
                <w:sz w:val="16"/>
              </w:rPr>
            </w:pPr>
            <w:r w:rsidRPr="005C08DC">
              <w:rPr>
                <w:rFonts w:cs="Arial"/>
                <w:sz w:val="16"/>
              </w:rPr>
              <w:t>TOLL FREE TEL. NO</w:t>
            </w:r>
          </w:p>
          <w:p w14:paraId="5F853B0E" w14:textId="77777777" w:rsidR="00D72614" w:rsidRPr="005C08DC" w:rsidRDefault="00D72614" w:rsidP="00D72614">
            <w:pPr>
              <w:rPr>
                <w:rFonts w:cs="Arial"/>
                <w:sz w:val="16"/>
              </w:rPr>
            </w:pPr>
          </w:p>
        </w:tc>
      </w:tr>
      <w:tr w:rsidR="00D72614" w:rsidRPr="005C08DC" w14:paraId="51C21CA3" w14:textId="77777777" w:rsidTr="00781FB7">
        <w:trPr>
          <w:trHeight w:val="520"/>
          <w:jc w:val="center"/>
        </w:trPr>
        <w:tc>
          <w:tcPr>
            <w:tcW w:w="7110" w:type="dxa"/>
            <w:gridSpan w:val="2"/>
          </w:tcPr>
          <w:p w14:paraId="098F08F2" w14:textId="77777777" w:rsidR="00D72614" w:rsidRPr="005C08DC" w:rsidRDefault="00D72614" w:rsidP="00D72614">
            <w:pPr>
              <w:rPr>
                <w:rFonts w:cs="Arial"/>
                <w:sz w:val="16"/>
              </w:rPr>
            </w:pPr>
            <w:r w:rsidRPr="005C08DC">
              <w:rPr>
                <w:rFonts w:cs="Arial"/>
                <w:sz w:val="16"/>
              </w:rPr>
              <w:t>PRINT NAME &amp; TITLE OF PERSON SIGNING:</w:t>
            </w:r>
          </w:p>
        </w:tc>
        <w:tc>
          <w:tcPr>
            <w:tcW w:w="3618" w:type="dxa"/>
            <w:gridSpan w:val="2"/>
          </w:tcPr>
          <w:p w14:paraId="4F56D8A5" w14:textId="77777777" w:rsidR="00D72614" w:rsidRPr="005C08DC" w:rsidRDefault="00D72614" w:rsidP="00D72614">
            <w:pPr>
              <w:rPr>
                <w:rFonts w:cs="Arial"/>
                <w:sz w:val="16"/>
              </w:rPr>
            </w:pPr>
            <w:r w:rsidRPr="005C08DC">
              <w:rPr>
                <w:rFonts w:cs="Arial"/>
                <w:sz w:val="16"/>
              </w:rPr>
              <w:t>FAX NUMBER:</w:t>
            </w:r>
          </w:p>
        </w:tc>
      </w:tr>
      <w:tr w:rsidR="00D72614" w:rsidRPr="005C08DC" w14:paraId="62DAAF00" w14:textId="77777777" w:rsidTr="00781FB7">
        <w:trPr>
          <w:trHeight w:val="520"/>
          <w:jc w:val="center"/>
        </w:trPr>
        <w:tc>
          <w:tcPr>
            <w:tcW w:w="5400" w:type="dxa"/>
          </w:tcPr>
          <w:p w14:paraId="1ED18C3B" w14:textId="77777777" w:rsidR="00D72614" w:rsidRPr="005C08DC" w:rsidRDefault="00D72614" w:rsidP="00D72614">
            <w:pPr>
              <w:tabs>
                <w:tab w:val="left" w:pos="4500"/>
              </w:tabs>
              <w:rPr>
                <w:rFonts w:cs="Arial"/>
                <w:sz w:val="16"/>
              </w:rPr>
            </w:pPr>
            <w:r w:rsidRPr="005C08DC">
              <w:rPr>
                <w:rFonts w:cs="Arial"/>
                <w:sz w:val="16"/>
              </w:rPr>
              <w:t>AUTHORIZED SIGNATURE:</w:t>
            </w:r>
          </w:p>
        </w:tc>
        <w:tc>
          <w:tcPr>
            <w:tcW w:w="1710" w:type="dxa"/>
          </w:tcPr>
          <w:p w14:paraId="67FD864D" w14:textId="77777777" w:rsidR="00D72614" w:rsidRPr="005C08DC" w:rsidRDefault="00D72614" w:rsidP="00D72614">
            <w:pPr>
              <w:tabs>
                <w:tab w:val="left" w:pos="4500"/>
              </w:tabs>
              <w:rPr>
                <w:rFonts w:cs="Arial"/>
                <w:sz w:val="16"/>
              </w:rPr>
            </w:pPr>
            <w:r w:rsidRPr="005C08DC">
              <w:rPr>
                <w:rFonts w:cs="Arial"/>
                <w:sz w:val="16"/>
              </w:rPr>
              <w:t>DATE:</w:t>
            </w:r>
          </w:p>
        </w:tc>
        <w:tc>
          <w:tcPr>
            <w:tcW w:w="3618" w:type="dxa"/>
            <w:gridSpan w:val="2"/>
          </w:tcPr>
          <w:p w14:paraId="04163422" w14:textId="77777777" w:rsidR="00D72614" w:rsidRPr="005C08DC" w:rsidRDefault="00D72614" w:rsidP="00D72614">
            <w:pPr>
              <w:rPr>
                <w:rFonts w:cs="Arial"/>
                <w:sz w:val="16"/>
              </w:rPr>
            </w:pPr>
            <w:r w:rsidRPr="005C08DC">
              <w:rPr>
                <w:rFonts w:cs="Arial"/>
                <w:sz w:val="16"/>
              </w:rPr>
              <w:t xml:space="preserve">E-MAIL:  </w:t>
            </w:r>
          </w:p>
        </w:tc>
      </w:tr>
    </w:tbl>
    <w:p w14:paraId="7A788B1B" w14:textId="2E504B1C" w:rsidR="00D72614" w:rsidRPr="006B5C43" w:rsidRDefault="00D72614" w:rsidP="00781FB7">
      <w:pPr>
        <w:spacing w:before="120"/>
        <w:ind w:right="-288"/>
        <w:jc w:val="both"/>
        <w:rPr>
          <w:rFonts w:cs="Arial"/>
          <w:b/>
          <w:szCs w:val="22"/>
          <w:u w:val="single"/>
        </w:rPr>
      </w:pPr>
      <w:r w:rsidRPr="006B5C43">
        <w:rPr>
          <w:rFonts w:cs="Arial"/>
          <w:szCs w:val="22"/>
        </w:rPr>
        <w:t>Offer valid for</w:t>
      </w:r>
      <w:r w:rsidR="004E620C">
        <w:rPr>
          <w:rFonts w:cs="Arial"/>
          <w:szCs w:val="22"/>
          <w:lang w:val="en-GB"/>
        </w:rPr>
        <w:t xml:space="preserve"> sixty (60)</w:t>
      </w:r>
      <w:r w:rsidR="004C19F5">
        <w:rPr>
          <w:rFonts w:cs="Arial"/>
          <w:szCs w:val="22"/>
        </w:rPr>
        <w:t>,</w:t>
      </w:r>
      <w:r w:rsidRPr="006B5C43">
        <w:rPr>
          <w:rFonts w:cs="Arial"/>
          <w:szCs w:val="22"/>
        </w:rPr>
        <w:t xml:space="preserve"> days from date of </w:t>
      </w:r>
      <w:r w:rsidR="00332540">
        <w:rPr>
          <w:rFonts w:cs="Arial"/>
          <w:szCs w:val="22"/>
        </w:rPr>
        <w:t>offer</w:t>
      </w:r>
      <w:r w:rsidRPr="006B5C43">
        <w:rPr>
          <w:rFonts w:cs="Arial"/>
          <w:szCs w:val="22"/>
        </w:rPr>
        <w:t xml:space="preserve"> opening unless otherwise stated here: ____ days</w:t>
      </w:r>
    </w:p>
    <w:p w14:paraId="7D7D9187" w14:textId="77777777" w:rsidR="00D72614" w:rsidRPr="006B5C43" w:rsidRDefault="00D72614" w:rsidP="00D72614">
      <w:pPr>
        <w:ind w:right="-288"/>
        <w:rPr>
          <w:rFonts w:cs="Arial"/>
          <w:b/>
          <w:u w:val="single"/>
        </w:rPr>
      </w:pPr>
    </w:p>
    <w:p w14:paraId="5544D8A9" w14:textId="77777777" w:rsidR="00D72614" w:rsidRPr="002B4C2E" w:rsidRDefault="00D72614" w:rsidP="00462500">
      <w:pPr>
        <w:ind w:right="-288"/>
        <w:jc w:val="both"/>
        <w:rPr>
          <w:rFonts w:cs="Arial"/>
          <w:b/>
          <w:szCs w:val="22"/>
          <w:u w:val="single"/>
        </w:rPr>
      </w:pPr>
      <w:r w:rsidRPr="006B5C43">
        <w:rPr>
          <w:rFonts w:cs="Arial"/>
          <w:b/>
          <w:szCs w:val="22"/>
          <w:u w:val="single"/>
        </w:rPr>
        <w:t xml:space="preserve">ACCEPTANCE OF </w:t>
      </w:r>
      <w:r w:rsidR="00332540">
        <w:rPr>
          <w:rFonts w:cs="Arial"/>
          <w:b/>
          <w:szCs w:val="22"/>
          <w:u w:val="single"/>
        </w:rPr>
        <w:t>OFFER</w:t>
      </w:r>
    </w:p>
    <w:p w14:paraId="4D38A588" w14:textId="1F4AF410" w:rsidR="00D72614" w:rsidRPr="002B4C2E" w:rsidRDefault="00D72614" w:rsidP="00781FB7">
      <w:pPr>
        <w:spacing w:after="120"/>
        <w:ind w:right="-288"/>
        <w:jc w:val="both"/>
        <w:rPr>
          <w:rFonts w:cs="Arial"/>
          <w:szCs w:val="22"/>
        </w:rPr>
      </w:pPr>
      <w:r w:rsidRPr="002B4C2E">
        <w:rPr>
          <w:rFonts w:cs="Arial"/>
          <w:szCs w:val="22"/>
        </w:rPr>
        <w:t xml:space="preserve">If any or all parts of this </w:t>
      </w:r>
      <w:r w:rsidR="00A8732E" w:rsidRPr="002B4C2E">
        <w:rPr>
          <w:rFonts w:cs="Arial"/>
          <w:szCs w:val="22"/>
          <w:lang w:val="en-GB"/>
        </w:rPr>
        <w:t>IFB/RFQ</w:t>
      </w:r>
      <w:r w:rsidR="00A8732E" w:rsidRPr="002B4C2E">
        <w:rPr>
          <w:rFonts w:cs="Arial"/>
          <w:szCs w:val="22"/>
        </w:rPr>
        <w:t xml:space="preserve"> </w:t>
      </w:r>
      <w:r w:rsidRPr="002B4C2E">
        <w:rPr>
          <w:rFonts w:cs="Arial"/>
          <w:szCs w:val="22"/>
        </w:rPr>
        <w:t xml:space="preserve">are accepted, an authorized representative of </w:t>
      </w:r>
      <w:sdt>
        <w:sdtPr>
          <w:rPr>
            <w:rFonts w:cs="Arial"/>
            <w:szCs w:val="22"/>
          </w:rPr>
          <w:id w:val="739673500"/>
          <w:placeholder>
            <w:docPart w:val="2AF0143FF7764C9DB28CA0F2C719F986"/>
          </w:placeholder>
        </w:sdtPr>
        <w:sdtContent>
          <w:r w:rsidR="00994AF4" w:rsidRPr="002B4C2E">
            <w:rPr>
              <w:rFonts w:cs="Arial"/>
              <w:szCs w:val="22"/>
            </w:rPr>
            <w:t>Randolph Community College</w:t>
          </w:r>
        </w:sdtContent>
      </w:sdt>
      <w:r w:rsidRPr="002B4C2E">
        <w:rPr>
          <w:rFonts w:cs="Arial"/>
          <w:szCs w:val="22"/>
        </w:rPr>
        <w:t xml:space="preserve"> shall affix their signature hereto.  A copy of this acceptance will be forwarded to the successful vendor(s).</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2B4C2E" w:rsidRPr="002B4C2E" w14:paraId="27049696" w14:textId="77777777" w:rsidTr="007973C9">
        <w:trPr>
          <w:jc w:val="center"/>
        </w:trPr>
        <w:tc>
          <w:tcPr>
            <w:tcW w:w="10768" w:type="dxa"/>
            <w:tcBorders>
              <w:bottom w:val="nil"/>
            </w:tcBorders>
          </w:tcPr>
          <w:p w14:paraId="11333FF4" w14:textId="77777777" w:rsidR="00D72614" w:rsidRPr="002B4C2E" w:rsidRDefault="00D72614" w:rsidP="00D72614">
            <w:pPr>
              <w:rPr>
                <w:rFonts w:cs="Arial"/>
                <w:b/>
                <w:u w:val="single"/>
              </w:rPr>
            </w:pPr>
            <w:r w:rsidRPr="002B4C2E">
              <w:rPr>
                <w:rFonts w:cs="Arial"/>
                <w:b/>
                <w:u w:val="single"/>
              </w:rPr>
              <w:t>FOR</w:t>
            </w:r>
            <w:r w:rsidR="00526CD3" w:rsidRPr="002B4C2E">
              <w:rPr>
                <w:rFonts w:cs="Arial"/>
                <w:b/>
                <w:u w:val="single"/>
              </w:rPr>
              <w:t xml:space="preserve"> STATE</w:t>
            </w:r>
            <w:r w:rsidR="004C19F5" w:rsidRPr="002B4C2E">
              <w:rPr>
                <w:rFonts w:cs="Arial"/>
                <w:caps/>
                <w:u w:val="single"/>
              </w:rPr>
              <w:t xml:space="preserve"> </w:t>
            </w:r>
            <w:r w:rsidRPr="002B4C2E">
              <w:rPr>
                <w:rFonts w:cs="Arial"/>
                <w:b/>
                <w:u w:val="single"/>
              </w:rPr>
              <w:t>USE ONLY</w:t>
            </w:r>
          </w:p>
          <w:p w14:paraId="76293C8B" w14:textId="77777777" w:rsidR="00D72614" w:rsidRPr="002B4C2E" w:rsidRDefault="00D72614" w:rsidP="00D72614">
            <w:pPr>
              <w:rPr>
                <w:rFonts w:cs="Arial"/>
                <w:b/>
                <w:u w:val="single"/>
              </w:rPr>
            </w:pPr>
          </w:p>
        </w:tc>
      </w:tr>
      <w:tr w:rsidR="002B4C2E" w:rsidRPr="002B4C2E" w14:paraId="2086092E" w14:textId="77777777" w:rsidTr="007973C9">
        <w:trPr>
          <w:jc w:val="center"/>
        </w:trPr>
        <w:tc>
          <w:tcPr>
            <w:tcW w:w="10768" w:type="dxa"/>
            <w:tcBorders>
              <w:top w:val="nil"/>
              <w:bottom w:val="nil"/>
            </w:tcBorders>
          </w:tcPr>
          <w:p w14:paraId="7611B628" w14:textId="77777777" w:rsidR="00D72614" w:rsidRPr="002B4C2E" w:rsidRDefault="00D72614" w:rsidP="00D72614">
            <w:pPr>
              <w:rPr>
                <w:rFonts w:cs="Arial"/>
                <w:i/>
                <w:sz w:val="18"/>
                <w:szCs w:val="18"/>
              </w:rPr>
            </w:pPr>
            <w:r w:rsidRPr="002B4C2E">
              <w:rPr>
                <w:rFonts w:cs="Arial"/>
                <w:i/>
                <w:sz w:val="18"/>
                <w:szCs w:val="18"/>
              </w:rPr>
              <w:t>Offer accepted and contract awarded this __</w:t>
            </w:r>
            <w:r w:rsidR="00781FB7" w:rsidRPr="002B4C2E">
              <w:rPr>
                <w:rFonts w:cs="Arial"/>
                <w:i/>
                <w:sz w:val="18"/>
                <w:szCs w:val="18"/>
              </w:rPr>
              <w:t>__</w:t>
            </w:r>
            <w:r w:rsidRPr="002B4C2E">
              <w:rPr>
                <w:rFonts w:cs="Arial"/>
                <w:i/>
                <w:sz w:val="18"/>
                <w:szCs w:val="18"/>
              </w:rPr>
              <w:t xml:space="preserve">__ day </w:t>
            </w:r>
            <w:proofErr w:type="gramStart"/>
            <w:r w:rsidRPr="002B4C2E">
              <w:rPr>
                <w:rFonts w:cs="Arial"/>
                <w:i/>
                <w:sz w:val="18"/>
                <w:szCs w:val="18"/>
              </w:rPr>
              <w:t>of ___</w:t>
            </w:r>
            <w:proofErr w:type="gramEnd"/>
            <w:r w:rsidRPr="002B4C2E">
              <w:rPr>
                <w:rFonts w:cs="Arial"/>
                <w:i/>
                <w:sz w:val="18"/>
                <w:szCs w:val="18"/>
              </w:rPr>
              <w:t>__________________, 20_</w:t>
            </w:r>
            <w:r w:rsidR="00781FB7" w:rsidRPr="002B4C2E">
              <w:rPr>
                <w:rFonts w:cs="Arial"/>
                <w:i/>
                <w:sz w:val="18"/>
                <w:szCs w:val="18"/>
              </w:rPr>
              <w:t>__</w:t>
            </w:r>
            <w:r w:rsidRPr="002B4C2E">
              <w:rPr>
                <w:rFonts w:cs="Arial"/>
                <w:i/>
                <w:sz w:val="18"/>
                <w:szCs w:val="18"/>
              </w:rPr>
              <w:t>_, as indicated on attached certification,</w:t>
            </w:r>
          </w:p>
        </w:tc>
      </w:tr>
      <w:tr w:rsidR="002B4C2E" w:rsidRPr="002B4C2E" w14:paraId="7D7E7547" w14:textId="77777777" w:rsidTr="007973C9">
        <w:trPr>
          <w:jc w:val="center"/>
        </w:trPr>
        <w:tc>
          <w:tcPr>
            <w:tcW w:w="10768" w:type="dxa"/>
            <w:tcBorders>
              <w:top w:val="nil"/>
              <w:bottom w:val="single" w:sz="6" w:space="0" w:color="auto"/>
            </w:tcBorders>
          </w:tcPr>
          <w:p w14:paraId="511AEBDF" w14:textId="77777777" w:rsidR="00D72614" w:rsidRPr="002B4C2E" w:rsidRDefault="00D72614" w:rsidP="00D72614">
            <w:pPr>
              <w:rPr>
                <w:rFonts w:cs="Arial"/>
                <w:i/>
                <w:sz w:val="18"/>
                <w:szCs w:val="18"/>
              </w:rPr>
            </w:pPr>
          </w:p>
          <w:p w14:paraId="10D7B2C4" w14:textId="29C02D0E" w:rsidR="00D72614" w:rsidRPr="002B4C2E" w:rsidRDefault="00D72614" w:rsidP="00D72614">
            <w:pPr>
              <w:rPr>
                <w:rFonts w:cs="Arial"/>
                <w:i/>
                <w:sz w:val="18"/>
                <w:szCs w:val="18"/>
              </w:rPr>
            </w:pPr>
            <w:r w:rsidRPr="002B4C2E">
              <w:rPr>
                <w:rFonts w:cs="Arial"/>
                <w:i/>
                <w:sz w:val="18"/>
                <w:szCs w:val="18"/>
              </w:rPr>
              <w:t xml:space="preserve">by _____________________________________________ </w:t>
            </w:r>
            <w:r w:rsidRPr="002B4C2E">
              <w:rPr>
                <w:rFonts w:cs="Arial"/>
                <w:sz w:val="18"/>
                <w:szCs w:val="18"/>
              </w:rPr>
              <w:t>(Authorized representative of</w:t>
            </w:r>
            <w:r w:rsidR="000B4693" w:rsidRPr="002B4C2E">
              <w:rPr>
                <w:rFonts w:cs="Arial"/>
              </w:rPr>
              <w:t xml:space="preserve"> </w:t>
            </w:r>
            <w:sdt>
              <w:sdtPr>
                <w:rPr>
                  <w:rFonts w:cs="Arial"/>
                </w:rPr>
                <w:id w:val="1051889509"/>
                <w:placeholder>
                  <w:docPart w:val="CE1B84B0E38F4C8185FF6030607E36A4"/>
                </w:placeholder>
              </w:sdtPr>
              <w:sdtContent>
                <w:r w:rsidR="00994AF4" w:rsidRPr="002B4C2E">
                  <w:rPr>
                    <w:rFonts w:cs="Arial"/>
                  </w:rPr>
                  <w:t>Randolph Community College</w:t>
                </w:r>
              </w:sdtContent>
            </w:sdt>
            <w:r w:rsidRPr="002B4C2E">
              <w:rPr>
                <w:rFonts w:cs="Arial"/>
                <w:sz w:val="18"/>
                <w:szCs w:val="18"/>
              </w:rPr>
              <w:t>).</w:t>
            </w:r>
          </w:p>
          <w:p w14:paraId="3DF1BA22" w14:textId="77777777" w:rsidR="00D72614" w:rsidRPr="002B4C2E" w:rsidRDefault="00D72614" w:rsidP="00D72614">
            <w:pPr>
              <w:rPr>
                <w:rFonts w:cs="Arial"/>
                <w:i/>
                <w:sz w:val="18"/>
                <w:szCs w:val="18"/>
              </w:rPr>
            </w:pPr>
          </w:p>
        </w:tc>
      </w:tr>
    </w:tbl>
    <w:p w14:paraId="2295342E" w14:textId="7C5905C1" w:rsidR="007300AB" w:rsidRDefault="007300AB">
      <w:pPr>
        <w:rPr>
          <w:rFonts w:cs="Arial"/>
          <w:b/>
          <w:u w:val="single"/>
        </w:rPr>
      </w:pPr>
    </w:p>
    <w:p w14:paraId="79AFD108" w14:textId="77777777" w:rsidR="00E03AB2" w:rsidRDefault="00E03AB2" w:rsidP="000A318B">
      <w:pPr>
        <w:jc w:val="both"/>
        <w:rPr>
          <w:rFonts w:cs="Arial"/>
          <w:b/>
          <w:u w:val="single"/>
        </w:rPr>
      </w:pPr>
    </w:p>
    <w:sdt>
      <w:sdtPr>
        <w:rPr>
          <w:rFonts w:ascii="Arial" w:eastAsia="Times New Roman" w:hAnsi="Arial" w:cs="Times New Roman"/>
          <w:color w:val="auto"/>
          <w:sz w:val="22"/>
          <w:szCs w:val="24"/>
        </w:rPr>
        <w:id w:val="67792104"/>
        <w:docPartObj>
          <w:docPartGallery w:val="Table of Contents"/>
          <w:docPartUnique/>
        </w:docPartObj>
      </w:sdtPr>
      <w:sdtContent>
        <w:p w14:paraId="0D2C71AD" w14:textId="7A14096F" w:rsidR="00113014" w:rsidRDefault="19799825" w:rsidP="67CEC7C1">
          <w:pPr>
            <w:pStyle w:val="TOCHeading"/>
            <w:numPr>
              <w:ilvl w:val="0"/>
              <w:numId w:val="0"/>
            </w:numPr>
            <w:ind w:left="720" w:hanging="720"/>
            <w:rPr>
              <w:rFonts w:ascii="Arial" w:hAnsi="Arial" w:cs="Arial"/>
              <w:b/>
              <w:bCs/>
              <w:caps/>
              <w:color w:val="auto"/>
              <w:sz w:val="24"/>
              <w:szCs w:val="24"/>
              <w:u w:val="single"/>
            </w:rPr>
          </w:pPr>
          <w:r w:rsidRPr="67CEC7C1">
            <w:rPr>
              <w:rFonts w:ascii="Arial" w:hAnsi="Arial" w:cs="Arial"/>
              <w:b/>
              <w:bCs/>
              <w:caps/>
              <w:color w:val="auto"/>
              <w:sz w:val="24"/>
              <w:szCs w:val="24"/>
              <w:u w:val="single"/>
            </w:rPr>
            <w:t>Table of Contents</w:t>
          </w:r>
        </w:p>
        <w:p w14:paraId="64F0B3EA" w14:textId="717ED923" w:rsidR="00330C17" w:rsidRDefault="00817EEA">
          <w:pPr>
            <w:pStyle w:val="TOC1"/>
            <w:tabs>
              <w:tab w:val="left" w:pos="720"/>
              <w:tab w:val="right" w:leader="dot" w:pos="10790"/>
            </w:tabs>
            <w:rPr>
              <w:rFonts w:asciiTheme="minorHAnsi" w:eastAsiaTheme="minorEastAsia" w:hAnsiTheme="minorHAnsi" w:cstheme="minorBidi"/>
              <w:noProof/>
              <w:kern w:val="2"/>
              <w:sz w:val="24"/>
              <w14:ligatures w14:val="standardContextual"/>
            </w:rPr>
          </w:pPr>
          <w:r>
            <w:fldChar w:fldCharType="begin"/>
          </w:r>
          <w:r w:rsidR="00113014">
            <w:instrText>TOC \o "1-3" \z \u \h</w:instrText>
          </w:r>
          <w:r>
            <w:fldChar w:fldCharType="separate"/>
          </w:r>
          <w:hyperlink w:anchor="_Toc215491375" w:history="1">
            <w:r w:rsidR="00330C17" w:rsidRPr="008B4366">
              <w:rPr>
                <w:rStyle w:val="Hyperlink"/>
                <w:noProof/>
              </w:rPr>
              <w:t>1.0</w:t>
            </w:r>
            <w:r w:rsidR="00330C17">
              <w:rPr>
                <w:rFonts w:asciiTheme="minorHAnsi" w:eastAsiaTheme="minorEastAsia" w:hAnsiTheme="minorHAnsi" w:cstheme="minorBidi"/>
                <w:noProof/>
                <w:kern w:val="2"/>
                <w:sz w:val="24"/>
                <w14:ligatures w14:val="standardContextual"/>
              </w:rPr>
              <w:tab/>
            </w:r>
            <w:r w:rsidR="00330C17" w:rsidRPr="008B4366">
              <w:rPr>
                <w:rStyle w:val="Hyperlink"/>
                <w:noProof/>
              </w:rPr>
              <w:t>INTENT, USE, DURATION AND SCOPE</w:t>
            </w:r>
            <w:r w:rsidR="00330C17">
              <w:rPr>
                <w:noProof/>
                <w:webHidden/>
              </w:rPr>
              <w:tab/>
            </w:r>
            <w:r w:rsidR="00330C17">
              <w:rPr>
                <w:noProof/>
                <w:webHidden/>
              </w:rPr>
              <w:fldChar w:fldCharType="begin"/>
            </w:r>
            <w:r w:rsidR="00330C17">
              <w:rPr>
                <w:noProof/>
                <w:webHidden/>
              </w:rPr>
              <w:instrText xml:space="preserve"> PAGEREF _Toc215491375 \h </w:instrText>
            </w:r>
            <w:r w:rsidR="00330C17">
              <w:rPr>
                <w:noProof/>
                <w:webHidden/>
              </w:rPr>
            </w:r>
            <w:r w:rsidR="00330C17">
              <w:rPr>
                <w:noProof/>
                <w:webHidden/>
              </w:rPr>
              <w:fldChar w:fldCharType="separate"/>
            </w:r>
            <w:r w:rsidR="00330C17">
              <w:rPr>
                <w:noProof/>
                <w:webHidden/>
              </w:rPr>
              <w:t>5</w:t>
            </w:r>
            <w:r w:rsidR="00330C17">
              <w:rPr>
                <w:noProof/>
                <w:webHidden/>
              </w:rPr>
              <w:fldChar w:fldCharType="end"/>
            </w:r>
          </w:hyperlink>
        </w:p>
        <w:p w14:paraId="01330B40" w14:textId="4DCF6731"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376" w:history="1">
            <w:r w:rsidRPr="008B4366">
              <w:rPr>
                <w:rStyle w:val="Hyperlink"/>
                <w:noProof/>
              </w:rPr>
              <w:t>2.0</w:t>
            </w:r>
            <w:r>
              <w:rPr>
                <w:rFonts w:asciiTheme="minorHAnsi" w:eastAsiaTheme="minorEastAsia" w:hAnsiTheme="minorHAnsi" w:cstheme="minorBidi"/>
                <w:noProof/>
                <w:kern w:val="2"/>
                <w:sz w:val="24"/>
                <w14:ligatures w14:val="standardContextual"/>
              </w:rPr>
              <w:tab/>
            </w:r>
            <w:r w:rsidRPr="008B4366">
              <w:rPr>
                <w:rStyle w:val="Hyperlink"/>
                <w:noProof/>
              </w:rPr>
              <w:t>GENERAL INFORMATION</w:t>
            </w:r>
            <w:r>
              <w:rPr>
                <w:noProof/>
                <w:webHidden/>
              </w:rPr>
              <w:tab/>
            </w:r>
            <w:r>
              <w:rPr>
                <w:noProof/>
                <w:webHidden/>
              </w:rPr>
              <w:fldChar w:fldCharType="begin"/>
            </w:r>
            <w:r>
              <w:rPr>
                <w:noProof/>
                <w:webHidden/>
              </w:rPr>
              <w:instrText xml:space="preserve"> PAGEREF _Toc215491376 \h </w:instrText>
            </w:r>
            <w:r>
              <w:rPr>
                <w:noProof/>
                <w:webHidden/>
              </w:rPr>
            </w:r>
            <w:r>
              <w:rPr>
                <w:noProof/>
                <w:webHidden/>
              </w:rPr>
              <w:fldChar w:fldCharType="separate"/>
            </w:r>
            <w:r>
              <w:rPr>
                <w:noProof/>
                <w:webHidden/>
              </w:rPr>
              <w:t>5</w:t>
            </w:r>
            <w:r>
              <w:rPr>
                <w:noProof/>
                <w:webHidden/>
              </w:rPr>
              <w:fldChar w:fldCharType="end"/>
            </w:r>
          </w:hyperlink>
        </w:p>
        <w:p w14:paraId="1E4357AA" w14:textId="01E322E6" w:rsidR="00330C17" w:rsidRDefault="00330C17">
          <w:pPr>
            <w:pStyle w:val="TOC2"/>
            <w:rPr>
              <w:rFonts w:asciiTheme="minorHAnsi" w:eastAsiaTheme="minorEastAsia" w:hAnsiTheme="minorHAnsi" w:cstheme="minorBidi"/>
              <w:kern w:val="2"/>
              <w:sz w:val="24"/>
              <w14:ligatures w14:val="standardContextual"/>
            </w:rPr>
          </w:pPr>
          <w:hyperlink w:anchor="_Toc215491377" w:history="1">
            <w:r w:rsidRPr="008B4366">
              <w:rPr>
                <w:rStyle w:val="Hyperlink"/>
                <w:bCs/>
              </w:rPr>
              <w:t>2.2. VENDOR QUESTIONS</w:t>
            </w:r>
            <w:r>
              <w:rPr>
                <w:webHidden/>
              </w:rPr>
              <w:tab/>
            </w:r>
            <w:r>
              <w:rPr>
                <w:webHidden/>
              </w:rPr>
              <w:fldChar w:fldCharType="begin"/>
            </w:r>
            <w:r>
              <w:rPr>
                <w:webHidden/>
              </w:rPr>
              <w:instrText xml:space="preserve"> PAGEREF _Toc215491377 \h </w:instrText>
            </w:r>
            <w:r>
              <w:rPr>
                <w:webHidden/>
              </w:rPr>
            </w:r>
            <w:r>
              <w:rPr>
                <w:webHidden/>
              </w:rPr>
              <w:fldChar w:fldCharType="separate"/>
            </w:r>
            <w:r>
              <w:rPr>
                <w:webHidden/>
              </w:rPr>
              <w:t>6</w:t>
            </w:r>
            <w:r>
              <w:rPr>
                <w:webHidden/>
              </w:rPr>
              <w:fldChar w:fldCharType="end"/>
            </w:r>
          </w:hyperlink>
        </w:p>
        <w:p w14:paraId="1886DE31" w14:textId="05613151" w:rsidR="00330C17" w:rsidRDefault="00330C17">
          <w:pPr>
            <w:pStyle w:val="TOC2"/>
            <w:rPr>
              <w:rFonts w:asciiTheme="minorHAnsi" w:eastAsiaTheme="minorEastAsia" w:hAnsiTheme="minorHAnsi" w:cstheme="minorBidi"/>
              <w:kern w:val="2"/>
              <w:sz w:val="24"/>
              <w14:ligatures w14:val="standardContextual"/>
            </w:rPr>
          </w:pPr>
          <w:hyperlink w:anchor="_Toc215491378" w:history="1">
            <w:r w:rsidRPr="008B4366">
              <w:rPr>
                <w:rStyle w:val="Hyperlink"/>
              </w:rPr>
              <w:t>2.3. ADDENDA</w:t>
            </w:r>
            <w:r>
              <w:rPr>
                <w:webHidden/>
              </w:rPr>
              <w:tab/>
            </w:r>
            <w:r>
              <w:rPr>
                <w:webHidden/>
              </w:rPr>
              <w:fldChar w:fldCharType="begin"/>
            </w:r>
            <w:r>
              <w:rPr>
                <w:webHidden/>
              </w:rPr>
              <w:instrText xml:space="preserve"> PAGEREF _Toc215491378 \h </w:instrText>
            </w:r>
            <w:r>
              <w:rPr>
                <w:webHidden/>
              </w:rPr>
            </w:r>
            <w:r>
              <w:rPr>
                <w:webHidden/>
              </w:rPr>
              <w:fldChar w:fldCharType="separate"/>
            </w:r>
            <w:r>
              <w:rPr>
                <w:webHidden/>
              </w:rPr>
              <w:t>6</w:t>
            </w:r>
            <w:r>
              <w:rPr>
                <w:webHidden/>
              </w:rPr>
              <w:fldChar w:fldCharType="end"/>
            </w:r>
          </w:hyperlink>
        </w:p>
        <w:p w14:paraId="0906BD15" w14:textId="2CB4B5C1" w:rsidR="00330C17" w:rsidRDefault="00330C17">
          <w:pPr>
            <w:pStyle w:val="TOC2"/>
            <w:rPr>
              <w:rFonts w:asciiTheme="minorHAnsi" w:eastAsiaTheme="minorEastAsia" w:hAnsiTheme="minorHAnsi" w:cstheme="minorBidi"/>
              <w:kern w:val="2"/>
              <w:sz w:val="24"/>
              <w14:ligatures w14:val="standardContextual"/>
            </w:rPr>
          </w:pPr>
          <w:hyperlink w:anchor="_Toc215491379" w:history="1">
            <w:r w:rsidRPr="008B4366">
              <w:rPr>
                <w:rStyle w:val="Hyperlink"/>
              </w:rPr>
              <w:t>2.4. OFFER SUBMITTAL</w:t>
            </w:r>
            <w:r>
              <w:rPr>
                <w:webHidden/>
              </w:rPr>
              <w:tab/>
            </w:r>
            <w:r>
              <w:rPr>
                <w:webHidden/>
              </w:rPr>
              <w:fldChar w:fldCharType="begin"/>
            </w:r>
            <w:r>
              <w:rPr>
                <w:webHidden/>
              </w:rPr>
              <w:instrText xml:space="preserve"> PAGEREF _Toc215491379 \h </w:instrText>
            </w:r>
            <w:r>
              <w:rPr>
                <w:webHidden/>
              </w:rPr>
            </w:r>
            <w:r>
              <w:rPr>
                <w:webHidden/>
              </w:rPr>
              <w:fldChar w:fldCharType="separate"/>
            </w:r>
            <w:r>
              <w:rPr>
                <w:webHidden/>
              </w:rPr>
              <w:t>6</w:t>
            </w:r>
            <w:r>
              <w:rPr>
                <w:webHidden/>
              </w:rPr>
              <w:fldChar w:fldCharType="end"/>
            </w:r>
          </w:hyperlink>
        </w:p>
        <w:p w14:paraId="62907E18" w14:textId="395EA47D" w:rsidR="00330C17" w:rsidRDefault="00330C17">
          <w:pPr>
            <w:pStyle w:val="TOC2"/>
            <w:rPr>
              <w:rFonts w:asciiTheme="minorHAnsi" w:eastAsiaTheme="minorEastAsia" w:hAnsiTheme="minorHAnsi" w:cstheme="minorBidi"/>
              <w:kern w:val="2"/>
              <w:sz w:val="24"/>
              <w14:ligatures w14:val="standardContextual"/>
            </w:rPr>
          </w:pPr>
          <w:hyperlink w:anchor="_Toc215491380" w:history="1">
            <w:r w:rsidRPr="008B4366">
              <w:rPr>
                <w:rStyle w:val="Hyperlink"/>
              </w:rPr>
              <w:t>2.5. BASIS FOR REJECTION</w:t>
            </w:r>
            <w:r>
              <w:rPr>
                <w:webHidden/>
              </w:rPr>
              <w:tab/>
            </w:r>
            <w:r>
              <w:rPr>
                <w:webHidden/>
              </w:rPr>
              <w:fldChar w:fldCharType="begin"/>
            </w:r>
            <w:r>
              <w:rPr>
                <w:webHidden/>
              </w:rPr>
              <w:instrText xml:space="preserve"> PAGEREF _Toc215491380 \h </w:instrText>
            </w:r>
            <w:r>
              <w:rPr>
                <w:webHidden/>
              </w:rPr>
            </w:r>
            <w:r>
              <w:rPr>
                <w:webHidden/>
              </w:rPr>
              <w:fldChar w:fldCharType="separate"/>
            </w:r>
            <w:r>
              <w:rPr>
                <w:webHidden/>
              </w:rPr>
              <w:t>7</w:t>
            </w:r>
            <w:r>
              <w:rPr>
                <w:webHidden/>
              </w:rPr>
              <w:fldChar w:fldCharType="end"/>
            </w:r>
          </w:hyperlink>
        </w:p>
        <w:p w14:paraId="5C424E66" w14:textId="6A9A9EBB" w:rsidR="00330C17" w:rsidRDefault="00330C17">
          <w:pPr>
            <w:pStyle w:val="TOC2"/>
            <w:rPr>
              <w:rFonts w:asciiTheme="minorHAnsi" w:eastAsiaTheme="minorEastAsia" w:hAnsiTheme="minorHAnsi" w:cstheme="minorBidi"/>
              <w:kern w:val="2"/>
              <w:sz w:val="24"/>
              <w14:ligatures w14:val="standardContextual"/>
            </w:rPr>
          </w:pPr>
          <w:hyperlink w:anchor="_Toc215491381" w:history="1">
            <w:r w:rsidRPr="008B4366">
              <w:rPr>
                <w:rStyle w:val="Hyperlink"/>
              </w:rPr>
              <w:t>2.6. LATE OFFERS</w:t>
            </w:r>
            <w:r>
              <w:rPr>
                <w:webHidden/>
              </w:rPr>
              <w:tab/>
            </w:r>
            <w:r>
              <w:rPr>
                <w:webHidden/>
              </w:rPr>
              <w:fldChar w:fldCharType="begin"/>
            </w:r>
            <w:r>
              <w:rPr>
                <w:webHidden/>
              </w:rPr>
              <w:instrText xml:space="preserve"> PAGEREF _Toc215491381 \h </w:instrText>
            </w:r>
            <w:r>
              <w:rPr>
                <w:webHidden/>
              </w:rPr>
            </w:r>
            <w:r>
              <w:rPr>
                <w:webHidden/>
              </w:rPr>
              <w:fldChar w:fldCharType="separate"/>
            </w:r>
            <w:r>
              <w:rPr>
                <w:webHidden/>
              </w:rPr>
              <w:t>7</w:t>
            </w:r>
            <w:r>
              <w:rPr>
                <w:webHidden/>
              </w:rPr>
              <w:fldChar w:fldCharType="end"/>
            </w:r>
          </w:hyperlink>
        </w:p>
        <w:p w14:paraId="76C681F5" w14:textId="4BA44F7D" w:rsidR="00330C17" w:rsidRDefault="00330C17">
          <w:pPr>
            <w:pStyle w:val="TOC2"/>
            <w:rPr>
              <w:rFonts w:asciiTheme="minorHAnsi" w:eastAsiaTheme="minorEastAsia" w:hAnsiTheme="minorHAnsi" w:cstheme="minorBidi"/>
              <w:kern w:val="2"/>
              <w:sz w:val="24"/>
              <w14:ligatures w14:val="standardContextual"/>
            </w:rPr>
          </w:pPr>
          <w:hyperlink w:anchor="_Toc215491382" w:history="1">
            <w:r w:rsidRPr="008B4366">
              <w:rPr>
                <w:rStyle w:val="Hyperlink"/>
              </w:rPr>
              <w:t>2.7. NON-RESPONSIVE OFFERS</w:t>
            </w:r>
            <w:r>
              <w:rPr>
                <w:webHidden/>
              </w:rPr>
              <w:tab/>
            </w:r>
            <w:r>
              <w:rPr>
                <w:webHidden/>
              </w:rPr>
              <w:fldChar w:fldCharType="begin"/>
            </w:r>
            <w:r>
              <w:rPr>
                <w:webHidden/>
              </w:rPr>
              <w:instrText xml:space="preserve"> PAGEREF _Toc215491382 \h </w:instrText>
            </w:r>
            <w:r>
              <w:rPr>
                <w:webHidden/>
              </w:rPr>
            </w:r>
            <w:r>
              <w:rPr>
                <w:webHidden/>
              </w:rPr>
              <w:fldChar w:fldCharType="separate"/>
            </w:r>
            <w:r>
              <w:rPr>
                <w:webHidden/>
              </w:rPr>
              <w:t>7</w:t>
            </w:r>
            <w:r>
              <w:rPr>
                <w:webHidden/>
              </w:rPr>
              <w:fldChar w:fldCharType="end"/>
            </w:r>
          </w:hyperlink>
        </w:p>
        <w:p w14:paraId="38748B37" w14:textId="4C442B6B" w:rsidR="00330C17" w:rsidRDefault="00330C17">
          <w:pPr>
            <w:pStyle w:val="TOC2"/>
            <w:rPr>
              <w:rFonts w:asciiTheme="minorHAnsi" w:eastAsiaTheme="minorEastAsia" w:hAnsiTheme="minorHAnsi" w:cstheme="minorBidi"/>
              <w:kern w:val="2"/>
              <w:sz w:val="24"/>
              <w14:ligatures w14:val="standardContextual"/>
            </w:rPr>
          </w:pPr>
          <w:hyperlink w:anchor="_Toc215491383" w:history="1">
            <w:r w:rsidRPr="008B4366">
              <w:rPr>
                <w:rStyle w:val="Hyperlink"/>
              </w:rPr>
              <w:t>2.8. NOTICE TO VENDORS</w:t>
            </w:r>
            <w:r>
              <w:rPr>
                <w:webHidden/>
              </w:rPr>
              <w:tab/>
            </w:r>
            <w:r>
              <w:rPr>
                <w:webHidden/>
              </w:rPr>
              <w:fldChar w:fldCharType="begin"/>
            </w:r>
            <w:r>
              <w:rPr>
                <w:webHidden/>
              </w:rPr>
              <w:instrText xml:space="preserve"> PAGEREF _Toc215491383 \h </w:instrText>
            </w:r>
            <w:r>
              <w:rPr>
                <w:webHidden/>
              </w:rPr>
            </w:r>
            <w:r>
              <w:rPr>
                <w:webHidden/>
              </w:rPr>
              <w:fldChar w:fldCharType="separate"/>
            </w:r>
            <w:r>
              <w:rPr>
                <w:webHidden/>
              </w:rPr>
              <w:t>7</w:t>
            </w:r>
            <w:r>
              <w:rPr>
                <w:webHidden/>
              </w:rPr>
              <w:fldChar w:fldCharType="end"/>
            </w:r>
          </w:hyperlink>
        </w:p>
        <w:p w14:paraId="6A0D9684" w14:textId="07857FA8" w:rsidR="00330C17" w:rsidRDefault="00330C17">
          <w:pPr>
            <w:pStyle w:val="TOC2"/>
            <w:rPr>
              <w:rFonts w:asciiTheme="minorHAnsi" w:eastAsiaTheme="minorEastAsia" w:hAnsiTheme="minorHAnsi" w:cstheme="minorBidi"/>
              <w:kern w:val="2"/>
              <w:sz w:val="24"/>
              <w14:ligatures w14:val="standardContextual"/>
            </w:rPr>
          </w:pPr>
          <w:hyperlink w:anchor="_Toc215491384" w:history="1">
            <w:r w:rsidRPr="008B4366">
              <w:rPr>
                <w:rStyle w:val="Hyperlink"/>
                <w:bCs/>
              </w:rPr>
              <w:t>2.9. E-PROCUREMENT SOLICITATION</w:t>
            </w:r>
            <w:r>
              <w:rPr>
                <w:webHidden/>
              </w:rPr>
              <w:tab/>
            </w:r>
            <w:r>
              <w:rPr>
                <w:webHidden/>
              </w:rPr>
              <w:fldChar w:fldCharType="begin"/>
            </w:r>
            <w:r>
              <w:rPr>
                <w:webHidden/>
              </w:rPr>
              <w:instrText xml:space="preserve"> PAGEREF _Toc215491384 \h </w:instrText>
            </w:r>
            <w:r>
              <w:rPr>
                <w:webHidden/>
              </w:rPr>
            </w:r>
            <w:r>
              <w:rPr>
                <w:webHidden/>
              </w:rPr>
              <w:fldChar w:fldCharType="separate"/>
            </w:r>
            <w:r>
              <w:rPr>
                <w:webHidden/>
              </w:rPr>
              <w:t>7</w:t>
            </w:r>
            <w:r>
              <w:rPr>
                <w:webHidden/>
              </w:rPr>
              <w:fldChar w:fldCharType="end"/>
            </w:r>
          </w:hyperlink>
        </w:p>
        <w:p w14:paraId="2654487B" w14:textId="4ECD62DD" w:rsidR="00330C17" w:rsidRDefault="00330C17">
          <w:pPr>
            <w:pStyle w:val="TOC2"/>
            <w:rPr>
              <w:rFonts w:asciiTheme="minorHAnsi" w:eastAsiaTheme="minorEastAsia" w:hAnsiTheme="minorHAnsi" w:cstheme="minorBidi"/>
              <w:kern w:val="2"/>
              <w:sz w:val="24"/>
              <w14:ligatures w14:val="standardContextual"/>
            </w:rPr>
          </w:pPr>
          <w:hyperlink w:anchor="_Toc215491385" w:history="1">
            <w:r w:rsidRPr="008B4366">
              <w:rPr>
                <w:rStyle w:val="Hyperlink"/>
              </w:rPr>
              <w:t>2.10. DISTRIBUTORS AND RESELLERS</w:t>
            </w:r>
            <w:r>
              <w:rPr>
                <w:webHidden/>
              </w:rPr>
              <w:tab/>
            </w:r>
            <w:r>
              <w:rPr>
                <w:webHidden/>
              </w:rPr>
              <w:fldChar w:fldCharType="begin"/>
            </w:r>
            <w:r>
              <w:rPr>
                <w:webHidden/>
              </w:rPr>
              <w:instrText xml:space="preserve"> PAGEREF _Toc215491385 \h </w:instrText>
            </w:r>
            <w:r>
              <w:rPr>
                <w:webHidden/>
              </w:rPr>
            </w:r>
            <w:r>
              <w:rPr>
                <w:webHidden/>
              </w:rPr>
              <w:fldChar w:fldCharType="separate"/>
            </w:r>
            <w:r>
              <w:rPr>
                <w:webHidden/>
              </w:rPr>
              <w:t>8</w:t>
            </w:r>
            <w:r>
              <w:rPr>
                <w:webHidden/>
              </w:rPr>
              <w:fldChar w:fldCharType="end"/>
            </w:r>
          </w:hyperlink>
        </w:p>
        <w:p w14:paraId="0A6D5A33" w14:textId="6CEE5EC2" w:rsidR="00330C17" w:rsidRDefault="00330C17">
          <w:pPr>
            <w:pStyle w:val="TOC2"/>
            <w:rPr>
              <w:rFonts w:asciiTheme="minorHAnsi" w:eastAsiaTheme="minorEastAsia" w:hAnsiTheme="minorHAnsi" w:cstheme="minorBidi"/>
              <w:kern w:val="2"/>
              <w:sz w:val="24"/>
              <w14:ligatures w14:val="standardContextual"/>
            </w:rPr>
          </w:pPr>
          <w:hyperlink w:anchor="_Toc215491386" w:history="1">
            <w:r w:rsidRPr="008B4366">
              <w:rPr>
                <w:rStyle w:val="Hyperlink"/>
              </w:rPr>
              <w:t>2.11. POSSESSION AND REVIEW</w:t>
            </w:r>
            <w:r>
              <w:rPr>
                <w:webHidden/>
              </w:rPr>
              <w:tab/>
            </w:r>
            <w:r>
              <w:rPr>
                <w:webHidden/>
              </w:rPr>
              <w:fldChar w:fldCharType="begin"/>
            </w:r>
            <w:r>
              <w:rPr>
                <w:webHidden/>
              </w:rPr>
              <w:instrText xml:space="preserve"> PAGEREF _Toc215491386 \h </w:instrText>
            </w:r>
            <w:r>
              <w:rPr>
                <w:webHidden/>
              </w:rPr>
            </w:r>
            <w:r>
              <w:rPr>
                <w:webHidden/>
              </w:rPr>
              <w:fldChar w:fldCharType="separate"/>
            </w:r>
            <w:r>
              <w:rPr>
                <w:webHidden/>
              </w:rPr>
              <w:t>8</w:t>
            </w:r>
            <w:r>
              <w:rPr>
                <w:webHidden/>
              </w:rPr>
              <w:fldChar w:fldCharType="end"/>
            </w:r>
          </w:hyperlink>
        </w:p>
        <w:p w14:paraId="2029FCE5" w14:textId="5C13C3AE" w:rsidR="00330C17" w:rsidRDefault="00330C17">
          <w:pPr>
            <w:pStyle w:val="TOC2"/>
            <w:rPr>
              <w:rFonts w:asciiTheme="minorHAnsi" w:eastAsiaTheme="minorEastAsia" w:hAnsiTheme="minorHAnsi" w:cstheme="minorBidi"/>
              <w:kern w:val="2"/>
              <w:sz w:val="24"/>
              <w14:ligatures w14:val="standardContextual"/>
            </w:rPr>
          </w:pPr>
          <w:hyperlink w:anchor="_Toc215491387" w:history="1">
            <w:r w:rsidRPr="008B4366">
              <w:rPr>
                <w:rStyle w:val="Hyperlink"/>
              </w:rPr>
              <w:t>2.12. BEST AND FINAL OFFERS (BAFO)</w:t>
            </w:r>
            <w:r>
              <w:rPr>
                <w:webHidden/>
              </w:rPr>
              <w:tab/>
            </w:r>
            <w:r>
              <w:rPr>
                <w:webHidden/>
              </w:rPr>
              <w:fldChar w:fldCharType="begin"/>
            </w:r>
            <w:r>
              <w:rPr>
                <w:webHidden/>
              </w:rPr>
              <w:instrText xml:space="preserve"> PAGEREF _Toc215491387 \h </w:instrText>
            </w:r>
            <w:r>
              <w:rPr>
                <w:webHidden/>
              </w:rPr>
            </w:r>
            <w:r>
              <w:rPr>
                <w:webHidden/>
              </w:rPr>
              <w:fldChar w:fldCharType="separate"/>
            </w:r>
            <w:r>
              <w:rPr>
                <w:webHidden/>
              </w:rPr>
              <w:t>8</w:t>
            </w:r>
            <w:r>
              <w:rPr>
                <w:webHidden/>
              </w:rPr>
              <w:fldChar w:fldCharType="end"/>
            </w:r>
          </w:hyperlink>
        </w:p>
        <w:p w14:paraId="05D790AC" w14:textId="23346659" w:rsidR="00330C17" w:rsidRDefault="00330C17">
          <w:pPr>
            <w:pStyle w:val="TOC2"/>
            <w:rPr>
              <w:rFonts w:asciiTheme="minorHAnsi" w:eastAsiaTheme="minorEastAsia" w:hAnsiTheme="minorHAnsi" w:cstheme="minorBidi"/>
              <w:kern w:val="2"/>
              <w:sz w:val="24"/>
              <w14:ligatures w14:val="standardContextual"/>
            </w:rPr>
          </w:pPr>
          <w:hyperlink w:anchor="_Toc215491388" w:history="1">
            <w:r w:rsidRPr="008B4366">
              <w:rPr>
                <w:rStyle w:val="Hyperlink"/>
                <w:lang w:val="en-GB"/>
              </w:rPr>
              <w:t>2.13. A</w:t>
            </w:r>
            <w:r w:rsidRPr="008B4366">
              <w:rPr>
                <w:rStyle w:val="Hyperlink"/>
              </w:rPr>
              <w:t>WARD</w:t>
            </w:r>
            <w:r>
              <w:rPr>
                <w:webHidden/>
              </w:rPr>
              <w:tab/>
            </w:r>
            <w:r>
              <w:rPr>
                <w:webHidden/>
              </w:rPr>
              <w:fldChar w:fldCharType="begin"/>
            </w:r>
            <w:r>
              <w:rPr>
                <w:webHidden/>
              </w:rPr>
              <w:instrText xml:space="preserve"> PAGEREF _Toc215491388 \h </w:instrText>
            </w:r>
            <w:r>
              <w:rPr>
                <w:webHidden/>
              </w:rPr>
            </w:r>
            <w:r>
              <w:rPr>
                <w:webHidden/>
              </w:rPr>
              <w:fldChar w:fldCharType="separate"/>
            </w:r>
            <w:r>
              <w:rPr>
                <w:webHidden/>
              </w:rPr>
              <w:t>8</w:t>
            </w:r>
            <w:r>
              <w:rPr>
                <w:webHidden/>
              </w:rPr>
              <w:fldChar w:fldCharType="end"/>
            </w:r>
          </w:hyperlink>
        </w:p>
        <w:p w14:paraId="39D5C1CB" w14:textId="40D05632" w:rsidR="00330C17" w:rsidRDefault="00330C17">
          <w:pPr>
            <w:pStyle w:val="TOC2"/>
            <w:rPr>
              <w:rFonts w:asciiTheme="minorHAnsi" w:eastAsiaTheme="minorEastAsia" w:hAnsiTheme="minorHAnsi" w:cstheme="minorBidi"/>
              <w:kern w:val="2"/>
              <w:sz w:val="24"/>
              <w14:ligatures w14:val="standardContextual"/>
            </w:rPr>
          </w:pPr>
          <w:hyperlink w:anchor="_Toc215491389" w:history="1">
            <w:r w:rsidRPr="008B4366">
              <w:rPr>
                <w:rStyle w:val="Hyperlink"/>
              </w:rPr>
              <w:t>2.14. POINTS OF CONTACT</w:t>
            </w:r>
            <w:r>
              <w:rPr>
                <w:webHidden/>
              </w:rPr>
              <w:tab/>
            </w:r>
            <w:r>
              <w:rPr>
                <w:webHidden/>
              </w:rPr>
              <w:fldChar w:fldCharType="begin"/>
            </w:r>
            <w:r>
              <w:rPr>
                <w:webHidden/>
              </w:rPr>
              <w:instrText xml:space="preserve"> PAGEREF _Toc215491389 \h </w:instrText>
            </w:r>
            <w:r>
              <w:rPr>
                <w:webHidden/>
              </w:rPr>
            </w:r>
            <w:r>
              <w:rPr>
                <w:webHidden/>
              </w:rPr>
              <w:fldChar w:fldCharType="separate"/>
            </w:r>
            <w:r>
              <w:rPr>
                <w:webHidden/>
              </w:rPr>
              <w:t>8</w:t>
            </w:r>
            <w:r>
              <w:rPr>
                <w:webHidden/>
              </w:rPr>
              <w:fldChar w:fldCharType="end"/>
            </w:r>
          </w:hyperlink>
        </w:p>
        <w:p w14:paraId="58786222" w14:textId="53927609"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390" w:history="1">
            <w:r w:rsidRPr="008B4366">
              <w:rPr>
                <w:rStyle w:val="Hyperlink"/>
                <w:noProof/>
              </w:rPr>
              <w:t>3.0</w:t>
            </w:r>
            <w:r>
              <w:rPr>
                <w:rFonts w:asciiTheme="minorHAnsi" w:eastAsiaTheme="minorEastAsia" w:hAnsiTheme="minorHAnsi" w:cstheme="minorBidi"/>
                <w:noProof/>
                <w:kern w:val="2"/>
                <w:sz w:val="24"/>
                <w14:ligatures w14:val="standardContextual"/>
              </w:rPr>
              <w:tab/>
            </w:r>
            <w:r w:rsidRPr="008B4366">
              <w:rPr>
                <w:rStyle w:val="Hyperlink"/>
                <w:noProof/>
              </w:rPr>
              <w:t>SPECIFICATIONS</w:t>
            </w:r>
            <w:r>
              <w:rPr>
                <w:noProof/>
                <w:webHidden/>
              </w:rPr>
              <w:tab/>
            </w:r>
            <w:r>
              <w:rPr>
                <w:noProof/>
                <w:webHidden/>
              </w:rPr>
              <w:fldChar w:fldCharType="begin"/>
            </w:r>
            <w:r>
              <w:rPr>
                <w:noProof/>
                <w:webHidden/>
              </w:rPr>
              <w:instrText xml:space="preserve"> PAGEREF _Toc215491390 \h </w:instrText>
            </w:r>
            <w:r>
              <w:rPr>
                <w:noProof/>
                <w:webHidden/>
              </w:rPr>
            </w:r>
            <w:r>
              <w:rPr>
                <w:noProof/>
                <w:webHidden/>
              </w:rPr>
              <w:fldChar w:fldCharType="separate"/>
            </w:r>
            <w:r>
              <w:rPr>
                <w:noProof/>
                <w:webHidden/>
              </w:rPr>
              <w:t>9</w:t>
            </w:r>
            <w:r>
              <w:rPr>
                <w:noProof/>
                <w:webHidden/>
              </w:rPr>
              <w:fldChar w:fldCharType="end"/>
            </w:r>
          </w:hyperlink>
        </w:p>
        <w:p w14:paraId="1D59A6F1" w14:textId="53D6F19E" w:rsidR="00330C17" w:rsidRDefault="00330C17">
          <w:pPr>
            <w:pStyle w:val="TOC2"/>
            <w:rPr>
              <w:rFonts w:asciiTheme="minorHAnsi" w:eastAsiaTheme="minorEastAsia" w:hAnsiTheme="minorHAnsi" w:cstheme="minorBidi"/>
              <w:kern w:val="2"/>
              <w:sz w:val="24"/>
              <w14:ligatures w14:val="standardContextual"/>
            </w:rPr>
          </w:pPr>
          <w:hyperlink w:anchor="_Toc215491391" w:history="1">
            <w:r w:rsidRPr="008B4366">
              <w:rPr>
                <w:rStyle w:val="Hyperlink"/>
              </w:rPr>
              <w:t>3.1. VENDOR STANDARD AGREEMENT(S)</w:t>
            </w:r>
            <w:r>
              <w:rPr>
                <w:webHidden/>
              </w:rPr>
              <w:tab/>
            </w:r>
            <w:r>
              <w:rPr>
                <w:webHidden/>
              </w:rPr>
              <w:fldChar w:fldCharType="begin"/>
            </w:r>
            <w:r>
              <w:rPr>
                <w:webHidden/>
              </w:rPr>
              <w:instrText xml:space="preserve"> PAGEREF _Toc215491391 \h </w:instrText>
            </w:r>
            <w:r>
              <w:rPr>
                <w:webHidden/>
              </w:rPr>
            </w:r>
            <w:r>
              <w:rPr>
                <w:webHidden/>
              </w:rPr>
              <w:fldChar w:fldCharType="separate"/>
            </w:r>
            <w:r>
              <w:rPr>
                <w:webHidden/>
              </w:rPr>
              <w:t>9</w:t>
            </w:r>
            <w:r>
              <w:rPr>
                <w:webHidden/>
              </w:rPr>
              <w:fldChar w:fldCharType="end"/>
            </w:r>
          </w:hyperlink>
        </w:p>
        <w:p w14:paraId="1366374E" w14:textId="39B88FEE" w:rsidR="00330C17" w:rsidRDefault="00330C17">
          <w:pPr>
            <w:pStyle w:val="TOC2"/>
            <w:rPr>
              <w:rFonts w:asciiTheme="minorHAnsi" w:eastAsiaTheme="minorEastAsia" w:hAnsiTheme="minorHAnsi" w:cstheme="minorBidi"/>
              <w:kern w:val="2"/>
              <w:sz w:val="24"/>
              <w14:ligatures w14:val="standardContextual"/>
            </w:rPr>
          </w:pPr>
          <w:hyperlink w:anchor="_Toc215491392" w:history="1">
            <w:r w:rsidRPr="008B4366">
              <w:rPr>
                <w:rStyle w:val="Hyperlink"/>
              </w:rPr>
              <w:t>3.2. VENDOR UTILIZATION OF WORKERS OUTSIDE U.S. – DISCLOSURE STATEMENT</w:t>
            </w:r>
            <w:r>
              <w:rPr>
                <w:webHidden/>
              </w:rPr>
              <w:tab/>
            </w:r>
            <w:r>
              <w:rPr>
                <w:webHidden/>
              </w:rPr>
              <w:fldChar w:fldCharType="begin"/>
            </w:r>
            <w:r>
              <w:rPr>
                <w:webHidden/>
              </w:rPr>
              <w:instrText xml:space="preserve"> PAGEREF _Toc215491392 \h </w:instrText>
            </w:r>
            <w:r>
              <w:rPr>
                <w:webHidden/>
              </w:rPr>
            </w:r>
            <w:r>
              <w:rPr>
                <w:webHidden/>
              </w:rPr>
              <w:fldChar w:fldCharType="separate"/>
            </w:r>
            <w:r>
              <w:rPr>
                <w:webHidden/>
              </w:rPr>
              <w:t>10</w:t>
            </w:r>
            <w:r>
              <w:rPr>
                <w:webHidden/>
              </w:rPr>
              <w:fldChar w:fldCharType="end"/>
            </w:r>
          </w:hyperlink>
        </w:p>
        <w:p w14:paraId="53647750" w14:textId="74DF8A3A" w:rsidR="00330C17" w:rsidRDefault="00330C17">
          <w:pPr>
            <w:pStyle w:val="TOC2"/>
            <w:rPr>
              <w:rFonts w:asciiTheme="minorHAnsi" w:eastAsiaTheme="minorEastAsia" w:hAnsiTheme="minorHAnsi" w:cstheme="minorBidi"/>
              <w:kern w:val="2"/>
              <w:sz w:val="24"/>
              <w14:ligatures w14:val="standardContextual"/>
            </w:rPr>
          </w:pPr>
          <w:hyperlink w:anchor="_Toc215491393" w:history="1">
            <w:r w:rsidRPr="008B4366">
              <w:rPr>
                <w:rStyle w:val="Hyperlink"/>
              </w:rPr>
              <w:t>3.3.  E-VERIFY</w:t>
            </w:r>
            <w:r>
              <w:rPr>
                <w:webHidden/>
              </w:rPr>
              <w:tab/>
            </w:r>
            <w:r>
              <w:rPr>
                <w:webHidden/>
              </w:rPr>
              <w:fldChar w:fldCharType="begin"/>
            </w:r>
            <w:r>
              <w:rPr>
                <w:webHidden/>
              </w:rPr>
              <w:instrText xml:space="preserve"> PAGEREF _Toc215491393 \h </w:instrText>
            </w:r>
            <w:r>
              <w:rPr>
                <w:webHidden/>
              </w:rPr>
            </w:r>
            <w:r>
              <w:rPr>
                <w:webHidden/>
              </w:rPr>
              <w:fldChar w:fldCharType="separate"/>
            </w:r>
            <w:r>
              <w:rPr>
                <w:webHidden/>
              </w:rPr>
              <w:t>11</w:t>
            </w:r>
            <w:r>
              <w:rPr>
                <w:webHidden/>
              </w:rPr>
              <w:fldChar w:fldCharType="end"/>
            </w:r>
          </w:hyperlink>
        </w:p>
        <w:p w14:paraId="504218F2" w14:textId="6ACC8B62" w:rsidR="00330C17" w:rsidRDefault="00330C17">
          <w:pPr>
            <w:pStyle w:val="TOC2"/>
            <w:rPr>
              <w:rFonts w:asciiTheme="minorHAnsi" w:eastAsiaTheme="minorEastAsia" w:hAnsiTheme="minorHAnsi" w:cstheme="minorBidi"/>
              <w:kern w:val="2"/>
              <w:sz w:val="24"/>
              <w14:ligatures w14:val="standardContextual"/>
            </w:rPr>
          </w:pPr>
          <w:hyperlink w:anchor="_Toc215491394" w:history="1">
            <w:r w:rsidRPr="008B4366">
              <w:rPr>
                <w:rStyle w:val="Hyperlink"/>
              </w:rPr>
              <w:t xml:space="preserve">3.4. </w:t>
            </w:r>
            <w:r w:rsidRPr="0013043E">
              <w:rPr>
                <w:rStyle w:val="Hyperlink"/>
              </w:rPr>
              <w:t>PRODUCT MAKE AND MODEL</w:t>
            </w:r>
            <w:r>
              <w:rPr>
                <w:webHidden/>
              </w:rPr>
              <w:tab/>
            </w:r>
            <w:r>
              <w:rPr>
                <w:webHidden/>
              </w:rPr>
              <w:fldChar w:fldCharType="begin"/>
            </w:r>
            <w:r>
              <w:rPr>
                <w:webHidden/>
              </w:rPr>
              <w:instrText xml:space="preserve"> PAGEREF _Toc215491394 \h </w:instrText>
            </w:r>
            <w:r>
              <w:rPr>
                <w:webHidden/>
              </w:rPr>
            </w:r>
            <w:r>
              <w:rPr>
                <w:webHidden/>
              </w:rPr>
              <w:fldChar w:fldCharType="separate"/>
            </w:r>
            <w:r>
              <w:rPr>
                <w:webHidden/>
              </w:rPr>
              <w:t>11</w:t>
            </w:r>
            <w:r>
              <w:rPr>
                <w:webHidden/>
              </w:rPr>
              <w:fldChar w:fldCharType="end"/>
            </w:r>
          </w:hyperlink>
        </w:p>
        <w:p w14:paraId="12C3D070" w14:textId="213314C2" w:rsidR="00330C17" w:rsidRDefault="00330C17">
          <w:pPr>
            <w:pStyle w:val="TOC2"/>
            <w:rPr>
              <w:rFonts w:asciiTheme="minorHAnsi" w:eastAsiaTheme="minorEastAsia" w:hAnsiTheme="minorHAnsi" w:cstheme="minorBidi"/>
              <w:kern w:val="2"/>
              <w:sz w:val="24"/>
              <w14:ligatures w14:val="standardContextual"/>
            </w:rPr>
          </w:pPr>
          <w:hyperlink w:anchor="_Toc215491395" w:history="1">
            <w:r w:rsidRPr="008B4366">
              <w:rPr>
                <w:rStyle w:val="Hyperlink"/>
              </w:rPr>
              <w:t>3.5.  DESCRIPTIVE LITERATURE</w:t>
            </w:r>
            <w:r>
              <w:rPr>
                <w:webHidden/>
              </w:rPr>
              <w:tab/>
            </w:r>
            <w:r>
              <w:rPr>
                <w:webHidden/>
              </w:rPr>
              <w:fldChar w:fldCharType="begin"/>
            </w:r>
            <w:r>
              <w:rPr>
                <w:webHidden/>
              </w:rPr>
              <w:instrText xml:space="preserve"> PAGEREF _Toc215491395 \h </w:instrText>
            </w:r>
            <w:r>
              <w:rPr>
                <w:webHidden/>
              </w:rPr>
            </w:r>
            <w:r>
              <w:rPr>
                <w:webHidden/>
              </w:rPr>
              <w:fldChar w:fldCharType="separate"/>
            </w:r>
            <w:r>
              <w:rPr>
                <w:webHidden/>
              </w:rPr>
              <w:t>11</w:t>
            </w:r>
            <w:r>
              <w:rPr>
                <w:webHidden/>
              </w:rPr>
              <w:fldChar w:fldCharType="end"/>
            </w:r>
          </w:hyperlink>
        </w:p>
        <w:p w14:paraId="7D2007F7" w14:textId="5FD3C34D" w:rsidR="00330C17" w:rsidRDefault="00330C17">
          <w:pPr>
            <w:pStyle w:val="TOC2"/>
            <w:rPr>
              <w:rFonts w:asciiTheme="minorHAnsi" w:eastAsiaTheme="minorEastAsia" w:hAnsiTheme="minorHAnsi" w:cstheme="minorBidi"/>
              <w:kern w:val="2"/>
              <w:sz w:val="24"/>
              <w14:ligatures w14:val="standardContextual"/>
            </w:rPr>
          </w:pPr>
          <w:hyperlink w:anchor="_Toc215491396" w:history="1">
            <w:r w:rsidRPr="008B4366">
              <w:rPr>
                <w:rStyle w:val="Hyperlink"/>
              </w:rPr>
              <w:t>3.6 SECURITY SPECIFICATIONS</w:t>
            </w:r>
            <w:r>
              <w:rPr>
                <w:webHidden/>
              </w:rPr>
              <w:tab/>
            </w:r>
            <w:r>
              <w:rPr>
                <w:webHidden/>
              </w:rPr>
              <w:fldChar w:fldCharType="begin"/>
            </w:r>
            <w:r>
              <w:rPr>
                <w:webHidden/>
              </w:rPr>
              <w:instrText xml:space="preserve"> PAGEREF _Toc215491396 \h </w:instrText>
            </w:r>
            <w:r>
              <w:rPr>
                <w:webHidden/>
              </w:rPr>
            </w:r>
            <w:r>
              <w:rPr>
                <w:webHidden/>
              </w:rPr>
              <w:fldChar w:fldCharType="separate"/>
            </w:r>
            <w:r>
              <w:rPr>
                <w:webHidden/>
              </w:rPr>
              <w:t>11</w:t>
            </w:r>
            <w:r>
              <w:rPr>
                <w:webHidden/>
              </w:rPr>
              <w:fldChar w:fldCharType="end"/>
            </w:r>
          </w:hyperlink>
        </w:p>
        <w:p w14:paraId="50DE802C" w14:textId="26BDC3A7" w:rsidR="00330C17" w:rsidRDefault="00330C17">
          <w:pPr>
            <w:pStyle w:val="TOC2"/>
            <w:rPr>
              <w:rFonts w:asciiTheme="minorHAnsi" w:eastAsiaTheme="minorEastAsia" w:hAnsiTheme="minorHAnsi" w:cstheme="minorBidi"/>
              <w:kern w:val="2"/>
              <w:sz w:val="24"/>
              <w14:ligatures w14:val="standardContextual"/>
            </w:rPr>
          </w:pPr>
          <w:hyperlink w:anchor="_Toc215491397" w:history="1">
            <w:r w:rsidRPr="008B4366">
              <w:rPr>
                <w:rStyle w:val="Hyperlink"/>
              </w:rPr>
              <w:t>3.7  PRODUCT RECALL</w:t>
            </w:r>
            <w:r>
              <w:rPr>
                <w:webHidden/>
              </w:rPr>
              <w:tab/>
            </w:r>
            <w:r>
              <w:rPr>
                <w:webHidden/>
              </w:rPr>
              <w:fldChar w:fldCharType="begin"/>
            </w:r>
            <w:r>
              <w:rPr>
                <w:webHidden/>
              </w:rPr>
              <w:instrText xml:space="preserve"> PAGEREF _Toc215491397 \h </w:instrText>
            </w:r>
            <w:r>
              <w:rPr>
                <w:webHidden/>
              </w:rPr>
            </w:r>
            <w:r>
              <w:rPr>
                <w:webHidden/>
              </w:rPr>
              <w:fldChar w:fldCharType="separate"/>
            </w:r>
            <w:r>
              <w:rPr>
                <w:webHidden/>
              </w:rPr>
              <w:t>11</w:t>
            </w:r>
            <w:r>
              <w:rPr>
                <w:webHidden/>
              </w:rPr>
              <w:fldChar w:fldCharType="end"/>
            </w:r>
          </w:hyperlink>
        </w:p>
        <w:p w14:paraId="02E7F221" w14:textId="16DE75FF" w:rsidR="00330C17" w:rsidRDefault="00330C17">
          <w:pPr>
            <w:pStyle w:val="TOC2"/>
            <w:rPr>
              <w:rFonts w:asciiTheme="minorHAnsi" w:eastAsiaTheme="minorEastAsia" w:hAnsiTheme="minorHAnsi" w:cstheme="minorBidi"/>
              <w:kern w:val="2"/>
              <w:sz w:val="24"/>
              <w14:ligatures w14:val="standardContextual"/>
            </w:rPr>
          </w:pPr>
          <w:hyperlink w:anchor="_Toc215491398" w:history="1">
            <w:r w:rsidRPr="008B4366">
              <w:rPr>
                <w:rStyle w:val="Hyperlink"/>
              </w:rPr>
              <w:t>3.8. WARRANTY</w:t>
            </w:r>
            <w:r>
              <w:rPr>
                <w:webHidden/>
              </w:rPr>
              <w:tab/>
            </w:r>
            <w:r>
              <w:rPr>
                <w:webHidden/>
              </w:rPr>
              <w:fldChar w:fldCharType="begin"/>
            </w:r>
            <w:r>
              <w:rPr>
                <w:webHidden/>
              </w:rPr>
              <w:instrText xml:space="preserve"> PAGEREF _Toc215491398 \h </w:instrText>
            </w:r>
            <w:r>
              <w:rPr>
                <w:webHidden/>
              </w:rPr>
            </w:r>
            <w:r>
              <w:rPr>
                <w:webHidden/>
              </w:rPr>
              <w:fldChar w:fldCharType="separate"/>
            </w:r>
            <w:r>
              <w:rPr>
                <w:webHidden/>
              </w:rPr>
              <w:t>12</w:t>
            </w:r>
            <w:r>
              <w:rPr>
                <w:webHidden/>
              </w:rPr>
              <w:fldChar w:fldCharType="end"/>
            </w:r>
          </w:hyperlink>
        </w:p>
        <w:p w14:paraId="17407CCF" w14:textId="0B593B0B" w:rsidR="00330C17" w:rsidRDefault="00330C17">
          <w:pPr>
            <w:pStyle w:val="TOC2"/>
            <w:rPr>
              <w:rFonts w:asciiTheme="minorHAnsi" w:eastAsiaTheme="minorEastAsia" w:hAnsiTheme="minorHAnsi" w:cstheme="minorBidi"/>
              <w:kern w:val="2"/>
              <w:sz w:val="24"/>
              <w14:ligatures w14:val="standardContextual"/>
            </w:rPr>
          </w:pPr>
          <w:hyperlink w:anchor="_Toc215491399" w:history="1">
            <w:r w:rsidRPr="008B4366">
              <w:rPr>
                <w:rStyle w:val="Hyperlink"/>
              </w:rPr>
              <w:t>3.9. INSTALLATION AND SAFETY REQUIREMENTS</w:t>
            </w:r>
            <w:r>
              <w:rPr>
                <w:webHidden/>
              </w:rPr>
              <w:tab/>
            </w:r>
            <w:r>
              <w:rPr>
                <w:webHidden/>
              </w:rPr>
              <w:fldChar w:fldCharType="begin"/>
            </w:r>
            <w:r>
              <w:rPr>
                <w:webHidden/>
              </w:rPr>
              <w:instrText xml:space="preserve"> PAGEREF _Toc215491399 \h </w:instrText>
            </w:r>
            <w:r>
              <w:rPr>
                <w:webHidden/>
              </w:rPr>
            </w:r>
            <w:r>
              <w:rPr>
                <w:webHidden/>
              </w:rPr>
              <w:fldChar w:fldCharType="separate"/>
            </w:r>
            <w:r>
              <w:rPr>
                <w:webHidden/>
              </w:rPr>
              <w:t>12</w:t>
            </w:r>
            <w:r>
              <w:rPr>
                <w:webHidden/>
              </w:rPr>
              <w:fldChar w:fldCharType="end"/>
            </w:r>
          </w:hyperlink>
        </w:p>
        <w:p w14:paraId="2000DA1C" w14:textId="5D18B36C" w:rsidR="00330C17" w:rsidRDefault="00330C17">
          <w:pPr>
            <w:pStyle w:val="TOC2"/>
            <w:rPr>
              <w:rFonts w:asciiTheme="minorHAnsi" w:eastAsiaTheme="minorEastAsia" w:hAnsiTheme="minorHAnsi" w:cstheme="minorBidi"/>
              <w:kern w:val="2"/>
              <w:sz w:val="24"/>
              <w14:ligatures w14:val="standardContextual"/>
            </w:rPr>
          </w:pPr>
          <w:hyperlink w:anchor="_Toc215491400" w:history="1">
            <w:r w:rsidRPr="008B4366">
              <w:rPr>
                <w:rStyle w:val="Hyperlink"/>
              </w:rPr>
              <w:t>3.10. MAINTENANCE</w:t>
            </w:r>
            <w:r>
              <w:rPr>
                <w:webHidden/>
              </w:rPr>
              <w:tab/>
            </w:r>
            <w:r>
              <w:rPr>
                <w:webHidden/>
              </w:rPr>
              <w:fldChar w:fldCharType="begin"/>
            </w:r>
            <w:r>
              <w:rPr>
                <w:webHidden/>
              </w:rPr>
              <w:instrText xml:space="preserve"> PAGEREF _Toc215491400 \h </w:instrText>
            </w:r>
            <w:r>
              <w:rPr>
                <w:webHidden/>
              </w:rPr>
            </w:r>
            <w:r>
              <w:rPr>
                <w:webHidden/>
              </w:rPr>
              <w:fldChar w:fldCharType="separate"/>
            </w:r>
            <w:r>
              <w:rPr>
                <w:webHidden/>
              </w:rPr>
              <w:t>13</w:t>
            </w:r>
            <w:r>
              <w:rPr>
                <w:webHidden/>
              </w:rPr>
              <w:fldChar w:fldCharType="end"/>
            </w:r>
          </w:hyperlink>
        </w:p>
        <w:p w14:paraId="5BBC2489" w14:textId="29D8C866" w:rsidR="00330C17" w:rsidRDefault="00330C17">
          <w:pPr>
            <w:pStyle w:val="TOC2"/>
            <w:rPr>
              <w:rFonts w:asciiTheme="minorHAnsi" w:eastAsiaTheme="minorEastAsia" w:hAnsiTheme="minorHAnsi" w:cstheme="minorBidi"/>
              <w:kern w:val="2"/>
              <w:sz w:val="24"/>
              <w14:ligatures w14:val="standardContextual"/>
            </w:rPr>
          </w:pPr>
          <w:hyperlink w:anchor="_Toc215491401" w:history="1">
            <w:r w:rsidRPr="008B4366">
              <w:rPr>
                <w:rStyle w:val="Hyperlink"/>
              </w:rPr>
              <w:t>3.11.</w:t>
            </w:r>
            <w:r w:rsidRPr="008B4366">
              <w:rPr>
                <w:rStyle w:val="Hyperlink"/>
                <w:lang w:val="en-GB"/>
              </w:rPr>
              <w:t>DELIVERY</w:t>
            </w:r>
            <w:r>
              <w:rPr>
                <w:webHidden/>
              </w:rPr>
              <w:tab/>
            </w:r>
            <w:r>
              <w:rPr>
                <w:webHidden/>
              </w:rPr>
              <w:fldChar w:fldCharType="begin"/>
            </w:r>
            <w:r>
              <w:rPr>
                <w:webHidden/>
              </w:rPr>
              <w:instrText xml:space="preserve"> PAGEREF _Toc215491401 \h </w:instrText>
            </w:r>
            <w:r>
              <w:rPr>
                <w:webHidden/>
              </w:rPr>
            </w:r>
            <w:r>
              <w:rPr>
                <w:webHidden/>
              </w:rPr>
              <w:fldChar w:fldCharType="separate"/>
            </w:r>
            <w:r>
              <w:rPr>
                <w:webHidden/>
              </w:rPr>
              <w:t>13</w:t>
            </w:r>
            <w:r>
              <w:rPr>
                <w:webHidden/>
              </w:rPr>
              <w:fldChar w:fldCharType="end"/>
            </w:r>
          </w:hyperlink>
        </w:p>
        <w:p w14:paraId="5BD276BB" w14:textId="3C56F2A5" w:rsidR="00330C17" w:rsidRDefault="00330C17">
          <w:pPr>
            <w:pStyle w:val="TOC2"/>
            <w:rPr>
              <w:rFonts w:asciiTheme="minorHAnsi" w:eastAsiaTheme="minorEastAsia" w:hAnsiTheme="minorHAnsi" w:cstheme="minorBidi"/>
              <w:kern w:val="2"/>
              <w:sz w:val="24"/>
              <w14:ligatures w14:val="standardContextual"/>
            </w:rPr>
          </w:pPr>
          <w:hyperlink w:anchor="_Toc215491402" w:history="1">
            <w:r w:rsidRPr="008B4366">
              <w:rPr>
                <w:rStyle w:val="Hyperlink"/>
              </w:rPr>
              <w:t>3.12. VENDOR QUALIFICATIONS</w:t>
            </w:r>
            <w:r>
              <w:rPr>
                <w:webHidden/>
              </w:rPr>
              <w:tab/>
            </w:r>
            <w:r>
              <w:rPr>
                <w:webHidden/>
              </w:rPr>
              <w:fldChar w:fldCharType="begin"/>
            </w:r>
            <w:r>
              <w:rPr>
                <w:webHidden/>
              </w:rPr>
              <w:instrText xml:space="preserve"> PAGEREF _Toc215491402 \h </w:instrText>
            </w:r>
            <w:r>
              <w:rPr>
                <w:webHidden/>
              </w:rPr>
            </w:r>
            <w:r>
              <w:rPr>
                <w:webHidden/>
              </w:rPr>
              <w:fldChar w:fldCharType="separate"/>
            </w:r>
            <w:r>
              <w:rPr>
                <w:webHidden/>
              </w:rPr>
              <w:t>14</w:t>
            </w:r>
            <w:r>
              <w:rPr>
                <w:webHidden/>
              </w:rPr>
              <w:fldChar w:fldCharType="end"/>
            </w:r>
          </w:hyperlink>
        </w:p>
        <w:p w14:paraId="3421D168" w14:textId="2AA8324C" w:rsidR="00330C17" w:rsidRDefault="00330C17">
          <w:pPr>
            <w:pStyle w:val="TOC2"/>
            <w:rPr>
              <w:rFonts w:asciiTheme="minorHAnsi" w:eastAsiaTheme="minorEastAsia" w:hAnsiTheme="minorHAnsi" w:cstheme="minorBidi"/>
              <w:kern w:val="2"/>
              <w:sz w:val="24"/>
              <w14:ligatures w14:val="standardContextual"/>
            </w:rPr>
          </w:pPr>
          <w:hyperlink w:anchor="_Toc215491403" w:history="1">
            <w:r w:rsidRPr="008B4366">
              <w:rPr>
                <w:rStyle w:val="Hyperlink"/>
              </w:rPr>
              <w:t xml:space="preserve">3.13 </w:t>
            </w:r>
            <w:r w:rsidRPr="008B4366">
              <w:rPr>
                <w:rStyle w:val="Hyperlink"/>
                <w:rFonts w:cs="Arial"/>
              </w:rPr>
              <w:t>SPECIFICATIONS</w:t>
            </w:r>
            <w:r>
              <w:rPr>
                <w:webHidden/>
              </w:rPr>
              <w:tab/>
            </w:r>
            <w:r>
              <w:rPr>
                <w:webHidden/>
              </w:rPr>
              <w:fldChar w:fldCharType="begin"/>
            </w:r>
            <w:r>
              <w:rPr>
                <w:webHidden/>
              </w:rPr>
              <w:instrText xml:space="preserve"> PAGEREF _Toc215491403 \h </w:instrText>
            </w:r>
            <w:r>
              <w:rPr>
                <w:webHidden/>
              </w:rPr>
            </w:r>
            <w:r>
              <w:rPr>
                <w:webHidden/>
              </w:rPr>
              <w:fldChar w:fldCharType="separate"/>
            </w:r>
            <w:r>
              <w:rPr>
                <w:webHidden/>
              </w:rPr>
              <w:t>15</w:t>
            </w:r>
            <w:r>
              <w:rPr>
                <w:webHidden/>
              </w:rPr>
              <w:fldChar w:fldCharType="end"/>
            </w:r>
          </w:hyperlink>
        </w:p>
        <w:p w14:paraId="106B44B9" w14:textId="7FF731DE"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404" w:history="1">
            <w:r w:rsidRPr="008B4366">
              <w:rPr>
                <w:rStyle w:val="Hyperlink"/>
                <w:noProof/>
              </w:rPr>
              <w:t>4.0</w:t>
            </w:r>
            <w:r>
              <w:rPr>
                <w:rFonts w:asciiTheme="minorHAnsi" w:eastAsiaTheme="minorEastAsia" w:hAnsiTheme="minorHAnsi" w:cstheme="minorBidi"/>
                <w:noProof/>
                <w:kern w:val="2"/>
                <w:sz w:val="24"/>
                <w14:ligatures w14:val="standardContextual"/>
              </w:rPr>
              <w:tab/>
            </w:r>
            <w:r w:rsidRPr="008B4366">
              <w:rPr>
                <w:rStyle w:val="Hyperlink"/>
                <w:noProof/>
              </w:rPr>
              <w:t>FURNISH AND DELIVER</w:t>
            </w:r>
            <w:r>
              <w:rPr>
                <w:noProof/>
                <w:webHidden/>
              </w:rPr>
              <w:tab/>
            </w:r>
            <w:r>
              <w:rPr>
                <w:noProof/>
                <w:webHidden/>
              </w:rPr>
              <w:fldChar w:fldCharType="begin"/>
            </w:r>
            <w:r>
              <w:rPr>
                <w:noProof/>
                <w:webHidden/>
              </w:rPr>
              <w:instrText xml:space="preserve"> PAGEREF _Toc215491404 \h </w:instrText>
            </w:r>
            <w:r>
              <w:rPr>
                <w:noProof/>
                <w:webHidden/>
              </w:rPr>
            </w:r>
            <w:r>
              <w:rPr>
                <w:noProof/>
                <w:webHidden/>
              </w:rPr>
              <w:fldChar w:fldCharType="separate"/>
            </w:r>
            <w:r>
              <w:rPr>
                <w:noProof/>
                <w:webHidden/>
              </w:rPr>
              <w:t>18</w:t>
            </w:r>
            <w:r>
              <w:rPr>
                <w:noProof/>
                <w:webHidden/>
              </w:rPr>
              <w:fldChar w:fldCharType="end"/>
            </w:r>
          </w:hyperlink>
        </w:p>
        <w:p w14:paraId="7E381AAF" w14:textId="5E84FEE4"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405" w:history="1">
            <w:r w:rsidRPr="008B4366">
              <w:rPr>
                <w:rStyle w:val="Hyperlink"/>
                <w:noProof/>
              </w:rPr>
              <w:t>5.0</w:t>
            </w:r>
            <w:r>
              <w:rPr>
                <w:rFonts w:asciiTheme="minorHAnsi" w:eastAsiaTheme="minorEastAsia" w:hAnsiTheme="minorHAnsi" w:cstheme="minorBidi"/>
                <w:noProof/>
                <w:kern w:val="2"/>
                <w:sz w:val="24"/>
                <w14:ligatures w14:val="standardContextual"/>
              </w:rPr>
              <w:tab/>
            </w:r>
            <w:r w:rsidRPr="008B4366">
              <w:rPr>
                <w:rStyle w:val="Hyperlink"/>
                <w:noProof/>
              </w:rPr>
              <w:t>ADDITIONAL INFORMATION</w:t>
            </w:r>
            <w:r>
              <w:rPr>
                <w:noProof/>
                <w:webHidden/>
              </w:rPr>
              <w:tab/>
            </w:r>
            <w:r>
              <w:rPr>
                <w:noProof/>
                <w:webHidden/>
              </w:rPr>
              <w:fldChar w:fldCharType="begin"/>
            </w:r>
            <w:r>
              <w:rPr>
                <w:noProof/>
                <w:webHidden/>
              </w:rPr>
              <w:instrText xml:space="preserve"> PAGEREF _Toc215491405 \h </w:instrText>
            </w:r>
            <w:r>
              <w:rPr>
                <w:noProof/>
                <w:webHidden/>
              </w:rPr>
            </w:r>
            <w:r>
              <w:rPr>
                <w:noProof/>
                <w:webHidden/>
              </w:rPr>
              <w:fldChar w:fldCharType="separate"/>
            </w:r>
            <w:r>
              <w:rPr>
                <w:noProof/>
                <w:webHidden/>
              </w:rPr>
              <w:t>19</w:t>
            </w:r>
            <w:r>
              <w:rPr>
                <w:noProof/>
                <w:webHidden/>
              </w:rPr>
              <w:fldChar w:fldCharType="end"/>
            </w:r>
          </w:hyperlink>
        </w:p>
        <w:p w14:paraId="4964B598" w14:textId="610E8DE6" w:rsidR="00330C17" w:rsidRDefault="00330C17">
          <w:pPr>
            <w:pStyle w:val="TOC2"/>
            <w:rPr>
              <w:rFonts w:asciiTheme="minorHAnsi" w:eastAsiaTheme="minorEastAsia" w:hAnsiTheme="minorHAnsi" w:cstheme="minorBidi"/>
              <w:kern w:val="2"/>
              <w:sz w:val="24"/>
              <w14:ligatures w14:val="standardContextual"/>
            </w:rPr>
          </w:pPr>
          <w:hyperlink w:anchor="_Toc215491406" w:history="1">
            <w:r w:rsidRPr="008B4366">
              <w:rPr>
                <w:rStyle w:val="Hyperlink"/>
              </w:rPr>
              <w:t>5.1. HISTORICALLY UNDERUTILIZED BUSINESSES</w:t>
            </w:r>
            <w:r>
              <w:rPr>
                <w:webHidden/>
              </w:rPr>
              <w:tab/>
            </w:r>
            <w:r>
              <w:rPr>
                <w:webHidden/>
              </w:rPr>
              <w:fldChar w:fldCharType="begin"/>
            </w:r>
            <w:r>
              <w:rPr>
                <w:webHidden/>
              </w:rPr>
              <w:instrText xml:space="preserve"> PAGEREF _Toc215491406 \h </w:instrText>
            </w:r>
            <w:r>
              <w:rPr>
                <w:webHidden/>
              </w:rPr>
            </w:r>
            <w:r>
              <w:rPr>
                <w:webHidden/>
              </w:rPr>
              <w:fldChar w:fldCharType="separate"/>
            </w:r>
            <w:r>
              <w:rPr>
                <w:webHidden/>
              </w:rPr>
              <w:t>19</w:t>
            </w:r>
            <w:r>
              <w:rPr>
                <w:webHidden/>
              </w:rPr>
              <w:fldChar w:fldCharType="end"/>
            </w:r>
          </w:hyperlink>
        </w:p>
        <w:p w14:paraId="3797522C" w14:textId="29CC145A" w:rsidR="00330C17" w:rsidRDefault="00330C17">
          <w:pPr>
            <w:pStyle w:val="TOC2"/>
            <w:rPr>
              <w:rFonts w:asciiTheme="minorHAnsi" w:eastAsiaTheme="minorEastAsia" w:hAnsiTheme="minorHAnsi" w:cstheme="minorBidi"/>
              <w:kern w:val="2"/>
              <w:sz w:val="24"/>
              <w14:ligatures w14:val="standardContextual"/>
            </w:rPr>
          </w:pPr>
          <w:hyperlink w:anchor="_Toc215491407" w:history="1">
            <w:r w:rsidRPr="008B4366">
              <w:rPr>
                <w:rStyle w:val="Hyperlink"/>
              </w:rPr>
              <w:t>5.2. RECYCLED CONTENT</w:t>
            </w:r>
            <w:r>
              <w:rPr>
                <w:webHidden/>
              </w:rPr>
              <w:tab/>
            </w:r>
            <w:r>
              <w:rPr>
                <w:webHidden/>
              </w:rPr>
              <w:fldChar w:fldCharType="begin"/>
            </w:r>
            <w:r>
              <w:rPr>
                <w:webHidden/>
              </w:rPr>
              <w:instrText xml:space="preserve"> PAGEREF _Toc215491407 \h </w:instrText>
            </w:r>
            <w:r>
              <w:rPr>
                <w:webHidden/>
              </w:rPr>
            </w:r>
            <w:r>
              <w:rPr>
                <w:webHidden/>
              </w:rPr>
              <w:fldChar w:fldCharType="separate"/>
            </w:r>
            <w:r>
              <w:rPr>
                <w:webHidden/>
              </w:rPr>
              <w:t>19</w:t>
            </w:r>
            <w:r>
              <w:rPr>
                <w:webHidden/>
              </w:rPr>
              <w:fldChar w:fldCharType="end"/>
            </w:r>
          </w:hyperlink>
        </w:p>
        <w:p w14:paraId="4338468A" w14:textId="42F23CE7" w:rsidR="00330C17" w:rsidRDefault="00330C17">
          <w:pPr>
            <w:pStyle w:val="TOC2"/>
            <w:rPr>
              <w:rFonts w:asciiTheme="minorHAnsi" w:eastAsiaTheme="minorEastAsia" w:hAnsiTheme="minorHAnsi" w:cstheme="minorBidi"/>
              <w:kern w:val="2"/>
              <w:sz w:val="24"/>
              <w14:ligatures w14:val="standardContextual"/>
            </w:rPr>
          </w:pPr>
          <w:hyperlink w:anchor="_Toc215491408" w:history="1">
            <w:r w:rsidRPr="008B4366">
              <w:rPr>
                <w:rStyle w:val="Hyperlink"/>
              </w:rPr>
              <w:t>5.3. ENERGY STAR PRODUCTS</w:t>
            </w:r>
            <w:r>
              <w:rPr>
                <w:webHidden/>
              </w:rPr>
              <w:tab/>
            </w:r>
            <w:r>
              <w:rPr>
                <w:webHidden/>
              </w:rPr>
              <w:fldChar w:fldCharType="begin"/>
            </w:r>
            <w:r>
              <w:rPr>
                <w:webHidden/>
              </w:rPr>
              <w:instrText xml:space="preserve"> PAGEREF _Toc215491408 \h </w:instrText>
            </w:r>
            <w:r>
              <w:rPr>
                <w:webHidden/>
              </w:rPr>
            </w:r>
            <w:r>
              <w:rPr>
                <w:webHidden/>
              </w:rPr>
              <w:fldChar w:fldCharType="separate"/>
            </w:r>
            <w:r>
              <w:rPr>
                <w:webHidden/>
              </w:rPr>
              <w:t>20</w:t>
            </w:r>
            <w:r>
              <w:rPr>
                <w:webHidden/>
              </w:rPr>
              <w:fldChar w:fldCharType="end"/>
            </w:r>
          </w:hyperlink>
        </w:p>
        <w:p w14:paraId="60F6ECD4" w14:textId="2EA0FCE7"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409" w:history="1">
            <w:r w:rsidRPr="008B4366">
              <w:rPr>
                <w:rStyle w:val="Hyperlink"/>
                <w:noProof/>
              </w:rPr>
              <w:t xml:space="preserve">6.0  </w:t>
            </w:r>
            <w:r>
              <w:rPr>
                <w:rFonts w:asciiTheme="minorHAnsi" w:eastAsiaTheme="minorEastAsia" w:hAnsiTheme="minorHAnsi" w:cstheme="minorBidi"/>
                <w:noProof/>
                <w:kern w:val="2"/>
                <w:sz w:val="24"/>
                <w14:ligatures w14:val="standardContextual"/>
              </w:rPr>
              <w:tab/>
            </w:r>
            <w:r w:rsidRPr="008B4366">
              <w:rPr>
                <w:rStyle w:val="Hyperlink"/>
                <w:noProof/>
              </w:rPr>
              <w:t>DEPARTMENT OF INFORMATION TECHNOLOGY INSTRUCTIONS TO VENDORS</w:t>
            </w:r>
            <w:r>
              <w:rPr>
                <w:noProof/>
                <w:webHidden/>
              </w:rPr>
              <w:tab/>
            </w:r>
            <w:r>
              <w:rPr>
                <w:noProof/>
                <w:webHidden/>
              </w:rPr>
              <w:fldChar w:fldCharType="begin"/>
            </w:r>
            <w:r>
              <w:rPr>
                <w:noProof/>
                <w:webHidden/>
              </w:rPr>
              <w:instrText xml:space="preserve"> PAGEREF _Toc215491409 \h </w:instrText>
            </w:r>
            <w:r>
              <w:rPr>
                <w:noProof/>
                <w:webHidden/>
              </w:rPr>
            </w:r>
            <w:r>
              <w:rPr>
                <w:noProof/>
                <w:webHidden/>
              </w:rPr>
              <w:fldChar w:fldCharType="separate"/>
            </w:r>
            <w:r>
              <w:rPr>
                <w:noProof/>
                <w:webHidden/>
              </w:rPr>
              <w:t>20</w:t>
            </w:r>
            <w:r>
              <w:rPr>
                <w:noProof/>
                <w:webHidden/>
              </w:rPr>
              <w:fldChar w:fldCharType="end"/>
            </w:r>
          </w:hyperlink>
        </w:p>
        <w:p w14:paraId="7BE872E7" w14:textId="01A95979" w:rsidR="00330C17" w:rsidRDefault="00330C17">
          <w:pPr>
            <w:pStyle w:val="TOC1"/>
            <w:tabs>
              <w:tab w:val="left" w:pos="720"/>
              <w:tab w:val="right" w:leader="dot" w:pos="10790"/>
            </w:tabs>
            <w:rPr>
              <w:rFonts w:asciiTheme="minorHAnsi" w:eastAsiaTheme="minorEastAsia" w:hAnsiTheme="minorHAnsi" w:cstheme="minorBidi"/>
              <w:noProof/>
              <w:kern w:val="2"/>
              <w:sz w:val="24"/>
              <w14:ligatures w14:val="standardContextual"/>
            </w:rPr>
          </w:pPr>
          <w:hyperlink w:anchor="_Toc215491410" w:history="1">
            <w:r w:rsidRPr="008B4366">
              <w:rPr>
                <w:rStyle w:val="Hyperlink"/>
                <w:rFonts w:cs="Arial"/>
                <w:noProof/>
              </w:rPr>
              <w:t>7.0</w:t>
            </w:r>
            <w:r>
              <w:rPr>
                <w:rFonts w:asciiTheme="minorHAnsi" w:eastAsiaTheme="minorEastAsia" w:hAnsiTheme="minorHAnsi" w:cstheme="minorBidi"/>
                <w:noProof/>
                <w:kern w:val="2"/>
                <w:sz w:val="24"/>
                <w14:ligatures w14:val="standardContextual"/>
              </w:rPr>
              <w:tab/>
            </w:r>
            <w:r w:rsidRPr="008B4366">
              <w:rPr>
                <w:rStyle w:val="Hyperlink"/>
                <w:rFonts w:cs="Arial"/>
                <w:noProof/>
              </w:rPr>
              <w:t>DEPARTMENT OF INFORMATION TECHNOLOGY TERMS AND CONDITIONS</w:t>
            </w:r>
            <w:r>
              <w:rPr>
                <w:noProof/>
                <w:webHidden/>
              </w:rPr>
              <w:tab/>
            </w:r>
            <w:r>
              <w:rPr>
                <w:noProof/>
                <w:webHidden/>
              </w:rPr>
              <w:fldChar w:fldCharType="begin"/>
            </w:r>
            <w:r>
              <w:rPr>
                <w:noProof/>
                <w:webHidden/>
              </w:rPr>
              <w:instrText xml:space="preserve"> PAGEREF _Toc215491410 \h </w:instrText>
            </w:r>
            <w:r>
              <w:rPr>
                <w:noProof/>
                <w:webHidden/>
              </w:rPr>
            </w:r>
            <w:r>
              <w:rPr>
                <w:noProof/>
                <w:webHidden/>
              </w:rPr>
              <w:fldChar w:fldCharType="separate"/>
            </w:r>
            <w:r>
              <w:rPr>
                <w:noProof/>
                <w:webHidden/>
              </w:rPr>
              <w:t>22</w:t>
            </w:r>
            <w:r>
              <w:rPr>
                <w:noProof/>
                <w:webHidden/>
              </w:rPr>
              <w:fldChar w:fldCharType="end"/>
            </w:r>
          </w:hyperlink>
        </w:p>
        <w:p w14:paraId="7E068FA4" w14:textId="16B500D6" w:rsidR="00A4093E" w:rsidRPr="00330C17" w:rsidRDefault="00817EEA" w:rsidP="00330C17">
          <w:pPr>
            <w:pStyle w:val="TOC1"/>
            <w:tabs>
              <w:tab w:val="right" w:leader="dot" w:pos="10785"/>
            </w:tabs>
            <w:rPr>
              <w:noProof/>
              <w:color w:val="0000FF"/>
              <w:kern w:val="2"/>
              <w:u w:val="single"/>
              <w14:ligatures w14:val="standardContextual"/>
            </w:rPr>
          </w:pPr>
          <w:r>
            <w:fldChar w:fldCharType="end"/>
          </w:r>
        </w:p>
      </w:sdtContent>
    </w:sdt>
    <w:p w14:paraId="5CC192EB" w14:textId="77777777" w:rsidR="00206742" w:rsidRDefault="00206742" w:rsidP="000A318B">
      <w:pPr>
        <w:jc w:val="both"/>
        <w:rPr>
          <w:rFonts w:cs="Arial"/>
          <w:b/>
          <w:u w:val="single"/>
        </w:rPr>
      </w:pPr>
    </w:p>
    <w:p w14:paraId="092E2375" w14:textId="77777777" w:rsidR="00206742" w:rsidRPr="004D1680" w:rsidRDefault="00F911A5" w:rsidP="008C1EDB">
      <w:pPr>
        <w:pStyle w:val="Heading1"/>
        <w:jc w:val="both"/>
        <w:rPr>
          <w:u w:val="single"/>
        </w:rPr>
      </w:pPr>
      <w:bookmarkStart w:id="0" w:name="_Toc215491375"/>
      <w:r w:rsidRPr="67CEC7C1">
        <w:rPr>
          <w:u w:val="single"/>
        </w:rPr>
        <w:t>INTENT, USE, DURATION AND SCOPE</w:t>
      </w:r>
      <w:bookmarkEnd w:id="0"/>
    </w:p>
    <w:p w14:paraId="6ACF20E4" w14:textId="77777777" w:rsidR="00C248CD" w:rsidRPr="00E07A3E" w:rsidRDefault="00C248CD" w:rsidP="00C248CD">
      <w:pPr>
        <w:spacing w:before="100" w:beforeAutospacing="1" w:after="100" w:afterAutospacing="1"/>
        <w:rPr>
          <w:rFonts w:cs="Arial"/>
          <w:szCs w:val="22"/>
        </w:rPr>
      </w:pPr>
      <w:r w:rsidRPr="00E07A3E">
        <w:rPr>
          <w:rFonts w:cs="Arial"/>
          <w:b/>
          <w:bCs/>
          <w:szCs w:val="22"/>
        </w:rPr>
        <w:t>The purpose of this Invitation for Bid / Request for Quote is to obtain pricing for and procure a refurbished three-dimensional mammography imaging system and supporting equipment for Randolph Community College.</w:t>
      </w:r>
    </w:p>
    <w:p w14:paraId="272DC629" w14:textId="77777777" w:rsidR="00C248CD" w:rsidRPr="00E07A3E" w:rsidRDefault="00C248CD" w:rsidP="00C248CD">
      <w:pPr>
        <w:spacing w:before="100" w:beforeAutospacing="1" w:after="100" w:afterAutospacing="1"/>
        <w:rPr>
          <w:rFonts w:cs="Arial"/>
          <w:szCs w:val="22"/>
        </w:rPr>
      </w:pPr>
      <w:r w:rsidRPr="00E07A3E">
        <w:rPr>
          <w:rFonts w:cs="Arial"/>
          <w:szCs w:val="22"/>
        </w:rPr>
        <w:t>Randolph Community College intends to procure a refurbished three-dimensional mammography system to support Radiography student instruction, program accreditation requirements, and current Full-Field Digital Mammography (FFDM) standards. The equipment will be used for hands-on training, competency development, and demonstration of two-dimensional imaging, three-dimensional tomosynthesis imaging, and synthesized two-dimensional “C-View” imaging modes in a supervised, non-clinical laboratory environment. The system must meet or exceed the performance of a refurbished Hologic Selenia Dimensions mammography unit and include all necessary accessories, workstation components, quality-control (QC) phantoms, and Digital Imaging and Communications in Medicine (DICOM) connectivity. Supporting items such as the uninterruptible power supply (UPS), compression paddles, clinical display monitors, and storage rack are required for full instructional and operational use. Installation, testing, and vendor-supported application training are part of the required scope of work.</w:t>
      </w:r>
    </w:p>
    <w:p w14:paraId="2217EC23" w14:textId="77777777" w:rsidR="00C248CD" w:rsidRPr="00E07A3E" w:rsidRDefault="00C248CD" w:rsidP="00C248CD">
      <w:pPr>
        <w:spacing w:before="100" w:beforeAutospacing="1" w:after="100" w:afterAutospacing="1"/>
        <w:rPr>
          <w:rFonts w:cs="Arial"/>
          <w:szCs w:val="22"/>
        </w:rPr>
      </w:pPr>
      <w:r w:rsidRPr="00E07A3E">
        <w:rPr>
          <w:rFonts w:cs="Arial"/>
          <w:szCs w:val="22"/>
        </w:rPr>
        <w:t>The system must integrate with Randolph Community College’s existing picture archiving and communication system (PACS) and meet all state radiation-safety and shielding requirements as outlined in the Diagnostic Physics Incorporated (DPI) shielding plan. Randolph Community College anticipates a functional lifespan of seven to twelve years, with at least five years of full instructional use for the Radiography program. The selected vendor must provide acceptable warranty coverage, technical service support, and all documentation appropriate for refurbished medical imaging equipment. Room preparation, electrical upgrades, and radiation-shielding installation will be completed by Randolph Community College prior to delivery. The overall procurement goal is to acquire safe, reliable, accreditation-ready imaging equipment at the best value through a compliant and competitive solicitation process.</w:t>
      </w:r>
    </w:p>
    <w:p w14:paraId="16C7CA60" w14:textId="77777777" w:rsidR="00206742" w:rsidRPr="004D1680" w:rsidRDefault="5A3FCEBE" w:rsidP="008C1EDB">
      <w:pPr>
        <w:pStyle w:val="Heading1"/>
        <w:jc w:val="both"/>
        <w:rPr>
          <w:u w:val="single"/>
        </w:rPr>
      </w:pPr>
      <w:bookmarkStart w:id="1" w:name="_Toc215491376"/>
      <w:r w:rsidRPr="67CEC7C1">
        <w:rPr>
          <w:u w:val="single"/>
        </w:rPr>
        <w:t>GENERAL INFORMATION</w:t>
      </w:r>
      <w:bookmarkEnd w:id="1"/>
      <w:r w:rsidRPr="67CEC7C1">
        <w:rPr>
          <w:u w:val="single"/>
        </w:rPr>
        <w:t xml:space="preserve"> </w:t>
      </w:r>
    </w:p>
    <w:p w14:paraId="15682183" w14:textId="77777777" w:rsidR="00206742" w:rsidRPr="00A4093E" w:rsidRDefault="00206742" w:rsidP="008C1EDB">
      <w:pPr>
        <w:pStyle w:val="BodyTextIndent2"/>
        <w:spacing w:before="0" w:after="0"/>
        <w:ind w:left="0"/>
        <w:jc w:val="both"/>
        <w:rPr>
          <w:rFonts w:cs="Arial"/>
          <w:b/>
          <w:color w:val="000000" w:themeColor="text1"/>
          <w:sz w:val="22"/>
          <w:szCs w:val="22"/>
          <w:u w:val="single"/>
        </w:rPr>
      </w:pPr>
    </w:p>
    <w:p w14:paraId="694904CB" w14:textId="77777777" w:rsidR="00C10671" w:rsidRPr="00FA00DA" w:rsidRDefault="00C10671" w:rsidP="000A2565"/>
    <w:p w14:paraId="3149CEB7" w14:textId="5E35D3B1" w:rsidR="0079401A" w:rsidRPr="002B4C2E" w:rsidRDefault="004D1680" w:rsidP="00371B8A">
      <w:pPr>
        <w:ind w:left="720"/>
        <w:rPr>
          <w:b/>
          <w:bCs/>
        </w:rPr>
      </w:pPr>
      <w:r w:rsidRPr="002B4C2E">
        <w:rPr>
          <w:b/>
          <w:bCs/>
          <w:lang w:val="en-GB"/>
        </w:rPr>
        <w:t xml:space="preserve">2.1. </w:t>
      </w:r>
      <w:r w:rsidR="004B5D06" w:rsidRPr="002B4C2E">
        <w:rPr>
          <w:b/>
          <w:bCs/>
          <w:lang w:val="en-GB"/>
        </w:rPr>
        <w:t xml:space="preserve">MANDATORY SITE VISIT </w:t>
      </w:r>
    </w:p>
    <w:p w14:paraId="5535A6D0" w14:textId="614A46E7" w:rsidR="00EA53DF" w:rsidRPr="002B4C2E" w:rsidRDefault="00EA53DF" w:rsidP="00371B8A">
      <w:pPr>
        <w:pStyle w:val="Header"/>
        <w:tabs>
          <w:tab w:val="clear" w:pos="4320"/>
          <w:tab w:val="clear" w:pos="8640"/>
        </w:tabs>
        <w:ind w:left="720"/>
        <w:jc w:val="both"/>
        <w:rPr>
          <w:rFonts w:cs="Arial"/>
          <w:b/>
          <w:sz w:val="22"/>
          <w:szCs w:val="22"/>
        </w:rPr>
      </w:pPr>
      <w:r w:rsidRPr="002B4C2E">
        <w:rPr>
          <w:rFonts w:cs="Arial"/>
          <w:sz w:val="22"/>
          <w:szCs w:val="22"/>
        </w:rPr>
        <w:t>Due Date:</w:t>
      </w:r>
      <w:r w:rsidRPr="002B4C2E">
        <w:rPr>
          <w:rFonts w:cs="Arial"/>
          <w:sz w:val="22"/>
          <w:szCs w:val="22"/>
        </w:rPr>
        <w:tab/>
      </w:r>
      <w:sdt>
        <w:sdtPr>
          <w:rPr>
            <w:rFonts w:cs="Arial"/>
            <w:sz w:val="22"/>
          </w:rPr>
          <w:id w:val="-233246903"/>
          <w:placeholder>
            <w:docPart w:val="5729E19D6A41450AB6AD1EFCBF8FE4C6"/>
          </w:placeholder>
        </w:sdtPr>
        <w:sdtContent>
          <w:r w:rsidR="002B4C2E" w:rsidRPr="002B4C2E">
            <w:rPr>
              <w:rFonts w:cs="Arial"/>
              <w:sz w:val="22"/>
            </w:rPr>
            <w:t>December 11, 2025</w:t>
          </w:r>
        </w:sdtContent>
      </w:sdt>
    </w:p>
    <w:p w14:paraId="064D64CA" w14:textId="0378CA90" w:rsidR="00EA53DF" w:rsidRPr="002B4C2E" w:rsidRDefault="00EA53DF" w:rsidP="00371B8A">
      <w:pPr>
        <w:ind w:left="720"/>
        <w:jc w:val="both"/>
        <w:rPr>
          <w:rFonts w:cs="Arial"/>
          <w:szCs w:val="22"/>
        </w:rPr>
      </w:pPr>
      <w:r w:rsidRPr="002B4C2E">
        <w:rPr>
          <w:rFonts w:cs="Arial"/>
          <w:szCs w:val="22"/>
        </w:rPr>
        <w:t>Time:</w:t>
      </w:r>
      <w:r w:rsidRPr="002B4C2E">
        <w:rPr>
          <w:rFonts w:cs="Arial"/>
          <w:szCs w:val="22"/>
        </w:rPr>
        <w:tab/>
      </w:r>
      <w:r w:rsidR="008C1EDB" w:rsidRPr="002B4C2E">
        <w:rPr>
          <w:rFonts w:cs="Arial"/>
          <w:szCs w:val="22"/>
        </w:rPr>
        <w:tab/>
      </w:r>
      <w:sdt>
        <w:sdtPr>
          <w:rPr>
            <w:rFonts w:cs="Arial"/>
          </w:rPr>
          <w:id w:val="-890101949"/>
          <w:placeholder>
            <w:docPart w:val="1BEDAD3A152A43D098448D00E7BC35B5"/>
          </w:placeholder>
        </w:sdtPr>
        <w:sdtContent>
          <w:r w:rsidR="002B4C2E" w:rsidRPr="002B4C2E">
            <w:rPr>
              <w:rFonts w:cs="Arial"/>
            </w:rPr>
            <w:t xml:space="preserve">02:00 pm </w:t>
          </w:r>
        </w:sdtContent>
      </w:sdt>
      <w:r w:rsidRPr="002B4C2E">
        <w:rPr>
          <w:rFonts w:cs="Arial"/>
          <w:szCs w:val="22"/>
        </w:rPr>
        <w:t xml:space="preserve"> Eastern Time</w:t>
      </w:r>
    </w:p>
    <w:p w14:paraId="62204A16" w14:textId="77777777" w:rsidR="00EA53DF" w:rsidRPr="00222C40" w:rsidRDefault="00EA53DF" w:rsidP="00371B8A">
      <w:pPr>
        <w:spacing w:line="276" w:lineRule="auto"/>
        <w:ind w:left="1890"/>
        <w:jc w:val="both"/>
        <w:rPr>
          <w:rFonts w:cs="Arial"/>
          <w:szCs w:val="22"/>
          <w:highlight w:val="yellow"/>
        </w:rPr>
      </w:pPr>
    </w:p>
    <w:p w14:paraId="0BC70A62" w14:textId="25459DF7" w:rsidR="00EA53DF" w:rsidRPr="00222C40" w:rsidRDefault="00EA53DF" w:rsidP="00371B8A">
      <w:pPr>
        <w:pStyle w:val="Header"/>
        <w:tabs>
          <w:tab w:val="clear" w:pos="4320"/>
          <w:tab w:val="clear" w:pos="8640"/>
          <w:tab w:val="left" w:pos="1440"/>
        </w:tabs>
        <w:spacing w:after="240"/>
        <w:ind w:left="1440" w:hanging="720"/>
        <w:jc w:val="both"/>
        <w:rPr>
          <w:rFonts w:cs="Arial"/>
          <w:b/>
          <w:sz w:val="22"/>
          <w:szCs w:val="22"/>
          <w:highlight w:val="yellow"/>
        </w:rPr>
      </w:pPr>
      <w:r w:rsidRPr="00222C40">
        <w:rPr>
          <w:rFonts w:cs="Arial"/>
          <w:b/>
          <w:sz w:val="22"/>
          <w:szCs w:val="22"/>
          <w:highlight w:val="yellow"/>
          <w:u w:val="single"/>
        </w:rPr>
        <w:t>Instructions:</w:t>
      </w:r>
      <w:r w:rsidRPr="00222C40">
        <w:rPr>
          <w:rFonts w:cs="Arial"/>
          <w:sz w:val="22"/>
          <w:szCs w:val="22"/>
          <w:highlight w:val="yellow"/>
        </w:rPr>
        <w:t xml:space="preserve"> </w:t>
      </w:r>
      <w:r w:rsidRPr="00222C40">
        <w:rPr>
          <w:rFonts w:cs="Arial"/>
          <w:sz w:val="22"/>
          <w:szCs w:val="22"/>
          <w:highlight w:val="yellow"/>
        </w:rPr>
        <w:tab/>
        <w:t>It shall be MANDATORY that each Vendor representative be present for a pre-</w:t>
      </w:r>
      <w:r w:rsidR="00FA00DA" w:rsidRPr="00222C40">
        <w:rPr>
          <w:rFonts w:cs="Arial"/>
          <w:sz w:val="22"/>
          <w:szCs w:val="22"/>
          <w:highlight w:val="yellow"/>
        </w:rPr>
        <w:t>offer</w:t>
      </w:r>
      <w:r w:rsidRPr="00222C40">
        <w:rPr>
          <w:rFonts w:cs="Arial"/>
          <w:sz w:val="22"/>
          <w:szCs w:val="22"/>
          <w:highlight w:val="yellow"/>
        </w:rPr>
        <w:t xml:space="preserve"> site</w:t>
      </w:r>
      <w:r w:rsidR="00371B8A">
        <w:rPr>
          <w:rFonts w:cs="Arial"/>
          <w:sz w:val="22"/>
          <w:szCs w:val="22"/>
          <w:highlight w:val="yellow"/>
        </w:rPr>
        <w:t xml:space="preserve"> </w:t>
      </w:r>
      <w:r w:rsidRPr="00222C40">
        <w:rPr>
          <w:rFonts w:cs="Arial"/>
          <w:sz w:val="22"/>
          <w:szCs w:val="22"/>
          <w:highlight w:val="yellow"/>
        </w:rPr>
        <w:t>visit on</w:t>
      </w:r>
      <w:r w:rsidR="008C1EDB" w:rsidRPr="00222C40">
        <w:rPr>
          <w:rFonts w:cs="Arial"/>
          <w:sz w:val="22"/>
          <w:szCs w:val="22"/>
          <w:highlight w:val="yellow"/>
        </w:rPr>
        <w:t xml:space="preserve"> </w:t>
      </w:r>
      <w:r w:rsidR="002B4C2E">
        <w:rPr>
          <w:rFonts w:cs="Arial"/>
          <w:sz w:val="22"/>
          <w:highlight w:val="yellow"/>
        </w:rPr>
        <w:t>December 11,2025.</w:t>
      </w:r>
      <w:r w:rsidRPr="00222C40">
        <w:rPr>
          <w:rFonts w:cs="Arial"/>
          <w:sz w:val="22"/>
          <w:szCs w:val="22"/>
          <w:highlight w:val="yellow"/>
        </w:rPr>
        <w:t xml:space="preserve">  </w:t>
      </w:r>
      <w:r w:rsidRPr="00C72D4E">
        <w:rPr>
          <w:rFonts w:cs="Arial"/>
          <w:b/>
          <w:bCs/>
          <w:sz w:val="22"/>
          <w:szCs w:val="22"/>
          <w:highlight w:val="yellow"/>
        </w:rPr>
        <w:t xml:space="preserve">Attendees must meet promptly at </w:t>
      </w:r>
      <w:sdt>
        <w:sdtPr>
          <w:rPr>
            <w:rFonts w:cs="Arial"/>
            <w:b/>
            <w:bCs/>
            <w:sz w:val="22"/>
            <w:highlight w:val="yellow"/>
          </w:rPr>
          <w:id w:val="-561261063"/>
          <w:placeholder>
            <w:docPart w:val="97C2B040D1974FD68BD26AF59037AD78"/>
          </w:placeholder>
        </w:sdtPr>
        <w:sdtContent>
          <w:r w:rsidR="002B4C2E" w:rsidRPr="00C72D4E">
            <w:rPr>
              <w:rFonts w:cs="Arial"/>
              <w:b/>
              <w:bCs/>
              <w:sz w:val="22"/>
              <w:highlight w:val="yellow"/>
            </w:rPr>
            <w:t>02:00 pm</w:t>
          </w:r>
        </w:sdtContent>
      </w:sdt>
      <w:r w:rsidR="005A62B2" w:rsidRPr="00C72D4E">
        <w:rPr>
          <w:rFonts w:cs="Arial"/>
          <w:b/>
          <w:bCs/>
          <w:sz w:val="22"/>
          <w:szCs w:val="22"/>
          <w:highlight w:val="yellow"/>
        </w:rPr>
        <w:t xml:space="preserve"> </w:t>
      </w:r>
      <w:r w:rsidRPr="00C72D4E">
        <w:rPr>
          <w:rFonts w:cs="Arial"/>
          <w:b/>
          <w:bCs/>
          <w:sz w:val="22"/>
          <w:szCs w:val="22"/>
          <w:highlight w:val="yellow"/>
        </w:rPr>
        <w:t>Eastern Time at</w:t>
      </w:r>
      <w:r w:rsidR="008C1EDB" w:rsidRPr="00C72D4E">
        <w:rPr>
          <w:rFonts w:cs="Arial"/>
          <w:b/>
          <w:bCs/>
          <w:sz w:val="22"/>
          <w:szCs w:val="22"/>
          <w:highlight w:val="yellow"/>
        </w:rPr>
        <w:t xml:space="preserve"> </w:t>
      </w:r>
      <w:sdt>
        <w:sdtPr>
          <w:rPr>
            <w:rFonts w:cs="Arial"/>
            <w:b/>
            <w:bCs/>
            <w:sz w:val="22"/>
            <w:highlight w:val="yellow"/>
          </w:rPr>
          <w:id w:val="215403428"/>
          <w:placeholder>
            <w:docPart w:val="91D0C3E8314C42F49938CB35F6BC0197"/>
          </w:placeholder>
        </w:sdtPr>
        <w:sdtContent>
          <w:r w:rsidR="00222C40" w:rsidRPr="00C72D4E">
            <w:rPr>
              <w:rFonts w:cs="Arial"/>
              <w:b/>
              <w:bCs/>
              <w:sz w:val="22"/>
              <w:highlight w:val="yellow"/>
            </w:rPr>
            <w:t>606 Industrial Park Avenue</w:t>
          </w:r>
          <w:r w:rsidR="005A62B2" w:rsidRPr="00C72D4E">
            <w:rPr>
              <w:rFonts w:cs="Arial"/>
              <w:b/>
              <w:bCs/>
              <w:sz w:val="22"/>
              <w:highlight w:val="yellow"/>
            </w:rPr>
            <w:t xml:space="preserve">, </w:t>
          </w:r>
          <w:r w:rsidR="00222C40" w:rsidRPr="00C72D4E">
            <w:rPr>
              <w:rFonts w:cs="Arial"/>
              <w:b/>
              <w:bCs/>
              <w:sz w:val="22"/>
              <w:highlight w:val="yellow"/>
            </w:rPr>
            <w:t>Asheboro</w:t>
          </w:r>
          <w:r w:rsidR="005A62B2" w:rsidRPr="00C72D4E">
            <w:rPr>
              <w:rFonts w:cs="Arial"/>
              <w:b/>
              <w:bCs/>
              <w:sz w:val="22"/>
              <w:highlight w:val="yellow"/>
            </w:rPr>
            <w:t xml:space="preserve">, </w:t>
          </w:r>
          <w:r w:rsidR="00222C40" w:rsidRPr="00C72D4E">
            <w:rPr>
              <w:rFonts w:cs="Arial"/>
              <w:b/>
              <w:bCs/>
              <w:sz w:val="22"/>
              <w:highlight w:val="yellow"/>
            </w:rPr>
            <w:t>North Carolina</w:t>
          </w:r>
          <w:r w:rsidR="005A62B2" w:rsidRPr="00C72D4E">
            <w:rPr>
              <w:rFonts w:cs="Arial"/>
              <w:b/>
              <w:bCs/>
              <w:sz w:val="22"/>
              <w:highlight w:val="yellow"/>
            </w:rPr>
            <w:t xml:space="preserve">, </w:t>
          </w:r>
          <w:r w:rsidR="00222C40" w:rsidRPr="00C72D4E">
            <w:rPr>
              <w:rFonts w:cs="Arial"/>
              <w:b/>
              <w:bCs/>
              <w:sz w:val="22"/>
              <w:highlight w:val="yellow"/>
            </w:rPr>
            <w:t>27205</w:t>
          </w:r>
          <w:r w:rsidR="005A62B2" w:rsidRPr="00C72D4E">
            <w:rPr>
              <w:rFonts w:cs="Arial"/>
              <w:b/>
              <w:bCs/>
              <w:sz w:val="22"/>
              <w:highlight w:val="yellow"/>
            </w:rPr>
            <w:t xml:space="preserve">, </w:t>
          </w:r>
          <w:r w:rsidR="00222C40" w:rsidRPr="00C72D4E">
            <w:rPr>
              <w:rFonts w:cs="Arial"/>
              <w:b/>
              <w:bCs/>
              <w:sz w:val="22"/>
              <w:highlight w:val="yellow"/>
            </w:rPr>
            <w:t xml:space="preserve">Robert S. Shackleford Allied </w:t>
          </w:r>
          <w:proofErr w:type="spellStart"/>
          <w:r w:rsidR="00222C40" w:rsidRPr="00C72D4E">
            <w:rPr>
              <w:rFonts w:cs="Arial"/>
              <w:b/>
              <w:bCs/>
              <w:sz w:val="22"/>
              <w:highlight w:val="yellow"/>
            </w:rPr>
            <w:t>Heath</w:t>
          </w:r>
          <w:proofErr w:type="spellEnd"/>
          <w:r w:rsidR="00222C40" w:rsidRPr="00C72D4E">
            <w:rPr>
              <w:rFonts w:cs="Arial"/>
              <w:b/>
              <w:bCs/>
              <w:sz w:val="22"/>
              <w:highlight w:val="yellow"/>
            </w:rPr>
            <w:t xml:space="preserve"> Center</w:t>
          </w:r>
          <w:r w:rsidR="005A62B2" w:rsidRPr="00C72D4E">
            <w:rPr>
              <w:rFonts w:cs="Arial"/>
              <w:b/>
              <w:bCs/>
              <w:sz w:val="22"/>
              <w:highlight w:val="yellow"/>
            </w:rPr>
            <w:t>, room number</w:t>
          </w:r>
          <w:r w:rsidR="00222C40" w:rsidRPr="00C72D4E">
            <w:rPr>
              <w:rFonts w:cs="Arial"/>
              <w:b/>
              <w:bCs/>
              <w:sz w:val="22"/>
              <w:highlight w:val="yellow"/>
            </w:rPr>
            <w:t xml:space="preserve"> </w:t>
          </w:r>
          <w:r w:rsidR="00C72D4E" w:rsidRPr="00C72D4E">
            <w:rPr>
              <w:rFonts w:cs="Arial"/>
              <w:b/>
              <w:bCs/>
              <w:sz w:val="22"/>
              <w:highlight w:val="yellow"/>
            </w:rPr>
            <w:t>105</w:t>
          </w:r>
        </w:sdtContent>
      </w:sdt>
      <w:r w:rsidR="005A62B2" w:rsidRPr="00222C40">
        <w:rPr>
          <w:rFonts w:cs="Arial"/>
          <w:sz w:val="22"/>
          <w:szCs w:val="22"/>
          <w:highlight w:val="yellow"/>
        </w:rPr>
        <w:t>.</w:t>
      </w:r>
      <w:r w:rsidR="005A62B2" w:rsidRPr="00222C40">
        <w:rPr>
          <w:rFonts w:cs="Arial"/>
          <w:b/>
          <w:sz w:val="22"/>
          <w:szCs w:val="22"/>
          <w:highlight w:val="yellow"/>
        </w:rPr>
        <w:t xml:space="preserve">  </w:t>
      </w:r>
      <w:r w:rsidRPr="00222C40">
        <w:rPr>
          <w:rFonts w:cs="Arial"/>
          <w:sz w:val="22"/>
          <w:szCs w:val="22"/>
          <w:highlight w:val="yellow"/>
        </w:rPr>
        <w:t xml:space="preserve">All attendees must </w:t>
      </w:r>
      <w:proofErr w:type="gramStart"/>
      <w:r w:rsidRPr="00222C40">
        <w:rPr>
          <w:rFonts w:cs="Arial"/>
          <w:sz w:val="22"/>
          <w:szCs w:val="22"/>
          <w:highlight w:val="yellow"/>
        </w:rPr>
        <w:t>sign in</w:t>
      </w:r>
      <w:proofErr w:type="gramEnd"/>
      <w:r w:rsidRPr="00222C40">
        <w:rPr>
          <w:rFonts w:cs="Arial"/>
          <w:sz w:val="22"/>
          <w:szCs w:val="22"/>
          <w:highlight w:val="yellow"/>
        </w:rPr>
        <w:t xml:space="preserve"> upon arrival. LATE ARRIVALS WILL NOT BE ALLOWED TO SIGN IN, NOR SHALL THEIR </w:t>
      </w:r>
      <w:r w:rsidR="00FA00DA" w:rsidRPr="00222C40">
        <w:rPr>
          <w:rFonts w:cs="Arial"/>
          <w:sz w:val="22"/>
          <w:szCs w:val="22"/>
          <w:highlight w:val="yellow"/>
        </w:rPr>
        <w:t>OFFER</w:t>
      </w:r>
      <w:r w:rsidRPr="00222C40">
        <w:rPr>
          <w:rFonts w:cs="Arial"/>
          <w:sz w:val="22"/>
          <w:szCs w:val="22"/>
          <w:highlight w:val="yellow"/>
        </w:rPr>
        <w:t xml:space="preserve"> BE CONSIDERED.  Late arrivals may be excluded from the meeting room until all on-time attendees have completed sign-in and the sign-in sheet secured.  Once the sign-in process is complete, all other persons wishing to attend may do so to the extent that space and circumstances allow.  On-time attendance will be strictly enforced.</w:t>
      </w:r>
    </w:p>
    <w:p w14:paraId="6DE603A7" w14:textId="250F55E3" w:rsidR="00EA53DF" w:rsidRPr="00222C40" w:rsidRDefault="00EA53DF" w:rsidP="00371B8A">
      <w:pPr>
        <w:spacing w:after="240" w:line="276" w:lineRule="auto"/>
        <w:ind w:left="1890"/>
        <w:jc w:val="both"/>
        <w:rPr>
          <w:rFonts w:cs="Arial"/>
          <w:szCs w:val="22"/>
          <w:highlight w:val="yellow"/>
        </w:rPr>
      </w:pPr>
      <w:r w:rsidRPr="00222C40">
        <w:rPr>
          <w:rFonts w:cs="Arial"/>
          <w:szCs w:val="22"/>
          <w:highlight w:val="yellow"/>
        </w:rPr>
        <w:t xml:space="preserve">The purpose of this visit is for all prospective Vendors to apprise themselves with the conditions and requirements which will affect the performance of the work called for by this </w:t>
      </w:r>
      <w:r w:rsidR="00E63380" w:rsidRPr="00222C40">
        <w:rPr>
          <w:rFonts w:cs="Arial"/>
          <w:szCs w:val="22"/>
          <w:highlight w:val="yellow"/>
          <w:lang w:val="en-GB"/>
        </w:rPr>
        <w:t xml:space="preserve">IFB/RFQ. </w:t>
      </w:r>
      <w:r w:rsidRPr="00222C40">
        <w:rPr>
          <w:rFonts w:cs="Arial"/>
          <w:szCs w:val="22"/>
          <w:highlight w:val="yellow"/>
        </w:rPr>
        <w:t xml:space="preserve"> Vendors must stay for the duration of the site visit. No allowances will be made for unreported conditions that a prudent Vendor would recognize as affecting the work called for or implied by this </w:t>
      </w:r>
      <w:r w:rsidR="00FA00DA" w:rsidRPr="00222C40">
        <w:rPr>
          <w:rFonts w:cs="Arial"/>
          <w:szCs w:val="22"/>
          <w:highlight w:val="yellow"/>
        </w:rPr>
        <w:t>offer</w:t>
      </w:r>
      <w:r w:rsidRPr="00222C40">
        <w:rPr>
          <w:rFonts w:cs="Arial"/>
          <w:szCs w:val="22"/>
          <w:highlight w:val="yellow"/>
        </w:rPr>
        <w:t xml:space="preserve">. </w:t>
      </w:r>
    </w:p>
    <w:p w14:paraId="2C270465" w14:textId="512D1279" w:rsidR="00EA53DF" w:rsidRPr="00FA00DA" w:rsidRDefault="00EA53DF" w:rsidP="00371B8A">
      <w:pPr>
        <w:spacing w:after="240"/>
        <w:ind w:left="1890"/>
        <w:jc w:val="both"/>
        <w:rPr>
          <w:rFonts w:cs="Arial"/>
          <w:szCs w:val="22"/>
        </w:rPr>
      </w:pPr>
      <w:r w:rsidRPr="00222C40">
        <w:rPr>
          <w:rFonts w:cs="Arial"/>
          <w:szCs w:val="22"/>
          <w:highlight w:val="yellow"/>
        </w:rPr>
        <w:lastRenderedPageBreak/>
        <w:t>Vendors are cautioned that any information released to attendees during the site visit, other than that involving the physical aspects of the facility referenced above, and which conflicts with, supersedes, or adds to requirements in this</w:t>
      </w:r>
      <w:r w:rsidR="00E63380" w:rsidRPr="00222C40">
        <w:rPr>
          <w:rFonts w:cs="Arial"/>
          <w:szCs w:val="22"/>
          <w:highlight w:val="yellow"/>
          <w:lang w:val="en-GB"/>
        </w:rPr>
        <w:t xml:space="preserve"> IFB/RFQ</w:t>
      </w:r>
      <w:r w:rsidRPr="00222C40">
        <w:rPr>
          <w:rFonts w:cs="Arial"/>
          <w:szCs w:val="22"/>
          <w:highlight w:val="yellow"/>
        </w:rPr>
        <w:t xml:space="preserve">, must be confirmed by written addendum before it can </w:t>
      </w:r>
      <w:proofErr w:type="gramStart"/>
      <w:r w:rsidRPr="00222C40">
        <w:rPr>
          <w:rFonts w:cs="Arial"/>
          <w:szCs w:val="22"/>
          <w:highlight w:val="yellow"/>
        </w:rPr>
        <w:t>be considered to be</w:t>
      </w:r>
      <w:proofErr w:type="gramEnd"/>
      <w:r w:rsidRPr="00222C40">
        <w:rPr>
          <w:rFonts w:cs="Arial"/>
          <w:szCs w:val="22"/>
          <w:highlight w:val="yellow"/>
        </w:rPr>
        <w:t xml:space="preserve"> a part of this </w:t>
      </w:r>
      <w:r w:rsidR="00FA00DA" w:rsidRPr="00222C40">
        <w:rPr>
          <w:rFonts w:cs="Arial"/>
          <w:szCs w:val="22"/>
          <w:highlight w:val="yellow"/>
        </w:rPr>
        <w:t>offer</w:t>
      </w:r>
      <w:r w:rsidRPr="00222C40">
        <w:rPr>
          <w:rFonts w:cs="Arial"/>
          <w:szCs w:val="22"/>
          <w:highlight w:val="yellow"/>
        </w:rPr>
        <w:t>.</w:t>
      </w:r>
      <w:r w:rsidRPr="00FA00DA">
        <w:rPr>
          <w:rFonts w:cs="Arial"/>
          <w:szCs w:val="22"/>
        </w:rPr>
        <w:t xml:space="preserve"> </w:t>
      </w:r>
    </w:p>
    <w:p w14:paraId="33A3FB65" w14:textId="4E0EBC8F" w:rsidR="00600187" w:rsidRDefault="2129B5A3" w:rsidP="67CEC7C1">
      <w:pPr>
        <w:pStyle w:val="Heading2"/>
        <w:ind w:left="720"/>
        <w:rPr>
          <w:rFonts w:cs="Arial"/>
          <w:b w:val="0"/>
        </w:rPr>
      </w:pPr>
      <w:bookmarkStart w:id="2" w:name="_Toc215491377"/>
      <w:r w:rsidRPr="67CEC7C1">
        <w:rPr>
          <w:rStyle w:val="HeadingStyle2IFBChar"/>
          <w:b/>
          <w:bCs/>
          <w:u w:val="none"/>
        </w:rPr>
        <w:t xml:space="preserve">2.2. </w:t>
      </w:r>
      <w:r w:rsidR="640DB5E6" w:rsidRPr="67CEC7C1">
        <w:rPr>
          <w:rStyle w:val="HeadingStyle2IFBChar"/>
          <w:b/>
          <w:bCs/>
        </w:rPr>
        <w:t>VENDOR QUESTIONS</w:t>
      </w:r>
      <w:bookmarkEnd w:id="2"/>
      <w:r w:rsidR="640DB5E6" w:rsidRPr="67CEC7C1">
        <w:rPr>
          <w:rFonts w:cs="Arial"/>
          <w:b w:val="0"/>
        </w:rPr>
        <w:t xml:space="preserve"> </w:t>
      </w:r>
    </w:p>
    <w:p w14:paraId="78DA9C1E" w14:textId="05060CF2" w:rsidR="001202CF" w:rsidRDefault="001202CF" w:rsidP="001202CF">
      <w:pPr>
        <w:pStyle w:val="RFPBodyText"/>
        <w:ind w:left="1080"/>
        <w:jc w:val="both"/>
      </w:pPr>
      <w:r>
        <w:t>All inquiries regarding the solicitation specifications or requirements are to be addressed to the contact person listed on Page One of this solicitation.  Vendor contact regarding this Solicitation with anyone other than the contact person listed on Page One of this Solicitation may be grounds for rejection of said Vendor’s offer.</w:t>
      </w:r>
    </w:p>
    <w:p w14:paraId="43519090" w14:textId="21C15369" w:rsidR="001202CF" w:rsidRPr="00E31DF0" w:rsidRDefault="001202CF" w:rsidP="001202CF">
      <w:pPr>
        <w:autoSpaceDE w:val="0"/>
        <w:autoSpaceDN w:val="0"/>
        <w:ind w:left="1080"/>
        <w:rPr>
          <w:rFonts w:cs="Arial"/>
        </w:rPr>
      </w:pPr>
      <w:r w:rsidRPr="00E31DF0">
        <w:rPr>
          <w:rFonts w:cs="Arial"/>
          <w:color w:val="000000"/>
        </w:rPr>
        <w:t xml:space="preserve">Written questions concerning this Solicitation will be received until </w:t>
      </w:r>
      <w:r w:rsidR="00C72D4E" w:rsidRPr="00CF173A">
        <w:rPr>
          <w:rFonts w:cs="Arial"/>
          <w:b/>
          <w:bCs/>
          <w:color w:val="000000"/>
        </w:rPr>
        <w:t>December 1</w:t>
      </w:r>
      <w:r w:rsidR="00CF173A" w:rsidRPr="00CF173A">
        <w:rPr>
          <w:rFonts w:cs="Arial"/>
          <w:b/>
          <w:bCs/>
          <w:color w:val="000000"/>
        </w:rPr>
        <w:t>8</w:t>
      </w:r>
      <w:r w:rsidR="00C72D4E" w:rsidRPr="00CF173A">
        <w:rPr>
          <w:rFonts w:cs="Arial"/>
          <w:b/>
          <w:bCs/>
          <w:color w:val="000000"/>
        </w:rPr>
        <w:t xml:space="preserve">, </w:t>
      </w:r>
      <w:proofErr w:type="gramStart"/>
      <w:r w:rsidRPr="00CF173A">
        <w:rPr>
          <w:rFonts w:cs="Arial"/>
          <w:b/>
          <w:bCs/>
          <w:color w:val="000000"/>
        </w:rPr>
        <w:t>20</w:t>
      </w:r>
      <w:r w:rsidR="00C72D4E" w:rsidRPr="00CF173A">
        <w:rPr>
          <w:rFonts w:cs="Arial"/>
          <w:b/>
          <w:bCs/>
          <w:color w:val="000000"/>
        </w:rPr>
        <w:t>2</w:t>
      </w:r>
      <w:r w:rsidR="00FC4BA1">
        <w:rPr>
          <w:rFonts w:cs="Arial"/>
          <w:b/>
          <w:bCs/>
          <w:color w:val="000000"/>
        </w:rPr>
        <w:t>5</w:t>
      </w:r>
      <w:proofErr w:type="gramEnd"/>
      <w:r w:rsidRPr="00CF173A">
        <w:rPr>
          <w:rFonts w:cs="Arial"/>
          <w:b/>
          <w:bCs/>
          <w:color w:val="000000"/>
        </w:rPr>
        <w:t xml:space="preserve"> at </w:t>
      </w:r>
      <w:r w:rsidR="00CF173A" w:rsidRPr="00CF173A">
        <w:rPr>
          <w:rFonts w:cs="Arial"/>
          <w:b/>
          <w:bCs/>
          <w:color w:val="000000"/>
        </w:rPr>
        <w:t xml:space="preserve">5:00 </w:t>
      </w:r>
      <w:r w:rsidRPr="00CF173A">
        <w:rPr>
          <w:rFonts w:cs="Arial"/>
          <w:b/>
          <w:bCs/>
          <w:color w:val="000000"/>
        </w:rPr>
        <w:t>pm</w:t>
      </w:r>
      <w:r w:rsidRPr="00E31DF0">
        <w:rPr>
          <w:rFonts w:cs="Arial"/>
          <w:color w:val="000000"/>
        </w:rPr>
        <w:t xml:space="preserve"> Eastern Time. They must be submitted to the contact person listed on Page One of this Solicitation via</w:t>
      </w:r>
      <w:r w:rsidR="00222C40">
        <w:t xml:space="preserve"> </w:t>
      </w:r>
      <w:r w:rsidR="00222C40" w:rsidRPr="00CF173A">
        <w:rPr>
          <w:b/>
          <w:bCs/>
          <w:highlight w:val="yellow"/>
        </w:rPr>
        <w:t>cghussey@randolph.edu</w:t>
      </w:r>
      <w:r w:rsidRPr="00CF173A">
        <w:rPr>
          <w:rFonts w:cs="Arial"/>
          <w:b/>
          <w:bCs/>
        </w:rPr>
        <w:t>.</w:t>
      </w:r>
      <w:r w:rsidRPr="00CF173A">
        <w:rPr>
          <w:rFonts w:cs="Arial"/>
        </w:rPr>
        <w:t xml:space="preserve"> </w:t>
      </w:r>
      <w:r w:rsidRPr="00E31DF0">
        <w:rPr>
          <w:rFonts w:cs="Arial"/>
          <w:color w:val="000000"/>
        </w:rPr>
        <w:t xml:space="preserve">Please enter “Questions Solicitation </w:t>
      </w:r>
      <w:r w:rsidR="00222C40">
        <w:rPr>
          <w:rFonts w:cs="Arial"/>
          <w:color w:val="000000"/>
        </w:rPr>
        <w:t>864252603</w:t>
      </w:r>
      <w:r w:rsidRPr="00E31DF0">
        <w:rPr>
          <w:rFonts w:cs="Arial"/>
          <w:color w:val="000000"/>
        </w:rPr>
        <w:t xml:space="preserve">” as the subject for the message.  </w:t>
      </w:r>
      <w:r w:rsidRPr="00E31DF0">
        <w:rPr>
          <w:rFonts w:cs="Arial"/>
        </w:rPr>
        <w:t>Questions should be submitted in the following format:  </w:t>
      </w:r>
    </w:p>
    <w:p w14:paraId="2B23C3C6" w14:textId="77777777" w:rsidR="001202CF" w:rsidRPr="00E31DF0" w:rsidRDefault="001202CF" w:rsidP="001202CF">
      <w:pPr>
        <w:autoSpaceDE w:val="0"/>
        <w:autoSpaceDN w:val="0"/>
        <w:ind w:left="1080"/>
        <w:rPr>
          <w:rFonts w:cs="Arial"/>
          <w:i/>
          <w:iCs/>
          <w:color w:val="000000"/>
        </w:rPr>
      </w:pPr>
    </w:p>
    <w:tbl>
      <w:tblPr>
        <w:tblW w:w="0" w:type="dxa"/>
        <w:tblInd w:w="82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78"/>
        <w:gridCol w:w="4977"/>
      </w:tblGrid>
      <w:tr w:rsidR="001202CF" w:rsidRPr="00E31DF0" w14:paraId="1FEEE992" w14:textId="77777777" w:rsidTr="00B32A31">
        <w:trPr>
          <w:trHeight w:val="285"/>
        </w:trPr>
        <w:tc>
          <w:tcPr>
            <w:tcW w:w="4980" w:type="dxa"/>
            <w:tcBorders>
              <w:top w:val="single" w:sz="8" w:space="0" w:color="auto"/>
              <w:left w:val="single" w:sz="8" w:space="0" w:color="auto"/>
              <w:bottom w:val="single" w:sz="8" w:space="0" w:color="auto"/>
              <w:right w:val="single" w:sz="8" w:space="0" w:color="auto"/>
            </w:tcBorders>
            <w:shd w:val="clear" w:color="auto" w:fill="2F5496"/>
            <w:hideMark/>
          </w:tcPr>
          <w:p w14:paraId="161A4625" w14:textId="77777777" w:rsidR="001202CF" w:rsidRPr="00E31DF0" w:rsidRDefault="001202CF" w:rsidP="00B32A31">
            <w:pPr>
              <w:ind w:left="1080"/>
              <w:jc w:val="both"/>
              <w:textAlignment w:val="baseline"/>
            </w:pPr>
            <w:r w:rsidRPr="00E31DF0">
              <w:rPr>
                <w:rFonts w:cs="Arial"/>
                <w:b/>
                <w:bCs/>
                <w:color w:val="FFFFFF"/>
              </w:rPr>
              <w:t>REFERENCE</w:t>
            </w:r>
            <w:r w:rsidRPr="00E31DF0">
              <w:rPr>
                <w:rFonts w:cs="Arial"/>
                <w:color w:val="FFFFFF"/>
              </w:rPr>
              <w:t> </w:t>
            </w:r>
          </w:p>
        </w:tc>
        <w:tc>
          <w:tcPr>
            <w:tcW w:w="4980" w:type="dxa"/>
            <w:tcBorders>
              <w:top w:val="single" w:sz="8" w:space="0" w:color="auto"/>
              <w:left w:val="nil"/>
              <w:bottom w:val="single" w:sz="8" w:space="0" w:color="auto"/>
              <w:right w:val="single" w:sz="8" w:space="0" w:color="auto"/>
            </w:tcBorders>
            <w:shd w:val="clear" w:color="auto" w:fill="2F5496"/>
            <w:hideMark/>
          </w:tcPr>
          <w:p w14:paraId="0901AA4C" w14:textId="77777777" w:rsidR="001202CF" w:rsidRPr="00E31DF0" w:rsidRDefault="001202CF" w:rsidP="00B32A31">
            <w:pPr>
              <w:ind w:left="1080"/>
              <w:jc w:val="both"/>
              <w:textAlignment w:val="baseline"/>
            </w:pPr>
            <w:r w:rsidRPr="00E31DF0">
              <w:rPr>
                <w:rFonts w:cs="Arial"/>
                <w:b/>
                <w:bCs/>
                <w:color w:val="FFFFFF"/>
              </w:rPr>
              <w:t>VENDOR QUESTION</w:t>
            </w:r>
            <w:r w:rsidRPr="00E31DF0">
              <w:rPr>
                <w:rFonts w:cs="Arial"/>
                <w:color w:val="FFFFFF"/>
              </w:rPr>
              <w:t> </w:t>
            </w:r>
          </w:p>
        </w:tc>
      </w:tr>
      <w:tr w:rsidR="001202CF" w:rsidRPr="00E31DF0" w14:paraId="5A2795A3" w14:textId="77777777" w:rsidTr="00B32A31">
        <w:trPr>
          <w:trHeight w:val="345"/>
        </w:trPr>
        <w:tc>
          <w:tcPr>
            <w:tcW w:w="4980" w:type="dxa"/>
            <w:tcBorders>
              <w:top w:val="nil"/>
              <w:left w:val="single" w:sz="8" w:space="0" w:color="auto"/>
              <w:bottom w:val="single" w:sz="8" w:space="0" w:color="auto"/>
              <w:right w:val="single" w:sz="8" w:space="0" w:color="auto"/>
            </w:tcBorders>
            <w:hideMark/>
          </w:tcPr>
          <w:p w14:paraId="2B835637" w14:textId="77777777" w:rsidR="001202CF" w:rsidRPr="00E31DF0" w:rsidRDefault="001202CF" w:rsidP="00B32A31">
            <w:pPr>
              <w:ind w:left="1080"/>
              <w:textAlignment w:val="baseline"/>
            </w:pPr>
            <w:r w:rsidRPr="00E31DF0">
              <w:rPr>
                <w:rFonts w:cs="Arial"/>
              </w:rPr>
              <w:t>RFP Section, </w:t>
            </w:r>
            <w:r w:rsidRPr="00E31DF0">
              <w:rPr>
                <w:rFonts w:cs="Arial"/>
              </w:rPr>
              <w:br/>
              <w:t>Page Number </w:t>
            </w:r>
          </w:p>
        </w:tc>
        <w:tc>
          <w:tcPr>
            <w:tcW w:w="4980" w:type="dxa"/>
            <w:tcBorders>
              <w:top w:val="nil"/>
              <w:left w:val="nil"/>
              <w:bottom w:val="single" w:sz="8" w:space="0" w:color="auto"/>
              <w:right w:val="single" w:sz="8" w:space="0" w:color="auto"/>
            </w:tcBorders>
            <w:hideMark/>
          </w:tcPr>
          <w:p w14:paraId="688F3D17" w14:textId="77777777" w:rsidR="001202CF" w:rsidRPr="00E31DF0" w:rsidRDefault="001202CF" w:rsidP="00B32A31">
            <w:pPr>
              <w:ind w:left="1080"/>
              <w:jc w:val="both"/>
              <w:textAlignment w:val="baseline"/>
            </w:pPr>
            <w:r w:rsidRPr="00E31DF0">
              <w:rPr>
                <w:rFonts w:cs="Arial"/>
              </w:rPr>
              <w:t> </w:t>
            </w:r>
          </w:p>
        </w:tc>
      </w:tr>
    </w:tbl>
    <w:p w14:paraId="3BA478D7" w14:textId="77777777" w:rsidR="001202CF" w:rsidRPr="00051FA0" w:rsidRDefault="001202CF" w:rsidP="00051FA0">
      <w:pPr>
        <w:pStyle w:val="RFPBodyText"/>
        <w:spacing w:after="200"/>
        <w:jc w:val="both"/>
        <w:rPr>
          <w:sz w:val="16"/>
          <w:szCs w:val="16"/>
        </w:rPr>
      </w:pPr>
    </w:p>
    <w:p w14:paraId="65F45A99" w14:textId="346048A9" w:rsidR="00600187" w:rsidRDefault="75A008F4" w:rsidP="00600187">
      <w:pPr>
        <w:pStyle w:val="Heading2"/>
        <w:ind w:left="720"/>
      </w:pPr>
      <w:bookmarkStart w:id="3" w:name="_Toc215491378"/>
      <w:r>
        <w:rPr>
          <w:u w:val="none"/>
        </w:rPr>
        <w:t xml:space="preserve">2.3. </w:t>
      </w:r>
      <w:r w:rsidR="25D05DE2">
        <w:t>ADDEND</w:t>
      </w:r>
      <w:r w:rsidR="220D1F8E">
        <w:t>A</w:t>
      </w:r>
      <w:bookmarkEnd w:id="3"/>
      <w:r w:rsidR="25D05DE2">
        <w:t xml:space="preserve">  </w:t>
      </w:r>
    </w:p>
    <w:p w14:paraId="096236BD" w14:textId="7D343664" w:rsidR="00987A88" w:rsidRPr="00FA00DA" w:rsidRDefault="00987A88" w:rsidP="00600187">
      <w:pPr>
        <w:pStyle w:val="BodyText"/>
        <w:ind w:left="1166"/>
        <w:jc w:val="both"/>
        <w:rPr>
          <w:rFonts w:cs="Arial"/>
          <w:szCs w:val="22"/>
        </w:rPr>
      </w:pPr>
      <w:r w:rsidRPr="00FA00DA">
        <w:rPr>
          <w:rFonts w:cs="Arial"/>
          <w:bCs/>
          <w:szCs w:val="22"/>
        </w:rPr>
        <w:t xml:space="preserve">The State may issue addenda if Vendor questions are permitted as described </w:t>
      </w:r>
      <w:r w:rsidR="004E156F">
        <w:rPr>
          <w:rFonts w:cs="Arial"/>
          <w:bCs/>
          <w:szCs w:val="22"/>
        </w:rPr>
        <w:t>above</w:t>
      </w:r>
      <w:r w:rsidRPr="00FA00DA">
        <w:rPr>
          <w:rFonts w:cs="Arial"/>
          <w:bCs/>
          <w:szCs w:val="22"/>
        </w:rPr>
        <w:t xml:space="preserve">, or if additional terms, </w:t>
      </w:r>
      <w:r w:rsidR="00793B11" w:rsidRPr="00FA00DA">
        <w:rPr>
          <w:rFonts w:cs="Arial"/>
          <w:bCs/>
          <w:szCs w:val="22"/>
        </w:rPr>
        <w:t>specifications,</w:t>
      </w:r>
      <w:r w:rsidRPr="00FA00DA">
        <w:rPr>
          <w:rFonts w:cs="Arial"/>
          <w:bCs/>
          <w:szCs w:val="22"/>
        </w:rPr>
        <w:t xml:space="preserve"> or other changes are necessary for this procurement.  </w:t>
      </w:r>
      <w:r w:rsidR="005E4AEA" w:rsidRPr="00FA00DA">
        <w:rPr>
          <w:rFonts w:cs="Arial"/>
          <w:szCs w:val="22"/>
        </w:rPr>
        <w:t xml:space="preserve">It is important that all Vendors bidding on this </w:t>
      </w:r>
      <w:r w:rsidR="00BE3F18">
        <w:rPr>
          <w:rFonts w:cs="Arial"/>
          <w:szCs w:val="22"/>
          <w:lang w:val="en-GB"/>
        </w:rPr>
        <w:t>IFB/RFQ</w:t>
      </w:r>
      <w:r w:rsidR="005E4AEA">
        <w:rPr>
          <w:rFonts w:cs="Arial"/>
          <w:szCs w:val="22"/>
          <w:lang w:val="en-GB"/>
        </w:rPr>
        <w:t xml:space="preserve"> </w:t>
      </w:r>
      <w:r w:rsidR="005E4AEA" w:rsidRPr="00FA00DA">
        <w:rPr>
          <w:rFonts w:cs="Arial"/>
          <w:szCs w:val="22"/>
        </w:rPr>
        <w:t xml:space="preserve">periodically check </w:t>
      </w:r>
      <w:r w:rsidR="00AD6EBB">
        <w:rPr>
          <w:rFonts w:cs="Arial"/>
          <w:szCs w:val="22"/>
        </w:rPr>
        <w:t>the NC eVP</w:t>
      </w:r>
      <w:r w:rsidR="005E4AEA" w:rsidRPr="00FA00DA">
        <w:rPr>
          <w:rFonts w:cs="Arial"/>
          <w:szCs w:val="22"/>
        </w:rPr>
        <w:t xml:space="preserve"> for any and all Addenda that may be issued prior to the offer opening date</w:t>
      </w:r>
      <w:r w:rsidR="005E4AEA">
        <w:rPr>
          <w:rFonts w:cs="Arial"/>
          <w:szCs w:val="22"/>
        </w:rPr>
        <w:t xml:space="preserve">.  </w:t>
      </w:r>
      <w:r w:rsidRPr="00FA00DA">
        <w:rPr>
          <w:rFonts w:cs="Arial"/>
          <w:bCs/>
          <w:szCs w:val="22"/>
        </w:rPr>
        <w:t xml:space="preserve">All addenda </w:t>
      </w:r>
      <w:r w:rsidRPr="00FA00DA">
        <w:rPr>
          <w:rFonts w:cs="Arial"/>
          <w:szCs w:val="22"/>
        </w:rPr>
        <w:t xml:space="preserve">shall become an Addendum to this IFB/RFQ. </w:t>
      </w:r>
    </w:p>
    <w:p w14:paraId="17DAB526" w14:textId="1A7B2153" w:rsidR="00E74F0D" w:rsidRPr="005C494D" w:rsidRDefault="2129B5A3" w:rsidP="00600187">
      <w:pPr>
        <w:pStyle w:val="Heading2"/>
        <w:ind w:left="720"/>
      </w:pPr>
      <w:bookmarkStart w:id="4" w:name="_Toc215491379"/>
      <w:r>
        <w:rPr>
          <w:u w:val="none"/>
        </w:rPr>
        <w:t xml:space="preserve">2.4. </w:t>
      </w:r>
      <w:r w:rsidR="4FF065E6">
        <w:t>OFFER SUBMITTAL</w:t>
      </w:r>
      <w:bookmarkEnd w:id="4"/>
    </w:p>
    <w:p w14:paraId="0EF3F7C5" w14:textId="77777777" w:rsidR="00513A43" w:rsidRDefault="008C1EDB" w:rsidP="00A5713D">
      <w:pPr>
        <w:pStyle w:val="Header"/>
        <w:tabs>
          <w:tab w:val="clear" w:pos="4320"/>
          <w:tab w:val="clear" w:pos="8640"/>
          <w:tab w:val="left" w:pos="2880"/>
        </w:tabs>
        <w:ind w:left="450"/>
        <w:jc w:val="both"/>
        <w:rPr>
          <w:rFonts w:cs="Arial"/>
          <w:sz w:val="22"/>
          <w:szCs w:val="22"/>
        </w:rPr>
      </w:pPr>
      <w:r w:rsidRPr="005C494D">
        <w:rPr>
          <w:rFonts w:cs="Arial"/>
          <w:sz w:val="22"/>
          <w:szCs w:val="22"/>
        </w:rPr>
        <w:tab/>
      </w:r>
    </w:p>
    <w:p w14:paraId="3C642708" w14:textId="13BCEFCA" w:rsidR="007E0EB1" w:rsidRPr="005C494D" w:rsidRDefault="007E0EB1" w:rsidP="0A3C4A82">
      <w:pPr>
        <w:pStyle w:val="Header"/>
        <w:tabs>
          <w:tab w:val="clear" w:pos="4320"/>
          <w:tab w:val="clear" w:pos="8640"/>
          <w:tab w:val="left" w:pos="2880"/>
        </w:tabs>
        <w:ind w:left="450" w:firstLine="2880"/>
        <w:jc w:val="both"/>
        <w:rPr>
          <w:rFonts w:cs="Arial"/>
          <w:b/>
          <w:bCs/>
          <w:sz w:val="22"/>
          <w:szCs w:val="22"/>
        </w:rPr>
      </w:pPr>
      <w:r w:rsidRPr="005C494D">
        <w:rPr>
          <w:rFonts w:cs="Arial"/>
          <w:sz w:val="22"/>
          <w:szCs w:val="22"/>
        </w:rPr>
        <w:t>Due Date:</w:t>
      </w:r>
      <w:r w:rsidRPr="005C494D">
        <w:rPr>
          <w:rFonts w:cs="Arial"/>
          <w:sz w:val="22"/>
          <w:szCs w:val="22"/>
        </w:rPr>
        <w:tab/>
      </w:r>
      <w:sdt>
        <w:sdtPr>
          <w:rPr>
            <w:rFonts w:cs="Arial"/>
            <w:sz w:val="22"/>
            <w:szCs w:val="22"/>
          </w:rPr>
          <w:id w:val="2066446849"/>
          <w:placeholder>
            <w:docPart w:val="947CD5B0C50B42CD9FAEB7DA6FB90D6C"/>
          </w:placeholder>
        </w:sdtPr>
        <w:sdtContent>
          <w:r w:rsidR="00222C40" w:rsidRPr="00CF173A">
            <w:rPr>
              <w:rFonts w:cs="Arial"/>
              <w:sz w:val="22"/>
              <w:szCs w:val="22"/>
            </w:rPr>
            <w:t>January 0</w:t>
          </w:r>
          <w:r w:rsidR="00CF173A" w:rsidRPr="00CF173A">
            <w:rPr>
              <w:rFonts w:cs="Arial"/>
              <w:sz w:val="22"/>
              <w:szCs w:val="22"/>
            </w:rPr>
            <w:t>7</w:t>
          </w:r>
          <w:r w:rsidR="00222C40" w:rsidRPr="00CF173A">
            <w:rPr>
              <w:rFonts w:cs="Arial"/>
              <w:sz w:val="22"/>
              <w:szCs w:val="22"/>
            </w:rPr>
            <w:t>, 2026</w:t>
          </w:r>
        </w:sdtContent>
      </w:sdt>
    </w:p>
    <w:p w14:paraId="693A2888" w14:textId="5DBDD456" w:rsidR="007E0EB1" w:rsidRDefault="008C1EDB" w:rsidP="00A5713D">
      <w:pPr>
        <w:tabs>
          <w:tab w:val="left" w:pos="2880"/>
        </w:tabs>
        <w:ind w:left="450"/>
        <w:jc w:val="both"/>
        <w:rPr>
          <w:rFonts w:cs="Arial"/>
          <w:szCs w:val="22"/>
        </w:rPr>
      </w:pPr>
      <w:r w:rsidRPr="005C494D">
        <w:rPr>
          <w:rFonts w:cs="Arial"/>
          <w:szCs w:val="22"/>
        </w:rPr>
        <w:tab/>
      </w:r>
      <w:r w:rsidR="007E0EB1" w:rsidRPr="005C494D">
        <w:rPr>
          <w:rFonts w:cs="Arial"/>
          <w:szCs w:val="22"/>
        </w:rPr>
        <w:t>Time:</w:t>
      </w:r>
      <w:r w:rsidR="007E0EB1" w:rsidRPr="005C494D">
        <w:rPr>
          <w:rFonts w:cs="Arial"/>
          <w:szCs w:val="22"/>
        </w:rPr>
        <w:tab/>
      </w:r>
      <w:r w:rsidRPr="005C494D">
        <w:rPr>
          <w:rFonts w:cs="Arial"/>
          <w:szCs w:val="22"/>
        </w:rPr>
        <w:tab/>
      </w:r>
      <w:sdt>
        <w:sdtPr>
          <w:rPr>
            <w:rFonts w:cs="Arial"/>
            <w:color w:val="000000" w:themeColor="text1"/>
          </w:rPr>
          <w:id w:val="-661771496"/>
          <w:placeholder>
            <w:docPart w:val="AF7E748FAEDC464DBC48CAB4FFF84D4A"/>
          </w:placeholder>
        </w:sdtPr>
        <w:sdtContent>
          <w:r w:rsidR="00934D08" w:rsidRPr="00934D08">
            <w:rPr>
              <w:rFonts w:cs="Arial"/>
              <w:color w:val="000000" w:themeColor="text1"/>
            </w:rPr>
            <w:t>2:00 pm</w:t>
          </w:r>
        </w:sdtContent>
      </w:sdt>
      <w:r w:rsidR="007E0EB1" w:rsidRPr="00934D08">
        <w:rPr>
          <w:rFonts w:cs="Arial"/>
          <w:color w:val="000000" w:themeColor="text1"/>
          <w:szCs w:val="22"/>
        </w:rPr>
        <w:t xml:space="preserve"> </w:t>
      </w:r>
      <w:r w:rsidR="007E0EB1" w:rsidRPr="005C494D">
        <w:rPr>
          <w:rFonts w:cs="Arial"/>
          <w:szCs w:val="22"/>
        </w:rPr>
        <w:t>Eastern Time</w:t>
      </w:r>
    </w:p>
    <w:p w14:paraId="1870D234" w14:textId="77777777" w:rsidR="00AD5FA3" w:rsidRPr="005C494D" w:rsidRDefault="00AD5FA3" w:rsidP="00836B4C">
      <w:pPr>
        <w:tabs>
          <w:tab w:val="left" w:pos="2880"/>
        </w:tabs>
        <w:ind w:left="1170"/>
        <w:jc w:val="both"/>
        <w:rPr>
          <w:rFonts w:cs="Arial"/>
          <w:szCs w:val="22"/>
        </w:rPr>
      </w:pPr>
    </w:p>
    <w:p w14:paraId="69107FF8" w14:textId="77777777" w:rsidR="002D5ADB" w:rsidRDefault="002D5ADB" w:rsidP="002D5ADB">
      <w:pPr>
        <w:spacing w:after="120"/>
        <w:ind w:left="1170" w:right="-18"/>
        <w:jc w:val="both"/>
        <w:rPr>
          <w:rFonts w:cs="Arial"/>
          <w:szCs w:val="22"/>
        </w:rPr>
      </w:pPr>
      <w:r w:rsidRPr="006431E7">
        <w:rPr>
          <w:rFonts w:cs="Arial"/>
          <w:b/>
          <w:szCs w:val="22"/>
        </w:rPr>
        <w:t>IMPORTANT NOTE:</w:t>
      </w:r>
      <w:r w:rsidRPr="006431E7">
        <w:rPr>
          <w:rFonts w:cs="Arial"/>
          <w:szCs w:val="22"/>
        </w:rPr>
        <w:t xml:space="preserve"> Vendor shall bear the risk for late submission due to unintended or unanticipated delay—whether submitted electronically, delivered by hand, U.S. Postal Service, courier or other delivery service. </w:t>
      </w:r>
      <w:r w:rsidRPr="00BA7285">
        <w:rPr>
          <w:rFonts w:cs="Arial"/>
          <w:b/>
          <w:szCs w:val="22"/>
        </w:rPr>
        <w:t xml:space="preserve">Vendor must </w:t>
      </w:r>
      <w:r>
        <w:rPr>
          <w:rFonts w:cs="Arial"/>
          <w:b/>
          <w:szCs w:val="22"/>
        </w:rPr>
        <w:t>include</w:t>
      </w:r>
      <w:r w:rsidRPr="00BA7285">
        <w:rPr>
          <w:rFonts w:cs="Arial"/>
          <w:b/>
          <w:szCs w:val="22"/>
        </w:rPr>
        <w:t xml:space="preserve"> all the pages of this solicitation in their response.</w:t>
      </w:r>
      <w:r>
        <w:rPr>
          <w:rFonts w:cs="Arial"/>
          <w:szCs w:val="22"/>
        </w:rPr>
        <w:t xml:space="preserve">  </w:t>
      </w:r>
      <w:r w:rsidRPr="006431E7">
        <w:rPr>
          <w:rFonts w:cs="Arial"/>
          <w:szCs w:val="22"/>
          <w:u w:val="single"/>
        </w:rPr>
        <w:t xml:space="preserve">It is the Vendor’s sole responsibility to ensure its offer has been </w:t>
      </w:r>
      <w:r>
        <w:rPr>
          <w:rFonts w:cs="Arial"/>
          <w:szCs w:val="22"/>
          <w:u w:val="single"/>
        </w:rPr>
        <w:t>delivered</w:t>
      </w:r>
      <w:r w:rsidRPr="006431E7">
        <w:rPr>
          <w:rFonts w:cs="Arial"/>
          <w:szCs w:val="22"/>
          <w:u w:val="single"/>
        </w:rPr>
        <w:t xml:space="preserve"> to this Office by the specified time and date of opening</w:t>
      </w:r>
      <w:r w:rsidRPr="006431E7">
        <w:rPr>
          <w:rFonts w:cs="Arial"/>
          <w:szCs w:val="22"/>
        </w:rPr>
        <w:t>. Any proposal</w:t>
      </w:r>
      <w:r w:rsidRPr="006431E7">
        <w:rPr>
          <w:rFonts w:cs="Arial"/>
          <w:strike/>
          <w:szCs w:val="22"/>
        </w:rPr>
        <w:t xml:space="preserve"> </w:t>
      </w:r>
      <w:r>
        <w:rPr>
          <w:rFonts w:cs="Arial"/>
          <w:szCs w:val="22"/>
        </w:rPr>
        <w:t>delivered</w:t>
      </w:r>
      <w:r w:rsidRPr="006431E7">
        <w:rPr>
          <w:rFonts w:cs="Arial"/>
          <w:szCs w:val="22"/>
        </w:rPr>
        <w:t xml:space="preserve"> after the proposal deadline will be rejected.</w:t>
      </w:r>
    </w:p>
    <w:p w14:paraId="390A4834" w14:textId="77777777" w:rsidR="002D5ADB" w:rsidRPr="00F54E23" w:rsidRDefault="002D5ADB" w:rsidP="002D5ADB">
      <w:pPr>
        <w:spacing w:after="120"/>
        <w:ind w:left="1170" w:right="-18"/>
        <w:jc w:val="both"/>
        <w:rPr>
          <w:rFonts w:cs="Arial"/>
          <w:b/>
          <w:szCs w:val="22"/>
        </w:rPr>
      </w:pPr>
      <w:proofErr w:type="gramStart"/>
      <w:r w:rsidRPr="00F54E23">
        <w:rPr>
          <w:rFonts w:cs="Arial"/>
          <w:b/>
          <w:szCs w:val="22"/>
        </w:rPr>
        <w:t>Offer Submission</w:t>
      </w:r>
      <w:proofErr w:type="gramEnd"/>
      <w:r w:rsidRPr="00F54E23">
        <w:rPr>
          <w:rFonts w:cs="Arial"/>
          <w:b/>
          <w:szCs w:val="22"/>
        </w:rPr>
        <w:t xml:space="preserve"> Details:</w:t>
      </w:r>
    </w:p>
    <w:p w14:paraId="760D1551" w14:textId="69921388" w:rsidR="002D5ADB" w:rsidRPr="00222C40" w:rsidRDefault="002D5ADB" w:rsidP="002D5ADB">
      <w:pPr>
        <w:spacing w:after="120"/>
        <w:ind w:left="1170"/>
        <w:jc w:val="both"/>
        <w:rPr>
          <w:rFonts w:cs="Arial"/>
          <w:color w:val="000000" w:themeColor="text1"/>
          <w:sz w:val="28"/>
          <w:szCs w:val="28"/>
        </w:rPr>
      </w:pPr>
      <w:r w:rsidRPr="00222C40">
        <w:rPr>
          <w:rFonts w:cs="Arial"/>
          <w:color w:val="000000" w:themeColor="text1"/>
          <w:sz w:val="28"/>
          <w:szCs w:val="28"/>
        </w:rPr>
        <w:t>Electronic Submittals</w:t>
      </w:r>
    </w:p>
    <w:p w14:paraId="6EF7A9BA" w14:textId="3A81E796" w:rsidR="002D5ADB" w:rsidRDefault="002D5ADB" w:rsidP="002D5ADB">
      <w:pPr>
        <w:ind w:left="1170"/>
        <w:jc w:val="both"/>
        <w:textAlignment w:val="baseline"/>
        <w:rPr>
          <w:rFonts w:cs="Arial"/>
          <w:szCs w:val="22"/>
        </w:rPr>
      </w:pPr>
      <w:r w:rsidRPr="545937FD">
        <w:rPr>
          <w:rFonts w:cs="Arial"/>
          <w:b/>
          <w:bCs/>
          <w:szCs w:val="22"/>
        </w:rPr>
        <w:t>Sealed offers,</w:t>
      </w:r>
      <w:r>
        <w:rPr>
          <w:rFonts w:cs="Arial"/>
          <w:szCs w:val="22"/>
        </w:rPr>
        <w:t xml:space="preserve"> </w:t>
      </w:r>
      <w:r w:rsidRPr="545937FD">
        <w:rPr>
          <w:rFonts w:cs="Arial"/>
          <w:szCs w:val="22"/>
        </w:rPr>
        <w:t>subject to the conditions made a part hereof, will be received until</w:t>
      </w:r>
      <w:r>
        <w:rPr>
          <w:rFonts w:cs="Arial"/>
          <w:szCs w:val="22"/>
        </w:rPr>
        <w:t xml:space="preserve"> </w:t>
      </w:r>
      <w:r w:rsidRPr="545937FD">
        <w:rPr>
          <w:rFonts w:cs="Arial"/>
          <w:szCs w:val="22"/>
        </w:rPr>
        <w:t>2:00pm</w:t>
      </w:r>
      <w:r>
        <w:rPr>
          <w:rFonts w:cs="Arial"/>
          <w:szCs w:val="22"/>
        </w:rPr>
        <w:t xml:space="preserve"> </w:t>
      </w:r>
      <w:r w:rsidRPr="545937FD">
        <w:rPr>
          <w:rFonts w:cs="Arial"/>
          <w:szCs w:val="22"/>
        </w:rPr>
        <w:t>Eastern</w:t>
      </w:r>
      <w:r>
        <w:rPr>
          <w:rFonts w:cs="Arial"/>
          <w:szCs w:val="22"/>
        </w:rPr>
        <w:t xml:space="preserve"> </w:t>
      </w:r>
      <w:r w:rsidRPr="545937FD">
        <w:rPr>
          <w:rFonts w:cs="Arial"/>
          <w:szCs w:val="22"/>
        </w:rPr>
        <w:t>Time</w:t>
      </w:r>
      <w:r>
        <w:rPr>
          <w:rFonts w:cs="Arial"/>
          <w:szCs w:val="22"/>
        </w:rPr>
        <w:t xml:space="preserve"> </w:t>
      </w:r>
      <w:r w:rsidRPr="545937FD">
        <w:rPr>
          <w:rFonts w:cs="Arial"/>
          <w:szCs w:val="22"/>
        </w:rPr>
        <w:t>on</w:t>
      </w:r>
      <w:r>
        <w:rPr>
          <w:rFonts w:cs="Arial"/>
          <w:szCs w:val="22"/>
        </w:rPr>
        <w:t xml:space="preserve"> </w:t>
      </w:r>
      <w:r w:rsidRPr="545937FD">
        <w:rPr>
          <w:rFonts w:cs="Arial"/>
          <w:szCs w:val="22"/>
        </w:rPr>
        <w:t>the day of opening and then opened, for furnishing and delivering the commodity as described herein.</w:t>
      </w:r>
      <w:r>
        <w:rPr>
          <w:rFonts w:cs="Arial"/>
          <w:szCs w:val="22"/>
        </w:rPr>
        <w:t xml:space="preserve"> </w:t>
      </w:r>
      <w:r w:rsidRPr="545937FD">
        <w:rPr>
          <w:rFonts w:cs="Arial"/>
          <w:szCs w:val="22"/>
        </w:rPr>
        <w:t>Offers</w:t>
      </w:r>
      <w:r>
        <w:rPr>
          <w:rFonts w:cs="Arial"/>
          <w:szCs w:val="22"/>
        </w:rPr>
        <w:t xml:space="preserve"> </w:t>
      </w:r>
      <w:r w:rsidRPr="545937FD">
        <w:rPr>
          <w:rFonts w:cs="Arial"/>
          <w:szCs w:val="22"/>
        </w:rPr>
        <w:t>must be submitted with the Execution</w:t>
      </w:r>
      <w:r>
        <w:rPr>
          <w:rFonts w:cs="Arial"/>
          <w:szCs w:val="22"/>
        </w:rPr>
        <w:t xml:space="preserve"> </w:t>
      </w:r>
      <w:r w:rsidRPr="545937FD">
        <w:rPr>
          <w:rFonts w:cs="Arial"/>
          <w:szCs w:val="22"/>
        </w:rPr>
        <w:t>page</w:t>
      </w:r>
      <w:r>
        <w:rPr>
          <w:rFonts w:cs="Arial"/>
          <w:szCs w:val="22"/>
        </w:rPr>
        <w:t xml:space="preserve"> </w:t>
      </w:r>
      <w:r w:rsidRPr="545937FD">
        <w:rPr>
          <w:rFonts w:cs="Arial"/>
          <w:szCs w:val="22"/>
        </w:rPr>
        <w:t>signed and dated by an official authorized to bind the Vendor’s firm.</w:t>
      </w:r>
      <w:r>
        <w:rPr>
          <w:rFonts w:cs="Arial"/>
          <w:szCs w:val="22"/>
        </w:rPr>
        <w:t xml:space="preserve">  </w:t>
      </w:r>
      <w:r w:rsidRPr="545937FD">
        <w:rPr>
          <w:rFonts w:cs="Arial"/>
          <w:szCs w:val="22"/>
        </w:rPr>
        <w:t>Failure to return a signed</w:t>
      </w:r>
      <w:r>
        <w:rPr>
          <w:rFonts w:cs="Arial"/>
          <w:szCs w:val="22"/>
        </w:rPr>
        <w:t xml:space="preserve"> </w:t>
      </w:r>
      <w:r w:rsidRPr="545937FD">
        <w:rPr>
          <w:rFonts w:cs="Arial"/>
          <w:szCs w:val="22"/>
        </w:rPr>
        <w:t>offer</w:t>
      </w:r>
      <w:r>
        <w:rPr>
          <w:rFonts w:cs="Arial"/>
          <w:szCs w:val="22"/>
        </w:rPr>
        <w:t xml:space="preserve"> </w:t>
      </w:r>
      <w:r w:rsidRPr="545937FD">
        <w:rPr>
          <w:rFonts w:cs="Arial"/>
          <w:szCs w:val="22"/>
        </w:rPr>
        <w:t>shall result in disqualification.</w:t>
      </w:r>
    </w:p>
    <w:p w14:paraId="2E373497" w14:textId="77777777" w:rsidR="002D5ADB" w:rsidRPr="00D37A03" w:rsidRDefault="002D5ADB" w:rsidP="002D5ADB">
      <w:pPr>
        <w:ind w:left="1170"/>
        <w:jc w:val="both"/>
        <w:textAlignment w:val="baseline"/>
        <w:rPr>
          <w:rFonts w:cs="Arial"/>
          <w:szCs w:val="22"/>
        </w:rPr>
      </w:pPr>
    </w:p>
    <w:p w14:paraId="16E94D9D" w14:textId="77777777" w:rsidR="002D5ADB" w:rsidRPr="005C2DFA" w:rsidRDefault="002D5ADB" w:rsidP="002D5ADB">
      <w:pPr>
        <w:ind w:left="1170" w:right="-30"/>
        <w:jc w:val="both"/>
        <w:textAlignment w:val="baseline"/>
        <w:rPr>
          <w:rFonts w:cs="Arial"/>
          <w:szCs w:val="22"/>
        </w:rPr>
      </w:pPr>
      <w:r w:rsidRPr="00D37A03">
        <w:rPr>
          <w:rFonts w:cs="Arial"/>
          <w:b/>
          <w:bCs/>
          <w:szCs w:val="22"/>
        </w:rPr>
        <w:t>Attempts to submit a proposal via facsimile (FAX) machine, telephone or email in response to this RFP shall NOT be accepted.</w:t>
      </w:r>
    </w:p>
    <w:p w14:paraId="0F5341D3" w14:textId="77777777" w:rsidR="002D5ADB" w:rsidRPr="005C2DFA" w:rsidRDefault="002D5ADB" w:rsidP="002D5ADB">
      <w:pPr>
        <w:tabs>
          <w:tab w:val="left" w:pos="720"/>
        </w:tabs>
        <w:ind w:left="1170"/>
        <w:jc w:val="both"/>
        <w:textAlignment w:val="baseline"/>
        <w:rPr>
          <w:rFonts w:cs="Arial"/>
          <w:szCs w:val="22"/>
        </w:rPr>
      </w:pPr>
    </w:p>
    <w:p w14:paraId="08110190" w14:textId="77777777" w:rsidR="002D5ADB" w:rsidRDefault="002D5ADB" w:rsidP="00F71864">
      <w:pPr>
        <w:numPr>
          <w:ilvl w:val="0"/>
          <w:numId w:val="35"/>
        </w:numPr>
        <w:tabs>
          <w:tab w:val="num" w:pos="-1440"/>
          <w:tab w:val="left" w:pos="720"/>
        </w:tabs>
        <w:ind w:left="1170" w:firstLine="0"/>
        <w:jc w:val="both"/>
        <w:textAlignment w:val="baseline"/>
        <w:rPr>
          <w:rFonts w:cs="Arial"/>
          <w:szCs w:val="22"/>
        </w:rPr>
      </w:pPr>
      <w:r w:rsidRPr="005C2DFA">
        <w:rPr>
          <w:rFonts w:cs="Arial"/>
          <w:szCs w:val="22"/>
        </w:rPr>
        <w:t>All File names should start with the vendor’s name first, in order to easily determine all the files to be included as part of the vendor’s response.  For example, files should be named as follows:  Vendor Name-your file name</w:t>
      </w:r>
      <w:r w:rsidRPr="00D37A03">
        <w:rPr>
          <w:rFonts w:cs="Arial"/>
          <w:szCs w:val="22"/>
        </w:rPr>
        <w:t>.</w:t>
      </w:r>
    </w:p>
    <w:p w14:paraId="0F75B6D9" w14:textId="77777777" w:rsidR="002D5ADB" w:rsidRDefault="002D5ADB" w:rsidP="002D5ADB">
      <w:pPr>
        <w:tabs>
          <w:tab w:val="left" w:pos="720"/>
        </w:tabs>
        <w:ind w:left="1170"/>
        <w:jc w:val="both"/>
        <w:textAlignment w:val="baseline"/>
        <w:rPr>
          <w:rFonts w:cs="Arial"/>
          <w:szCs w:val="22"/>
        </w:rPr>
      </w:pPr>
    </w:p>
    <w:p w14:paraId="31F46BE3" w14:textId="77777777" w:rsidR="002D5ADB" w:rsidRDefault="002D5ADB" w:rsidP="00F71864">
      <w:pPr>
        <w:numPr>
          <w:ilvl w:val="0"/>
          <w:numId w:val="35"/>
        </w:numPr>
        <w:tabs>
          <w:tab w:val="num" w:pos="-1440"/>
          <w:tab w:val="left" w:pos="720"/>
        </w:tabs>
        <w:ind w:left="1170" w:firstLine="0"/>
        <w:jc w:val="both"/>
        <w:textAlignment w:val="baseline"/>
        <w:rPr>
          <w:rFonts w:cs="Arial"/>
          <w:szCs w:val="22"/>
        </w:rPr>
      </w:pPr>
      <w:r w:rsidRPr="00D37A03">
        <w:rPr>
          <w:rFonts w:cs="Arial"/>
          <w:szCs w:val="22"/>
        </w:rPr>
        <w:t>File contents</w:t>
      </w:r>
      <w:r>
        <w:rPr>
          <w:rFonts w:cs="Arial"/>
          <w:szCs w:val="22"/>
        </w:rPr>
        <w:t xml:space="preserve"> </w:t>
      </w:r>
      <w:r w:rsidRPr="007F0339">
        <w:rPr>
          <w:rFonts w:cs="Arial"/>
          <w:b/>
          <w:bCs/>
          <w:szCs w:val="22"/>
        </w:rPr>
        <w:t>SHALL</w:t>
      </w:r>
      <w:r w:rsidRPr="00D37A03">
        <w:rPr>
          <w:rFonts w:cs="Arial"/>
          <w:b/>
          <w:bCs/>
          <w:szCs w:val="22"/>
        </w:rPr>
        <w:t xml:space="preserve"> NOT</w:t>
      </w:r>
      <w:r>
        <w:rPr>
          <w:rFonts w:cs="Arial"/>
          <w:szCs w:val="22"/>
        </w:rPr>
        <w:t xml:space="preserve"> </w:t>
      </w:r>
      <w:r w:rsidRPr="00D37A03">
        <w:rPr>
          <w:rFonts w:cs="Arial"/>
          <w:szCs w:val="22"/>
        </w:rPr>
        <w:t>be password</w:t>
      </w:r>
      <w:r>
        <w:rPr>
          <w:rFonts w:cs="Arial"/>
          <w:szCs w:val="22"/>
        </w:rPr>
        <w:t xml:space="preserve"> </w:t>
      </w:r>
      <w:r w:rsidRPr="00D37A03">
        <w:rPr>
          <w:rFonts w:cs="Arial"/>
          <w:szCs w:val="22"/>
        </w:rPr>
        <w:t>protected,</w:t>
      </w:r>
      <w:r w:rsidRPr="007F0339">
        <w:rPr>
          <w:rFonts w:cs="Arial"/>
          <w:szCs w:val="22"/>
        </w:rPr>
        <w:t xml:space="preserve"> </w:t>
      </w:r>
      <w:bookmarkStart w:id="5" w:name="_Hlk36728013"/>
      <w:r w:rsidRPr="007F0339">
        <w:rPr>
          <w:rFonts w:cs="Arial"/>
          <w:szCs w:val="22"/>
        </w:rPr>
        <w:t>the file formats must b</w:t>
      </w:r>
      <w:r w:rsidRPr="007F0339">
        <w:rPr>
          <w:rStyle w:val="normaltextrun"/>
          <w:rFonts w:cs="Arial"/>
          <w:color w:val="000000"/>
          <w:szCs w:val="22"/>
          <w:bdr w:val="none" w:sz="0" w:space="0" w:color="auto" w:frame="1"/>
        </w:rPr>
        <w:t xml:space="preserve">e in .PDF, .jpeg, or </w:t>
      </w:r>
      <w:proofErr w:type="spellStart"/>
      <w:r w:rsidRPr="007F0339">
        <w:rPr>
          <w:rStyle w:val="normaltextrun"/>
          <w:rFonts w:cs="Arial"/>
          <w:color w:val="000000"/>
          <w:szCs w:val="22"/>
          <w:bdr w:val="none" w:sz="0" w:space="0" w:color="auto" w:frame="1"/>
        </w:rPr>
        <w:t>png</w:t>
      </w:r>
      <w:proofErr w:type="spellEnd"/>
      <w:r w:rsidRPr="007F0339">
        <w:rPr>
          <w:rStyle w:val="normaltextrun"/>
          <w:rFonts w:cs="Arial"/>
          <w:color w:val="000000"/>
          <w:szCs w:val="22"/>
          <w:bdr w:val="none" w:sz="0" w:space="0" w:color="auto" w:frame="1"/>
        </w:rPr>
        <w:t xml:space="preserve"> format</w:t>
      </w:r>
      <w:r w:rsidRPr="007F0339">
        <w:rPr>
          <w:rFonts w:cs="Arial"/>
          <w:szCs w:val="22"/>
        </w:rPr>
        <w:t xml:space="preserve">, </w:t>
      </w:r>
      <w:r w:rsidRPr="00D37A03">
        <w:rPr>
          <w:rFonts w:cs="Arial"/>
          <w:szCs w:val="22"/>
        </w:rPr>
        <w:t>and</w:t>
      </w:r>
      <w:r>
        <w:rPr>
          <w:rFonts w:cs="Arial"/>
          <w:szCs w:val="22"/>
        </w:rPr>
        <w:t xml:space="preserve"> </w:t>
      </w:r>
      <w:r w:rsidRPr="00D37A03">
        <w:rPr>
          <w:rFonts w:cs="Arial"/>
          <w:szCs w:val="22"/>
        </w:rPr>
        <w:t>shall be capable of being copied to other sources</w:t>
      </w:r>
      <w:bookmarkEnd w:id="5"/>
      <w:r w:rsidRPr="007F0339">
        <w:rPr>
          <w:rFonts w:cs="Arial"/>
          <w:szCs w:val="22"/>
        </w:rPr>
        <w:t>.</w:t>
      </w:r>
      <w:bookmarkStart w:id="6" w:name="_Hlk36728045"/>
    </w:p>
    <w:p w14:paraId="08DBC121" w14:textId="77777777" w:rsidR="002D5ADB" w:rsidRDefault="002D5ADB" w:rsidP="002D5ADB">
      <w:pPr>
        <w:tabs>
          <w:tab w:val="left" w:pos="720"/>
        </w:tabs>
        <w:ind w:left="1170"/>
        <w:jc w:val="both"/>
        <w:textAlignment w:val="baseline"/>
        <w:rPr>
          <w:rFonts w:cs="Arial"/>
          <w:szCs w:val="22"/>
        </w:rPr>
      </w:pPr>
    </w:p>
    <w:p w14:paraId="718CC469" w14:textId="77777777" w:rsidR="002D5ADB" w:rsidRPr="00164D2C" w:rsidRDefault="002D5ADB" w:rsidP="00F71864">
      <w:pPr>
        <w:numPr>
          <w:ilvl w:val="0"/>
          <w:numId w:val="35"/>
        </w:numPr>
        <w:tabs>
          <w:tab w:val="num" w:pos="-1440"/>
          <w:tab w:val="left" w:pos="720"/>
        </w:tabs>
        <w:ind w:left="1170" w:firstLine="0"/>
        <w:jc w:val="both"/>
        <w:textAlignment w:val="baseline"/>
        <w:rPr>
          <w:rFonts w:cs="Arial"/>
          <w:szCs w:val="22"/>
        </w:rPr>
      </w:pPr>
      <w:r w:rsidRPr="00D37A03">
        <w:rPr>
          <w:rFonts w:cs="Arial"/>
          <w:szCs w:val="22"/>
        </w:rPr>
        <w:t>If the vendor’s proposal contains any</w:t>
      </w:r>
      <w:r>
        <w:rPr>
          <w:rFonts w:cs="Arial"/>
          <w:szCs w:val="22"/>
        </w:rPr>
        <w:t xml:space="preserve"> </w:t>
      </w:r>
      <w:r w:rsidRPr="00D37A03">
        <w:rPr>
          <w:rFonts w:cs="Arial"/>
          <w:szCs w:val="22"/>
        </w:rPr>
        <w:t xml:space="preserve">confidential information (as </w:t>
      </w:r>
      <w:r w:rsidRPr="00A97F71">
        <w:rPr>
          <w:rFonts w:cs="Arial"/>
          <w:szCs w:val="22"/>
        </w:rPr>
        <w:t>defined in Attachment B, Paragraph #18),</w:t>
      </w:r>
      <w:r w:rsidRPr="00D37A03">
        <w:rPr>
          <w:rFonts w:cs="Arial"/>
          <w:szCs w:val="22"/>
        </w:rPr>
        <w:t xml:space="preserve"> then the vendor must provide</w:t>
      </w:r>
      <w:r>
        <w:rPr>
          <w:rFonts w:cs="Arial"/>
          <w:szCs w:val="22"/>
        </w:rPr>
        <w:t xml:space="preserve"> </w:t>
      </w:r>
      <w:r w:rsidRPr="00D37A03">
        <w:rPr>
          <w:rFonts w:cs="Arial"/>
          <w:szCs w:val="22"/>
        </w:rPr>
        <w:t>one (1) signed, original electronic offer and one (1) redacted</w:t>
      </w:r>
      <w:r>
        <w:rPr>
          <w:rFonts w:cs="Arial"/>
          <w:szCs w:val="22"/>
        </w:rPr>
        <w:t xml:space="preserve"> </w:t>
      </w:r>
      <w:r w:rsidRPr="00D37A03">
        <w:rPr>
          <w:rFonts w:cs="Arial"/>
          <w:szCs w:val="22"/>
        </w:rPr>
        <w:t>electronic copy</w:t>
      </w:r>
      <w:bookmarkEnd w:id="6"/>
      <w:r w:rsidRPr="00D37A03">
        <w:rPr>
          <w:rFonts w:cs="Arial"/>
          <w:szCs w:val="22"/>
        </w:rPr>
        <w:t>.</w:t>
      </w:r>
    </w:p>
    <w:p w14:paraId="58A9BC4F" w14:textId="0C308D4C" w:rsidR="00600187" w:rsidRDefault="2129B5A3" w:rsidP="00600187">
      <w:pPr>
        <w:pStyle w:val="Heading2"/>
        <w:spacing w:before="120" w:after="120"/>
        <w:ind w:left="720"/>
      </w:pPr>
      <w:bookmarkStart w:id="7" w:name="_Toc215491380"/>
      <w:r>
        <w:rPr>
          <w:u w:val="none"/>
        </w:rPr>
        <w:t xml:space="preserve">2.5. </w:t>
      </w:r>
      <w:r w:rsidR="7C38376E">
        <w:t>BASIS FOR REJECTION</w:t>
      </w:r>
      <w:bookmarkEnd w:id="7"/>
      <w:r w:rsidR="7C38376E">
        <w:t xml:space="preserve">  </w:t>
      </w:r>
    </w:p>
    <w:p w14:paraId="08353E97" w14:textId="075CFFE9" w:rsidR="0089625A" w:rsidRPr="005C494D" w:rsidRDefault="0089625A" w:rsidP="00600187">
      <w:pPr>
        <w:spacing w:before="120" w:after="120"/>
        <w:ind w:left="1166"/>
        <w:jc w:val="both"/>
        <w:rPr>
          <w:rFonts w:cs="Arial"/>
          <w:b/>
          <w:bCs/>
          <w:szCs w:val="22"/>
          <w:u w:val="single"/>
        </w:rPr>
      </w:pPr>
      <w:r w:rsidRPr="009C0897">
        <w:rPr>
          <w:rFonts w:cs="Arial"/>
          <w:szCs w:val="22"/>
        </w:rPr>
        <w:t xml:space="preserve">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requirement is no longer needed; limitation or lack of available funds; circumstances that prevent determination of the best offer; or any other determination that rejection would be in the best interest of the State.  Vendor contact regarding this IFB with anyone other </w:t>
      </w:r>
      <w:r w:rsidRPr="005C494D">
        <w:rPr>
          <w:rFonts w:cs="Arial"/>
          <w:szCs w:val="22"/>
        </w:rPr>
        <w:t xml:space="preserve">than </w:t>
      </w:r>
      <w:sdt>
        <w:sdtPr>
          <w:rPr>
            <w:rFonts w:cs="Arial"/>
            <w:color w:val="000000" w:themeColor="text1"/>
            <w:szCs w:val="22"/>
          </w:rPr>
          <w:id w:val="-68503552"/>
          <w:placeholder>
            <w:docPart w:val="4F37049186B643DB8E7E5FB07F6B9DEE"/>
          </w:placeholder>
        </w:sdtPr>
        <w:sdtEndPr>
          <w:rPr>
            <w:color w:val="auto"/>
          </w:rPr>
        </w:sdtEndPr>
        <w:sdtContent>
          <w:r w:rsidR="00934D08">
            <w:rPr>
              <w:rFonts w:cs="Arial"/>
              <w:color w:val="000000" w:themeColor="text1"/>
              <w:szCs w:val="22"/>
            </w:rPr>
            <w:t>Christopher Hussey</w:t>
          </w:r>
        </w:sdtContent>
      </w:sdt>
      <w:r w:rsidRPr="005C494D">
        <w:rPr>
          <w:rFonts w:cs="Arial"/>
          <w:szCs w:val="22"/>
        </w:rPr>
        <w:t xml:space="preserve"> may be grounds for rejection of said Vendor’s offer.  </w:t>
      </w:r>
    </w:p>
    <w:p w14:paraId="47BC6CD1" w14:textId="2F1A0C7C" w:rsidR="00600187" w:rsidRDefault="362977A8" w:rsidP="00600187">
      <w:pPr>
        <w:pStyle w:val="Heading2"/>
        <w:ind w:left="720"/>
      </w:pPr>
      <w:bookmarkStart w:id="8" w:name="_Toc215491381"/>
      <w:r>
        <w:rPr>
          <w:u w:val="none"/>
        </w:rPr>
        <w:t xml:space="preserve">2.6. </w:t>
      </w:r>
      <w:r w:rsidR="4F20C1A4">
        <w:t>LATE OFFERS</w:t>
      </w:r>
      <w:bookmarkEnd w:id="8"/>
      <w:r w:rsidR="4F20C1A4">
        <w:t xml:space="preserve">  </w:t>
      </w:r>
    </w:p>
    <w:p w14:paraId="7DAEE14C" w14:textId="56564C5D" w:rsidR="00AD6F10" w:rsidRDefault="00AD6F10" w:rsidP="00600187">
      <w:pPr>
        <w:pStyle w:val="BodyText"/>
        <w:ind w:left="1170"/>
        <w:jc w:val="both"/>
        <w:rPr>
          <w:rFonts w:cs="Arial"/>
          <w:szCs w:val="22"/>
        </w:rPr>
      </w:pPr>
      <w:r w:rsidRPr="00FA00DA">
        <w:rPr>
          <w:rFonts w:cs="Arial"/>
          <w:szCs w:val="22"/>
        </w:rPr>
        <w:t>Regardless of cause, late offers will not be accepted and will automatically be disqualified from further consideration.  It shall be the Vendor’s sole risk to ensure delivery at the designated office by the designated time.  Late offers will not be opened and may be returned to the Vendor at the expense of the Vendor or destroyed if requested.</w:t>
      </w:r>
    </w:p>
    <w:p w14:paraId="59E8A1F1" w14:textId="31BEF2F7" w:rsidR="00600187" w:rsidRDefault="362977A8" w:rsidP="00600187">
      <w:pPr>
        <w:pStyle w:val="Heading2"/>
        <w:ind w:left="720"/>
      </w:pPr>
      <w:bookmarkStart w:id="9" w:name="_Toc215491382"/>
      <w:r>
        <w:rPr>
          <w:u w:val="none"/>
        </w:rPr>
        <w:t xml:space="preserve">2.7. </w:t>
      </w:r>
      <w:r w:rsidR="0BD50C23">
        <w:t>NON-RESPONSIVE OFFERS</w:t>
      </w:r>
      <w:bookmarkEnd w:id="9"/>
      <w:r w:rsidR="0BD50C23">
        <w:t xml:space="preserve">  </w:t>
      </w:r>
    </w:p>
    <w:p w14:paraId="39061486" w14:textId="02037693" w:rsidR="009C0897" w:rsidRPr="00FA00DA" w:rsidRDefault="009C0897" w:rsidP="00600187">
      <w:pPr>
        <w:spacing w:before="120" w:after="120"/>
        <w:ind w:left="1166" w:firstLine="4"/>
        <w:jc w:val="both"/>
        <w:rPr>
          <w:rFonts w:cs="Arial"/>
          <w:szCs w:val="22"/>
        </w:rPr>
      </w:pPr>
      <w:r w:rsidRPr="00FA00DA">
        <w:rPr>
          <w:rFonts w:cs="Arial"/>
          <w:szCs w:val="22"/>
        </w:rPr>
        <w:t>Vendor offers will be deemed non-responsive by the State and will be rejected without further consideration or evaluation if statements such as the following are included:</w:t>
      </w:r>
    </w:p>
    <w:p w14:paraId="394E3285" w14:textId="77777777" w:rsidR="009C0897" w:rsidRPr="00FA00DA" w:rsidRDefault="009C0897" w:rsidP="002A5A12">
      <w:pPr>
        <w:pStyle w:val="ListParagraph"/>
        <w:numPr>
          <w:ilvl w:val="0"/>
          <w:numId w:val="13"/>
        </w:numPr>
        <w:spacing w:after="240"/>
        <w:ind w:left="1530"/>
        <w:contextualSpacing/>
        <w:jc w:val="both"/>
        <w:rPr>
          <w:rFonts w:cs="Arial"/>
          <w:szCs w:val="22"/>
        </w:rPr>
      </w:pPr>
      <w:r w:rsidRPr="00FA00DA">
        <w:rPr>
          <w:rFonts w:cs="Arial"/>
          <w:szCs w:val="22"/>
        </w:rPr>
        <w:t xml:space="preserve">“This offer does not constitute a binding offer”, </w:t>
      </w:r>
    </w:p>
    <w:p w14:paraId="07F4E9FE" w14:textId="77777777" w:rsidR="009C0897" w:rsidRPr="00FA00DA" w:rsidRDefault="009C0897" w:rsidP="002A5A12">
      <w:pPr>
        <w:pStyle w:val="ListParagraph"/>
        <w:numPr>
          <w:ilvl w:val="0"/>
          <w:numId w:val="13"/>
        </w:numPr>
        <w:spacing w:before="100" w:beforeAutospacing="1" w:after="240"/>
        <w:ind w:left="1530"/>
        <w:contextualSpacing/>
        <w:jc w:val="both"/>
        <w:rPr>
          <w:rFonts w:cs="Arial"/>
          <w:szCs w:val="22"/>
        </w:rPr>
      </w:pPr>
      <w:r w:rsidRPr="00FA00DA">
        <w:rPr>
          <w:rFonts w:cs="Arial"/>
          <w:szCs w:val="22"/>
        </w:rPr>
        <w:t xml:space="preserve">“This offer will be valid only if this offer is selected as a finalist or in the competitive range”, </w:t>
      </w:r>
    </w:p>
    <w:p w14:paraId="59C1684C" w14:textId="77777777" w:rsidR="009C0897" w:rsidRPr="00FA00DA" w:rsidRDefault="009C0897" w:rsidP="002A5A12">
      <w:pPr>
        <w:pStyle w:val="ListParagraph"/>
        <w:numPr>
          <w:ilvl w:val="0"/>
          <w:numId w:val="13"/>
        </w:numPr>
        <w:spacing w:before="100" w:beforeAutospacing="1" w:after="240"/>
        <w:ind w:left="1530"/>
        <w:contextualSpacing/>
        <w:jc w:val="both"/>
        <w:rPr>
          <w:rFonts w:cs="Arial"/>
          <w:szCs w:val="22"/>
        </w:rPr>
      </w:pPr>
      <w:r w:rsidRPr="00FA00DA">
        <w:rPr>
          <w:rFonts w:cs="Arial"/>
          <w:szCs w:val="22"/>
        </w:rPr>
        <w:t xml:space="preserve">“Vendor does not commit or bind itself to any terms and conditions by this submission”,  </w:t>
      </w:r>
    </w:p>
    <w:p w14:paraId="6BCB2032" w14:textId="77777777" w:rsidR="009C0897" w:rsidRPr="00FA00DA" w:rsidRDefault="009C0897" w:rsidP="002A5A12">
      <w:pPr>
        <w:pStyle w:val="ListParagraph"/>
        <w:numPr>
          <w:ilvl w:val="0"/>
          <w:numId w:val="13"/>
        </w:numPr>
        <w:spacing w:before="100" w:beforeAutospacing="1"/>
        <w:ind w:left="1530"/>
        <w:contextualSpacing/>
        <w:jc w:val="both"/>
        <w:rPr>
          <w:rFonts w:cs="Arial"/>
          <w:szCs w:val="22"/>
        </w:rPr>
      </w:pPr>
      <w:r w:rsidRPr="00FA00DA">
        <w:rPr>
          <w:rFonts w:cs="Arial"/>
          <w:szCs w:val="22"/>
        </w:rPr>
        <w:t xml:space="preserve">“This document and all associated documents are non-binding and shall be used for discussion purposes only”, </w:t>
      </w:r>
    </w:p>
    <w:p w14:paraId="6A9F1047" w14:textId="77777777" w:rsidR="009C0897" w:rsidRPr="00FA00DA" w:rsidRDefault="009C0897" w:rsidP="002A5A12">
      <w:pPr>
        <w:numPr>
          <w:ilvl w:val="0"/>
          <w:numId w:val="14"/>
        </w:numPr>
        <w:ind w:left="1530"/>
        <w:contextualSpacing/>
        <w:jc w:val="both"/>
        <w:rPr>
          <w:rFonts w:cs="Arial"/>
          <w:szCs w:val="22"/>
        </w:rPr>
      </w:pPr>
      <w:r w:rsidRPr="00FA00DA">
        <w:rPr>
          <w:rFonts w:cs="Arial"/>
          <w:szCs w:val="22"/>
        </w:rPr>
        <w:t>“This offer will not be binding on either party until incorporated in a definitive agreement signed by authorized representatives of both parties”, or</w:t>
      </w:r>
    </w:p>
    <w:p w14:paraId="73406635" w14:textId="77777777" w:rsidR="009C0897" w:rsidRDefault="009C0897" w:rsidP="002A5A12">
      <w:pPr>
        <w:numPr>
          <w:ilvl w:val="0"/>
          <w:numId w:val="14"/>
        </w:numPr>
        <w:spacing w:before="100" w:beforeAutospacing="1" w:after="240"/>
        <w:ind w:left="1530"/>
        <w:contextualSpacing/>
        <w:jc w:val="both"/>
        <w:rPr>
          <w:rFonts w:cs="Arial"/>
          <w:szCs w:val="22"/>
        </w:rPr>
      </w:pPr>
      <w:r w:rsidRPr="00FA00DA">
        <w:rPr>
          <w:rFonts w:cs="Arial"/>
          <w:szCs w:val="22"/>
        </w:rPr>
        <w:t>A statement of similar intent.</w:t>
      </w:r>
    </w:p>
    <w:p w14:paraId="0B32550A" w14:textId="279C1415" w:rsidR="00600187" w:rsidRDefault="362977A8" w:rsidP="00600187">
      <w:pPr>
        <w:pStyle w:val="Heading2"/>
        <w:ind w:left="720"/>
      </w:pPr>
      <w:bookmarkStart w:id="10" w:name="_Toc215491383"/>
      <w:r>
        <w:rPr>
          <w:u w:val="none"/>
        </w:rPr>
        <w:t xml:space="preserve">2.8. </w:t>
      </w:r>
      <w:r w:rsidR="25D05DE2">
        <w:t>NOTICE TO VENDORS</w:t>
      </w:r>
      <w:bookmarkEnd w:id="10"/>
      <w:r w:rsidR="25D05DE2">
        <w:t xml:space="preserve">  </w:t>
      </w:r>
    </w:p>
    <w:p w14:paraId="089DE71C" w14:textId="154841A5" w:rsidR="00987A88" w:rsidRDefault="00987A88" w:rsidP="00600187">
      <w:pPr>
        <w:pStyle w:val="BodyText"/>
        <w:ind w:left="1166"/>
        <w:jc w:val="both"/>
      </w:pPr>
      <w:r w:rsidRPr="00FA00DA">
        <w:rPr>
          <w:rFonts w:cs="Arial"/>
          <w:b/>
          <w:szCs w:val="22"/>
        </w:rPr>
        <w:t xml:space="preserve">The State objects to and will not be required to evaluate or consider any additional terms and conditions </w:t>
      </w:r>
      <w:r w:rsidR="00C22547" w:rsidRPr="00C22547">
        <w:rPr>
          <w:rFonts w:cs="Arial"/>
          <w:b/>
          <w:szCs w:val="22"/>
        </w:rPr>
        <w:t>not previously agreed to by the State and</w:t>
      </w:r>
      <w:r w:rsidR="00C22547">
        <w:rPr>
          <w:rFonts w:cs="Arial"/>
          <w:b/>
          <w:szCs w:val="22"/>
        </w:rPr>
        <w:t xml:space="preserve"> </w:t>
      </w:r>
      <w:r w:rsidRPr="00FA00DA">
        <w:rPr>
          <w:rFonts w:cs="Arial"/>
          <w:b/>
          <w:szCs w:val="22"/>
        </w:rPr>
        <w:t xml:space="preserve">submitted with an Offeror’s response.  This applies to any language appearing in or attached to the document as part of the Offeror’s response. By execution and delivery of </w:t>
      </w:r>
      <w:r w:rsidRPr="00BE3F18">
        <w:rPr>
          <w:rFonts w:cs="Arial"/>
          <w:b/>
          <w:szCs w:val="22"/>
        </w:rPr>
        <w:t xml:space="preserve">this </w:t>
      </w:r>
      <w:r w:rsidR="00BE3F18" w:rsidRPr="00BE3F18">
        <w:rPr>
          <w:rFonts w:cs="Arial"/>
          <w:b/>
          <w:szCs w:val="22"/>
          <w:lang w:val="en-GB"/>
        </w:rPr>
        <w:t>Invitation for Bids / Request for Quote</w:t>
      </w:r>
      <w:r w:rsidRPr="00BE3F18">
        <w:rPr>
          <w:rFonts w:cs="Arial"/>
          <w:b/>
          <w:szCs w:val="22"/>
        </w:rPr>
        <w:t xml:space="preserve"> and</w:t>
      </w:r>
      <w:r w:rsidRPr="00FA00DA">
        <w:rPr>
          <w:rFonts w:cs="Arial"/>
          <w:b/>
          <w:szCs w:val="22"/>
        </w:rPr>
        <w:t xml:space="preserve"> response(s), the Offeror agrees that any additional terms and conditions, whether submitted purposely or inadvertently, shall have no force or effect.</w:t>
      </w:r>
    </w:p>
    <w:p w14:paraId="16B1B33A" w14:textId="3F4B371F" w:rsidR="00600187" w:rsidRPr="00600187" w:rsidRDefault="362977A8" w:rsidP="67CEC7C1">
      <w:pPr>
        <w:pStyle w:val="Heading2"/>
        <w:ind w:left="720"/>
        <w:rPr>
          <w:rFonts w:cs="Arial"/>
          <w:b w:val="0"/>
        </w:rPr>
      </w:pPr>
      <w:bookmarkStart w:id="11" w:name="_Toc215491384"/>
      <w:r w:rsidRPr="67CEC7C1">
        <w:rPr>
          <w:rStyle w:val="HeadingStyle2IFBChar"/>
          <w:b/>
          <w:bCs/>
          <w:u w:val="none"/>
        </w:rPr>
        <w:t xml:space="preserve">2.9. </w:t>
      </w:r>
      <w:r w:rsidR="6AED2909" w:rsidRPr="67CEC7C1">
        <w:rPr>
          <w:rStyle w:val="HeadingStyle2IFBChar"/>
          <w:b/>
          <w:bCs/>
        </w:rPr>
        <w:t>E-PROCUREMENT SOLICITATION</w:t>
      </w:r>
      <w:bookmarkEnd w:id="11"/>
      <w:r w:rsidR="6AED2909" w:rsidRPr="67CEC7C1">
        <w:rPr>
          <w:rFonts w:cs="Arial"/>
          <w:b w:val="0"/>
        </w:rPr>
        <w:t xml:space="preserve"> </w:t>
      </w:r>
    </w:p>
    <w:p w14:paraId="2167D204" w14:textId="6272A943" w:rsidR="00A4093E" w:rsidRPr="00600187" w:rsidRDefault="00A4093E" w:rsidP="00600187">
      <w:pPr>
        <w:pStyle w:val="BodyTextIndent2"/>
        <w:spacing w:before="120" w:after="120"/>
        <w:ind w:left="1170"/>
        <w:jc w:val="both"/>
        <w:rPr>
          <w:rFonts w:cs="Arial"/>
          <w:sz w:val="22"/>
          <w:szCs w:val="22"/>
        </w:rPr>
      </w:pPr>
      <w:r w:rsidRPr="00FA00DA">
        <w:rPr>
          <w:rFonts w:cs="Arial"/>
          <w:b/>
          <w:sz w:val="22"/>
          <w:szCs w:val="22"/>
        </w:rPr>
        <w:t xml:space="preserve">This is an </w:t>
      </w:r>
      <w:r w:rsidR="00600187">
        <w:rPr>
          <w:rFonts w:cs="Arial"/>
          <w:b/>
          <w:sz w:val="22"/>
          <w:szCs w:val="22"/>
        </w:rPr>
        <w:t>E</w:t>
      </w:r>
      <w:r w:rsidRPr="00FA00DA">
        <w:rPr>
          <w:rFonts w:cs="Arial"/>
          <w:b/>
          <w:sz w:val="22"/>
          <w:szCs w:val="22"/>
        </w:rPr>
        <w:t>-</w:t>
      </w:r>
      <w:r w:rsidR="00600187">
        <w:rPr>
          <w:rFonts w:cs="Arial"/>
          <w:b/>
          <w:sz w:val="22"/>
          <w:szCs w:val="22"/>
        </w:rPr>
        <w:t>P</w:t>
      </w:r>
      <w:r w:rsidRPr="00FA00DA">
        <w:rPr>
          <w:rFonts w:cs="Arial"/>
          <w:b/>
          <w:sz w:val="22"/>
          <w:szCs w:val="22"/>
        </w:rPr>
        <w:t>rocurement solicitation.</w:t>
      </w:r>
      <w:r w:rsidRPr="00FA00DA">
        <w:rPr>
          <w:rFonts w:cs="Arial"/>
          <w:sz w:val="22"/>
          <w:szCs w:val="22"/>
        </w:rPr>
        <w:t xml:space="preserve"> See Paragraph</w:t>
      </w:r>
      <w:r>
        <w:rPr>
          <w:rFonts w:cs="Arial"/>
          <w:sz w:val="22"/>
          <w:szCs w:val="22"/>
        </w:rPr>
        <w:t xml:space="preserve"> </w:t>
      </w:r>
      <w:r w:rsidR="00C758AD">
        <w:rPr>
          <w:rFonts w:cs="Arial"/>
          <w:sz w:val="22"/>
          <w:szCs w:val="22"/>
        </w:rPr>
        <w:t>#47</w:t>
      </w:r>
      <w:r w:rsidRPr="00FA00DA">
        <w:rPr>
          <w:rFonts w:cs="Arial"/>
          <w:sz w:val="22"/>
          <w:szCs w:val="22"/>
        </w:rPr>
        <w:t xml:space="preserve"> of the attached Department of Information Technology Terms and Conditions.  </w:t>
      </w:r>
    </w:p>
    <w:p w14:paraId="3AADE647" w14:textId="71307F66" w:rsidR="009C6315" w:rsidRPr="009C6315" w:rsidRDefault="2BCBA443" w:rsidP="67CEC7C1">
      <w:pPr>
        <w:pStyle w:val="Heading2"/>
        <w:ind w:left="720"/>
        <w:rPr>
          <w:rFonts w:cs="Arial"/>
        </w:rPr>
      </w:pPr>
      <w:bookmarkStart w:id="12" w:name="_Toc215491385"/>
      <w:r>
        <w:rPr>
          <w:u w:val="none"/>
        </w:rPr>
        <w:t xml:space="preserve">2.10. </w:t>
      </w:r>
      <w:r w:rsidR="6AED2909">
        <w:t>DISTRIBUTORS AND RESELLERS</w:t>
      </w:r>
      <w:bookmarkEnd w:id="12"/>
      <w:r w:rsidR="6AED2909" w:rsidRPr="67CEC7C1">
        <w:rPr>
          <w:rFonts w:cs="Arial"/>
        </w:rPr>
        <w:t xml:space="preserve"> </w:t>
      </w:r>
    </w:p>
    <w:p w14:paraId="757300F4" w14:textId="6F30B573" w:rsidR="00A4093E" w:rsidRPr="008C1EDB" w:rsidRDefault="00A4093E" w:rsidP="009C6315">
      <w:pPr>
        <w:spacing w:before="120" w:after="120"/>
        <w:ind w:left="1260"/>
        <w:jc w:val="both"/>
        <w:rPr>
          <w:rFonts w:cs="Arial"/>
          <w:szCs w:val="22"/>
        </w:rPr>
      </w:pPr>
      <w:r w:rsidRPr="008C1EDB">
        <w:rPr>
          <w:rFonts w:cs="Arial"/>
          <w:szCs w:val="22"/>
        </w:rPr>
        <w:t xml:space="preserve">“Resellers” as used herein, refers to businesses that routinely sell or distribute Vendor’s Products, and may include “Distributors”, “Value Added Resellers” (VARs), “Original Equipment </w:t>
      </w:r>
      <w:r w:rsidRPr="008C1EDB">
        <w:rPr>
          <w:rFonts w:cs="Arial"/>
          <w:szCs w:val="22"/>
        </w:rPr>
        <w:lastRenderedPageBreak/>
        <w:t xml:space="preserve">Manufacturers” (OEMs), Channel Partners, or such other designations.  These businesses must be approved by the State prior to placement of any orders.  Any contract established will be subject to this solicitation and any resulting Agreement(s), and to the terms and conditions of the State’s competitive bidding process.  </w:t>
      </w:r>
    </w:p>
    <w:p w14:paraId="57F89A5C" w14:textId="3187C4FA" w:rsidR="00A4093E" w:rsidRPr="00FA00DA" w:rsidRDefault="00A4093E" w:rsidP="009C6315">
      <w:pPr>
        <w:spacing w:before="120" w:after="120"/>
        <w:ind w:left="1267"/>
        <w:jc w:val="both"/>
        <w:rPr>
          <w:rFonts w:cs="Arial"/>
          <w:szCs w:val="22"/>
        </w:rPr>
      </w:pPr>
      <w:r w:rsidRPr="00FA00DA">
        <w:rPr>
          <w:rFonts w:cs="Arial"/>
          <w:szCs w:val="22"/>
        </w:rPr>
        <w:t xml:space="preserve">The Agency acknowledges that the Reseller has merely purchased the </w:t>
      </w:r>
      <w:r w:rsidR="00A25371" w:rsidRPr="00FA00DA">
        <w:rPr>
          <w:rFonts w:cs="Arial"/>
          <w:szCs w:val="22"/>
        </w:rPr>
        <w:t>Third-Party</w:t>
      </w:r>
      <w:r w:rsidRPr="00FA00DA">
        <w:rPr>
          <w:rFonts w:cs="Arial"/>
          <w:szCs w:val="22"/>
        </w:rPr>
        <w:t xml:space="preserve"> Items for resale or license to the Agency, and that the proprietary and intellectual property rights to the Third Party Items are owned by parties other than the Reseller (“Third Parties”).  The Agency further acknowledges that except for the payment to the Reseller for the </w:t>
      </w:r>
      <w:r w:rsidR="00A25371" w:rsidRPr="00FA00DA">
        <w:rPr>
          <w:rFonts w:cs="Arial"/>
          <w:szCs w:val="22"/>
        </w:rPr>
        <w:t>Third-Party</w:t>
      </w:r>
      <w:r w:rsidRPr="00FA00DA">
        <w:rPr>
          <w:rFonts w:cs="Arial"/>
          <w:szCs w:val="22"/>
        </w:rPr>
        <w:t xml:space="preserve"> Items, all of its rights and obligations with respect thereto flow from and to the Third Parties.  The Reseller shall provide the Agency with copies of all documentation and warranties for the </w:t>
      </w:r>
      <w:r w:rsidR="00A25371" w:rsidRPr="00FA00DA">
        <w:rPr>
          <w:rFonts w:cs="Arial"/>
          <w:szCs w:val="22"/>
        </w:rPr>
        <w:t>Third-Party</w:t>
      </w:r>
      <w:r w:rsidRPr="00FA00DA">
        <w:rPr>
          <w:rFonts w:cs="Arial"/>
          <w:szCs w:val="22"/>
        </w:rPr>
        <w:t xml:space="preserve"> Items which are provided to the Reseller.  The Reseller shall assign all applicable </w:t>
      </w:r>
      <w:r w:rsidR="00A25371" w:rsidRPr="00FA00DA">
        <w:rPr>
          <w:rFonts w:cs="Arial"/>
          <w:szCs w:val="22"/>
        </w:rPr>
        <w:t>third-party</w:t>
      </w:r>
      <w:r w:rsidRPr="00FA00DA">
        <w:rPr>
          <w:rFonts w:cs="Arial"/>
          <w:szCs w:val="22"/>
        </w:rPr>
        <w:t xml:space="preserve"> warranties for Deliverables to the Agency.</w:t>
      </w:r>
    </w:p>
    <w:p w14:paraId="6236E6FE" w14:textId="0CFF3EA2" w:rsidR="009C6315" w:rsidRDefault="2BCBA443" w:rsidP="009C6315">
      <w:pPr>
        <w:pStyle w:val="Heading2"/>
        <w:ind w:left="720"/>
      </w:pPr>
      <w:bookmarkStart w:id="13" w:name="_Toc215491386"/>
      <w:r>
        <w:rPr>
          <w:u w:val="none"/>
        </w:rPr>
        <w:t xml:space="preserve">2.11. </w:t>
      </w:r>
      <w:r w:rsidR="4A17F41D">
        <w:t>POSSESSION AND REVIEW</w:t>
      </w:r>
      <w:bookmarkEnd w:id="13"/>
      <w:r w:rsidR="3A4448FC">
        <w:t xml:space="preserve"> </w:t>
      </w:r>
    </w:p>
    <w:p w14:paraId="77468FDD" w14:textId="1B568B9E" w:rsidR="00A218E7" w:rsidRPr="00FA00DA" w:rsidRDefault="00A218E7" w:rsidP="009C6315">
      <w:pPr>
        <w:spacing w:before="120" w:after="120"/>
        <w:ind w:left="1267"/>
        <w:jc w:val="both"/>
        <w:rPr>
          <w:rFonts w:cs="Arial"/>
          <w:szCs w:val="22"/>
        </w:rPr>
      </w:pPr>
      <w:r w:rsidRPr="00FA00DA">
        <w:rPr>
          <w:rFonts w:cs="Arial"/>
          <w:szCs w:val="22"/>
        </w:rPr>
        <w:t>During the evaluation period and prior to award, possession of the bids and accompanying information is limited to personnel of the issuing agency, and to the committee responsible for participating in the evaluation.  Vendors who attempt to gain this privileged information, or to influence the evaluation process (i.e. assist in evaluation) will be in violation of purchasing rules and their offer will not be further evaluated or considered.</w:t>
      </w:r>
    </w:p>
    <w:p w14:paraId="690A0652" w14:textId="37D3BA19" w:rsidR="00A218E7" w:rsidRDefault="00A218E7" w:rsidP="009C6315">
      <w:pPr>
        <w:spacing w:before="120" w:after="120"/>
        <w:ind w:left="1260"/>
        <w:jc w:val="both"/>
        <w:rPr>
          <w:rFonts w:cs="Arial"/>
          <w:b/>
          <w:szCs w:val="22"/>
        </w:rPr>
      </w:pPr>
      <w:r w:rsidRPr="00FA00DA">
        <w:rPr>
          <w:rFonts w:cs="Arial"/>
          <w:szCs w:val="22"/>
        </w:rPr>
        <w:t xml:space="preserve">After award of contract the complete bid file will be available to any interested persons with the exception of trade secrets, test information or similar proprietary information as provided by statute and rule.  Any proprietary or confidential information, which conforms to exclusions from public records as provided by N.C.G.S. §132-1.2 </w:t>
      </w:r>
      <w:r w:rsidRPr="00FA00DA">
        <w:rPr>
          <w:rFonts w:cs="Arial"/>
          <w:b/>
          <w:szCs w:val="22"/>
        </w:rPr>
        <w:t xml:space="preserve">must be clearly marked as such in the offer when submitted. </w:t>
      </w:r>
    </w:p>
    <w:p w14:paraId="0E8D8A21" w14:textId="57929459" w:rsidR="00403E50" w:rsidRPr="00403E50" w:rsidRDefault="59AC2821" w:rsidP="00403E50">
      <w:pPr>
        <w:pStyle w:val="Heading2"/>
        <w:ind w:left="720"/>
        <w:rPr>
          <w:u w:val="none"/>
        </w:rPr>
      </w:pPr>
      <w:bookmarkStart w:id="14" w:name="_Toc215491387"/>
      <w:r>
        <w:rPr>
          <w:u w:val="none"/>
        </w:rPr>
        <w:t xml:space="preserve">2.12. </w:t>
      </w:r>
      <w:bookmarkStart w:id="15" w:name="_Toc95754404"/>
      <w:r w:rsidR="1F99CAD9">
        <w:t>BEST AND FINAL OFFERS (BAFO)</w:t>
      </w:r>
      <w:bookmarkEnd w:id="14"/>
      <w:bookmarkEnd w:id="15"/>
    </w:p>
    <w:p w14:paraId="66F8D732" w14:textId="77777777" w:rsidR="00403E50" w:rsidRPr="00403E50" w:rsidRDefault="00403E50" w:rsidP="00403E50">
      <w:pPr>
        <w:spacing w:before="120" w:after="120"/>
        <w:ind w:left="1267"/>
        <w:jc w:val="both"/>
        <w:rPr>
          <w:rFonts w:cs="Arial"/>
          <w:szCs w:val="22"/>
        </w:rPr>
      </w:pPr>
      <w:r w:rsidRPr="00403E50">
        <w:rPr>
          <w:rFonts w:cs="Arial"/>
          <w:szCs w:val="22"/>
        </w:rPr>
        <w:t xml:space="preserve">The State may establish a competitive range based upon evaluations of offers, and request BAFOs from the Vendor(s) within this </w:t>
      </w:r>
      <w:proofErr w:type="gramStart"/>
      <w:r w:rsidRPr="00403E50">
        <w:rPr>
          <w:rFonts w:cs="Arial"/>
          <w:szCs w:val="22"/>
        </w:rPr>
        <w:t>range;</w:t>
      </w:r>
      <w:proofErr w:type="gramEnd"/>
      <w:r w:rsidRPr="00403E50">
        <w:rPr>
          <w:rFonts w:cs="Arial"/>
          <w:szCs w:val="22"/>
        </w:rPr>
        <w:t xml:space="preserve"> e.g. “Finalist Vendor(s)”.  If negotiations or subsequent offers are solicited, the Vendor(s) shall provide BAFO(s) in response.  Failure to deliver a BAFO when requested shall disqualify the non-responsive Vendor from further consideration.  The State will evaluate BAFO(s), oral presentations, and product demonstrations as part of the Vendors’ respective offers to determine the final rankings.</w:t>
      </w:r>
    </w:p>
    <w:p w14:paraId="426755CA" w14:textId="4240C847" w:rsidR="009C6315" w:rsidRDefault="2BCBA443" w:rsidP="009C6315">
      <w:pPr>
        <w:pStyle w:val="Heading2"/>
        <w:spacing w:before="120" w:after="120"/>
        <w:ind w:left="720"/>
      </w:pPr>
      <w:bookmarkStart w:id="16" w:name="_Toc215491388"/>
      <w:r w:rsidRPr="67CEC7C1">
        <w:rPr>
          <w:u w:val="none"/>
          <w:lang w:val="en-GB"/>
        </w:rPr>
        <w:t>2.1</w:t>
      </w:r>
      <w:r w:rsidR="59AC2821" w:rsidRPr="67CEC7C1">
        <w:rPr>
          <w:u w:val="none"/>
          <w:lang w:val="en-GB"/>
        </w:rPr>
        <w:t>3</w:t>
      </w:r>
      <w:r w:rsidRPr="67CEC7C1">
        <w:rPr>
          <w:u w:val="none"/>
          <w:lang w:val="en-GB"/>
        </w:rPr>
        <w:t xml:space="preserve">. </w:t>
      </w:r>
      <w:r w:rsidR="54768BC4" w:rsidRPr="67CEC7C1">
        <w:rPr>
          <w:lang w:val="en-GB"/>
        </w:rPr>
        <w:t>A</w:t>
      </w:r>
      <w:r w:rsidR="4A17F41D">
        <w:t>WARD</w:t>
      </w:r>
      <w:bookmarkEnd w:id="16"/>
    </w:p>
    <w:p w14:paraId="40A16D80" w14:textId="0248420B" w:rsidR="00A218E7" w:rsidRDefault="00A218E7" w:rsidP="009C6315">
      <w:pPr>
        <w:spacing w:before="120" w:after="120"/>
        <w:ind w:left="1260"/>
        <w:jc w:val="both"/>
        <w:rPr>
          <w:rFonts w:cs="Arial"/>
          <w:szCs w:val="22"/>
        </w:rPr>
      </w:pPr>
      <w:r w:rsidRPr="00FA00DA">
        <w:rPr>
          <w:rFonts w:cs="Arial"/>
          <w:szCs w:val="22"/>
        </w:rPr>
        <w:t xml:space="preserve">It is the general intent to award this contract to one Vendor.  As provided by statute, award will be based on </w:t>
      </w:r>
      <w:r w:rsidRPr="007F41BD">
        <w:rPr>
          <w:rFonts w:cs="Arial"/>
          <w:szCs w:val="22"/>
        </w:rPr>
        <w:t>Best Value Analysis</w:t>
      </w:r>
      <w:r w:rsidR="007F41BD" w:rsidRPr="007F41BD">
        <w:rPr>
          <w:rFonts w:cs="Arial"/>
          <w:szCs w:val="22"/>
        </w:rPr>
        <w:t xml:space="preserve"> </w:t>
      </w:r>
      <w:r w:rsidRPr="007F41BD">
        <w:rPr>
          <w:rFonts w:cs="Arial"/>
          <w:szCs w:val="22"/>
        </w:rPr>
        <w:t>Selection Method</w:t>
      </w:r>
      <w:r w:rsidRPr="00FA00DA">
        <w:rPr>
          <w:rFonts w:cs="Arial"/>
          <w:szCs w:val="22"/>
        </w:rPr>
        <w:t xml:space="preserve"> in accordance with </w:t>
      </w:r>
      <w:r w:rsidR="0052239E">
        <w:rPr>
          <w:rFonts w:cs="Arial"/>
          <w:szCs w:val="22"/>
        </w:rPr>
        <w:t>N.C.G.S. §143B-</w:t>
      </w:r>
      <w:r w:rsidR="00A65A07">
        <w:rPr>
          <w:rFonts w:cs="Arial"/>
          <w:szCs w:val="22"/>
        </w:rPr>
        <w:t>1350(h), which provides that the offer must be in substantial conformity with the specifications herein, and 09 NCAC 06B.</w:t>
      </w:r>
      <w:r w:rsidR="00A65A07" w:rsidRPr="00FA00DA">
        <w:rPr>
          <w:rFonts w:cs="Arial"/>
          <w:szCs w:val="22"/>
        </w:rPr>
        <w:t>0302</w:t>
      </w:r>
      <w:r w:rsidRPr="00FA00DA">
        <w:rPr>
          <w:rFonts w:cs="Arial"/>
          <w:szCs w:val="22"/>
        </w:rPr>
        <w:t xml:space="preserve">.  </w:t>
      </w:r>
    </w:p>
    <w:p w14:paraId="0BF2AF0E" w14:textId="014FBC60" w:rsidR="00D72614" w:rsidRDefault="00D72614" w:rsidP="009C6315">
      <w:pPr>
        <w:spacing w:before="120" w:after="120"/>
        <w:ind w:left="1267"/>
        <w:jc w:val="both"/>
        <w:rPr>
          <w:rFonts w:cs="Arial"/>
          <w:i/>
          <w:color w:val="FF0000"/>
          <w:szCs w:val="22"/>
        </w:rPr>
      </w:pPr>
      <w:r w:rsidRPr="00FA00DA">
        <w:rPr>
          <w:rFonts w:cs="Arial"/>
          <w:szCs w:val="22"/>
        </w:rPr>
        <w:t xml:space="preserve">A link to the </w:t>
      </w:r>
      <w:r w:rsidR="00D06C88">
        <w:rPr>
          <w:rFonts w:cs="Arial"/>
          <w:szCs w:val="22"/>
        </w:rPr>
        <w:t>NC Electronic Vendor Portal (eVP)</w:t>
      </w:r>
      <w:r w:rsidRPr="00FA00DA">
        <w:rPr>
          <w:rFonts w:cs="Arial"/>
          <w:szCs w:val="22"/>
        </w:rPr>
        <w:t xml:space="preserve"> allows the public to retrieve </w:t>
      </w:r>
      <w:r w:rsidR="00A100B1" w:rsidRPr="00FA00DA">
        <w:rPr>
          <w:rFonts w:cs="Arial"/>
          <w:szCs w:val="22"/>
        </w:rPr>
        <w:t>contract</w:t>
      </w:r>
      <w:r w:rsidRPr="00FA00DA">
        <w:rPr>
          <w:rFonts w:cs="Arial"/>
          <w:szCs w:val="22"/>
        </w:rPr>
        <w:t xml:space="preserve"> award information electronically from the web site:  </w:t>
      </w:r>
      <w:hyperlink r:id="rId12" w:history="1">
        <w:r w:rsidR="00BE60D2" w:rsidRPr="009C7D02">
          <w:rPr>
            <w:rStyle w:val="Hyperlink"/>
          </w:rPr>
          <w:t>https://evp.nc.gov/</w:t>
        </w:r>
      </w:hyperlink>
      <w:r w:rsidR="00BE60D2">
        <w:t xml:space="preserve">   </w:t>
      </w:r>
      <w:r w:rsidRPr="00FA00DA">
        <w:rPr>
          <w:rFonts w:cs="Arial"/>
          <w:szCs w:val="22"/>
        </w:rPr>
        <w:t xml:space="preserve">Results may be found by searching by </w:t>
      </w:r>
      <w:r w:rsidR="00332540" w:rsidRPr="00FA00DA">
        <w:rPr>
          <w:rFonts w:cs="Arial"/>
          <w:szCs w:val="22"/>
        </w:rPr>
        <w:t xml:space="preserve">IFB </w:t>
      </w:r>
      <w:r w:rsidRPr="00FA00DA">
        <w:rPr>
          <w:rFonts w:cs="Arial"/>
          <w:szCs w:val="22"/>
        </w:rPr>
        <w:t xml:space="preserve">number or agency name.  This information may not be available for several </w:t>
      </w:r>
      <w:proofErr w:type="gramStart"/>
      <w:r w:rsidRPr="00FA00DA">
        <w:rPr>
          <w:rFonts w:cs="Arial"/>
          <w:szCs w:val="22"/>
        </w:rPr>
        <w:t>weeks</w:t>
      </w:r>
      <w:proofErr w:type="gramEnd"/>
      <w:r w:rsidRPr="00FA00DA">
        <w:rPr>
          <w:rFonts w:cs="Arial"/>
          <w:szCs w:val="22"/>
        </w:rPr>
        <w:t xml:space="preserve"> dependent upon the complexity of the acquisition and the length of time to complete the evaluation process.</w:t>
      </w:r>
      <w:r w:rsidR="00A218E7">
        <w:rPr>
          <w:rFonts w:cs="Arial"/>
          <w:szCs w:val="22"/>
        </w:rPr>
        <w:t xml:space="preserve"> </w:t>
      </w:r>
    </w:p>
    <w:p w14:paraId="35658A05" w14:textId="7EEBD317" w:rsidR="009C6315" w:rsidRDefault="2BCBA443" w:rsidP="009C6315">
      <w:pPr>
        <w:pStyle w:val="Heading2"/>
        <w:spacing w:before="120" w:after="120"/>
        <w:ind w:left="720"/>
      </w:pPr>
      <w:bookmarkStart w:id="17" w:name="_Toc215491389"/>
      <w:r>
        <w:rPr>
          <w:u w:val="none"/>
        </w:rPr>
        <w:t>2.1</w:t>
      </w:r>
      <w:r w:rsidR="59AC2821">
        <w:rPr>
          <w:u w:val="none"/>
        </w:rPr>
        <w:t>4</w:t>
      </w:r>
      <w:r>
        <w:rPr>
          <w:u w:val="none"/>
        </w:rPr>
        <w:t xml:space="preserve">. </w:t>
      </w:r>
      <w:r w:rsidR="2216E6D8">
        <w:t>POINTS OF CONTACT</w:t>
      </w:r>
      <w:bookmarkEnd w:id="17"/>
    </w:p>
    <w:p w14:paraId="5F61617A" w14:textId="42F68C20" w:rsidR="004434E7" w:rsidRPr="004434E7" w:rsidRDefault="00EA4EC8" w:rsidP="2E8F75E5">
      <w:pPr>
        <w:spacing w:before="120" w:after="120"/>
        <w:ind w:left="1267"/>
        <w:rPr>
          <w:rFonts w:cs="Arial"/>
        </w:rPr>
      </w:pPr>
      <w:r w:rsidRPr="2E8F75E5">
        <w:rPr>
          <w:rFonts w:cs="Arial"/>
        </w:rPr>
        <w:t xml:space="preserve">Contact by the Offeror with the persons shown below for contractual and technical matters related to this </w:t>
      </w:r>
      <w:r w:rsidR="005A07E8" w:rsidRPr="2E8F75E5">
        <w:rPr>
          <w:rFonts w:cs="Arial"/>
        </w:rPr>
        <w:t>IFB/RFQ</w:t>
      </w:r>
      <w:r w:rsidRPr="2E8F75E5">
        <w:rPr>
          <w:rFonts w:cs="Arial"/>
        </w:rPr>
        <w:t xml:space="preserve"> is only permitted if expressly agreed to by the </w:t>
      </w:r>
      <w:r w:rsidR="00995C0A" w:rsidRPr="2E8F75E5">
        <w:rPr>
          <w:rFonts w:cs="Arial"/>
        </w:rPr>
        <w:t>purchasing lead</w:t>
      </w:r>
      <w:r w:rsidRPr="2E8F75E5">
        <w:rPr>
          <w:rFonts w:cs="Arial"/>
        </w:rPr>
        <w:t xml:space="preserve"> named on page </w:t>
      </w:r>
      <w:r w:rsidR="00995C0A" w:rsidRPr="2E8F75E5">
        <w:rPr>
          <w:rFonts w:cs="Arial"/>
        </w:rPr>
        <w:t>5</w:t>
      </w:r>
      <w:r w:rsidRPr="2E8F75E5">
        <w:rPr>
          <w:rFonts w:cs="Arial"/>
        </w:rPr>
        <w:t>, or upon award of contract:</w:t>
      </w:r>
    </w:p>
    <w:tbl>
      <w:tblPr>
        <w:tblW w:w="0" w:type="auto"/>
        <w:tblLayout w:type="fixed"/>
        <w:tblLook w:val="06A0" w:firstRow="1" w:lastRow="0" w:firstColumn="1" w:lastColumn="0" w:noHBand="1" w:noVBand="1"/>
      </w:tblPr>
      <w:tblGrid>
        <w:gridCol w:w="4791"/>
        <w:gridCol w:w="4878"/>
      </w:tblGrid>
      <w:tr w:rsidR="2E8F75E5" w14:paraId="7686C6FF" w14:textId="77777777" w:rsidTr="2E8F75E5">
        <w:trPr>
          <w:trHeight w:val="300"/>
        </w:trPr>
        <w:tc>
          <w:tcPr>
            <w:tcW w:w="4791" w:type="dxa"/>
            <w:tcBorders>
              <w:top w:val="single" w:sz="8" w:space="0" w:color="auto"/>
              <w:left w:val="single" w:sz="8" w:space="0" w:color="auto"/>
              <w:bottom w:val="single" w:sz="8" w:space="0" w:color="auto"/>
              <w:right w:val="single" w:sz="8" w:space="0" w:color="auto"/>
            </w:tcBorders>
            <w:tcMar>
              <w:left w:w="105" w:type="dxa"/>
              <w:right w:w="105" w:type="dxa"/>
            </w:tcMar>
          </w:tcPr>
          <w:p w14:paraId="76C3E755" w14:textId="53D6D67D" w:rsidR="2E8F75E5" w:rsidRDefault="2E8F75E5" w:rsidP="2E8F75E5">
            <w:pPr>
              <w:tabs>
                <w:tab w:val="left" w:pos="720"/>
              </w:tabs>
              <w:spacing w:before="120" w:after="120"/>
              <w:ind w:left="44"/>
            </w:pPr>
            <w:r w:rsidRPr="2E8F75E5">
              <w:rPr>
                <w:rFonts w:eastAsia="Arial" w:cs="Arial"/>
                <w:b/>
                <w:bCs/>
                <w:sz w:val="20"/>
                <w:szCs w:val="20"/>
              </w:rPr>
              <w:t xml:space="preserve">Vendor Contractual Point of Contact </w:t>
            </w:r>
          </w:p>
        </w:tc>
        <w:tc>
          <w:tcPr>
            <w:tcW w:w="4878" w:type="dxa"/>
            <w:tcBorders>
              <w:top w:val="single" w:sz="8" w:space="0" w:color="auto"/>
              <w:left w:val="single" w:sz="8" w:space="0" w:color="auto"/>
              <w:bottom w:val="single" w:sz="8" w:space="0" w:color="auto"/>
              <w:right w:val="single" w:sz="8" w:space="0" w:color="auto"/>
            </w:tcBorders>
            <w:tcMar>
              <w:left w:w="105" w:type="dxa"/>
              <w:right w:w="105" w:type="dxa"/>
            </w:tcMar>
          </w:tcPr>
          <w:p w14:paraId="41207AC2" w14:textId="5DB4328A" w:rsidR="2E8F75E5" w:rsidRDefault="2E8F75E5" w:rsidP="2E8F75E5">
            <w:pPr>
              <w:tabs>
                <w:tab w:val="left" w:pos="720"/>
              </w:tabs>
              <w:spacing w:before="120" w:after="120"/>
              <w:ind w:left="44"/>
            </w:pPr>
            <w:r w:rsidRPr="2E8F75E5">
              <w:rPr>
                <w:rFonts w:eastAsia="Arial" w:cs="Arial"/>
                <w:b/>
                <w:bCs/>
                <w:sz w:val="20"/>
                <w:szCs w:val="20"/>
              </w:rPr>
              <w:t>Vendor Technical Point of Contact</w:t>
            </w:r>
          </w:p>
        </w:tc>
      </w:tr>
      <w:tr w:rsidR="2E8F75E5" w14:paraId="6051CBB8" w14:textId="77777777" w:rsidTr="2E8F75E5">
        <w:trPr>
          <w:trHeight w:val="300"/>
        </w:trPr>
        <w:tc>
          <w:tcPr>
            <w:tcW w:w="4791" w:type="dxa"/>
            <w:tcBorders>
              <w:top w:val="single" w:sz="8" w:space="0" w:color="auto"/>
              <w:left w:val="single" w:sz="8" w:space="0" w:color="auto"/>
              <w:bottom w:val="single" w:sz="8" w:space="0" w:color="auto"/>
              <w:right w:val="single" w:sz="8" w:space="0" w:color="auto"/>
            </w:tcBorders>
            <w:tcMar>
              <w:left w:w="105" w:type="dxa"/>
              <w:right w:w="105" w:type="dxa"/>
            </w:tcMar>
          </w:tcPr>
          <w:p w14:paraId="49BB7A4D" w14:textId="30FD77D3" w:rsidR="2E8F75E5" w:rsidRDefault="2E8F75E5" w:rsidP="2E8F75E5">
            <w:pPr>
              <w:ind w:left="30"/>
            </w:pPr>
            <w:r w:rsidRPr="2E8F75E5">
              <w:rPr>
                <w:rFonts w:eastAsia="Arial" w:cs="Arial"/>
                <w:sz w:val="20"/>
                <w:szCs w:val="20"/>
              </w:rPr>
              <w:t>Name of Vendor:</w:t>
            </w:r>
          </w:p>
          <w:p w14:paraId="022F0D37" w14:textId="5CA0FA2E" w:rsidR="2E8F75E5" w:rsidRDefault="2E8F75E5" w:rsidP="2E8F75E5">
            <w:pPr>
              <w:ind w:left="30"/>
            </w:pPr>
            <w:r w:rsidRPr="2E8F75E5">
              <w:rPr>
                <w:rFonts w:eastAsia="Arial" w:cs="Arial"/>
                <w:sz w:val="20"/>
                <w:szCs w:val="20"/>
              </w:rPr>
              <w:lastRenderedPageBreak/>
              <w:t xml:space="preserve"> </w:t>
            </w:r>
          </w:p>
          <w:p w14:paraId="6F32CF41" w14:textId="343FA8BA" w:rsidR="2E8F75E5" w:rsidRDefault="2E8F75E5" w:rsidP="2E8F75E5">
            <w:pPr>
              <w:ind w:left="30"/>
            </w:pPr>
            <w:r w:rsidRPr="2E8F75E5">
              <w:rPr>
                <w:rFonts w:eastAsia="Arial" w:cs="Arial"/>
                <w:sz w:val="20"/>
                <w:szCs w:val="20"/>
              </w:rPr>
              <w:t>Street:</w:t>
            </w:r>
          </w:p>
          <w:p w14:paraId="0E2FFA6F" w14:textId="32277556" w:rsidR="2E8F75E5" w:rsidRDefault="2E8F75E5" w:rsidP="2E8F75E5">
            <w:pPr>
              <w:ind w:left="30"/>
            </w:pPr>
            <w:r w:rsidRPr="2E8F75E5">
              <w:rPr>
                <w:rFonts w:eastAsia="Arial" w:cs="Arial"/>
                <w:sz w:val="20"/>
                <w:szCs w:val="20"/>
              </w:rPr>
              <w:t xml:space="preserve"> </w:t>
            </w:r>
          </w:p>
          <w:p w14:paraId="6F88DA40" w14:textId="4207934D" w:rsidR="2E8F75E5" w:rsidRDefault="2E8F75E5" w:rsidP="2E8F75E5">
            <w:pPr>
              <w:ind w:left="30"/>
            </w:pPr>
            <w:r w:rsidRPr="2E8F75E5">
              <w:rPr>
                <w:rFonts w:eastAsia="Arial" w:cs="Arial"/>
                <w:sz w:val="20"/>
                <w:szCs w:val="20"/>
              </w:rPr>
              <w:t>City, State, Zip:</w:t>
            </w:r>
          </w:p>
          <w:p w14:paraId="66257798" w14:textId="2B649D3B" w:rsidR="2E8F75E5" w:rsidRDefault="2E8F75E5" w:rsidP="2E8F75E5">
            <w:pPr>
              <w:ind w:left="30"/>
            </w:pPr>
            <w:r w:rsidRPr="2E8F75E5">
              <w:rPr>
                <w:rFonts w:eastAsia="Arial" w:cs="Arial"/>
                <w:sz w:val="20"/>
                <w:szCs w:val="20"/>
              </w:rPr>
              <w:t xml:space="preserve"> </w:t>
            </w:r>
          </w:p>
          <w:p w14:paraId="0FE6BC5F" w14:textId="448C2714" w:rsidR="2E8F75E5" w:rsidRDefault="2E8F75E5" w:rsidP="2E8F75E5">
            <w:pPr>
              <w:ind w:left="30"/>
            </w:pPr>
            <w:r w:rsidRPr="2E8F75E5">
              <w:rPr>
                <w:rFonts w:eastAsia="Arial" w:cs="Arial"/>
                <w:sz w:val="20"/>
                <w:szCs w:val="20"/>
              </w:rPr>
              <w:t>Attn:</w:t>
            </w:r>
          </w:p>
          <w:p w14:paraId="23F0F92C" w14:textId="7050A16F" w:rsidR="2E8F75E5" w:rsidRDefault="2E8F75E5" w:rsidP="2E8F75E5">
            <w:pPr>
              <w:ind w:left="30"/>
            </w:pPr>
            <w:r w:rsidRPr="2E8F75E5">
              <w:rPr>
                <w:rFonts w:eastAsia="Arial" w:cs="Arial"/>
                <w:sz w:val="20"/>
                <w:szCs w:val="20"/>
              </w:rPr>
              <w:t xml:space="preserve"> </w:t>
            </w:r>
          </w:p>
          <w:p w14:paraId="667BA8CB" w14:textId="1D7359EE" w:rsidR="2E8F75E5" w:rsidRDefault="2E8F75E5" w:rsidP="2E8F75E5">
            <w:pPr>
              <w:ind w:left="30"/>
            </w:pPr>
            <w:r w:rsidRPr="2E8F75E5">
              <w:rPr>
                <w:rFonts w:eastAsia="Arial" w:cs="Arial"/>
                <w:sz w:val="20"/>
                <w:szCs w:val="20"/>
              </w:rPr>
              <w:t>Email:</w:t>
            </w:r>
          </w:p>
          <w:p w14:paraId="7FEF8EF1" w14:textId="5E317D0F" w:rsidR="2E8F75E5" w:rsidRDefault="2E8F75E5" w:rsidP="2E8F75E5">
            <w:pPr>
              <w:ind w:left="30"/>
            </w:pPr>
            <w:r w:rsidRPr="2E8F75E5">
              <w:rPr>
                <w:rFonts w:eastAsia="Arial" w:cs="Arial"/>
                <w:sz w:val="20"/>
                <w:szCs w:val="20"/>
              </w:rPr>
              <w:t xml:space="preserve"> </w:t>
            </w:r>
          </w:p>
        </w:tc>
        <w:tc>
          <w:tcPr>
            <w:tcW w:w="4878" w:type="dxa"/>
            <w:tcBorders>
              <w:top w:val="single" w:sz="8" w:space="0" w:color="auto"/>
              <w:left w:val="single" w:sz="8" w:space="0" w:color="auto"/>
              <w:bottom w:val="single" w:sz="8" w:space="0" w:color="auto"/>
              <w:right w:val="single" w:sz="8" w:space="0" w:color="auto"/>
            </w:tcBorders>
            <w:tcMar>
              <w:left w:w="105" w:type="dxa"/>
              <w:right w:w="105" w:type="dxa"/>
            </w:tcMar>
          </w:tcPr>
          <w:p w14:paraId="7A208FEF" w14:textId="78F5FB3A" w:rsidR="2E8F75E5" w:rsidRDefault="2E8F75E5" w:rsidP="2E8F75E5">
            <w:pPr>
              <w:ind w:left="30"/>
            </w:pPr>
            <w:r w:rsidRPr="2E8F75E5">
              <w:rPr>
                <w:rFonts w:eastAsia="Arial" w:cs="Arial"/>
                <w:sz w:val="20"/>
                <w:szCs w:val="20"/>
              </w:rPr>
              <w:lastRenderedPageBreak/>
              <w:t>Name of Vendor:</w:t>
            </w:r>
          </w:p>
          <w:p w14:paraId="1CEA348A" w14:textId="0AAFCC95" w:rsidR="2E8F75E5" w:rsidRDefault="2E8F75E5" w:rsidP="2E8F75E5">
            <w:pPr>
              <w:ind w:left="30"/>
            </w:pPr>
            <w:r w:rsidRPr="2E8F75E5">
              <w:rPr>
                <w:rFonts w:eastAsia="Arial" w:cs="Arial"/>
                <w:sz w:val="20"/>
                <w:szCs w:val="20"/>
              </w:rPr>
              <w:lastRenderedPageBreak/>
              <w:t xml:space="preserve"> </w:t>
            </w:r>
          </w:p>
          <w:p w14:paraId="7A6D48E1" w14:textId="78ABF7F6" w:rsidR="2E8F75E5" w:rsidRDefault="2E8F75E5" w:rsidP="2E8F75E5">
            <w:pPr>
              <w:ind w:left="30"/>
            </w:pPr>
            <w:r w:rsidRPr="2E8F75E5">
              <w:rPr>
                <w:rFonts w:eastAsia="Arial" w:cs="Arial"/>
                <w:sz w:val="20"/>
                <w:szCs w:val="20"/>
              </w:rPr>
              <w:t>Street:</w:t>
            </w:r>
          </w:p>
          <w:p w14:paraId="4620AFB8" w14:textId="49224DE8" w:rsidR="2E8F75E5" w:rsidRDefault="2E8F75E5" w:rsidP="2E8F75E5">
            <w:pPr>
              <w:ind w:left="30"/>
            </w:pPr>
            <w:r w:rsidRPr="2E8F75E5">
              <w:rPr>
                <w:rFonts w:eastAsia="Arial" w:cs="Arial"/>
                <w:sz w:val="20"/>
                <w:szCs w:val="20"/>
              </w:rPr>
              <w:t xml:space="preserve"> </w:t>
            </w:r>
          </w:p>
          <w:p w14:paraId="028686A1" w14:textId="5A527738" w:rsidR="2E8F75E5" w:rsidRDefault="2E8F75E5" w:rsidP="2E8F75E5">
            <w:pPr>
              <w:ind w:left="30"/>
            </w:pPr>
            <w:r w:rsidRPr="2E8F75E5">
              <w:rPr>
                <w:rFonts w:eastAsia="Arial" w:cs="Arial"/>
                <w:sz w:val="20"/>
                <w:szCs w:val="20"/>
              </w:rPr>
              <w:t>City, State, Zip:</w:t>
            </w:r>
          </w:p>
          <w:p w14:paraId="3B5B3374" w14:textId="47367797" w:rsidR="2E8F75E5" w:rsidRDefault="2E8F75E5" w:rsidP="2E8F75E5">
            <w:pPr>
              <w:ind w:left="30"/>
            </w:pPr>
            <w:r w:rsidRPr="2E8F75E5">
              <w:rPr>
                <w:rFonts w:eastAsia="Arial" w:cs="Arial"/>
                <w:sz w:val="20"/>
                <w:szCs w:val="20"/>
              </w:rPr>
              <w:t xml:space="preserve"> </w:t>
            </w:r>
          </w:p>
          <w:p w14:paraId="6505AFF0" w14:textId="37FBFEA7" w:rsidR="2E8F75E5" w:rsidRDefault="2E8F75E5" w:rsidP="2E8F75E5">
            <w:pPr>
              <w:ind w:left="30"/>
            </w:pPr>
            <w:r w:rsidRPr="2E8F75E5">
              <w:rPr>
                <w:rFonts w:eastAsia="Arial" w:cs="Arial"/>
                <w:sz w:val="20"/>
                <w:szCs w:val="20"/>
              </w:rPr>
              <w:t>Attn:</w:t>
            </w:r>
          </w:p>
          <w:p w14:paraId="33D962B5" w14:textId="38D9B55C" w:rsidR="2E8F75E5" w:rsidRDefault="2E8F75E5" w:rsidP="2E8F75E5">
            <w:pPr>
              <w:ind w:left="30"/>
            </w:pPr>
            <w:r w:rsidRPr="2E8F75E5">
              <w:rPr>
                <w:rFonts w:eastAsia="Arial" w:cs="Arial"/>
                <w:sz w:val="20"/>
                <w:szCs w:val="20"/>
              </w:rPr>
              <w:t xml:space="preserve"> </w:t>
            </w:r>
          </w:p>
          <w:p w14:paraId="64A8A623" w14:textId="0283C129" w:rsidR="2E8F75E5" w:rsidRDefault="2E8F75E5" w:rsidP="2E8F75E5">
            <w:pPr>
              <w:ind w:left="30"/>
            </w:pPr>
            <w:r w:rsidRPr="2E8F75E5">
              <w:rPr>
                <w:rFonts w:eastAsia="Arial" w:cs="Arial"/>
                <w:sz w:val="20"/>
                <w:szCs w:val="20"/>
              </w:rPr>
              <w:t>Email:</w:t>
            </w:r>
          </w:p>
          <w:p w14:paraId="70F9563E" w14:textId="341C5163" w:rsidR="2E8F75E5" w:rsidRDefault="2E8F75E5" w:rsidP="2E8F75E5">
            <w:r w:rsidRPr="2E8F75E5">
              <w:rPr>
                <w:rFonts w:eastAsia="Arial" w:cs="Arial"/>
                <w:sz w:val="20"/>
                <w:szCs w:val="20"/>
              </w:rPr>
              <w:t xml:space="preserve"> </w:t>
            </w:r>
          </w:p>
        </w:tc>
      </w:tr>
      <w:tr w:rsidR="2E8F75E5" w14:paraId="05BB5727" w14:textId="77777777" w:rsidTr="2E8F75E5">
        <w:trPr>
          <w:trHeight w:val="300"/>
        </w:trPr>
        <w:tc>
          <w:tcPr>
            <w:tcW w:w="4791" w:type="dxa"/>
            <w:tcBorders>
              <w:top w:val="single" w:sz="8" w:space="0" w:color="auto"/>
              <w:left w:val="single" w:sz="8" w:space="0" w:color="auto"/>
              <w:bottom w:val="single" w:sz="8" w:space="0" w:color="auto"/>
              <w:right w:val="single" w:sz="8" w:space="0" w:color="auto"/>
            </w:tcBorders>
            <w:tcMar>
              <w:left w:w="105" w:type="dxa"/>
              <w:right w:w="105" w:type="dxa"/>
            </w:tcMar>
          </w:tcPr>
          <w:p w14:paraId="0C235664" w14:textId="476CE0C9" w:rsidR="2E8F75E5" w:rsidRDefault="2E8F75E5" w:rsidP="2E8F75E5">
            <w:pPr>
              <w:ind w:left="30"/>
            </w:pPr>
            <w:r w:rsidRPr="2E8F75E5">
              <w:rPr>
                <w:rFonts w:eastAsia="Arial" w:cs="Arial"/>
                <w:b/>
                <w:bCs/>
                <w:sz w:val="20"/>
                <w:szCs w:val="20"/>
              </w:rPr>
              <w:lastRenderedPageBreak/>
              <w:t>State Contractual Point of Contact</w:t>
            </w:r>
          </w:p>
        </w:tc>
        <w:tc>
          <w:tcPr>
            <w:tcW w:w="4878" w:type="dxa"/>
            <w:tcBorders>
              <w:top w:val="single" w:sz="8" w:space="0" w:color="auto"/>
              <w:left w:val="single" w:sz="8" w:space="0" w:color="auto"/>
              <w:bottom w:val="single" w:sz="8" w:space="0" w:color="auto"/>
              <w:right w:val="single" w:sz="8" w:space="0" w:color="auto"/>
            </w:tcBorders>
            <w:tcMar>
              <w:left w:w="105" w:type="dxa"/>
              <w:right w:w="105" w:type="dxa"/>
            </w:tcMar>
          </w:tcPr>
          <w:p w14:paraId="216BB186" w14:textId="650AEFEE" w:rsidR="2E8F75E5" w:rsidRDefault="2E8F75E5" w:rsidP="2E8F75E5">
            <w:pPr>
              <w:ind w:left="30"/>
            </w:pPr>
            <w:r w:rsidRPr="2E8F75E5">
              <w:rPr>
                <w:rFonts w:eastAsia="Arial" w:cs="Arial"/>
                <w:b/>
                <w:bCs/>
                <w:sz w:val="20"/>
                <w:szCs w:val="20"/>
              </w:rPr>
              <w:t>State Technical Point of Contact</w:t>
            </w:r>
          </w:p>
        </w:tc>
      </w:tr>
      <w:tr w:rsidR="2E8F75E5" w14:paraId="6F5E7015" w14:textId="77777777" w:rsidTr="2E8F75E5">
        <w:trPr>
          <w:trHeight w:val="300"/>
        </w:trPr>
        <w:tc>
          <w:tcPr>
            <w:tcW w:w="4791" w:type="dxa"/>
            <w:tcBorders>
              <w:top w:val="single" w:sz="8" w:space="0" w:color="auto"/>
              <w:left w:val="single" w:sz="8" w:space="0" w:color="auto"/>
              <w:bottom w:val="single" w:sz="8" w:space="0" w:color="auto"/>
              <w:right w:val="single" w:sz="8" w:space="0" w:color="auto"/>
            </w:tcBorders>
            <w:tcMar>
              <w:left w:w="105" w:type="dxa"/>
              <w:right w:w="105" w:type="dxa"/>
            </w:tcMar>
          </w:tcPr>
          <w:p w14:paraId="4D3D65D6" w14:textId="4F86EF26" w:rsidR="2E8F75E5" w:rsidRDefault="2E8F75E5" w:rsidP="2E8F75E5">
            <w:pPr>
              <w:ind w:left="30"/>
            </w:pPr>
            <w:r w:rsidRPr="2E8F75E5">
              <w:rPr>
                <w:rFonts w:eastAsia="Arial" w:cs="Arial"/>
                <w:sz w:val="20"/>
                <w:szCs w:val="20"/>
              </w:rPr>
              <w:t>Name of Vendor:</w:t>
            </w:r>
          </w:p>
          <w:p w14:paraId="6DB28EAD" w14:textId="5BC3BC60" w:rsidR="2E8F75E5" w:rsidRDefault="2E8F75E5" w:rsidP="2E8F75E5">
            <w:pPr>
              <w:ind w:left="30"/>
            </w:pPr>
            <w:r w:rsidRPr="2E8F75E5">
              <w:rPr>
                <w:rFonts w:eastAsia="Arial" w:cs="Arial"/>
                <w:sz w:val="20"/>
                <w:szCs w:val="20"/>
              </w:rPr>
              <w:t xml:space="preserve"> </w:t>
            </w:r>
          </w:p>
          <w:p w14:paraId="13967EB1" w14:textId="231131DE" w:rsidR="2E8F75E5" w:rsidRDefault="2E8F75E5" w:rsidP="2E8F75E5">
            <w:pPr>
              <w:ind w:left="30"/>
            </w:pPr>
            <w:r w:rsidRPr="2E8F75E5">
              <w:rPr>
                <w:rFonts w:eastAsia="Arial" w:cs="Arial"/>
                <w:sz w:val="20"/>
                <w:szCs w:val="20"/>
              </w:rPr>
              <w:t>Street:</w:t>
            </w:r>
          </w:p>
          <w:p w14:paraId="13077EFE" w14:textId="63887752" w:rsidR="2E8F75E5" w:rsidRDefault="2E8F75E5" w:rsidP="2E8F75E5">
            <w:pPr>
              <w:ind w:left="30"/>
            </w:pPr>
            <w:r w:rsidRPr="2E8F75E5">
              <w:rPr>
                <w:rFonts w:eastAsia="Arial" w:cs="Arial"/>
                <w:sz w:val="20"/>
                <w:szCs w:val="20"/>
              </w:rPr>
              <w:t xml:space="preserve"> </w:t>
            </w:r>
          </w:p>
          <w:p w14:paraId="1ED722E8" w14:textId="147C6204" w:rsidR="2E8F75E5" w:rsidRDefault="2E8F75E5" w:rsidP="2E8F75E5">
            <w:pPr>
              <w:ind w:left="30"/>
            </w:pPr>
            <w:r w:rsidRPr="2E8F75E5">
              <w:rPr>
                <w:rFonts w:eastAsia="Arial" w:cs="Arial"/>
                <w:sz w:val="20"/>
                <w:szCs w:val="20"/>
              </w:rPr>
              <w:t>City, State, Zip:</w:t>
            </w:r>
          </w:p>
          <w:p w14:paraId="4E9038A9" w14:textId="7F2A6B88" w:rsidR="2E8F75E5" w:rsidRDefault="2E8F75E5" w:rsidP="2E8F75E5">
            <w:pPr>
              <w:ind w:left="30"/>
            </w:pPr>
            <w:r w:rsidRPr="2E8F75E5">
              <w:rPr>
                <w:rFonts w:eastAsia="Arial" w:cs="Arial"/>
                <w:sz w:val="20"/>
                <w:szCs w:val="20"/>
              </w:rPr>
              <w:t xml:space="preserve"> </w:t>
            </w:r>
          </w:p>
          <w:p w14:paraId="0491DA9E" w14:textId="66847E4B" w:rsidR="2E8F75E5" w:rsidRDefault="2E8F75E5" w:rsidP="2E8F75E5">
            <w:pPr>
              <w:ind w:left="30"/>
            </w:pPr>
            <w:r w:rsidRPr="2E8F75E5">
              <w:rPr>
                <w:rFonts w:eastAsia="Arial" w:cs="Arial"/>
                <w:sz w:val="20"/>
                <w:szCs w:val="20"/>
              </w:rPr>
              <w:t>Attn:</w:t>
            </w:r>
          </w:p>
          <w:p w14:paraId="78BEC415" w14:textId="177FF6E8" w:rsidR="2E8F75E5" w:rsidRDefault="2E8F75E5" w:rsidP="2E8F75E5">
            <w:pPr>
              <w:ind w:left="30"/>
            </w:pPr>
            <w:r w:rsidRPr="2E8F75E5">
              <w:rPr>
                <w:rFonts w:eastAsia="Arial" w:cs="Arial"/>
                <w:sz w:val="20"/>
                <w:szCs w:val="20"/>
              </w:rPr>
              <w:t xml:space="preserve"> </w:t>
            </w:r>
          </w:p>
          <w:p w14:paraId="42728911" w14:textId="32C1BAA1" w:rsidR="2E8F75E5" w:rsidRDefault="2E8F75E5" w:rsidP="2E8F75E5">
            <w:pPr>
              <w:ind w:left="30"/>
            </w:pPr>
            <w:r w:rsidRPr="2E8F75E5">
              <w:rPr>
                <w:rFonts w:eastAsia="Arial" w:cs="Arial"/>
                <w:sz w:val="20"/>
                <w:szCs w:val="20"/>
              </w:rPr>
              <w:t>Email:</w:t>
            </w:r>
          </w:p>
          <w:p w14:paraId="58C732BF" w14:textId="075E168E" w:rsidR="2E8F75E5" w:rsidRDefault="2E8F75E5" w:rsidP="2E8F75E5">
            <w:pPr>
              <w:ind w:left="30"/>
            </w:pPr>
            <w:r w:rsidRPr="2E8F75E5">
              <w:rPr>
                <w:rFonts w:eastAsia="Arial" w:cs="Arial"/>
                <w:sz w:val="20"/>
                <w:szCs w:val="20"/>
              </w:rPr>
              <w:t xml:space="preserve"> </w:t>
            </w:r>
          </w:p>
        </w:tc>
        <w:tc>
          <w:tcPr>
            <w:tcW w:w="4878" w:type="dxa"/>
            <w:tcBorders>
              <w:top w:val="single" w:sz="8" w:space="0" w:color="auto"/>
              <w:left w:val="single" w:sz="8" w:space="0" w:color="auto"/>
              <w:bottom w:val="single" w:sz="8" w:space="0" w:color="auto"/>
              <w:right w:val="single" w:sz="8" w:space="0" w:color="auto"/>
            </w:tcBorders>
            <w:tcMar>
              <w:left w:w="105" w:type="dxa"/>
              <w:right w:w="105" w:type="dxa"/>
            </w:tcMar>
          </w:tcPr>
          <w:p w14:paraId="0F6CFCF9" w14:textId="0F6EE1B6" w:rsidR="2E8F75E5" w:rsidRDefault="2E8F75E5" w:rsidP="2E8F75E5">
            <w:pPr>
              <w:ind w:left="30"/>
            </w:pPr>
            <w:r w:rsidRPr="2E8F75E5">
              <w:rPr>
                <w:rFonts w:eastAsia="Arial" w:cs="Arial"/>
                <w:sz w:val="20"/>
                <w:szCs w:val="20"/>
              </w:rPr>
              <w:t>Name of Vendor:</w:t>
            </w:r>
          </w:p>
          <w:p w14:paraId="41448B3E" w14:textId="30F7E94B" w:rsidR="2E8F75E5" w:rsidRDefault="2E8F75E5" w:rsidP="2E8F75E5">
            <w:pPr>
              <w:ind w:left="30"/>
            </w:pPr>
            <w:r w:rsidRPr="2E8F75E5">
              <w:rPr>
                <w:rFonts w:eastAsia="Arial" w:cs="Arial"/>
                <w:sz w:val="20"/>
                <w:szCs w:val="20"/>
              </w:rPr>
              <w:t xml:space="preserve"> </w:t>
            </w:r>
          </w:p>
          <w:p w14:paraId="26A77F0C" w14:textId="6FE5B5AB" w:rsidR="2E8F75E5" w:rsidRDefault="2E8F75E5" w:rsidP="2E8F75E5">
            <w:pPr>
              <w:ind w:left="30"/>
            </w:pPr>
            <w:r w:rsidRPr="2E8F75E5">
              <w:rPr>
                <w:rFonts w:eastAsia="Arial" w:cs="Arial"/>
                <w:sz w:val="20"/>
                <w:szCs w:val="20"/>
              </w:rPr>
              <w:t>Street:</w:t>
            </w:r>
          </w:p>
          <w:p w14:paraId="75D9D02F" w14:textId="0F7F8331" w:rsidR="2E8F75E5" w:rsidRDefault="2E8F75E5" w:rsidP="2E8F75E5">
            <w:pPr>
              <w:ind w:left="30"/>
            </w:pPr>
            <w:r w:rsidRPr="2E8F75E5">
              <w:rPr>
                <w:rFonts w:eastAsia="Arial" w:cs="Arial"/>
                <w:sz w:val="20"/>
                <w:szCs w:val="20"/>
              </w:rPr>
              <w:t xml:space="preserve"> </w:t>
            </w:r>
          </w:p>
          <w:p w14:paraId="77A5D2D3" w14:textId="0B58101A" w:rsidR="2E8F75E5" w:rsidRDefault="2E8F75E5" w:rsidP="2E8F75E5">
            <w:pPr>
              <w:ind w:left="30"/>
            </w:pPr>
            <w:r w:rsidRPr="2E8F75E5">
              <w:rPr>
                <w:rFonts w:eastAsia="Arial" w:cs="Arial"/>
                <w:sz w:val="20"/>
                <w:szCs w:val="20"/>
              </w:rPr>
              <w:t>City, State, Zip:</w:t>
            </w:r>
          </w:p>
          <w:p w14:paraId="397F44E5" w14:textId="0A7F2B44" w:rsidR="2E8F75E5" w:rsidRDefault="2E8F75E5" w:rsidP="2E8F75E5">
            <w:pPr>
              <w:ind w:left="30"/>
            </w:pPr>
            <w:r w:rsidRPr="2E8F75E5">
              <w:rPr>
                <w:rFonts w:eastAsia="Arial" w:cs="Arial"/>
                <w:sz w:val="20"/>
                <w:szCs w:val="20"/>
              </w:rPr>
              <w:t xml:space="preserve"> </w:t>
            </w:r>
          </w:p>
          <w:p w14:paraId="74C8BC56" w14:textId="15D57DF7" w:rsidR="2E8F75E5" w:rsidRDefault="2E8F75E5" w:rsidP="2E8F75E5">
            <w:pPr>
              <w:ind w:left="30"/>
            </w:pPr>
            <w:r w:rsidRPr="2E8F75E5">
              <w:rPr>
                <w:rFonts w:eastAsia="Arial" w:cs="Arial"/>
                <w:sz w:val="20"/>
                <w:szCs w:val="20"/>
              </w:rPr>
              <w:t>Attn:</w:t>
            </w:r>
          </w:p>
          <w:p w14:paraId="1ED120D5" w14:textId="204F5CE2" w:rsidR="2E8F75E5" w:rsidRDefault="2E8F75E5" w:rsidP="2E8F75E5">
            <w:pPr>
              <w:ind w:left="30"/>
            </w:pPr>
            <w:r w:rsidRPr="2E8F75E5">
              <w:rPr>
                <w:rFonts w:eastAsia="Arial" w:cs="Arial"/>
                <w:sz w:val="20"/>
                <w:szCs w:val="20"/>
              </w:rPr>
              <w:t xml:space="preserve"> </w:t>
            </w:r>
          </w:p>
          <w:p w14:paraId="5BCB8333" w14:textId="0BFDFDFF" w:rsidR="2E8F75E5" w:rsidRDefault="2E8F75E5" w:rsidP="2E8F75E5">
            <w:pPr>
              <w:ind w:left="30"/>
            </w:pPr>
            <w:r w:rsidRPr="2E8F75E5">
              <w:rPr>
                <w:rFonts w:eastAsia="Arial" w:cs="Arial"/>
                <w:sz w:val="20"/>
                <w:szCs w:val="20"/>
              </w:rPr>
              <w:t>Email:</w:t>
            </w:r>
          </w:p>
          <w:p w14:paraId="5819246C" w14:textId="430A2D45" w:rsidR="2E8F75E5" w:rsidRDefault="2E8F75E5" w:rsidP="2E8F75E5">
            <w:pPr>
              <w:ind w:left="30"/>
              <w:rPr>
                <w:rFonts w:eastAsia="Arial" w:cs="Arial"/>
                <w:sz w:val="20"/>
                <w:szCs w:val="20"/>
              </w:rPr>
            </w:pPr>
          </w:p>
        </w:tc>
      </w:tr>
    </w:tbl>
    <w:p w14:paraId="14787E7E" w14:textId="1569CE37" w:rsidR="004434E7" w:rsidRPr="00A218E7" w:rsidRDefault="004434E7" w:rsidP="2E8F75E5">
      <w:pPr>
        <w:spacing w:before="120" w:after="120"/>
        <w:rPr>
          <w:rFonts w:cs="Arial"/>
        </w:rPr>
      </w:pPr>
    </w:p>
    <w:p w14:paraId="7832609C" w14:textId="77777777" w:rsidR="00F92FAC" w:rsidRPr="00910BF6" w:rsidRDefault="542F0004" w:rsidP="008C1EDB">
      <w:pPr>
        <w:pStyle w:val="Heading1"/>
        <w:jc w:val="both"/>
        <w:rPr>
          <w:u w:val="single"/>
        </w:rPr>
      </w:pPr>
      <w:bookmarkStart w:id="18" w:name="_Toc215491390"/>
      <w:r w:rsidRPr="67CEC7C1">
        <w:rPr>
          <w:u w:val="single"/>
        </w:rPr>
        <w:t>SPECIFICATIONS</w:t>
      </w:r>
      <w:bookmarkEnd w:id="18"/>
    </w:p>
    <w:p w14:paraId="3FB1272D" w14:textId="1EBA4563" w:rsidR="007E2862" w:rsidRDefault="007E2862" w:rsidP="008F35A1">
      <w:pPr>
        <w:spacing w:before="120" w:after="120"/>
        <w:ind w:left="720"/>
        <w:jc w:val="both"/>
        <w:rPr>
          <w:rFonts w:cs="Arial"/>
          <w:b/>
          <w:bCs/>
          <w:szCs w:val="22"/>
        </w:rPr>
      </w:pPr>
    </w:p>
    <w:p w14:paraId="0C3628E6" w14:textId="6B1B57E6" w:rsidR="008F35A1" w:rsidRDefault="23E3B2D7" w:rsidP="008F35A1">
      <w:pPr>
        <w:pStyle w:val="Heading2"/>
        <w:ind w:left="720"/>
      </w:pPr>
      <w:bookmarkStart w:id="19" w:name="_Toc215491391"/>
      <w:r>
        <w:rPr>
          <w:u w:val="none"/>
        </w:rPr>
        <w:t xml:space="preserve">3.1. </w:t>
      </w:r>
      <w:r w:rsidR="4FFF1158">
        <w:t>VENDOR STANDARD AGREEMENT(S)</w:t>
      </w:r>
      <w:bookmarkEnd w:id="19"/>
      <w:r w:rsidR="4FFF1158">
        <w:t xml:space="preserve"> </w:t>
      </w:r>
    </w:p>
    <w:p w14:paraId="0A38AF69" w14:textId="6E108E76" w:rsidR="0079401A" w:rsidRPr="007E2862" w:rsidRDefault="00D72614" w:rsidP="2E8F75E5">
      <w:pPr>
        <w:spacing w:before="120" w:after="120"/>
        <w:ind w:left="1166"/>
        <w:jc w:val="both"/>
        <w:rPr>
          <w:rFonts w:cs="Arial"/>
          <w:b/>
          <w:bCs/>
        </w:rPr>
      </w:pPr>
      <w:r w:rsidRPr="2E8F75E5">
        <w:rPr>
          <w:rFonts w:cs="Arial"/>
        </w:rPr>
        <w:t xml:space="preserve">The terms and conditions of Vendor’s standard </w:t>
      </w:r>
      <w:r w:rsidR="00EA4EC8" w:rsidRPr="2E8F75E5">
        <w:rPr>
          <w:rFonts w:cs="Arial"/>
        </w:rPr>
        <w:t xml:space="preserve">services, </w:t>
      </w:r>
      <w:r w:rsidRPr="2E8F75E5">
        <w:rPr>
          <w:rFonts w:cs="Arial"/>
        </w:rPr>
        <w:t xml:space="preserve">license, maintenance or other agreement(s) applicable to </w:t>
      </w:r>
      <w:r w:rsidR="00EA4EC8" w:rsidRPr="2E8F75E5">
        <w:rPr>
          <w:rFonts w:cs="Arial"/>
        </w:rPr>
        <w:t xml:space="preserve">Services, Goods, </w:t>
      </w:r>
      <w:r w:rsidRPr="2E8F75E5">
        <w:rPr>
          <w:rFonts w:cs="Arial"/>
        </w:rPr>
        <w:t xml:space="preserve">Software and other Products acquired under this Agreement may apply to the extent such terms and conditions do not materially change the terms and conditions of this Agreement.  In the event of any conflict between the terms and conditions of this Agreement and the Vendor’s standard agreement(s), the terms and conditions of this Agreement relating to audit and records, jurisdiction, choice of law, the State’s electronic procurement application of law or administrative rules, the remedy for intellectual property infringement and the exclusive remedies and limitation of liability in the </w:t>
      </w:r>
      <w:r w:rsidR="00EA4EC8" w:rsidRPr="2E8F75E5">
        <w:rPr>
          <w:rFonts w:cs="Arial"/>
        </w:rPr>
        <w:t xml:space="preserve">DIT </w:t>
      </w:r>
      <w:r w:rsidRPr="2E8F75E5">
        <w:rPr>
          <w:rFonts w:cs="Arial"/>
        </w:rPr>
        <w:t>Terms and Conditions herein shall apply in all cases and supersede any provisions contained in Vendor’s relevant standard agreement or any other agreement.  The State shall not be obligated under any standard license and/or maintenance or other Vendor agreement(s) to indemnify or hold harmless the Vendor, its licensors, successors or assigns; nor arbitrate any dispute, nor pay late fees, legal fees or other similar costs.</w:t>
      </w:r>
    </w:p>
    <w:p w14:paraId="0D7FE213" w14:textId="3A728C3A" w:rsidR="3BE1442E" w:rsidRDefault="3BE1442E" w:rsidP="2E8F75E5">
      <w:pPr>
        <w:spacing w:before="120" w:after="120"/>
        <w:ind w:left="1080"/>
        <w:jc w:val="both"/>
        <w:rPr>
          <w:rFonts w:eastAsia="Arial" w:cs="Arial"/>
          <w:color w:val="000000" w:themeColor="text1"/>
          <w:szCs w:val="22"/>
        </w:rPr>
      </w:pPr>
      <w:r w:rsidRPr="324D5D2C">
        <w:rPr>
          <w:rFonts w:eastAsia="Arial" w:cs="Arial"/>
          <w:b/>
          <w:bCs/>
          <w:color w:val="000000" w:themeColor="text1"/>
          <w:szCs w:val="22"/>
          <w:highlight w:val="yellow"/>
        </w:rPr>
        <w:t>For Vendor Completion:</w:t>
      </w:r>
    </w:p>
    <w:p w14:paraId="7073BD24" w14:textId="5E4D4DF1" w:rsidR="4ACC9FA0" w:rsidRDefault="4ACC9FA0" w:rsidP="324D5D2C">
      <w:pPr>
        <w:spacing w:before="120" w:after="120"/>
        <w:ind w:left="1170"/>
        <w:jc w:val="both"/>
        <w:rPr>
          <w:rFonts w:eastAsia="Arial" w:cs="Arial"/>
          <w:color w:val="000000" w:themeColor="text1"/>
          <w:szCs w:val="22"/>
        </w:rPr>
      </w:pPr>
      <w:r w:rsidRPr="324D5D2C">
        <w:rPr>
          <w:rFonts w:eastAsia="Arial" w:cs="Arial"/>
          <w:color w:val="000000" w:themeColor="text1"/>
          <w:szCs w:val="22"/>
        </w:rPr>
        <w:t>_____ The Vendor represents and warrants that the terms and conditions of Vendor’s standard license, maintenance, or other agreement(s) do not apply to this procurement. No vendor agreement, standard or otherwise is incorporated into this RFQ #xxxxxxx.</w:t>
      </w:r>
    </w:p>
    <w:p w14:paraId="27F8099D" w14:textId="1F91C2D2" w:rsidR="4ACC9FA0" w:rsidRDefault="4ACC9FA0" w:rsidP="324D5D2C">
      <w:pPr>
        <w:spacing w:before="120" w:after="120"/>
        <w:ind w:left="1170"/>
        <w:jc w:val="both"/>
        <w:rPr>
          <w:rFonts w:eastAsia="Arial" w:cs="Arial"/>
          <w:color w:val="000000" w:themeColor="text1"/>
          <w:szCs w:val="22"/>
        </w:rPr>
      </w:pPr>
      <w:r w:rsidRPr="324D5D2C">
        <w:rPr>
          <w:rFonts w:eastAsia="Arial" w:cs="Arial"/>
          <w:color w:val="000000" w:themeColor="text1"/>
          <w:szCs w:val="22"/>
        </w:rPr>
        <w:t>_____ The Vendor standard license, maintenance, or other agreement(s) is provided with the RFQ response and shall be incorporated into this RFQ #xxxxxxx based on the outcome of a legal review.</w:t>
      </w:r>
    </w:p>
    <w:p w14:paraId="6E2A96B9" w14:textId="327249F2" w:rsidR="324D5D2C" w:rsidRDefault="324D5D2C" w:rsidP="324D5D2C">
      <w:pPr>
        <w:spacing w:before="120" w:after="120"/>
        <w:ind w:left="1530"/>
        <w:jc w:val="both"/>
        <w:rPr>
          <w:rFonts w:eastAsia="Arial" w:cs="Arial"/>
          <w:color w:val="000000" w:themeColor="text1"/>
          <w:szCs w:val="22"/>
        </w:rPr>
      </w:pPr>
    </w:p>
    <w:p w14:paraId="3F33F4EE" w14:textId="20D4C8BF" w:rsidR="00CA16AF" w:rsidRDefault="23E3B2D7" w:rsidP="00AF4B21">
      <w:pPr>
        <w:pStyle w:val="Heading2"/>
        <w:ind w:left="720"/>
      </w:pPr>
      <w:bookmarkStart w:id="20" w:name="_Toc215491392"/>
      <w:r>
        <w:rPr>
          <w:u w:val="none"/>
        </w:rPr>
        <w:t xml:space="preserve">3.2. </w:t>
      </w:r>
      <w:r w:rsidR="4FFF1158">
        <w:t xml:space="preserve">VENDOR UTILIZATION OF WORKERS OUTSIDE U.S. </w:t>
      </w:r>
      <w:r w:rsidR="00AF4B21">
        <w:t>– DISCLOSURE STATEMENT</w:t>
      </w:r>
      <w:bookmarkEnd w:id="20"/>
    </w:p>
    <w:p w14:paraId="4748303E" w14:textId="77777777" w:rsidR="00CA16AF" w:rsidRDefault="00CA16AF" w:rsidP="00AF4B21">
      <w:pPr>
        <w:spacing w:before="120" w:after="120"/>
        <w:ind w:left="1260"/>
        <w:jc w:val="both"/>
        <w:rPr>
          <w:rFonts w:cs="Arial"/>
          <w:szCs w:val="22"/>
        </w:rPr>
      </w:pPr>
      <w:r w:rsidRPr="00A3529B">
        <w:rPr>
          <w:rFonts w:cs="Arial"/>
          <w:szCs w:val="22"/>
        </w:rPr>
        <w:t xml:space="preserve">In accordance with the Statewide Information Security Manual (SISM), the State restricts the location of information systems that receive, process, store, or transmit State and Federal data to the United States which includes the following areas: US States, US Territories, US Embassies, and US Military installations (stateside or overseas). This restriction applies to the Vendor and to </w:t>
      </w:r>
      <w:r w:rsidRPr="00A3529B">
        <w:rPr>
          <w:rFonts w:cs="Arial"/>
          <w:szCs w:val="22"/>
        </w:rPr>
        <w:lastRenderedPageBreak/>
        <w:t xml:space="preserve">any subcontractors engaged to provide </w:t>
      </w:r>
      <w:r>
        <w:rPr>
          <w:rFonts w:cs="Arial"/>
          <w:szCs w:val="22"/>
        </w:rPr>
        <w:t>S</w:t>
      </w:r>
      <w:r w:rsidRPr="00A3529B">
        <w:rPr>
          <w:rFonts w:cs="Arial"/>
          <w:szCs w:val="22"/>
        </w:rPr>
        <w:t>ervices under this Agreement or with access to State Data. The Vendor must ensure that its subcontractor agreements contain the same restrictions and will be responsible for monitoring and enforcing subcontractor compliance at all times.</w:t>
      </w:r>
    </w:p>
    <w:p w14:paraId="4ED7E2BE" w14:textId="77777777" w:rsidR="00CA16AF" w:rsidRDefault="00CA16AF" w:rsidP="00AF4B21">
      <w:pPr>
        <w:spacing w:before="120" w:after="120"/>
        <w:ind w:left="1260"/>
        <w:jc w:val="both"/>
        <w:rPr>
          <w:rFonts w:cs="Arial"/>
          <w:szCs w:val="22"/>
        </w:rPr>
      </w:pPr>
      <w:bookmarkStart w:id="21" w:name="_Hlk206585408"/>
      <w:r w:rsidRPr="00A3529B">
        <w:rPr>
          <w:rFonts w:cs="Arial"/>
          <w:szCs w:val="22"/>
        </w:rPr>
        <w:t xml:space="preserve">Pursuant to N.C.G.S. §143B-1361(b), </w:t>
      </w:r>
      <w:r>
        <w:rPr>
          <w:rFonts w:cs="Arial"/>
          <w:szCs w:val="22"/>
        </w:rPr>
        <w:t>the</w:t>
      </w:r>
      <w:r w:rsidRPr="00A3529B">
        <w:rPr>
          <w:rFonts w:cs="Arial"/>
          <w:szCs w:val="22"/>
        </w:rPr>
        <w:t xml:space="preserve"> Vendor must </w:t>
      </w:r>
      <w:r>
        <w:rPr>
          <w:rFonts w:cs="Arial"/>
          <w:szCs w:val="22"/>
        </w:rPr>
        <w:t>complete and return this Disclosure Statement Attachment</w:t>
      </w:r>
      <w:r w:rsidRPr="00A3529B">
        <w:rPr>
          <w:rFonts w:cs="Arial"/>
          <w:szCs w:val="22"/>
        </w:rPr>
        <w:t xml:space="preserve"> </w:t>
      </w:r>
      <w:r>
        <w:rPr>
          <w:rFonts w:cs="Arial"/>
          <w:szCs w:val="22"/>
        </w:rPr>
        <w:t xml:space="preserve">F </w:t>
      </w:r>
      <w:r w:rsidRPr="00A3529B">
        <w:rPr>
          <w:rFonts w:cs="Arial"/>
          <w:szCs w:val="22"/>
        </w:rPr>
        <w:t xml:space="preserve">with </w:t>
      </w:r>
      <w:r>
        <w:rPr>
          <w:rFonts w:cs="Arial"/>
          <w:szCs w:val="22"/>
        </w:rPr>
        <w:t>its</w:t>
      </w:r>
      <w:r w:rsidRPr="00A3529B">
        <w:rPr>
          <w:rFonts w:cs="Arial"/>
          <w:szCs w:val="22"/>
        </w:rPr>
        <w:t xml:space="preserve"> solicitation response.</w:t>
      </w:r>
      <w:bookmarkEnd w:id="21"/>
      <w:r>
        <w:rPr>
          <w:rFonts w:cs="Arial"/>
          <w:szCs w:val="22"/>
        </w:rPr>
        <w:t xml:space="preserve"> The Vendor may attach additional pages to its response if needed.</w:t>
      </w:r>
      <w:r w:rsidRPr="00A3529B">
        <w:rPr>
          <w:rFonts w:cs="Arial"/>
          <w:szCs w:val="22"/>
        </w:rPr>
        <w:t xml:space="preserve"> The State of North Carolina will evaluate </w:t>
      </w:r>
      <w:r>
        <w:rPr>
          <w:rFonts w:cs="Arial"/>
          <w:szCs w:val="22"/>
        </w:rPr>
        <w:t>D</w:t>
      </w:r>
      <w:r w:rsidRPr="00A3529B">
        <w:rPr>
          <w:rFonts w:cs="Arial"/>
          <w:szCs w:val="22"/>
        </w:rPr>
        <w:t xml:space="preserve">isclosure </w:t>
      </w:r>
      <w:r>
        <w:rPr>
          <w:rFonts w:cs="Arial"/>
          <w:szCs w:val="22"/>
        </w:rPr>
        <w:t>S</w:t>
      </w:r>
      <w:r w:rsidRPr="00A3529B">
        <w:rPr>
          <w:rFonts w:cs="Arial"/>
          <w:szCs w:val="22"/>
        </w:rPr>
        <w:t>tatement</w:t>
      </w:r>
      <w:r>
        <w:rPr>
          <w:rFonts w:cs="Arial"/>
          <w:szCs w:val="22"/>
        </w:rPr>
        <w:t xml:space="preserve"> Attachments</w:t>
      </w:r>
      <w:r w:rsidRPr="00A3529B">
        <w:rPr>
          <w:rFonts w:cs="Arial"/>
          <w:szCs w:val="22"/>
        </w:rPr>
        <w:t xml:space="preserve"> for additional risks, costs, and other factors associated with its service prior to making an award for any such Vendor’s offer. The Vendor must provide the following information in </w:t>
      </w:r>
      <w:r>
        <w:rPr>
          <w:rFonts w:cs="Arial"/>
          <w:szCs w:val="22"/>
        </w:rPr>
        <w:t>its</w:t>
      </w:r>
      <w:r w:rsidRPr="00A3529B">
        <w:rPr>
          <w:rFonts w:cs="Arial"/>
          <w:szCs w:val="22"/>
        </w:rPr>
        <w:t xml:space="preserve"> </w:t>
      </w:r>
      <w:r>
        <w:rPr>
          <w:rFonts w:cs="Arial"/>
          <w:szCs w:val="22"/>
        </w:rPr>
        <w:t>bid response</w:t>
      </w:r>
      <w:r w:rsidRPr="00A3529B">
        <w:rPr>
          <w:rFonts w:cs="Arial"/>
          <w:szCs w:val="22"/>
        </w:rPr>
        <w:t>:</w:t>
      </w:r>
    </w:p>
    <w:p w14:paraId="35A95B95" w14:textId="3BA9DB8B" w:rsidR="00F263EE" w:rsidRPr="00F263EE" w:rsidRDefault="00F263EE" w:rsidP="00AF4B21">
      <w:pPr>
        <w:spacing w:before="120" w:after="120"/>
        <w:ind w:left="1260"/>
        <w:jc w:val="both"/>
        <w:rPr>
          <w:rFonts w:cs="Arial"/>
          <w:b/>
          <w:bCs/>
          <w:szCs w:val="22"/>
        </w:rPr>
      </w:pPr>
      <w:r w:rsidRPr="00F41ADA">
        <w:rPr>
          <w:rFonts w:cs="Arial"/>
          <w:b/>
          <w:bCs/>
          <w:szCs w:val="22"/>
          <w:highlight w:val="yellow"/>
        </w:rPr>
        <w:t>Vendor to complete:</w:t>
      </w:r>
    </w:p>
    <w:p w14:paraId="012D5DAE" w14:textId="38175214" w:rsidR="00CA16AF" w:rsidRPr="00164892" w:rsidRDefault="00CA16AF" w:rsidP="003B6AB6">
      <w:pPr>
        <w:pStyle w:val="ListParagraph"/>
        <w:numPr>
          <w:ilvl w:val="1"/>
          <w:numId w:val="42"/>
        </w:numPr>
        <w:spacing w:before="120" w:after="120"/>
        <w:ind w:left="1620"/>
        <w:rPr>
          <w:rFonts w:cs="Arial"/>
          <w:szCs w:val="22"/>
        </w:rPr>
      </w:pPr>
      <w:r w:rsidRPr="00A3529B">
        <w:rPr>
          <w:rFonts w:cs="Arial"/>
          <w:szCs w:val="22"/>
        </w:rPr>
        <w:t>The location of work performed under a state contract by the Vendor, any subcontractors, employees, or other persons performing the contract and whether any of this work will be performed outside the United States.</w:t>
      </w:r>
    </w:p>
    <w:p w14:paraId="446F845F" w14:textId="3E6C129B" w:rsidR="00CA16AF" w:rsidRDefault="00CA16AF" w:rsidP="00FB5AD3">
      <w:pPr>
        <w:pStyle w:val="ListParagraph"/>
        <w:spacing w:before="120" w:after="120"/>
        <w:ind w:left="270"/>
        <w:rPr>
          <w:rFonts w:cs="Arial"/>
          <w:szCs w:val="22"/>
        </w:rPr>
      </w:pPr>
    </w:p>
    <w:p w14:paraId="05361825" w14:textId="6F26DA1F" w:rsidR="00CA16AF" w:rsidRDefault="00DB7ECF" w:rsidP="00DB7ECF">
      <w:pPr>
        <w:pStyle w:val="ListParagraph"/>
        <w:numPr>
          <w:ilvl w:val="1"/>
          <w:numId w:val="42"/>
        </w:numPr>
        <w:spacing w:before="120" w:after="120"/>
        <w:rPr>
          <w:rFonts w:cs="Arial"/>
          <w:szCs w:val="22"/>
        </w:rPr>
      </w:pPr>
      <w:r w:rsidRPr="00FB5AD3">
        <w:rPr>
          <w:rFonts w:cs="Arial"/>
          <w:noProof/>
          <w:szCs w:val="22"/>
        </w:rPr>
        <mc:AlternateContent>
          <mc:Choice Requires="wps">
            <w:drawing>
              <wp:anchor distT="45720" distB="45720" distL="114300" distR="114300" simplePos="0" relativeHeight="251666432" behindDoc="0" locked="0" layoutInCell="1" allowOverlap="1" wp14:anchorId="7ABA380A" wp14:editId="25DE0B91">
                <wp:simplePos x="0" y="0"/>
                <wp:positionH relativeFrom="column">
                  <wp:posOffset>115428</wp:posOffset>
                </wp:positionH>
                <wp:positionV relativeFrom="paragraph">
                  <wp:posOffset>1656592</wp:posOffset>
                </wp:positionV>
                <wp:extent cx="6625590" cy="1148080"/>
                <wp:effectExtent l="0" t="0" r="22860" b="13970"/>
                <wp:wrapSquare wrapText="bothSides"/>
                <wp:docPr id="7362012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5590" cy="1148080"/>
                        </a:xfrm>
                        <a:prstGeom prst="rect">
                          <a:avLst/>
                        </a:prstGeom>
                        <a:solidFill>
                          <a:srgbClr val="FFFFFF"/>
                        </a:solidFill>
                        <a:ln w="9525">
                          <a:solidFill>
                            <a:srgbClr val="000000"/>
                          </a:solidFill>
                          <a:miter lim="800000"/>
                          <a:headEnd/>
                          <a:tailEnd/>
                        </a:ln>
                      </wps:spPr>
                      <wps:txbx>
                        <w:txbxContent>
                          <w:p w14:paraId="73297E88" w14:textId="77777777" w:rsidR="00F22EE7" w:rsidRDefault="00000000" w:rsidP="00F22EE7">
                            <w:pPr>
                              <w:shd w:val="clear" w:color="auto" w:fill="E7E6E6" w:themeFill="background2"/>
                            </w:pPr>
                            <w:sdt>
                              <w:sdtPr>
                                <w:rPr>
                                  <w:rFonts w:cs="Arial"/>
                                  <w:sz w:val="20"/>
                                  <w:szCs w:val="20"/>
                                </w:rPr>
                                <w:id w:val="-2069873352"/>
                                <w:showingPlcHdr/>
                              </w:sdtPr>
                              <w:sdtContent>
                                <w:r w:rsidR="00F22EE7" w:rsidRPr="00F7314C">
                                  <w:rPr>
                                    <w:rStyle w:val="PlaceholderText"/>
                                    <w:rFonts w:cs="Arial"/>
                                    <w:sz w:val="20"/>
                                    <w:szCs w:val="20"/>
                                  </w:rPr>
                                  <w:t xml:space="preserve">Click here to enter text. </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ABA380A" id="_x0000_t202" coordsize="21600,21600" o:spt="202" path="m,l,21600r21600,l21600,xe">
                <v:stroke joinstyle="miter"/>
                <v:path gradientshapeok="t" o:connecttype="rect"/>
              </v:shapetype>
              <v:shape id="Text Box 2" o:spid="_x0000_s1026" type="#_x0000_t202" style="position:absolute;left:0;text-align:left;margin-left:9.1pt;margin-top:130.45pt;width:521.7pt;height:90.4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">
                <v:textbox>
                  <w:txbxContent>
                    <w:p w14:paraId="73297E88" w14:textId="77777777" w:rsidR="00F22EE7" w:rsidRDefault="00000000" w:rsidP="00F22EE7">
                      <w:pPr>
                        <w:shd w:val="clear" w:color="auto" w:fill="E7E6E6" w:themeFill="background2"/>
                      </w:pPr>
                      <w:sdt>
                        <w:sdtPr>
                          <w:rPr>
                            <w:rFonts w:cs="Arial"/>
                            <w:sz w:val="20"/>
                            <w:szCs w:val="20"/>
                          </w:rPr>
                          <w:id w:val="-2069873352"/>
                          <w:showingPlcHdr/>
                        </w:sdtPr>
                        <w:sdtContent>
                          <w:r w:rsidR="00F22EE7" w:rsidRPr="00F7314C">
                            <w:rPr>
                              <w:rStyle w:val="PlaceholderText"/>
                              <w:rFonts w:cs="Arial"/>
                              <w:sz w:val="20"/>
                              <w:szCs w:val="20"/>
                            </w:rPr>
                            <w:t xml:space="preserve">Click here to enter text. </w:t>
                          </w:r>
                        </w:sdtContent>
                      </w:sdt>
                    </w:p>
                  </w:txbxContent>
                </v:textbox>
                <w10:wrap type="square"/>
              </v:shape>
            </w:pict>
          </mc:Fallback>
        </mc:AlternateContent>
      </w:r>
      <w:r w:rsidR="002B12BE" w:rsidRPr="00FB5AD3">
        <w:rPr>
          <w:rFonts w:cs="Arial"/>
          <w:noProof/>
          <w:szCs w:val="22"/>
        </w:rPr>
        <mc:AlternateContent>
          <mc:Choice Requires="wps">
            <w:drawing>
              <wp:anchor distT="45720" distB="45720" distL="114300" distR="114300" simplePos="0" relativeHeight="251664384" behindDoc="0" locked="0" layoutInCell="1" allowOverlap="1" wp14:anchorId="4E0EBD00" wp14:editId="50AE5198">
                <wp:simplePos x="0" y="0"/>
                <wp:positionH relativeFrom="column">
                  <wp:posOffset>122830</wp:posOffset>
                </wp:positionH>
                <wp:positionV relativeFrom="paragraph">
                  <wp:posOffset>43028</wp:posOffset>
                </wp:positionV>
                <wp:extent cx="6625590" cy="1148080"/>
                <wp:effectExtent l="0" t="0" r="22860" b="13970"/>
                <wp:wrapSquare wrapText="bothSides"/>
                <wp:docPr id="196487497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5590" cy="1148080"/>
                        </a:xfrm>
                        <a:prstGeom prst="rect">
                          <a:avLst/>
                        </a:prstGeom>
                        <a:solidFill>
                          <a:srgbClr val="FFFFFF"/>
                        </a:solidFill>
                        <a:ln w="9525">
                          <a:solidFill>
                            <a:srgbClr val="000000"/>
                          </a:solidFill>
                          <a:miter lim="800000"/>
                          <a:headEnd/>
                          <a:tailEnd/>
                        </a:ln>
                      </wps:spPr>
                      <wps:txbx>
                        <w:txbxContent>
                          <w:p w14:paraId="3CC84A1E" w14:textId="77777777" w:rsidR="00F22EE7" w:rsidRDefault="00000000" w:rsidP="00F22EE7">
                            <w:pPr>
                              <w:shd w:val="clear" w:color="auto" w:fill="E7E6E6" w:themeFill="background2"/>
                            </w:pPr>
                            <w:sdt>
                              <w:sdtPr>
                                <w:rPr>
                                  <w:rFonts w:cs="Arial"/>
                                  <w:sz w:val="20"/>
                                  <w:szCs w:val="20"/>
                                </w:rPr>
                                <w:id w:val="468411691"/>
                                <w:showingPlcHdr/>
                              </w:sdtPr>
                              <w:sdtContent>
                                <w:r w:rsidR="00F22EE7" w:rsidRPr="00F7314C">
                                  <w:rPr>
                                    <w:rStyle w:val="PlaceholderText"/>
                                    <w:rFonts w:cs="Arial"/>
                                    <w:sz w:val="20"/>
                                    <w:szCs w:val="20"/>
                                  </w:rPr>
                                  <w:t xml:space="preserve">Click here to enter text. </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0EBD00" id="_x0000_s1027" type="#_x0000_t202" style="position:absolute;left:0;text-align:left;margin-left:9.65pt;margin-top:3.4pt;width:521.7pt;height:90.4pt;z-index:2516643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">
                <v:textbox>
                  <w:txbxContent>
                    <w:p w14:paraId="3CC84A1E" w14:textId="77777777" w:rsidR="00F22EE7" w:rsidRDefault="00000000" w:rsidP="00F22EE7">
                      <w:pPr>
                        <w:shd w:val="clear" w:color="auto" w:fill="E7E6E6" w:themeFill="background2"/>
                      </w:pPr>
                      <w:sdt>
                        <w:sdtPr>
                          <w:rPr>
                            <w:rFonts w:cs="Arial"/>
                            <w:sz w:val="20"/>
                            <w:szCs w:val="20"/>
                          </w:rPr>
                          <w:id w:val="468411691"/>
                          <w:showingPlcHdr/>
                        </w:sdtPr>
                        <w:sdtContent>
                          <w:r w:rsidR="00F22EE7" w:rsidRPr="00F7314C">
                            <w:rPr>
                              <w:rStyle w:val="PlaceholderText"/>
                              <w:rFonts w:cs="Arial"/>
                              <w:sz w:val="20"/>
                              <w:szCs w:val="20"/>
                            </w:rPr>
                            <w:t xml:space="preserve">Click here to enter text. </w:t>
                          </w:r>
                        </w:sdtContent>
                      </w:sdt>
                    </w:p>
                  </w:txbxContent>
                </v:textbox>
                <w10:wrap type="square"/>
              </v:shape>
            </w:pict>
          </mc:Fallback>
        </mc:AlternateContent>
      </w:r>
      <w:r w:rsidR="00CA16AF" w:rsidRPr="00A3529B">
        <w:rPr>
          <w:rFonts w:cs="Arial"/>
          <w:szCs w:val="22"/>
        </w:rPr>
        <w:t>The corporate structure and location of corporate employees and activities of the Vendor, its affiliates or any other subcontractors.</w:t>
      </w:r>
    </w:p>
    <w:p w14:paraId="42CA7091" w14:textId="6098D06C" w:rsidR="00CA16AF" w:rsidRDefault="00DB7ECF" w:rsidP="00827AA1">
      <w:pPr>
        <w:pStyle w:val="ListParagraph"/>
        <w:numPr>
          <w:ilvl w:val="1"/>
          <w:numId w:val="42"/>
        </w:numPr>
        <w:spacing w:before="120" w:after="120"/>
        <w:ind w:left="1620"/>
        <w:rPr>
          <w:rFonts w:cs="Arial"/>
          <w:szCs w:val="22"/>
        </w:rPr>
      </w:pPr>
      <w:r w:rsidRPr="00FB5AD3">
        <w:rPr>
          <w:noProof/>
        </w:rPr>
        <mc:AlternateContent>
          <mc:Choice Requires="wps">
            <w:drawing>
              <wp:anchor distT="45720" distB="45720" distL="114300" distR="114300" simplePos="0" relativeHeight="251668480" behindDoc="0" locked="0" layoutInCell="1" allowOverlap="1" wp14:anchorId="62364A39" wp14:editId="7743B902">
                <wp:simplePos x="0" y="0"/>
                <wp:positionH relativeFrom="margin">
                  <wp:posOffset>61415</wp:posOffset>
                </wp:positionH>
                <wp:positionV relativeFrom="paragraph">
                  <wp:posOffset>1796945</wp:posOffset>
                </wp:positionV>
                <wp:extent cx="6625590" cy="1148080"/>
                <wp:effectExtent l="0" t="0" r="22860" b="13970"/>
                <wp:wrapSquare wrapText="bothSides"/>
                <wp:docPr id="20185742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5590" cy="1148080"/>
                        </a:xfrm>
                        <a:prstGeom prst="rect">
                          <a:avLst/>
                        </a:prstGeom>
                        <a:solidFill>
                          <a:srgbClr val="FFFFFF"/>
                        </a:solidFill>
                        <a:ln w="9525">
                          <a:solidFill>
                            <a:srgbClr val="000000"/>
                          </a:solidFill>
                          <a:miter lim="800000"/>
                          <a:headEnd/>
                          <a:tailEnd/>
                        </a:ln>
                      </wps:spPr>
                      <wps:txbx>
                        <w:txbxContent>
                          <w:p w14:paraId="202C703F" w14:textId="77777777" w:rsidR="002B12BE" w:rsidRDefault="00000000" w:rsidP="002B12BE">
                            <w:pPr>
                              <w:shd w:val="clear" w:color="auto" w:fill="E7E6E6" w:themeFill="background2"/>
                            </w:pPr>
                            <w:sdt>
                              <w:sdtPr>
                                <w:rPr>
                                  <w:rFonts w:cs="Arial"/>
                                  <w:sz w:val="20"/>
                                  <w:szCs w:val="20"/>
                                </w:rPr>
                                <w:id w:val="1915045626"/>
                                <w:showingPlcHdr/>
                              </w:sdtPr>
                              <w:sdtContent>
                                <w:r w:rsidR="002B12BE" w:rsidRPr="00F7314C">
                                  <w:rPr>
                                    <w:rStyle w:val="PlaceholderText"/>
                                    <w:rFonts w:cs="Arial"/>
                                    <w:sz w:val="20"/>
                                    <w:szCs w:val="20"/>
                                  </w:rPr>
                                  <w:t xml:space="preserve">Click here to enter text. </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2364A39" id="_x0000_s1028" type="#_x0000_t202" style="position:absolute;left:0;text-align:left;margin-left:4.85pt;margin-top:141.5pt;width:521.7pt;height:90.4pt;z-index:25166848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">
                <v:textbox>
                  <w:txbxContent>
                    <w:p w14:paraId="202C703F" w14:textId="77777777" w:rsidR="002B12BE" w:rsidRDefault="00000000" w:rsidP="002B12BE">
                      <w:pPr>
                        <w:shd w:val="clear" w:color="auto" w:fill="E7E6E6" w:themeFill="background2"/>
                      </w:pPr>
                      <w:sdt>
                        <w:sdtPr>
                          <w:rPr>
                            <w:rFonts w:cs="Arial"/>
                            <w:sz w:val="20"/>
                            <w:szCs w:val="20"/>
                          </w:rPr>
                          <w:id w:val="1915045626"/>
                          <w:showingPlcHdr/>
                        </w:sdtPr>
                        <w:sdtContent>
                          <w:r w:rsidR="002B12BE" w:rsidRPr="00F7314C">
                            <w:rPr>
                              <w:rStyle w:val="PlaceholderText"/>
                              <w:rFonts w:cs="Arial"/>
                              <w:sz w:val="20"/>
                              <w:szCs w:val="20"/>
                            </w:rPr>
                            <w:t xml:space="preserve">Click here to enter text. </w:t>
                          </w:r>
                        </w:sdtContent>
                      </w:sdt>
                    </w:p>
                  </w:txbxContent>
                </v:textbox>
                <w10:wrap type="square" anchorx="margin"/>
              </v:shape>
            </w:pict>
          </mc:Fallback>
        </mc:AlternateContent>
      </w:r>
      <w:r w:rsidR="00CA16AF">
        <w:rPr>
          <w:rFonts w:cs="Arial"/>
          <w:szCs w:val="22"/>
        </w:rPr>
        <w:t>Vendor agrees to provide n</w:t>
      </w:r>
      <w:r w:rsidR="00CA16AF" w:rsidRPr="00A3529B">
        <w:rPr>
          <w:rFonts w:cs="Arial"/>
          <w:szCs w:val="22"/>
        </w:rPr>
        <w:t>otice of the relocation of the Vendor, employees of the Vendor, subcontractors of the Vendor, or other persons performing Services under a state contract outside of the United States</w:t>
      </w:r>
      <w:r w:rsidR="00CA16AF">
        <w:rPr>
          <w:rFonts w:cs="Arial"/>
          <w:szCs w:val="22"/>
        </w:rPr>
        <w:t xml:space="preserve"> in the event such relocation occurs during the contract term.</w:t>
      </w:r>
    </w:p>
    <w:p w14:paraId="2C30BB23" w14:textId="141568C4" w:rsidR="00CA16AF" w:rsidRPr="00DB7ECF" w:rsidRDefault="00DB7ECF" w:rsidP="00DB7ECF">
      <w:pPr>
        <w:pStyle w:val="ListParagraph"/>
        <w:numPr>
          <w:ilvl w:val="1"/>
          <w:numId w:val="42"/>
        </w:numPr>
        <w:spacing w:before="120" w:after="120"/>
        <w:rPr>
          <w:rFonts w:cs="Arial"/>
          <w:szCs w:val="22"/>
        </w:rPr>
      </w:pPr>
      <w:r w:rsidRPr="00FB5AD3">
        <w:rPr>
          <w:rFonts w:cs="Arial"/>
          <w:noProof/>
          <w:szCs w:val="22"/>
        </w:rPr>
        <w:lastRenderedPageBreak/>
        <mc:AlternateContent>
          <mc:Choice Requires="wps">
            <w:drawing>
              <wp:anchor distT="45720" distB="45720" distL="114300" distR="114300" simplePos="0" relativeHeight="251662336" behindDoc="0" locked="0" layoutInCell="1" allowOverlap="1" wp14:anchorId="57243C27" wp14:editId="67A640AF">
                <wp:simplePos x="0" y="0"/>
                <wp:positionH relativeFrom="column">
                  <wp:posOffset>74788</wp:posOffset>
                </wp:positionH>
                <wp:positionV relativeFrom="paragraph">
                  <wp:posOffset>1833160</wp:posOffset>
                </wp:positionV>
                <wp:extent cx="6625590" cy="1148080"/>
                <wp:effectExtent l="0" t="0" r="22860" b="13970"/>
                <wp:wrapSquare wrapText="bothSides"/>
                <wp:docPr id="94270789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5590" cy="1148080"/>
                        </a:xfrm>
                        <a:prstGeom prst="rect">
                          <a:avLst/>
                        </a:prstGeom>
                        <a:solidFill>
                          <a:srgbClr val="FFFFFF"/>
                        </a:solidFill>
                        <a:ln w="9525">
                          <a:solidFill>
                            <a:srgbClr val="000000"/>
                          </a:solidFill>
                          <a:miter lim="800000"/>
                          <a:headEnd/>
                          <a:tailEnd/>
                        </a:ln>
                      </wps:spPr>
                      <wps:txbx>
                        <w:txbxContent>
                          <w:p w14:paraId="7AEA8B56" w14:textId="77777777" w:rsidR="00CA16AF" w:rsidRDefault="00000000" w:rsidP="00FB5AD3">
                            <w:pPr>
                              <w:shd w:val="clear" w:color="auto" w:fill="E7E6E6" w:themeFill="background2"/>
                            </w:pPr>
                            <w:sdt>
                              <w:sdtPr>
                                <w:rPr>
                                  <w:rFonts w:cs="Arial"/>
                                  <w:sz w:val="20"/>
                                  <w:szCs w:val="20"/>
                                </w:rPr>
                                <w:id w:val="-347102965"/>
                                <w:showingPlcHdr/>
                              </w:sdtPr>
                              <w:sdtContent>
                                <w:r w:rsidR="00CA16AF" w:rsidRPr="00F7314C">
                                  <w:rPr>
                                    <w:rStyle w:val="PlaceholderText"/>
                                    <w:rFonts w:cs="Arial"/>
                                    <w:sz w:val="20"/>
                                    <w:szCs w:val="20"/>
                                  </w:rPr>
                                  <w:t xml:space="preserve">Click here to enter text. </w:t>
                                </w:r>
                              </w:sdtContent>
                            </w:sdt>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7243C27" id="_x0000_s1029" type="#_x0000_t202" style="position:absolute;left:0;text-align:left;margin-left:5.9pt;margin-top:144.35pt;width:521.7pt;height:90.4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">
                <v:textbox>
                  <w:txbxContent>
                    <w:p w14:paraId="7AEA8B56" w14:textId="77777777" w:rsidR="00CA16AF" w:rsidRDefault="00000000" w:rsidP="00FB5AD3">
                      <w:pPr>
                        <w:shd w:val="clear" w:color="auto" w:fill="E7E6E6" w:themeFill="background2"/>
                      </w:pPr>
                      <w:sdt>
                        <w:sdtPr>
                          <w:rPr>
                            <w:rFonts w:cs="Arial"/>
                            <w:sz w:val="20"/>
                            <w:szCs w:val="20"/>
                          </w:rPr>
                          <w:id w:val="-347102965"/>
                          <w:showingPlcHdr/>
                        </w:sdtPr>
                        <w:sdtContent>
                          <w:r w:rsidR="00CA16AF" w:rsidRPr="00F7314C">
                            <w:rPr>
                              <w:rStyle w:val="PlaceholderText"/>
                              <w:rFonts w:cs="Arial"/>
                              <w:sz w:val="20"/>
                              <w:szCs w:val="20"/>
                            </w:rPr>
                            <w:t xml:space="preserve">Click here to enter text. </w:t>
                          </w:r>
                        </w:sdtContent>
                      </w:sdt>
                    </w:p>
                  </w:txbxContent>
                </v:textbox>
                <w10:wrap type="square"/>
              </v:shape>
            </w:pict>
          </mc:Fallback>
        </mc:AlternateContent>
      </w:r>
      <w:r w:rsidR="00CA16AF" w:rsidRPr="00DB7ECF">
        <w:rPr>
          <w:rFonts w:cs="Arial"/>
          <w:szCs w:val="22"/>
        </w:rPr>
        <w:t>Vendor agrees that any Vendor or subcontractor providing call or contact center Services to the State of North Carolina shall disclose to inbound callers the location from which the call or contact center Services are being provided.</w:t>
      </w:r>
    </w:p>
    <w:p w14:paraId="64880108" w14:textId="744B9EBB" w:rsidR="00CA16AF" w:rsidRDefault="00CA16AF" w:rsidP="00FB5AD3">
      <w:pPr>
        <w:spacing w:before="120" w:after="120"/>
        <w:rPr>
          <w:rFonts w:cs="Arial"/>
          <w:i/>
          <w:iCs/>
          <w:szCs w:val="22"/>
        </w:rPr>
      </w:pPr>
    </w:p>
    <w:p w14:paraId="213A54E1" w14:textId="494E45AE" w:rsidR="00CA16AF" w:rsidRPr="009D025B" w:rsidRDefault="003B53FB" w:rsidP="00827AA1">
      <w:pPr>
        <w:pStyle w:val="ListParagraph"/>
        <w:numPr>
          <w:ilvl w:val="1"/>
          <w:numId w:val="42"/>
        </w:numPr>
        <w:spacing w:before="120" w:after="120"/>
        <w:ind w:left="1620"/>
        <w:rPr>
          <w:rFonts w:cs="Arial"/>
          <w:szCs w:val="22"/>
        </w:rPr>
      </w:pPr>
      <w:r>
        <w:rPr>
          <w:rFonts w:cs="Arial"/>
          <w:noProof/>
          <w:szCs w:val="22"/>
        </w:rPr>
        <mc:AlternateContent>
          <mc:Choice Requires="wps">
            <w:drawing>
              <wp:anchor distT="0" distB="0" distL="114300" distR="114300" simplePos="0" relativeHeight="251669504" behindDoc="0" locked="0" layoutInCell="1" allowOverlap="1" wp14:anchorId="2D0A3CB6" wp14:editId="0779882A">
                <wp:simplePos x="0" y="0"/>
                <wp:positionH relativeFrom="column">
                  <wp:posOffset>1153132</wp:posOffset>
                </wp:positionH>
                <wp:positionV relativeFrom="paragraph">
                  <wp:posOffset>234931</wp:posOffset>
                </wp:positionV>
                <wp:extent cx="177421" cy="163773"/>
                <wp:effectExtent l="0" t="0" r="13335" b="27305"/>
                <wp:wrapNone/>
                <wp:docPr id="1013269516" name="Rectangle: Rounded Corners 3"/>
                <wp:cNvGraphicFramePr/>
                <a:graphic xmlns:a="http://schemas.openxmlformats.org/drawingml/2006/main">
                  <a:graphicData uri="http://schemas.microsoft.com/office/word/2010/wordprocessingShape">
                    <wps:wsp>
                      <wps:cNvSpPr/>
                      <wps:spPr>
                        <a:xfrm>
                          <a:off x="0" y="0"/>
                          <a:ext cx="177421" cy="163773"/>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E74CFA" id="Rectangle: Rounded Corners 3" o:spid="_x0000_s1026" style="position:absolute;margin-left:90.8pt;margin-top:18.5pt;width:13.95pt;height:12.9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" fillcolor="#5b9bd5 [3204]" strokecolor="#091723 [484]" strokeweight="1pt">
                <v:stroke joinstyle="miter"/>
              </v:roundrect>
            </w:pict>
          </mc:Fallback>
        </mc:AlternateContent>
      </w:r>
      <w:r w:rsidR="00CA16AF" w:rsidRPr="009D025B">
        <w:rPr>
          <w:rFonts w:cs="Arial"/>
          <w:szCs w:val="22"/>
        </w:rPr>
        <w:t xml:space="preserve">Will any work under this contract be performed outside the United States?   </w:t>
      </w:r>
    </w:p>
    <w:p w14:paraId="55D70FBB" w14:textId="5AD4119B" w:rsidR="00CA16AF" w:rsidRDefault="003B53FB" w:rsidP="00827AA1">
      <w:pPr>
        <w:pStyle w:val="ListParagraph"/>
        <w:spacing w:before="120" w:after="120"/>
        <w:ind w:left="1620"/>
        <w:rPr>
          <w:rFonts w:cs="Arial"/>
          <w:szCs w:val="22"/>
        </w:rPr>
      </w:pPr>
      <w:r>
        <w:rPr>
          <w:rFonts w:cs="Arial"/>
          <w:noProof/>
          <w:szCs w:val="22"/>
        </w:rPr>
        <mc:AlternateContent>
          <mc:Choice Requires="wps">
            <w:drawing>
              <wp:anchor distT="0" distB="0" distL="114300" distR="114300" simplePos="0" relativeHeight="251671552" behindDoc="0" locked="0" layoutInCell="1" allowOverlap="1" wp14:anchorId="1B7718D1" wp14:editId="1341E2B1">
                <wp:simplePos x="0" y="0"/>
                <wp:positionH relativeFrom="column">
                  <wp:posOffset>1985645</wp:posOffset>
                </wp:positionH>
                <wp:positionV relativeFrom="paragraph">
                  <wp:posOffset>5393</wp:posOffset>
                </wp:positionV>
                <wp:extent cx="177421" cy="163773"/>
                <wp:effectExtent l="0" t="0" r="13335" b="27305"/>
                <wp:wrapNone/>
                <wp:docPr id="66641513" name="Rectangle: Rounded Corners 3"/>
                <wp:cNvGraphicFramePr/>
                <a:graphic xmlns:a="http://schemas.openxmlformats.org/drawingml/2006/main">
                  <a:graphicData uri="http://schemas.microsoft.com/office/word/2010/wordprocessingShape">
                    <wps:wsp>
                      <wps:cNvSpPr/>
                      <wps:spPr>
                        <a:xfrm>
                          <a:off x="0" y="0"/>
                          <a:ext cx="177421" cy="163773"/>
                        </a:xfrm>
                        <a:prstGeom prst="round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4D0798" id="Rectangle: Rounded Corners 3" o:spid="_x0000_s1026" style="position:absolute;margin-left:156.35pt;margin-top:.4pt;width:13.95pt;height:12.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" fillcolor="#5b9bd5 [3204]" strokecolor="#091723 [484]" strokeweight="1pt">
                <v:stroke joinstyle="miter"/>
              </v:roundrect>
            </w:pict>
          </mc:Fallback>
        </mc:AlternateContent>
      </w:r>
      <w:r w:rsidR="00CA16AF" w:rsidRPr="009D025B">
        <w:rPr>
          <w:rFonts w:cs="Arial"/>
          <w:szCs w:val="22"/>
        </w:rPr>
        <w:t xml:space="preserve">         YES </w:t>
      </w:r>
      <w:r>
        <w:rPr>
          <w:rFonts w:cs="Arial"/>
          <w:szCs w:val="22"/>
        </w:rPr>
        <w:t xml:space="preserve">           </w:t>
      </w:r>
      <w:r w:rsidR="00CA16AF" w:rsidRPr="009D025B">
        <w:rPr>
          <w:rFonts w:cs="Arial"/>
          <w:szCs w:val="22"/>
        </w:rPr>
        <w:t xml:space="preserve">   NO</w:t>
      </w:r>
    </w:p>
    <w:p w14:paraId="6A9A7E9A" w14:textId="79BF8A6C" w:rsidR="00CA16AF" w:rsidRPr="00A3529B" w:rsidRDefault="00CA16AF" w:rsidP="00827AA1">
      <w:pPr>
        <w:spacing w:before="120" w:after="120"/>
        <w:ind w:left="1260"/>
        <w:jc w:val="both"/>
        <w:rPr>
          <w:rFonts w:cs="Arial"/>
          <w:szCs w:val="22"/>
        </w:rPr>
      </w:pPr>
      <w:r w:rsidRPr="00A3529B">
        <w:rPr>
          <w:rFonts w:cs="Arial"/>
          <w:szCs w:val="22"/>
        </w:rPr>
        <w:t xml:space="preserve">The use of resources or workers located outside the United States is a critical security exception that must be escalated to the State Chief Information Officer for review pursuant to N.C.G.S. §143B-1376(c) and §143B-1320(c). These critical security exceptions are approved only in rare and extenuating circumstances. Vendor should account for this when preparing </w:t>
      </w:r>
      <w:r>
        <w:rPr>
          <w:rFonts w:cs="Arial"/>
          <w:szCs w:val="22"/>
        </w:rPr>
        <w:t>its</w:t>
      </w:r>
      <w:r w:rsidRPr="00A3529B">
        <w:rPr>
          <w:rFonts w:cs="Arial"/>
          <w:szCs w:val="22"/>
        </w:rPr>
        <w:t xml:space="preserve"> response.  </w:t>
      </w:r>
    </w:p>
    <w:p w14:paraId="28DDDEC5" w14:textId="46ED4D17" w:rsidR="002007BA" w:rsidRPr="00FA00DA" w:rsidRDefault="002007BA" w:rsidP="008F35A1">
      <w:pPr>
        <w:spacing w:after="240"/>
        <w:ind w:left="720" w:firstLine="450"/>
        <w:jc w:val="both"/>
        <w:rPr>
          <w:rFonts w:cs="Arial"/>
          <w:szCs w:val="22"/>
        </w:rPr>
      </w:pPr>
      <w:r w:rsidRPr="00FA00DA">
        <w:rPr>
          <w:rFonts w:cs="Arial"/>
          <w:szCs w:val="22"/>
        </w:rPr>
        <w:t>_____________________________________________________</w:t>
      </w:r>
      <w:r w:rsidR="008F35A1">
        <w:rPr>
          <w:rFonts w:cs="Arial"/>
          <w:szCs w:val="22"/>
        </w:rPr>
        <w:t>_________________________</w:t>
      </w:r>
    </w:p>
    <w:p w14:paraId="0950DC6E" w14:textId="1B2C8C9E" w:rsidR="008F35A1" w:rsidRDefault="23E3B2D7" w:rsidP="008F35A1">
      <w:pPr>
        <w:pStyle w:val="Heading2"/>
        <w:spacing w:before="120" w:after="120"/>
        <w:ind w:left="720"/>
      </w:pPr>
      <w:bookmarkStart w:id="22" w:name="_Toc215491393"/>
      <w:r>
        <w:rPr>
          <w:u w:val="none"/>
        </w:rPr>
        <w:t xml:space="preserve">3.3.  </w:t>
      </w:r>
      <w:r w:rsidR="4F20C1A4">
        <w:t>E-VERIFY</w:t>
      </w:r>
      <w:bookmarkEnd w:id="22"/>
      <w:r w:rsidR="4F20C1A4">
        <w:t xml:space="preserve">  </w:t>
      </w:r>
    </w:p>
    <w:p w14:paraId="4FBF7EFF" w14:textId="35931140" w:rsidR="008F35A1" w:rsidRPr="00C13F4E" w:rsidRDefault="00AD6F10" w:rsidP="00C13F4E">
      <w:pPr>
        <w:spacing w:before="120" w:after="120"/>
        <w:ind w:left="1260"/>
        <w:jc w:val="both"/>
        <w:rPr>
          <w:rStyle w:val="normaltextrun"/>
          <w:rFonts w:cs="Arial"/>
          <w:szCs w:val="22"/>
        </w:rPr>
      </w:pPr>
      <w:r w:rsidRPr="00FA00DA">
        <w:rPr>
          <w:rFonts w:cs="Arial"/>
          <w:szCs w:val="22"/>
        </w:rPr>
        <w:t>Pursuant to N.C.G.S. § 143B-13</w:t>
      </w:r>
      <w:r w:rsidR="00A63D80">
        <w:rPr>
          <w:rFonts w:cs="Arial"/>
          <w:szCs w:val="22"/>
        </w:rPr>
        <w:t>50</w:t>
      </w:r>
      <w:r w:rsidRPr="00FA00DA">
        <w:rPr>
          <w:rFonts w:cs="Arial"/>
          <w:szCs w:val="22"/>
        </w:rPr>
        <w:t>(k), the State shall not enter into a contract unless the awarded Vendor and each of its subcontractors comply with the E-Verify requirements of N.C.G.S. Chapter 64, Article 2.  Vendors are directed to review the foregoing laws.  Any awarded Vendor must submit a certification of compliance with E-Verify to the awarding agency, and on a periodic basis thereafter as may be required by the State.</w:t>
      </w:r>
    </w:p>
    <w:p w14:paraId="483B9409" w14:textId="7874E722" w:rsidR="008F35A1" w:rsidRDefault="23E3B2D7" w:rsidP="008F35A1">
      <w:pPr>
        <w:pStyle w:val="Heading2"/>
        <w:ind w:left="720"/>
      </w:pPr>
      <w:bookmarkStart w:id="23" w:name="_Toc215491394"/>
      <w:r>
        <w:rPr>
          <w:u w:val="none"/>
        </w:rPr>
        <w:t>3.</w:t>
      </w:r>
      <w:r w:rsidR="540D93A3">
        <w:rPr>
          <w:u w:val="none"/>
        </w:rPr>
        <w:t>4</w:t>
      </w:r>
      <w:r>
        <w:rPr>
          <w:u w:val="none"/>
        </w:rPr>
        <w:t xml:space="preserve">. </w:t>
      </w:r>
      <w:r w:rsidR="6AED2909" w:rsidRPr="00052F73">
        <w:rPr>
          <w:highlight w:val="yellow"/>
        </w:rPr>
        <w:t xml:space="preserve">PRODUCT </w:t>
      </w:r>
      <w:r w:rsidR="02D069BE" w:rsidRPr="00052F73">
        <w:rPr>
          <w:highlight w:val="yellow"/>
        </w:rPr>
        <w:t>MAKE AND MODEL</w:t>
      </w:r>
      <w:bookmarkEnd w:id="23"/>
      <w:r w:rsidR="02D069BE">
        <w:t xml:space="preserve"> </w:t>
      </w:r>
    </w:p>
    <w:p w14:paraId="47A74358" w14:textId="2E4AB2D5" w:rsidR="00CD2A95" w:rsidRPr="00052F73" w:rsidRDefault="00CD2A95" w:rsidP="008F35A1">
      <w:pPr>
        <w:spacing w:before="120" w:after="120"/>
        <w:ind w:left="1267"/>
        <w:jc w:val="both"/>
        <w:rPr>
          <w:rFonts w:cs="Arial"/>
          <w:szCs w:val="22"/>
          <w:highlight w:val="yellow"/>
        </w:rPr>
      </w:pPr>
      <w:bookmarkStart w:id="24" w:name="_Hlk215478550"/>
      <w:r w:rsidRPr="00052F73">
        <w:rPr>
          <w:rFonts w:cs="Arial"/>
          <w:szCs w:val="22"/>
          <w:highlight w:val="yellow"/>
        </w:rPr>
        <w:t xml:space="preserve">Manufacturer’s name and model/catalog numbers used are for the purpose of identification and to establish quality level desired.  Such references are not intended to be restrictive and comparable products of other manufacturer will be considered.  However, Vendors are cautioned that any deviation from specifications must be pointed out in its offer.  </w:t>
      </w:r>
    </w:p>
    <w:p w14:paraId="77389CD3" w14:textId="1714BF90" w:rsidR="008F35A1" w:rsidRDefault="23E3B2D7" w:rsidP="67CEC7C1">
      <w:pPr>
        <w:pStyle w:val="Heading2"/>
        <w:ind w:left="720"/>
        <w:rPr>
          <w:i/>
          <w:iCs/>
          <w:color w:val="FF0000"/>
        </w:rPr>
      </w:pPr>
      <w:bookmarkStart w:id="25" w:name="_Toc215491395"/>
      <w:bookmarkEnd w:id="24"/>
      <w:r>
        <w:rPr>
          <w:u w:val="none"/>
        </w:rPr>
        <w:t>3.</w:t>
      </w:r>
      <w:r w:rsidR="540D93A3">
        <w:rPr>
          <w:u w:val="none"/>
        </w:rPr>
        <w:t>5</w:t>
      </w:r>
      <w:r>
        <w:rPr>
          <w:u w:val="none"/>
        </w:rPr>
        <w:t xml:space="preserve">.  </w:t>
      </w:r>
      <w:r w:rsidR="02D069BE">
        <w:t xml:space="preserve">DESCRIPTIVE </w:t>
      </w:r>
      <w:r w:rsidR="6D7DC993">
        <w:t>LITERATURE</w:t>
      </w:r>
      <w:bookmarkEnd w:id="25"/>
      <w:r w:rsidR="6D7DC993" w:rsidRPr="67CEC7C1">
        <w:rPr>
          <w:i/>
          <w:iCs/>
          <w:color w:val="FF0000"/>
        </w:rPr>
        <w:t xml:space="preserve"> </w:t>
      </w:r>
    </w:p>
    <w:p w14:paraId="2D55DD40" w14:textId="50BA0C77" w:rsidR="00A33E20" w:rsidRDefault="00CD2A95" w:rsidP="000B671C">
      <w:pPr>
        <w:spacing w:before="120" w:after="120"/>
        <w:ind w:left="1267" w:hanging="7"/>
        <w:jc w:val="both"/>
        <w:rPr>
          <w:rFonts w:cs="Arial"/>
          <w:szCs w:val="22"/>
        </w:rPr>
      </w:pPr>
      <w:r w:rsidRPr="008814BE">
        <w:rPr>
          <w:rFonts w:cs="Arial"/>
          <w:szCs w:val="22"/>
        </w:rPr>
        <w:t xml:space="preserve">All </w:t>
      </w:r>
      <w:r w:rsidR="00FA00DA" w:rsidRPr="008814BE">
        <w:rPr>
          <w:rFonts w:cs="Arial"/>
          <w:szCs w:val="22"/>
        </w:rPr>
        <w:t>offer</w:t>
      </w:r>
      <w:r w:rsidR="00D27095" w:rsidRPr="008814BE">
        <w:rPr>
          <w:rFonts w:cs="Arial"/>
          <w:szCs w:val="22"/>
        </w:rPr>
        <w:t>s</w:t>
      </w:r>
      <w:r w:rsidRPr="008814BE">
        <w:rPr>
          <w:rFonts w:cs="Arial"/>
          <w:szCs w:val="22"/>
        </w:rPr>
        <w:t xml:space="preserve"> shall include specifications and technical literature sufficient to allow the State to determine that the equipment meets all requirements.  This technical literature will be the primary source for bid evaluation.  If a requirement is not addressed in the technical </w:t>
      </w:r>
      <w:proofErr w:type="gramStart"/>
      <w:r w:rsidRPr="008814BE">
        <w:rPr>
          <w:rFonts w:cs="Arial"/>
          <w:szCs w:val="22"/>
        </w:rPr>
        <w:t>literature</w:t>
      </w:r>
      <w:proofErr w:type="gramEnd"/>
      <w:r w:rsidRPr="008814BE">
        <w:rPr>
          <w:rFonts w:cs="Arial"/>
          <w:szCs w:val="22"/>
        </w:rPr>
        <w:t xml:space="preserve"> it must be supported by additional documentation and included with the bid.  Bid responses without sufficient technical documentation may be rejected.</w:t>
      </w:r>
    </w:p>
    <w:p w14:paraId="6AC0B59E" w14:textId="77777777" w:rsidR="007F41BD" w:rsidRPr="000B671C" w:rsidRDefault="007F41BD" w:rsidP="000B671C">
      <w:pPr>
        <w:spacing w:before="120" w:after="120"/>
        <w:ind w:left="1267" w:hanging="7"/>
        <w:jc w:val="both"/>
        <w:rPr>
          <w:rFonts w:cs="Arial"/>
          <w:szCs w:val="22"/>
        </w:rPr>
      </w:pPr>
    </w:p>
    <w:p w14:paraId="52159EE4" w14:textId="7CBCE37E" w:rsidR="00A33E20" w:rsidRDefault="1EB4E64F" w:rsidP="009C3944">
      <w:pPr>
        <w:pStyle w:val="Heading2"/>
        <w:ind w:left="720"/>
      </w:pPr>
      <w:bookmarkStart w:id="26" w:name="_Toc510902612"/>
      <w:bookmarkStart w:id="27" w:name="_Toc95754394"/>
      <w:bookmarkStart w:id="28" w:name="_Toc215491396"/>
      <w:r>
        <w:rPr>
          <w:u w:val="none"/>
        </w:rPr>
        <w:t xml:space="preserve">3.6 </w:t>
      </w:r>
      <w:r>
        <w:t>SECURITY</w:t>
      </w:r>
      <w:r w:rsidR="13B22607">
        <w:t xml:space="preserve"> SPECIFICATIONS</w:t>
      </w:r>
      <w:bookmarkEnd w:id="26"/>
      <w:bookmarkEnd w:id="27"/>
      <w:bookmarkEnd w:id="28"/>
    </w:p>
    <w:p w14:paraId="08578294" w14:textId="69BF701D" w:rsidR="009C61F0" w:rsidRPr="009C61F0" w:rsidRDefault="007F41BD" w:rsidP="007F41BD">
      <w:pPr>
        <w:pStyle w:val="RFPBodyText"/>
        <w:ind w:left="1267"/>
        <w:jc w:val="both"/>
      </w:pPr>
      <w:r w:rsidRPr="007F41BD">
        <w:rPr>
          <w:rFonts w:eastAsia="Times New Roman" w:cs="Times New Roman"/>
          <w:szCs w:val="24"/>
        </w:rPr>
        <w:t>This equipment does not involve a cloud-hosted solution and does not store, process, or transmit state-restricted data outside RCC’s controlled PACS environment. Therefore, VRAR, SOC 2, ISO 27001, and other cloud-service assessments do not apply</w:t>
      </w:r>
    </w:p>
    <w:p w14:paraId="04B05038" w14:textId="0C3FE5E4" w:rsidR="000A2565" w:rsidRPr="009C61F0" w:rsidRDefault="53354E39" w:rsidP="009C61F0">
      <w:pPr>
        <w:pStyle w:val="Heading2"/>
        <w:ind w:left="720"/>
        <w:rPr>
          <w:u w:val="none"/>
        </w:rPr>
      </w:pPr>
      <w:bookmarkStart w:id="29" w:name="_Toc215491397"/>
      <w:r>
        <w:rPr>
          <w:u w:val="none"/>
        </w:rPr>
        <w:t xml:space="preserve">3.7  </w:t>
      </w:r>
      <w:r w:rsidR="4A17F41D">
        <w:t>PRODUCT RECALL</w:t>
      </w:r>
      <w:bookmarkEnd w:id="29"/>
      <w:r w:rsidR="4A17F41D">
        <w:t xml:space="preserve"> </w:t>
      </w:r>
    </w:p>
    <w:p w14:paraId="10418EB0" w14:textId="67F6DE05" w:rsidR="00471540" w:rsidRPr="00FA00DA" w:rsidRDefault="00A218E7" w:rsidP="000A2565">
      <w:pPr>
        <w:spacing w:before="120" w:after="120"/>
        <w:ind w:left="1267"/>
        <w:jc w:val="both"/>
        <w:rPr>
          <w:rFonts w:cs="Arial"/>
          <w:szCs w:val="22"/>
        </w:rPr>
      </w:pPr>
      <w:r w:rsidRPr="00FA00DA">
        <w:rPr>
          <w:rFonts w:cs="Arial"/>
          <w:szCs w:val="22"/>
        </w:rPr>
        <w:t>Vendor assumes full responsibility for prompt notification of both the contract administrator and purchaser of any product recall in accordance with the applicable state and federal regulations.</w:t>
      </w:r>
    </w:p>
    <w:p w14:paraId="3E0BB04F" w14:textId="7F58306A" w:rsidR="00DC1595" w:rsidRPr="00DC1595" w:rsidRDefault="2CAD04A6" w:rsidP="00DC1595">
      <w:pPr>
        <w:pStyle w:val="Heading2"/>
        <w:ind w:left="720"/>
      </w:pPr>
      <w:bookmarkStart w:id="30" w:name="_Toc215491398"/>
      <w:r>
        <w:rPr>
          <w:u w:val="none"/>
        </w:rPr>
        <w:lastRenderedPageBreak/>
        <w:t>3.</w:t>
      </w:r>
      <w:r w:rsidR="009C61F0">
        <w:rPr>
          <w:u w:val="none"/>
        </w:rPr>
        <w:t>8</w:t>
      </w:r>
      <w:r>
        <w:rPr>
          <w:u w:val="none"/>
        </w:rPr>
        <w:t xml:space="preserve">. </w:t>
      </w:r>
      <w:r w:rsidR="00F911A5">
        <w:t>WARRANTY</w:t>
      </w:r>
      <w:bookmarkEnd w:id="30"/>
      <w:r w:rsidR="00F911A5">
        <w:t xml:space="preserve">  </w:t>
      </w:r>
    </w:p>
    <w:p w14:paraId="61778D48" w14:textId="4984A103" w:rsidR="00F911A5" w:rsidRPr="00FA00DA" w:rsidRDefault="00F911A5" w:rsidP="000A2565">
      <w:pPr>
        <w:pStyle w:val="Text"/>
        <w:spacing w:before="120" w:after="120" w:line="240" w:lineRule="auto"/>
        <w:ind w:left="1267"/>
        <w:jc w:val="both"/>
        <w:rPr>
          <w:rFonts w:ascii="Arial" w:hAnsi="Arial" w:cs="Arial"/>
          <w:color w:val="auto"/>
          <w:sz w:val="22"/>
          <w:szCs w:val="22"/>
        </w:rPr>
      </w:pPr>
      <w:r w:rsidRPr="00FA00DA">
        <w:rPr>
          <w:rFonts w:ascii="Arial" w:hAnsi="Arial" w:cs="Arial"/>
          <w:color w:val="auto"/>
          <w:sz w:val="22"/>
          <w:szCs w:val="22"/>
        </w:rPr>
        <w:t>Vendor warrants that all equipment furnished under this IFB will be</w:t>
      </w:r>
      <w:r w:rsidR="00DC1595">
        <w:rPr>
          <w:rFonts w:ascii="Arial" w:hAnsi="Arial" w:cs="Arial"/>
          <w:color w:val="auto"/>
          <w:sz w:val="22"/>
          <w:szCs w:val="22"/>
        </w:rPr>
        <w:t xml:space="preserve"> new or refurbished</w:t>
      </w:r>
      <w:r w:rsidRPr="00FA00DA">
        <w:rPr>
          <w:rFonts w:ascii="Arial" w:hAnsi="Arial" w:cs="Arial"/>
          <w:color w:val="auto"/>
          <w:sz w:val="22"/>
          <w:szCs w:val="22"/>
        </w:rPr>
        <w:t xml:space="preserve">, of good material and workmanship. The warranty will be for a minimum period of </w:t>
      </w:r>
      <w:r w:rsidR="0069371D">
        <w:rPr>
          <w:rFonts w:ascii="Arial" w:hAnsi="Arial" w:cs="Arial"/>
          <w:color w:val="auto"/>
          <w:sz w:val="22"/>
          <w:szCs w:val="22"/>
        </w:rPr>
        <w:t>nine</w:t>
      </w:r>
      <w:r w:rsidR="004B2D7B">
        <w:rPr>
          <w:rFonts w:ascii="Arial" w:hAnsi="Arial" w:cs="Arial"/>
          <w:color w:val="auto"/>
          <w:sz w:val="22"/>
          <w:szCs w:val="22"/>
        </w:rPr>
        <w:t>ty</w:t>
      </w:r>
      <w:r w:rsidRPr="00FA00DA">
        <w:rPr>
          <w:rFonts w:ascii="Arial" w:hAnsi="Arial" w:cs="Arial"/>
          <w:color w:val="auto"/>
          <w:sz w:val="22"/>
          <w:szCs w:val="22"/>
        </w:rPr>
        <w:t xml:space="preserve"> (</w:t>
      </w:r>
      <w:r w:rsidR="0069371D">
        <w:rPr>
          <w:rFonts w:ascii="Arial" w:hAnsi="Arial" w:cs="Arial"/>
          <w:color w:val="auto"/>
          <w:sz w:val="22"/>
          <w:szCs w:val="22"/>
        </w:rPr>
        <w:t>9</w:t>
      </w:r>
      <w:r w:rsidR="00BB0162">
        <w:rPr>
          <w:rFonts w:ascii="Arial" w:hAnsi="Arial" w:cs="Arial"/>
          <w:color w:val="auto"/>
          <w:sz w:val="22"/>
          <w:szCs w:val="22"/>
        </w:rPr>
        <w:t>0</w:t>
      </w:r>
      <w:r w:rsidRPr="00FA00DA">
        <w:rPr>
          <w:rFonts w:ascii="Arial" w:hAnsi="Arial" w:cs="Arial"/>
          <w:color w:val="auto"/>
          <w:sz w:val="22"/>
          <w:szCs w:val="22"/>
        </w:rPr>
        <w:t xml:space="preserve">) </w:t>
      </w:r>
      <w:r w:rsidR="00BB0162">
        <w:rPr>
          <w:rFonts w:ascii="Arial" w:hAnsi="Arial" w:cs="Arial"/>
          <w:color w:val="auto"/>
          <w:sz w:val="22"/>
          <w:szCs w:val="22"/>
        </w:rPr>
        <w:t>days</w:t>
      </w:r>
      <w:r w:rsidRPr="00FA00DA">
        <w:rPr>
          <w:rFonts w:ascii="Arial" w:hAnsi="Arial" w:cs="Arial"/>
          <w:color w:val="auto"/>
          <w:sz w:val="22"/>
          <w:szCs w:val="22"/>
        </w:rPr>
        <w:t xml:space="preserve"> from date equipment is put into operation. Such warranty shall cover the cost of all defective parts replacement, labor, freight, and technicians travel at no additional cost to the State.</w:t>
      </w:r>
    </w:p>
    <w:p w14:paraId="4273E10B" w14:textId="77777777" w:rsidR="00F911A5" w:rsidRDefault="00F911A5" w:rsidP="000A2565">
      <w:pPr>
        <w:pStyle w:val="Text"/>
        <w:spacing w:before="120" w:after="120" w:line="240" w:lineRule="auto"/>
        <w:ind w:left="1267"/>
        <w:jc w:val="both"/>
        <w:rPr>
          <w:rFonts w:ascii="Arial" w:hAnsi="Arial" w:cs="Arial"/>
          <w:color w:val="auto"/>
          <w:sz w:val="22"/>
          <w:szCs w:val="22"/>
        </w:rPr>
      </w:pPr>
      <w:r w:rsidRPr="00FA00DA">
        <w:rPr>
          <w:rFonts w:ascii="Arial" w:hAnsi="Arial" w:cs="Arial"/>
          <w:color w:val="auto"/>
          <w:sz w:val="22"/>
          <w:szCs w:val="22"/>
        </w:rPr>
        <w:t xml:space="preserve">The report of a problem does not presuppose that every call must result in an “on-site” visit for service/repair. The Vendor and/or service sub-contractor shall utilize best efforts to resolve problems in a timely fashion through the use of acceptable servicing methods to include, but not limited to, verbal problem analysis and remote diagnosis. The warranty requirement does not impose any additional duty on the State to make other than normal and good faith problem resolution efforts or expenditures of time. Vendor is responsible for compliance with warranty terms </w:t>
      </w:r>
      <w:proofErr w:type="gramStart"/>
      <w:r w:rsidRPr="00FA00DA">
        <w:rPr>
          <w:rFonts w:ascii="Arial" w:hAnsi="Arial" w:cs="Arial"/>
          <w:color w:val="auto"/>
          <w:sz w:val="22"/>
          <w:szCs w:val="22"/>
        </w:rPr>
        <w:t>by</w:t>
      </w:r>
      <w:proofErr w:type="gramEnd"/>
      <w:r w:rsidRPr="00FA00DA">
        <w:rPr>
          <w:rFonts w:ascii="Arial" w:hAnsi="Arial" w:cs="Arial"/>
          <w:color w:val="auto"/>
          <w:sz w:val="22"/>
          <w:szCs w:val="22"/>
        </w:rPr>
        <w:t xml:space="preserve"> any third-party service provider.</w:t>
      </w:r>
    </w:p>
    <w:p w14:paraId="220D1896" w14:textId="77777777" w:rsidR="00745B92" w:rsidRPr="00CD1CB1" w:rsidRDefault="00745B92" w:rsidP="00745B92">
      <w:pPr>
        <w:pStyle w:val="Text"/>
        <w:spacing w:before="120" w:after="120" w:line="240" w:lineRule="auto"/>
        <w:ind w:left="1267" w:hanging="7"/>
        <w:jc w:val="both"/>
        <w:rPr>
          <w:rStyle w:val="Strong"/>
          <w:rFonts w:ascii="Arial" w:hAnsi="Arial" w:cs="Arial"/>
          <w:sz w:val="22"/>
          <w:szCs w:val="22"/>
        </w:rPr>
      </w:pPr>
      <w:r w:rsidRPr="00CD1CB1">
        <w:rPr>
          <w:rStyle w:val="Strong"/>
          <w:rFonts w:ascii="Arial" w:hAnsi="Arial" w:cs="Arial"/>
          <w:sz w:val="22"/>
          <w:szCs w:val="22"/>
        </w:rPr>
        <w:t>Service Response time Requirement</w:t>
      </w:r>
    </w:p>
    <w:p w14:paraId="6B74F759" w14:textId="77777777" w:rsidR="00745B92" w:rsidRPr="00CD1CB1" w:rsidRDefault="00745B92" w:rsidP="00745B92">
      <w:pPr>
        <w:pStyle w:val="Text"/>
        <w:spacing w:before="120" w:after="120" w:line="240" w:lineRule="auto"/>
        <w:ind w:left="1267" w:hanging="7"/>
        <w:jc w:val="both"/>
        <w:rPr>
          <w:rFonts w:ascii="Arial" w:hAnsi="Arial" w:cs="Arial"/>
          <w:i/>
          <w:color w:val="FF0000"/>
          <w:sz w:val="24"/>
          <w:szCs w:val="24"/>
        </w:rPr>
      </w:pPr>
      <w:r w:rsidRPr="00CD1CB1">
        <w:rPr>
          <w:rFonts w:ascii="Arial" w:hAnsi="Arial" w:cs="Arial"/>
          <w:sz w:val="22"/>
          <w:szCs w:val="22"/>
        </w:rPr>
        <w:t xml:space="preserve">The Vendor shall provide on-site service within </w:t>
      </w:r>
      <w:r w:rsidRPr="00CD1CB1">
        <w:rPr>
          <w:rStyle w:val="Strong"/>
          <w:rFonts w:ascii="Arial" w:hAnsi="Arial" w:cs="Arial"/>
          <w:sz w:val="22"/>
          <w:szCs w:val="22"/>
        </w:rPr>
        <w:t>forty-eight (48) to seventy-two (72) hours</w:t>
      </w:r>
      <w:r w:rsidRPr="00CD1CB1">
        <w:rPr>
          <w:rFonts w:ascii="Arial" w:hAnsi="Arial" w:cs="Arial"/>
          <w:sz w:val="22"/>
          <w:szCs w:val="22"/>
        </w:rPr>
        <w:t xml:space="preserve"> after receiving a service request during the warranty and maintenance periods. “On-site service response time” is defined as the arrival of a qualified service technician at Randolph Community College’s facility when remote troubleshooting cannot resolve the issue.</w:t>
      </w:r>
    </w:p>
    <w:p w14:paraId="48199B83" w14:textId="77777777" w:rsidR="00745B92" w:rsidRPr="00FA00DA" w:rsidRDefault="00745B92" w:rsidP="000A2565">
      <w:pPr>
        <w:pStyle w:val="Text"/>
        <w:spacing w:before="120" w:after="120" w:line="240" w:lineRule="auto"/>
        <w:ind w:left="1267"/>
        <w:jc w:val="both"/>
        <w:rPr>
          <w:rFonts w:ascii="Arial" w:hAnsi="Arial" w:cs="Arial"/>
          <w:color w:val="auto"/>
          <w:sz w:val="22"/>
          <w:szCs w:val="22"/>
        </w:rPr>
      </w:pPr>
    </w:p>
    <w:p w14:paraId="2B546EBB" w14:textId="77777777" w:rsidR="00165802"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t xml:space="preserve">Is Vendor authorized by </w:t>
      </w:r>
      <w:proofErr w:type="gramStart"/>
      <w:r w:rsidRPr="00FA00DA">
        <w:rPr>
          <w:rFonts w:ascii="Arial" w:hAnsi="Arial" w:cs="Arial"/>
          <w:color w:val="auto"/>
          <w:sz w:val="22"/>
          <w:szCs w:val="22"/>
        </w:rPr>
        <w:t>manufacturer</w:t>
      </w:r>
      <w:proofErr w:type="gramEnd"/>
      <w:r w:rsidRPr="00FA00DA">
        <w:rPr>
          <w:rFonts w:ascii="Arial" w:hAnsi="Arial" w:cs="Arial"/>
          <w:color w:val="auto"/>
          <w:sz w:val="22"/>
          <w:szCs w:val="22"/>
        </w:rPr>
        <w:t xml:space="preserve"> to repair equipment offered during the warranty period? </w:t>
      </w:r>
    </w:p>
    <w:p w14:paraId="728D2D52" w14:textId="599B067A" w:rsidR="00F911A5" w:rsidRPr="00FA00DA"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t xml:space="preserve"> </w:t>
      </w:r>
      <w:r w:rsidRPr="006B4994">
        <w:rPr>
          <w:rFonts w:ascii="Arial" w:hAnsi="Arial" w:cs="Arial"/>
          <w:b/>
          <w:sz w:val="22"/>
          <w:szCs w:val="22"/>
          <w:highlight w:val="yellow"/>
        </w:rPr>
        <w:fldChar w:fldCharType="begin">
          <w:ffData>
            <w:name w:val="Check1"/>
            <w:enabled/>
            <w:calcOnExit w:val="0"/>
            <w:checkBox>
              <w:sizeAuto/>
              <w:default w:val="0"/>
            </w:checkBox>
          </w:ffData>
        </w:fldChar>
      </w:r>
      <w:r w:rsidRPr="006B4994">
        <w:rPr>
          <w:rFonts w:ascii="Arial" w:hAnsi="Arial" w:cs="Arial"/>
          <w:b/>
          <w:sz w:val="22"/>
          <w:szCs w:val="22"/>
          <w:highlight w:val="yellow"/>
        </w:rPr>
        <w:instrText xml:space="preserve"> FORMCHECKBOX </w:instrText>
      </w:r>
      <w:r w:rsidRPr="006B4994">
        <w:rPr>
          <w:rFonts w:ascii="Arial" w:hAnsi="Arial" w:cs="Arial"/>
          <w:b/>
          <w:sz w:val="22"/>
          <w:szCs w:val="22"/>
          <w:highlight w:val="yellow"/>
        </w:rPr>
      </w:r>
      <w:r w:rsidRPr="006B4994">
        <w:rPr>
          <w:rFonts w:ascii="Arial" w:hAnsi="Arial" w:cs="Arial"/>
          <w:b/>
          <w:sz w:val="22"/>
          <w:szCs w:val="22"/>
          <w:highlight w:val="yellow"/>
        </w:rPr>
        <w:fldChar w:fldCharType="separate"/>
      </w:r>
      <w:r w:rsidRPr="006B4994">
        <w:rPr>
          <w:rFonts w:ascii="Arial" w:hAnsi="Arial" w:cs="Arial"/>
          <w:b/>
          <w:sz w:val="22"/>
          <w:szCs w:val="22"/>
          <w:highlight w:val="yellow"/>
        </w:rPr>
        <w:fldChar w:fldCharType="end"/>
      </w:r>
      <w:r w:rsidRPr="006B4994">
        <w:rPr>
          <w:rFonts w:ascii="Arial" w:hAnsi="Arial" w:cs="Arial"/>
          <w:sz w:val="22"/>
          <w:szCs w:val="22"/>
          <w:highlight w:val="yellow"/>
        </w:rPr>
        <w:t xml:space="preserve"> YES  </w:t>
      </w:r>
      <w:r w:rsidRPr="006B4994">
        <w:rPr>
          <w:rFonts w:ascii="Arial" w:hAnsi="Arial" w:cs="Arial"/>
          <w:b/>
          <w:sz w:val="22"/>
          <w:szCs w:val="22"/>
          <w:highlight w:val="yellow"/>
        </w:rPr>
        <w:fldChar w:fldCharType="begin">
          <w:ffData>
            <w:name w:val="Check2"/>
            <w:enabled/>
            <w:calcOnExit w:val="0"/>
            <w:checkBox>
              <w:sizeAuto/>
              <w:default w:val="0"/>
            </w:checkBox>
          </w:ffData>
        </w:fldChar>
      </w:r>
      <w:r w:rsidRPr="006B4994">
        <w:rPr>
          <w:rFonts w:ascii="Arial" w:hAnsi="Arial" w:cs="Arial"/>
          <w:b/>
          <w:sz w:val="22"/>
          <w:szCs w:val="22"/>
          <w:highlight w:val="yellow"/>
        </w:rPr>
        <w:instrText xml:space="preserve"> FORMCHECKBOX </w:instrText>
      </w:r>
      <w:r w:rsidRPr="006B4994">
        <w:rPr>
          <w:rFonts w:ascii="Arial" w:hAnsi="Arial" w:cs="Arial"/>
          <w:b/>
          <w:sz w:val="22"/>
          <w:szCs w:val="22"/>
          <w:highlight w:val="yellow"/>
        </w:rPr>
      </w:r>
      <w:r w:rsidRPr="006B4994">
        <w:rPr>
          <w:rFonts w:ascii="Arial" w:hAnsi="Arial" w:cs="Arial"/>
          <w:b/>
          <w:sz w:val="22"/>
          <w:szCs w:val="22"/>
          <w:highlight w:val="yellow"/>
        </w:rPr>
        <w:fldChar w:fldCharType="separate"/>
      </w:r>
      <w:r w:rsidRPr="006B4994">
        <w:rPr>
          <w:rFonts w:ascii="Arial" w:hAnsi="Arial" w:cs="Arial"/>
          <w:b/>
          <w:sz w:val="22"/>
          <w:szCs w:val="22"/>
          <w:highlight w:val="yellow"/>
        </w:rPr>
        <w:fldChar w:fldCharType="end"/>
      </w:r>
      <w:r w:rsidRPr="006B4994">
        <w:rPr>
          <w:rFonts w:ascii="Arial" w:hAnsi="Arial" w:cs="Arial"/>
          <w:sz w:val="22"/>
          <w:szCs w:val="22"/>
          <w:highlight w:val="yellow"/>
        </w:rPr>
        <w:t xml:space="preserve">  NO</w:t>
      </w:r>
    </w:p>
    <w:p w14:paraId="2D10AA30" w14:textId="77777777" w:rsidR="00F911A5" w:rsidRPr="00FA00DA" w:rsidRDefault="00F911A5" w:rsidP="000A2565">
      <w:pPr>
        <w:pStyle w:val="Text"/>
        <w:spacing w:before="120" w:after="120"/>
        <w:ind w:left="1260"/>
        <w:jc w:val="both"/>
        <w:rPr>
          <w:rFonts w:ascii="Arial" w:hAnsi="Arial" w:cs="Arial"/>
          <w:color w:val="auto"/>
          <w:sz w:val="22"/>
          <w:szCs w:val="22"/>
        </w:rPr>
      </w:pPr>
      <w:r w:rsidRPr="00FA00DA">
        <w:rPr>
          <w:rFonts w:ascii="Arial" w:hAnsi="Arial" w:cs="Arial"/>
          <w:color w:val="auto"/>
          <w:sz w:val="22"/>
          <w:szCs w:val="22"/>
        </w:rPr>
        <w:t xml:space="preserve">Will Vendor provide warranty service?   </w:t>
      </w:r>
      <w:r w:rsidRPr="006B4994">
        <w:rPr>
          <w:rFonts w:ascii="Arial" w:hAnsi="Arial" w:cs="Arial"/>
          <w:b/>
          <w:sz w:val="22"/>
          <w:szCs w:val="22"/>
          <w:highlight w:val="yellow"/>
        </w:rPr>
        <w:fldChar w:fldCharType="begin">
          <w:ffData>
            <w:name w:val="Check1"/>
            <w:enabled/>
            <w:calcOnExit w:val="0"/>
            <w:checkBox>
              <w:sizeAuto/>
              <w:default w:val="0"/>
            </w:checkBox>
          </w:ffData>
        </w:fldChar>
      </w:r>
      <w:r w:rsidRPr="006B4994">
        <w:rPr>
          <w:rFonts w:ascii="Arial" w:hAnsi="Arial" w:cs="Arial"/>
          <w:b/>
          <w:sz w:val="22"/>
          <w:szCs w:val="22"/>
          <w:highlight w:val="yellow"/>
        </w:rPr>
        <w:instrText xml:space="preserve"> FORMCHECKBOX </w:instrText>
      </w:r>
      <w:r w:rsidRPr="006B4994">
        <w:rPr>
          <w:rFonts w:ascii="Arial" w:hAnsi="Arial" w:cs="Arial"/>
          <w:b/>
          <w:sz w:val="22"/>
          <w:szCs w:val="22"/>
          <w:highlight w:val="yellow"/>
        </w:rPr>
      </w:r>
      <w:r w:rsidRPr="006B4994">
        <w:rPr>
          <w:rFonts w:ascii="Arial" w:hAnsi="Arial" w:cs="Arial"/>
          <w:b/>
          <w:sz w:val="22"/>
          <w:szCs w:val="22"/>
          <w:highlight w:val="yellow"/>
        </w:rPr>
        <w:fldChar w:fldCharType="separate"/>
      </w:r>
      <w:r w:rsidRPr="006B4994">
        <w:rPr>
          <w:rFonts w:ascii="Arial" w:hAnsi="Arial" w:cs="Arial"/>
          <w:b/>
          <w:sz w:val="22"/>
          <w:szCs w:val="22"/>
          <w:highlight w:val="yellow"/>
        </w:rPr>
        <w:fldChar w:fldCharType="end"/>
      </w:r>
      <w:r w:rsidRPr="006B4994">
        <w:rPr>
          <w:rFonts w:ascii="Arial" w:hAnsi="Arial" w:cs="Arial"/>
          <w:b/>
          <w:sz w:val="22"/>
          <w:szCs w:val="22"/>
          <w:highlight w:val="yellow"/>
        </w:rPr>
        <w:t xml:space="preserve"> </w:t>
      </w:r>
      <w:r w:rsidRPr="006B4994">
        <w:rPr>
          <w:rFonts w:ascii="Arial" w:hAnsi="Arial" w:cs="Arial"/>
          <w:sz w:val="22"/>
          <w:szCs w:val="22"/>
          <w:highlight w:val="yellow"/>
        </w:rPr>
        <w:t xml:space="preserve">YES   </w:t>
      </w:r>
      <w:r w:rsidRPr="006B4994">
        <w:rPr>
          <w:rFonts w:ascii="Arial" w:hAnsi="Arial" w:cs="Arial"/>
          <w:b/>
          <w:sz w:val="22"/>
          <w:szCs w:val="22"/>
          <w:highlight w:val="yellow"/>
        </w:rPr>
        <w:fldChar w:fldCharType="begin">
          <w:ffData>
            <w:name w:val="Check2"/>
            <w:enabled/>
            <w:calcOnExit w:val="0"/>
            <w:checkBox>
              <w:sizeAuto/>
              <w:default w:val="0"/>
            </w:checkBox>
          </w:ffData>
        </w:fldChar>
      </w:r>
      <w:r w:rsidRPr="006B4994">
        <w:rPr>
          <w:rFonts w:ascii="Arial" w:hAnsi="Arial" w:cs="Arial"/>
          <w:b/>
          <w:sz w:val="22"/>
          <w:szCs w:val="22"/>
          <w:highlight w:val="yellow"/>
        </w:rPr>
        <w:instrText xml:space="preserve"> FORMCHECKBOX </w:instrText>
      </w:r>
      <w:r w:rsidRPr="006B4994">
        <w:rPr>
          <w:rFonts w:ascii="Arial" w:hAnsi="Arial" w:cs="Arial"/>
          <w:b/>
          <w:sz w:val="22"/>
          <w:szCs w:val="22"/>
          <w:highlight w:val="yellow"/>
        </w:rPr>
      </w:r>
      <w:r w:rsidRPr="006B4994">
        <w:rPr>
          <w:rFonts w:ascii="Arial" w:hAnsi="Arial" w:cs="Arial"/>
          <w:b/>
          <w:sz w:val="22"/>
          <w:szCs w:val="22"/>
          <w:highlight w:val="yellow"/>
        </w:rPr>
        <w:fldChar w:fldCharType="separate"/>
      </w:r>
      <w:r w:rsidRPr="006B4994">
        <w:rPr>
          <w:rFonts w:ascii="Arial" w:hAnsi="Arial" w:cs="Arial"/>
          <w:b/>
          <w:sz w:val="22"/>
          <w:szCs w:val="22"/>
          <w:highlight w:val="yellow"/>
        </w:rPr>
        <w:fldChar w:fldCharType="end"/>
      </w:r>
      <w:r w:rsidRPr="006B4994">
        <w:rPr>
          <w:rFonts w:ascii="Arial" w:hAnsi="Arial" w:cs="Arial"/>
          <w:b/>
          <w:sz w:val="22"/>
          <w:szCs w:val="22"/>
          <w:highlight w:val="yellow"/>
        </w:rPr>
        <w:t xml:space="preserve"> </w:t>
      </w:r>
      <w:r w:rsidRPr="006B4994">
        <w:rPr>
          <w:rFonts w:ascii="Arial" w:hAnsi="Arial" w:cs="Arial"/>
          <w:sz w:val="22"/>
          <w:szCs w:val="22"/>
          <w:highlight w:val="yellow"/>
        </w:rPr>
        <w:t>NO,</w:t>
      </w:r>
      <w:r w:rsidRPr="00FA00DA">
        <w:rPr>
          <w:rFonts w:ascii="Arial" w:hAnsi="Arial" w:cs="Arial"/>
          <w:sz w:val="22"/>
          <w:szCs w:val="22"/>
        </w:rPr>
        <w:t xml:space="preserve"> an authorized t</w:t>
      </w:r>
      <w:r w:rsidRPr="00FA00DA">
        <w:rPr>
          <w:rFonts w:ascii="Arial" w:hAnsi="Arial" w:cs="Arial"/>
          <w:color w:val="auto"/>
          <w:sz w:val="22"/>
          <w:szCs w:val="22"/>
        </w:rPr>
        <w:t>hird party will perform warranty service</w:t>
      </w:r>
    </w:p>
    <w:p w14:paraId="735DAF9A" w14:textId="77777777" w:rsidR="00F911A5" w:rsidRPr="00FA00DA" w:rsidRDefault="00F911A5" w:rsidP="00165802">
      <w:pPr>
        <w:pStyle w:val="Text"/>
        <w:spacing w:after="120"/>
        <w:ind w:left="1260"/>
        <w:jc w:val="both"/>
        <w:rPr>
          <w:rFonts w:ascii="Arial" w:hAnsi="Arial" w:cs="Arial"/>
          <w:color w:val="auto"/>
          <w:sz w:val="22"/>
          <w:szCs w:val="22"/>
        </w:rPr>
      </w:pPr>
      <w:r w:rsidRPr="00FA00DA">
        <w:rPr>
          <w:rFonts w:ascii="Arial" w:hAnsi="Arial" w:cs="Arial"/>
          <w:b/>
          <w:color w:val="auto"/>
          <w:sz w:val="22"/>
          <w:szCs w:val="22"/>
        </w:rPr>
        <w:t>Contact information</w:t>
      </w:r>
      <w:r w:rsidRPr="00FA00DA">
        <w:rPr>
          <w:rFonts w:ascii="Arial" w:hAnsi="Arial" w:cs="Arial"/>
          <w:color w:val="auto"/>
          <w:sz w:val="22"/>
          <w:szCs w:val="22"/>
        </w:rPr>
        <w:t xml:space="preserve"> for warranty service provider:</w:t>
      </w:r>
    </w:p>
    <w:p w14:paraId="6C26A1AD"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Company Name: </w:t>
      </w:r>
      <w:r w:rsidRPr="00FA00DA">
        <w:rPr>
          <w:rFonts w:ascii="Arial" w:hAnsi="Arial" w:cs="Arial"/>
          <w:color w:val="auto"/>
          <w:sz w:val="22"/>
          <w:szCs w:val="22"/>
        </w:rPr>
        <w:tab/>
        <w:t>_____________________________________________</w:t>
      </w:r>
    </w:p>
    <w:p w14:paraId="2115581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Company Address: </w:t>
      </w:r>
      <w:r w:rsidRPr="00FA00DA">
        <w:rPr>
          <w:rFonts w:ascii="Arial" w:hAnsi="Arial" w:cs="Arial"/>
          <w:color w:val="auto"/>
          <w:sz w:val="22"/>
          <w:szCs w:val="22"/>
        </w:rPr>
        <w:tab/>
        <w:t>_____________________________________________</w:t>
      </w:r>
    </w:p>
    <w:p w14:paraId="4AE0658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ab/>
        <w:t>_____________________________________________</w:t>
      </w:r>
    </w:p>
    <w:p w14:paraId="1DA30432" w14:textId="77777777" w:rsidR="00F911A5" w:rsidRPr="00FA00DA" w:rsidRDefault="00F911A5" w:rsidP="007779C4">
      <w:pPr>
        <w:pStyle w:val="Text"/>
        <w:tabs>
          <w:tab w:val="left" w:pos="4590"/>
        </w:tabs>
        <w:spacing w:after="120"/>
        <w:ind w:left="1260"/>
        <w:jc w:val="both"/>
        <w:rPr>
          <w:rFonts w:ascii="Arial" w:hAnsi="Arial" w:cs="Arial"/>
          <w:color w:val="auto"/>
          <w:sz w:val="22"/>
          <w:szCs w:val="22"/>
        </w:rPr>
      </w:pPr>
      <w:r w:rsidRPr="00FA00DA">
        <w:rPr>
          <w:rFonts w:ascii="Arial" w:hAnsi="Arial" w:cs="Arial"/>
          <w:color w:val="auto"/>
          <w:sz w:val="22"/>
          <w:szCs w:val="22"/>
        </w:rPr>
        <w:t xml:space="preserve">Contact Person: </w:t>
      </w:r>
      <w:r w:rsidR="00AD6B67">
        <w:rPr>
          <w:rFonts w:ascii="Arial" w:hAnsi="Arial" w:cs="Arial"/>
          <w:color w:val="auto"/>
          <w:sz w:val="22"/>
          <w:szCs w:val="22"/>
        </w:rPr>
        <w:tab/>
      </w:r>
      <w:r w:rsidRPr="00FA00DA">
        <w:rPr>
          <w:rFonts w:ascii="Arial" w:hAnsi="Arial" w:cs="Arial"/>
          <w:color w:val="auto"/>
          <w:sz w:val="22"/>
          <w:szCs w:val="22"/>
        </w:rPr>
        <w:t>________________________________________</w:t>
      </w:r>
      <w:r w:rsidR="00AD6B67">
        <w:rPr>
          <w:rFonts w:ascii="Arial" w:hAnsi="Arial" w:cs="Arial"/>
          <w:color w:val="auto"/>
          <w:sz w:val="22"/>
          <w:szCs w:val="22"/>
        </w:rPr>
        <w:t>____</w:t>
      </w:r>
      <w:r w:rsidRPr="00FA00DA">
        <w:rPr>
          <w:rFonts w:ascii="Arial" w:hAnsi="Arial" w:cs="Arial"/>
          <w:color w:val="auto"/>
          <w:sz w:val="22"/>
          <w:szCs w:val="22"/>
        </w:rPr>
        <w:t>_</w:t>
      </w:r>
    </w:p>
    <w:p w14:paraId="11E4AF15" w14:textId="77777777" w:rsidR="00F911A5" w:rsidRPr="00FA00DA" w:rsidRDefault="005A62B2" w:rsidP="007779C4">
      <w:pPr>
        <w:pStyle w:val="Text"/>
        <w:tabs>
          <w:tab w:val="left" w:pos="4590"/>
        </w:tabs>
        <w:spacing w:after="120"/>
        <w:ind w:left="1260"/>
        <w:jc w:val="both"/>
        <w:rPr>
          <w:rFonts w:ascii="Arial" w:hAnsi="Arial" w:cs="Arial"/>
          <w:color w:val="auto"/>
          <w:sz w:val="22"/>
          <w:szCs w:val="22"/>
        </w:rPr>
      </w:pPr>
      <w:r>
        <w:rPr>
          <w:rFonts w:ascii="Arial" w:hAnsi="Arial" w:cs="Arial"/>
          <w:color w:val="auto"/>
          <w:sz w:val="22"/>
          <w:szCs w:val="22"/>
        </w:rPr>
        <w:t>Contact Person P</w:t>
      </w:r>
      <w:r w:rsidR="00F911A5" w:rsidRPr="00FA00DA">
        <w:rPr>
          <w:rFonts w:ascii="Arial" w:hAnsi="Arial" w:cs="Arial"/>
          <w:color w:val="auto"/>
          <w:sz w:val="22"/>
          <w:szCs w:val="22"/>
        </w:rPr>
        <w:t xml:space="preserve">hone </w:t>
      </w:r>
      <w:r>
        <w:rPr>
          <w:rFonts w:ascii="Arial" w:hAnsi="Arial" w:cs="Arial"/>
          <w:color w:val="auto"/>
          <w:sz w:val="22"/>
          <w:szCs w:val="22"/>
        </w:rPr>
        <w:t>N</w:t>
      </w:r>
      <w:r w:rsidR="00F911A5" w:rsidRPr="00FA00DA">
        <w:rPr>
          <w:rFonts w:ascii="Arial" w:hAnsi="Arial" w:cs="Arial"/>
          <w:color w:val="auto"/>
          <w:sz w:val="22"/>
          <w:szCs w:val="22"/>
        </w:rPr>
        <w:t>umber</w:t>
      </w:r>
      <w:r>
        <w:rPr>
          <w:rFonts w:ascii="Arial" w:hAnsi="Arial" w:cs="Arial"/>
          <w:color w:val="auto"/>
          <w:sz w:val="22"/>
          <w:szCs w:val="22"/>
        </w:rPr>
        <w:t>:</w:t>
      </w:r>
      <w:r>
        <w:rPr>
          <w:rFonts w:ascii="Arial" w:hAnsi="Arial" w:cs="Arial"/>
          <w:color w:val="auto"/>
          <w:sz w:val="22"/>
          <w:szCs w:val="22"/>
        </w:rPr>
        <w:tab/>
      </w:r>
      <w:r w:rsidR="00F911A5" w:rsidRPr="00FA00DA">
        <w:rPr>
          <w:rFonts w:ascii="Arial" w:hAnsi="Arial" w:cs="Arial"/>
          <w:color w:val="auto"/>
          <w:sz w:val="22"/>
          <w:szCs w:val="22"/>
        </w:rPr>
        <w:t>___________________________</w:t>
      </w:r>
      <w:r>
        <w:rPr>
          <w:rFonts w:ascii="Arial" w:hAnsi="Arial" w:cs="Arial"/>
          <w:color w:val="auto"/>
          <w:sz w:val="22"/>
          <w:szCs w:val="22"/>
        </w:rPr>
        <w:t>___</w:t>
      </w:r>
      <w:r w:rsidR="00F911A5" w:rsidRPr="00FA00DA">
        <w:rPr>
          <w:rFonts w:ascii="Arial" w:hAnsi="Arial" w:cs="Arial"/>
          <w:color w:val="auto"/>
          <w:sz w:val="22"/>
          <w:szCs w:val="22"/>
        </w:rPr>
        <w:t>______</w:t>
      </w:r>
      <w:r w:rsidR="00AD6B67">
        <w:rPr>
          <w:rFonts w:ascii="Arial" w:hAnsi="Arial" w:cs="Arial"/>
          <w:color w:val="auto"/>
          <w:sz w:val="22"/>
          <w:szCs w:val="22"/>
        </w:rPr>
        <w:t>________</w:t>
      </w:r>
      <w:r w:rsidR="00F911A5" w:rsidRPr="00FA00DA">
        <w:rPr>
          <w:rFonts w:ascii="Arial" w:hAnsi="Arial" w:cs="Arial"/>
          <w:color w:val="auto"/>
          <w:sz w:val="22"/>
          <w:szCs w:val="22"/>
        </w:rPr>
        <w:t>_</w:t>
      </w:r>
    </w:p>
    <w:p w14:paraId="0D1D85F5" w14:textId="77777777" w:rsidR="00F911A5" w:rsidRDefault="005A62B2" w:rsidP="007779C4">
      <w:pPr>
        <w:pStyle w:val="Text"/>
        <w:tabs>
          <w:tab w:val="left" w:pos="4590"/>
        </w:tabs>
        <w:spacing w:after="240"/>
        <w:ind w:left="1260"/>
        <w:jc w:val="both"/>
        <w:rPr>
          <w:rFonts w:ascii="Arial" w:hAnsi="Arial" w:cs="Arial"/>
          <w:color w:val="auto"/>
          <w:sz w:val="22"/>
          <w:szCs w:val="22"/>
        </w:rPr>
      </w:pPr>
      <w:r>
        <w:rPr>
          <w:rFonts w:ascii="Arial" w:hAnsi="Arial" w:cs="Arial"/>
          <w:color w:val="auto"/>
          <w:sz w:val="22"/>
          <w:szCs w:val="22"/>
        </w:rPr>
        <w:t>Contact Person Email</w:t>
      </w:r>
      <w:r w:rsidR="00F911A5" w:rsidRPr="00FA00DA">
        <w:rPr>
          <w:rFonts w:ascii="Arial" w:hAnsi="Arial" w:cs="Arial"/>
          <w:color w:val="auto"/>
          <w:sz w:val="22"/>
          <w:szCs w:val="22"/>
        </w:rPr>
        <w:t xml:space="preserve">: </w:t>
      </w:r>
      <w:r w:rsidR="00AD6B67">
        <w:rPr>
          <w:rFonts w:ascii="Arial" w:hAnsi="Arial" w:cs="Arial"/>
          <w:color w:val="auto"/>
          <w:sz w:val="22"/>
          <w:szCs w:val="22"/>
        </w:rPr>
        <w:tab/>
      </w:r>
      <w:r w:rsidR="00F911A5" w:rsidRPr="00FA00DA">
        <w:rPr>
          <w:rFonts w:ascii="Arial" w:hAnsi="Arial" w:cs="Arial"/>
          <w:color w:val="auto"/>
          <w:sz w:val="22"/>
          <w:szCs w:val="22"/>
        </w:rPr>
        <w:t>________________________________________</w:t>
      </w:r>
      <w:r w:rsidR="00AD6B67">
        <w:rPr>
          <w:rFonts w:ascii="Arial" w:hAnsi="Arial" w:cs="Arial"/>
          <w:color w:val="auto"/>
          <w:sz w:val="22"/>
          <w:szCs w:val="22"/>
        </w:rPr>
        <w:t>____</w:t>
      </w:r>
      <w:r w:rsidR="00F911A5" w:rsidRPr="00FA00DA">
        <w:rPr>
          <w:rFonts w:ascii="Arial" w:hAnsi="Arial" w:cs="Arial"/>
          <w:color w:val="auto"/>
          <w:sz w:val="22"/>
          <w:szCs w:val="22"/>
        </w:rPr>
        <w:t>_</w:t>
      </w:r>
    </w:p>
    <w:p w14:paraId="41191B97" w14:textId="4FCE506A" w:rsidR="00040D0C" w:rsidRDefault="00040D0C" w:rsidP="00040D0C">
      <w:pPr>
        <w:pStyle w:val="Heading2"/>
        <w:ind w:left="720"/>
      </w:pPr>
      <w:bookmarkStart w:id="31" w:name="_Toc215491399"/>
      <w:r w:rsidRPr="00040D0C">
        <w:rPr>
          <w:u w:val="none"/>
        </w:rPr>
        <w:t xml:space="preserve">3.9. </w:t>
      </w:r>
      <w:r>
        <w:t>INSTALLATION AND SAFETY REQUIREMENTS</w:t>
      </w:r>
      <w:bookmarkEnd w:id="31"/>
    </w:p>
    <w:p w14:paraId="25CC6F08" w14:textId="7595368D" w:rsidR="00040D0C" w:rsidRPr="00040D0C" w:rsidRDefault="00040D0C" w:rsidP="00040D0C">
      <w:pPr>
        <w:pStyle w:val="NormalWeb"/>
        <w:spacing w:before="120" w:after="120"/>
        <w:ind w:left="720"/>
      </w:pPr>
      <w:r w:rsidRPr="00040D0C">
        <w:t xml:space="preserve">The mammography equipment operates at high power levels (40,000–50,000 watts), and the room’s existing radiographic system operates at approximately 150,000 watts. Due to the risks associated with improper </w:t>
      </w:r>
      <w:proofErr w:type="gramStart"/>
      <w:r w:rsidRPr="00040D0C">
        <w:t>installation—</w:t>
      </w:r>
      <w:proofErr w:type="gramEnd"/>
      <w:r w:rsidRPr="00040D0C">
        <w:t xml:space="preserve">including electrical damage, equipment failure, radiation safety risks, and potential harm to students, faculty, and </w:t>
      </w:r>
      <w:proofErr w:type="gramStart"/>
      <w:r w:rsidRPr="00040D0C">
        <w:t>staff—</w:t>
      </w:r>
      <w:proofErr w:type="gramEnd"/>
      <w:r w:rsidRPr="00040D0C">
        <w:t>the following requirements apply:</w:t>
      </w:r>
    </w:p>
    <w:p w14:paraId="2ECC4A78" w14:textId="7E0CF6B4" w:rsidR="00040D0C" w:rsidRPr="00040D0C" w:rsidRDefault="00040D0C" w:rsidP="00040D0C">
      <w:pPr>
        <w:spacing w:before="120" w:after="120"/>
        <w:ind w:left="720"/>
        <w:rPr>
          <w:rFonts w:ascii="Times New Roman" w:hAnsi="Times New Roman"/>
          <w:sz w:val="24"/>
        </w:rPr>
      </w:pPr>
      <w:r>
        <w:rPr>
          <w:rFonts w:ascii="Times New Roman" w:hAnsi="Times New Roman"/>
          <w:b/>
          <w:bCs/>
          <w:sz w:val="24"/>
        </w:rPr>
        <w:t>A</w:t>
      </w:r>
      <w:r w:rsidRPr="00040D0C">
        <w:rPr>
          <w:rFonts w:ascii="Times New Roman" w:hAnsi="Times New Roman"/>
          <w:b/>
          <w:bCs/>
          <w:sz w:val="24"/>
        </w:rPr>
        <w:t>. Certified and Experienced Installers:</w:t>
      </w:r>
      <w:r w:rsidRPr="00040D0C">
        <w:rPr>
          <w:rFonts w:ascii="Times New Roman" w:hAnsi="Times New Roman"/>
          <w:sz w:val="24"/>
        </w:rPr>
        <w:br/>
        <w:t xml:space="preserve">Installation must be performed by </w:t>
      </w:r>
      <w:r w:rsidRPr="00040D0C">
        <w:rPr>
          <w:rFonts w:ascii="Times New Roman" w:hAnsi="Times New Roman"/>
          <w:b/>
          <w:bCs/>
          <w:sz w:val="24"/>
        </w:rPr>
        <w:t>OEM-trained and certified mammography equipment installers</w:t>
      </w:r>
      <w:r w:rsidRPr="00040D0C">
        <w:rPr>
          <w:rFonts w:ascii="Times New Roman" w:hAnsi="Times New Roman"/>
          <w:sz w:val="24"/>
        </w:rPr>
        <w:t xml:space="preserve"> or individuals holding equivalent recognized certification in medical imaging equipment installation.</w:t>
      </w:r>
    </w:p>
    <w:p w14:paraId="6E5198C9" w14:textId="7D55BDEC" w:rsidR="00040D0C" w:rsidRPr="00040D0C" w:rsidRDefault="00040D0C" w:rsidP="00040D0C">
      <w:pPr>
        <w:spacing w:before="120" w:after="120"/>
        <w:ind w:left="720"/>
        <w:rPr>
          <w:rFonts w:ascii="Times New Roman" w:hAnsi="Times New Roman"/>
          <w:sz w:val="24"/>
        </w:rPr>
      </w:pPr>
      <w:r>
        <w:rPr>
          <w:rFonts w:ascii="Times New Roman" w:hAnsi="Times New Roman"/>
          <w:b/>
          <w:bCs/>
          <w:sz w:val="24"/>
        </w:rPr>
        <w:t>B</w:t>
      </w:r>
      <w:r w:rsidRPr="00040D0C">
        <w:rPr>
          <w:rFonts w:ascii="Times New Roman" w:hAnsi="Times New Roman"/>
          <w:b/>
          <w:bCs/>
          <w:sz w:val="24"/>
        </w:rPr>
        <w:t>. Licensed Electrical Work:</w:t>
      </w:r>
      <w:r w:rsidRPr="00040D0C">
        <w:rPr>
          <w:rFonts w:ascii="Times New Roman" w:hAnsi="Times New Roman"/>
          <w:sz w:val="24"/>
        </w:rPr>
        <w:br/>
        <w:t xml:space="preserve">Any electrical integration must be performed by a </w:t>
      </w:r>
      <w:r w:rsidRPr="00040D0C">
        <w:rPr>
          <w:rFonts w:ascii="Times New Roman" w:hAnsi="Times New Roman"/>
          <w:b/>
          <w:bCs/>
          <w:sz w:val="24"/>
        </w:rPr>
        <w:t>licensed electrician</w:t>
      </w:r>
      <w:r w:rsidRPr="00040D0C">
        <w:rPr>
          <w:rFonts w:ascii="Times New Roman" w:hAnsi="Times New Roman"/>
          <w:sz w:val="24"/>
        </w:rPr>
        <w:t xml:space="preserve"> experienced in high-voltage medical imaging equipment and must comply with all state and local electrical codes.</w:t>
      </w:r>
    </w:p>
    <w:p w14:paraId="4B5F43E4" w14:textId="6151182C" w:rsidR="00040D0C" w:rsidRPr="00040D0C" w:rsidRDefault="00040D0C" w:rsidP="00040D0C">
      <w:pPr>
        <w:spacing w:before="120" w:after="120"/>
        <w:ind w:left="720"/>
        <w:rPr>
          <w:rFonts w:ascii="Times New Roman" w:hAnsi="Times New Roman"/>
          <w:sz w:val="24"/>
        </w:rPr>
      </w:pPr>
      <w:r>
        <w:rPr>
          <w:rFonts w:ascii="Times New Roman" w:hAnsi="Times New Roman"/>
          <w:b/>
          <w:bCs/>
          <w:sz w:val="24"/>
        </w:rPr>
        <w:lastRenderedPageBreak/>
        <w:t>C</w:t>
      </w:r>
      <w:r w:rsidRPr="00040D0C">
        <w:rPr>
          <w:rFonts w:ascii="Times New Roman" w:hAnsi="Times New Roman"/>
          <w:b/>
          <w:bCs/>
          <w:sz w:val="24"/>
        </w:rPr>
        <w:t>. High-Voltage Integration Requirements:</w:t>
      </w:r>
      <w:r w:rsidRPr="00040D0C">
        <w:rPr>
          <w:rFonts w:ascii="Times New Roman" w:hAnsi="Times New Roman"/>
          <w:sz w:val="24"/>
        </w:rPr>
        <w:br/>
        <w:t>The Vendor must ensure correct wiring and electrical load distribution to prevent damage to existing X-ray systems and associated equipment. The Vendor must provide documentation showing the mammography unit has been refurbished and tested to meet OEM electrical and safety specifications.</w:t>
      </w:r>
    </w:p>
    <w:p w14:paraId="20BC58D2" w14:textId="053AE03F" w:rsidR="00040D0C" w:rsidRPr="00040D0C" w:rsidRDefault="00040D0C" w:rsidP="00040D0C">
      <w:pPr>
        <w:spacing w:before="120" w:after="120"/>
        <w:ind w:left="720"/>
        <w:rPr>
          <w:rFonts w:ascii="Times New Roman" w:hAnsi="Times New Roman"/>
          <w:sz w:val="24"/>
        </w:rPr>
      </w:pPr>
      <w:r>
        <w:rPr>
          <w:rFonts w:ascii="Times New Roman" w:hAnsi="Times New Roman"/>
          <w:b/>
          <w:bCs/>
          <w:sz w:val="24"/>
        </w:rPr>
        <w:t>D</w:t>
      </w:r>
      <w:r w:rsidRPr="00040D0C">
        <w:rPr>
          <w:rFonts w:ascii="Times New Roman" w:hAnsi="Times New Roman"/>
          <w:b/>
          <w:bCs/>
          <w:sz w:val="24"/>
        </w:rPr>
        <w:t>. Safety and Regulatory Compliance:</w:t>
      </w:r>
      <w:r w:rsidRPr="00040D0C">
        <w:rPr>
          <w:rFonts w:ascii="Times New Roman" w:hAnsi="Times New Roman"/>
          <w:sz w:val="24"/>
        </w:rPr>
        <w:br/>
        <w:t>Installation must meet all requirements for:</w:t>
      </w:r>
    </w:p>
    <w:p w14:paraId="74A845B4" w14:textId="77777777" w:rsidR="00040D0C" w:rsidRPr="00040D0C" w:rsidRDefault="00040D0C" w:rsidP="00040D0C">
      <w:pPr>
        <w:numPr>
          <w:ilvl w:val="0"/>
          <w:numId w:val="48"/>
        </w:numPr>
        <w:spacing w:before="120" w:after="120"/>
        <w:ind w:left="1080"/>
        <w:rPr>
          <w:rFonts w:ascii="Times New Roman" w:hAnsi="Times New Roman"/>
          <w:sz w:val="24"/>
        </w:rPr>
      </w:pPr>
      <w:r w:rsidRPr="00040D0C">
        <w:rPr>
          <w:rFonts w:ascii="Times New Roman" w:hAnsi="Times New Roman"/>
          <w:sz w:val="24"/>
        </w:rPr>
        <w:t>radiation safety,</w:t>
      </w:r>
    </w:p>
    <w:p w14:paraId="76870D4A" w14:textId="77777777" w:rsidR="00040D0C" w:rsidRPr="00040D0C" w:rsidRDefault="00040D0C" w:rsidP="00040D0C">
      <w:pPr>
        <w:numPr>
          <w:ilvl w:val="0"/>
          <w:numId w:val="48"/>
        </w:numPr>
        <w:spacing w:before="120" w:after="120"/>
        <w:ind w:left="1080"/>
        <w:rPr>
          <w:rFonts w:ascii="Times New Roman" w:hAnsi="Times New Roman"/>
          <w:sz w:val="24"/>
        </w:rPr>
      </w:pPr>
      <w:r w:rsidRPr="00040D0C">
        <w:rPr>
          <w:rFonts w:ascii="Times New Roman" w:hAnsi="Times New Roman"/>
          <w:sz w:val="24"/>
        </w:rPr>
        <w:t>shielding as specified in the Diagnostic Physics Incorporated plan,</w:t>
      </w:r>
    </w:p>
    <w:p w14:paraId="3615B650" w14:textId="77777777" w:rsidR="00040D0C" w:rsidRPr="00040D0C" w:rsidRDefault="00040D0C" w:rsidP="00040D0C">
      <w:pPr>
        <w:numPr>
          <w:ilvl w:val="0"/>
          <w:numId w:val="48"/>
        </w:numPr>
        <w:spacing w:before="120" w:after="120"/>
        <w:ind w:left="1080"/>
        <w:rPr>
          <w:rFonts w:ascii="Times New Roman" w:hAnsi="Times New Roman"/>
          <w:sz w:val="24"/>
        </w:rPr>
      </w:pPr>
      <w:r w:rsidRPr="00040D0C">
        <w:rPr>
          <w:rFonts w:ascii="Times New Roman" w:hAnsi="Times New Roman"/>
          <w:sz w:val="24"/>
        </w:rPr>
        <w:t>OEM performance specifications, and</w:t>
      </w:r>
    </w:p>
    <w:p w14:paraId="79FFDA39" w14:textId="77777777" w:rsidR="00040D0C" w:rsidRPr="00040D0C" w:rsidRDefault="00040D0C" w:rsidP="00040D0C">
      <w:pPr>
        <w:numPr>
          <w:ilvl w:val="0"/>
          <w:numId w:val="48"/>
        </w:numPr>
        <w:spacing w:before="120" w:after="120"/>
        <w:ind w:left="1080"/>
        <w:rPr>
          <w:rFonts w:ascii="Times New Roman" w:hAnsi="Times New Roman"/>
          <w:sz w:val="24"/>
        </w:rPr>
      </w:pPr>
      <w:r w:rsidRPr="00040D0C">
        <w:rPr>
          <w:rFonts w:ascii="Times New Roman" w:hAnsi="Times New Roman"/>
          <w:sz w:val="24"/>
        </w:rPr>
        <w:t>acceptance testing by a qualified medical physicist.</w:t>
      </w:r>
    </w:p>
    <w:p w14:paraId="6763C1A1" w14:textId="278B1043" w:rsidR="00040D0C" w:rsidRPr="00040D0C" w:rsidRDefault="00040D0C" w:rsidP="00040D0C">
      <w:pPr>
        <w:spacing w:before="120" w:after="120"/>
        <w:ind w:left="720"/>
        <w:rPr>
          <w:rFonts w:ascii="Times New Roman" w:hAnsi="Times New Roman"/>
          <w:sz w:val="24"/>
        </w:rPr>
      </w:pPr>
      <w:r>
        <w:rPr>
          <w:rFonts w:ascii="Times New Roman" w:hAnsi="Times New Roman"/>
          <w:b/>
          <w:bCs/>
          <w:sz w:val="24"/>
        </w:rPr>
        <w:t>E</w:t>
      </w:r>
      <w:r w:rsidRPr="00040D0C">
        <w:rPr>
          <w:rFonts w:ascii="Times New Roman" w:hAnsi="Times New Roman"/>
          <w:b/>
          <w:bCs/>
          <w:sz w:val="24"/>
        </w:rPr>
        <w:t>. Risk Mitigation:</w:t>
      </w:r>
      <w:r w:rsidRPr="00040D0C">
        <w:rPr>
          <w:rFonts w:ascii="Times New Roman" w:hAnsi="Times New Roman"/>
          <w:sz w:val="24"/>
        </w:rPr>
        <w:br/>
        <w:t>The Vendor must certify that improper installation or refurbishment could result in electrical hazards, and therefore the equipment provided must be installed and validated by qualified individuals to prevent risk to students, faculty, and the facility.</w:t>
      </w:r>
    </w:p>
    <w:p w14:paraId="65D4FD98" w14:textId="79082051" w:rsidR="00040D0C" w:rsidRPr="00040D0C" w:rsidRDefault="00040D0C" w:rsidP="00040D0C"/>
    <w:p w14:paraId="6A983400" w14:textId="15C7D14C" w:rsidR="000A2565" w:rsidRDefault="2CAD04A6" w:rsidP="000A2565">
      <w:pPr>
        <w:pStyle w:val="Heading2"/>
        <w:ind w:left="720"/>
      </w:pPr>
      <w:bookmarkStart w:id="32" w:name="_Toc215491400"/>
      <w:r>
        <w:rPr>
          <w:u w:val="none"/>
        </w:rPr>
        <w:t>3.</w:t>
      </w:r>
      <w:r w:rsidR="720623A3">
        <w:rPr>
          <w:u w:val="none"/>
        </w:rPr>
        <w:t>10.</w:t>
      </w:r>
      <w:r>
        <w:rPr>
          <w:u w:val="none"/>
        </w:rPr>
        <w:t xml:space="preserve"> </w:t>
      </w:r>
      <w:r w:rsidR="350CF4CC">
        <w:t>MAINTENANCE</w:t>
      </w:r>
      <w:bookmarkEnd w:id="32"/>
      <w:r w:rsidR="350CF4CC">
        <w:t xml:space="preserve">  </w:t>
      </w:r>
    </w:p>
    <w:p w14:paraId="77F98EA0" w14:textId="6A6F40C1" w:rsidR="009A6CDA" w:rsidRDefault="000A2565" w:rsidP="000A2565">
      <w:pPr>
        <w:pStyle w:val="Text"/>
        <w:spacing w:before="120" w:after="120" w:line="240" w:lineRule="auto"/>
        <w:ind w:left="1267" w:hanging="7"/>
        <w:jc w:val="both"/>
        <w:rPr>
          <w:rFonts w:ascii="Arial" w:hAnsi="Arial" w:cs="Arial"/>
          <w:sz w:val="22"/>
          <w:szCs w:val="22"/>
        </w:rPr>
      </w:pPr>
      <w:r w:rsidRPr="000A2565">
        <w:rPr>
          <w:rFonts w:ascii="Arial" w:hAnsi="Arial" w:cs="Arial"/>
          <w:color w:val="auto"/>
          <w:sz w:val="22"/>
          <w:szCs w:val="22"/>
        </w:rPr>
        <w:t>Vendor</w:t>
      </w:r>
      <w:r w:rsidR="00F911A5" w:rsidRPr="000A2565">
        <w:rPr>
          <w:rFonts w:ascii="Arial" w:hAnsi="Arial" w:cs="Arial"/>
          <w:color w:val="auto"/>
          <w:sz w:val="22"/>
          <w:szCs w:val="22"/>
        </w:rPr>
        <w:t xml:space="preserve"> </w:t>
      </w:r>
      <w:r w:rsidR="00F911A5" w:rsidRPr="00FA00DA">
        <w:rPr>
          <w:rFonts w:ascii="Arial" w:hAnsi="Arial" w:cs="Arial"/>
          <w:sz w:val="22"/>
          <w:szCs w:val="22"/>
        </w:rPr>
        <w:t xml:space="preserve">must offer at least </w:t>
      </w:r>
      <w:r w:rsidR="002F4146">
        <w:rPr>
          <w:rFonts w:ascii="Arial" w:hAnsi="Arial" w:cs="Arial"/>
          <w:sz w:val="22"/>
          <w:szCs w:val="22"/>
          <w:lang w:val="en-GB"/>
        </w:rPr>
        <w:t>one (1) additional year</w:t>
      </w:r>
      <w:r w:rsidR="00AD6B67">
        <w:rPr>
          <w:rFonts w:ascii="Arial" w:hAnsi="Arial" w:cs="Arial"/>
          <w:b/>
          <w:szCs w:val="22"/>
          <w:lang w:val="en-GB"/>
        </w:rPr>
        <w:t xml:space="preserve"> </w:t>
      </w:r>
      <w:r w:rsidR="00F911A5" w:rsidRPr="00FA00DA">
        <w:rPr>
          <w:rFonts w:ascii="Arial" w:hAnsi="Arial" w:cs="Arial"/>
          <w:sz w:val="22"/>
          <w:szCs w:val="22"/>
        </w:rPr>
        <w:t>of annual maintenance for use after the initial one-year warranty period expires.  The State may elect to receive approved provider’s then-current maintenance service upon payment of applicable annual maintenance fees, beginning at the end of the warranty period.  Maintenance services may be renewed upon written notice by the State prior to the contract anniversary date.</w:t>
      </w:r>
      <w:r w:rsidR="00D156BF">
        <w:rPr>
          <w:rFonts w:ascii="Arial" w:hAnsi="Arial" w:cs="Arial"/>
          <w:sz w:val="22"/>
          <w:szCs w:val="22"/>
        </w:rPr>
        <w:t xml:space="preserve"> </w:t>
      </w:r>
      <w:r w:rsidR="00F911A5" w:rsidRPr="00FA00DA">
        <w:rPr>
          <w:rFonts w:ascii="Arial" w:hAnsi="Arial" w:cs="Arial"/>
          <w:sz w:val="22"/>
          <w:szCs w:val="22"/>
        </w:rPr>
        <w:t xml:space="preserve">Escalation of annual maintenance fees shall not exceed 5% per year.   Any maintenance agreements shall be subject to the terms of this contract.  For this period support must be </w:t>
      </w:r>
      <w:proofErr w:type="gramStart"/>
      <w:r w:rsidR="00F911A5" w:rsidRPr="00FA00DA">
        <w:rPr>
          <w:rFonts w:ascii="Arial" w:hAnsi="Arial" w:cs="Arial"/>
          <w:sz w:val="22"/>
          <w:szCs w:val="22"/>
        </w:rPr>
        <w:t>provided</w:t>
      </w:r>
      <w:proofErr w:type="gramEnd"/>
      <w:r w:rsidR="00F911A5" w:rsidRPr="00FA00DA">
        <w:rPr>
          <w:rFonts w:ascii="Arial" w:hAnsi="Arial" w:cs="Arial"/>
          <w:sz w:val="22"/>
          <w:szCs w:val="22"/>
        </w:rPr>
        <w:t xml:space="preserve"> </w:t>
      </w:r>
      <w:r w:rsidR="00B3463D">
        <w:rPr>
          <w:rFonts w:ascii="Arial" w:hAnsi="Arial" w:cs="Arial"/>
          <w:sz w:val="22"/>
          <w:szCs w:val="22"/>
          <w:lang w:val="en-GB"/>
        </w:rPr>
        <w:t>8:00 am to 5:00 pm Monday through Friday</w:t>
      </w:r>
      <w:r w:rsidR="00745B92">
        <w:rPr>
          <w:rFonts w:ascii="Arial" w:hAnsi="Arial" w:cs="Arial"/>
          <w:sz w:val="22"/>
          <w:szCs w:val="22"/>
        </w:rPr>
        <w:t>.</w:t>
      </w:r>
    </w:p>
    <w:p w14:paraId="4EE32ED2" w14:textId="77777777" w:rsidR="00CD1CB1" w:rsidRPr="00CD1CB1" w:rsidRDefault="00CD1CB1" w:rsidP="000A2565">
      <w:pPr>
        <w:pStyle w:val="Text"/>
        <w:spacing w:before="120" w:after="120" w:line="240" w:lineRule="auto"/>
        <w:ind w:left="1267" w:hanging="7"/>
        <w:jc w:val="both"/>
        <w:rPr>
          <w:rStyle w:val="Strong"/>
          <w:rFonts w:ascii="Arial" w:hAnsi="Arial" w:cs="Arial"/>
          <w:sz w:val="22"/>
          <w:szCs w:val="22"/>
        </w:rPr>
      </w:pPr>
      <w:bookmarkStart w:id="33" w:name="_Hlk214027094"/>
      <w:r w:rsidRPr="00CD1CB1">
        <w:rPr>
          <w:rStyle w:val="Strong"/>
          <w:rFonts w:ascii="Arial" w:hAnsi="Arial" w:cs="Arial"/>
          <w:sz w:val="22"/>
          <w:szCs w:val="22"/>
        </w:rPr>
        <w:t>Service Response time Requirement</w:t>
      </w:r>
    </w:p>
    <w:p w14:paraId="5649A0D3" w14:textId="5F07F231" w:rsidR="00CD1CB1" w:rsidRPr="00CD1CB1" w:rsidRDefault="00CD1CB1" w:rsidP="000A2565">
      <w:pPr>
        <w:pStyle w:val="Text"/>
        <w:spacing w:before="120" w:after="120" w:line="240" w:lineRule="auto"/>
        <w:ind w:left="1267" w:hanging="7"/>
        <w:jc w:val="both"/>
        <w:rPr>
          <w:rFonts w:ascii="Arial" w:hAnsi="Arial" w:cs="Arial"/>
          <w:i/>
          <w:color w:val="FF0000"/>
          <w:sz w:val="24"/>
          <w:szCs w:val="24"/>
        </w:rPr>
      </w:pPr>
      <w:r w:rsidRPr="00CD1CB1">
        <w:rPr>
          <w:rFonts w:ascii="Arial" w:hAnsi="Arial" w:cs="Arial"/>
          <w:sz w:val="22"/>
          <w:szCs w:val="22"/>
        </w:rPr>
        <w:t xml:space="preserve">The Vendor shall provide on-site service within </w:t>
      </w:r>
      <w:r w:rsidRPr="00CD1CB1">
        <w:rPr>
          <w:rStyle w:val="Strong"/>
          <w:rFonts w:ascii="Arial" w:hAnsi="Arial" w:cs="Arial"/>
          <w:sz w:val="22"/>
          <w:szCs w:val="22"/>
        </w:rPr>
        <w:t>forty-eight (48) to seventy-two (72) hours</w:t>
      </w:r>
      <w:r w:rsidRPr="00CD1CB1">
        <w:rPr>
          <w:rFonts w:ascii="Arial" w:hAnsi="Arial" w:cs="Arial"/>
          <w:sz w:val="22"/>
          <w:szCs w:val="22"/>
        </w:rPr>
        <w:t xml:space="preserve"> after receiving a service request during the warranty and maintenance periods. “On-site service response time” is defined as the arrival of a qualified service technician at Randolph Community College’s facility when remote troubleshooting cannot resolve the issue.</w:t>
      </w:r>
    </w:p>
    <w:bookmarkEnd w:id="33"/>
    <w:p w14:paraId="26C8115B" w14:textId="1ED8A333" w:rsidR="00F911A5" w:rsidRPr="00FA00DA" w:rsidRDefault="00747A75" w:rsidP="009A6CDA">
      <w:pPr>
        <w:spacing w:before="120" w:after="240"/>
        <w:ind w:left="1267"/>
        <w:jc w:val="both"/>
        <w:rPr>
          <w:rFonts w:cs="Arial"/>
          <w:szCs w:val="22"/>
        </w:rPr>
      </w:pPr>
      <w:r w:rsidRPr="009A168B">
        <w:rPr>
          <w:rFonts w:cs="Arial"/>
          <w:b/>
          <w:szCs w:val="22"/>
          <w:u w:val="single"/>
        </w:rPr>
        <w:t>For completion by Vendor</w:t>
      </w:r>
      <w:r w:rsidR="00F911A5" w:rsidRPr="009A168B">
        <w:rPr>
          <w:rFonts w:cs="Arial"/>
          <w:b/>
          <w:szCs w:val="22"/>
          <w:u w:val="single"/>
        </w:rPr>
        <w:t>:</w:t>
      </w:r>
      <w:r w:rsidR="00F911A5" w:rsidRPr="00FA00DA">
        <w:rPr>
          <w:rFonts w:cs="Arial"/>
          <w:szCs w:val="22"/>
        </w:rPr>
        <w:t xml:space="preserve">  </w:t>
      </w:r>
      <w:r w:rsidRPr="00FA00DA">
        <w:rPr>
          <w:rFonts w:cs="Arial"/>
          <w:szCs w:val="22"/>
        </w:rPr>
        <w:t>Vendor’s m</w:t>
      </w:r>
      <w:r w:rsidR="00F911A5" w:rsidRPr="00FA00DA">
        <w:rPr>
          <w:rFonts w:cs="Arial"/>
          <w:szCs w:val="22"/>
        </w:rPr>
        <w:t xml:space="preserve">aximum response time to this location after receipt of service call: </w:t>
      </w:r>
      <w:r w:rsidR="00F911A5" w:rsidRPr="00AD6B67">
        <w:rPr>
          <w:rFonts w:cs="Arial"/>
          <w:szCs w:val="22"/>
        </w:rPr>
        <w:t>__________</w:t>
      </w:r>
      <w:r w:rsidR="00BC3975">
        <w:rPr>
          <w:rFonts w:cs="Arial"/>
          <w:szCs w:val="22"/>
        </w:rPr>
        <w:t>_________________</w:t>
      </w:r>
      <w:r w:rsidR="00F911A5" w:rsidRPr="00AD6B67">
        <w:rPr>
          <w:rFonts w:cs="Arial"/>
          <w:szCs w:val="22"/>
        </w:rPr>
        <w:t>_</w:t>
      </w:r>
      <w:r w:rsidR="00F911A5" w:rsidRPr="00FA00DA">
        <w:rPr>
          <w:rFonts w:cs="Arial"/>
          <w:szCs w:val="22"/>
        </w:rPr>
        <w:t xml:space="preserve"> hours</w:t>
      </w:r>
    </w:p>
    <w:p w14:paraId="644E8614" w14:textId="77777777" w:rsidR="00F911A5" w:rsidRPr="00FA00DA" w:rsidRDefault="00F911A5" w:rsidP="009A6CDA">
      <w:pPr>
        <w:ind w:left="1260"/>
        <w:jc w:val="both"/>
        <w:rPr>
          <w:rFonts w:cs="Arial"/>
          <w:szCs w:val="22"/>
        </w:rPr>
      </w:pPr>
      <w:r w:rsidRPr="00FA00DA">
        <w:rPr>
          <w:rFonts w:cs="Arial"/>
          <w:szCs w:val="22"/>
        </w:rPr>
        <w:t>Describe in detail the items and services to be covered under the extended maintenance:</w:t>
      </w:r>
    </w:p>
    <w:p w14:paraId="337AAC0C" w14:textId="77777777" w:rsidR="00F911A5" w:rsidRPr="00FA00DA" w:rsidRDefault="00F911A5" w:rsidP="00005F96">
      <w:pPr>
        <w:ind w:left="1260"/>
        <w:jc w:val="both"/>
        <w:rPr>
          <w:rFonts w:cs="Arial"/>
          <w:szCs w:val="22"/>
        </w:rPr>
      </w:pPr>
    </w:p>
    <w:p w14:paraId="042708BA" w14:textId="77777777" w:rsidR="00F911A5" w:rsidRPr="00FA00DA" w:rsidRDefault="00F911A5" w:rsidP="00005F96">
      <w:pPr>
        <w:pBdr>
          <w:top w:val="single" w:sz="12" w:space="1" w:color="auto"/>
          <w:bottom w:val="single" w:sz="12" w:space="1" w:color="auto"/>
        </w:pBdr>
        <w:ind w:left="1260"/>
        <w:jc w:val="both"/>
        <w:rPr>
          <w:rFonts w:cs="Arial"/>
          <w:szCs w:val="22"/>
        </w:rPr>
      </w:pPr>
    </w:p>
    <w:p w14:paraId="68867C2B" w14:textId="77777777" w:rsidR="00F911A5" w:rsidRPr="00FA00DA" w:rsidRDefault="00F911A5" w:rsidP="00005F96">
      <w:pPr>
        <w:pStyle w:val="Header"/>
        <w:pBdr>
          <w:bottom w:val="single" w:sz="12" w:space="1" w:color="auto"/>
          <w:between w:val="single" w:sz="12" w:space="1" w:color="auto"/>
        </w:pBdr>
        <w:tabs>
          <w:tab w:val="clear" w:pos="4320"/>
          <w:tab w:val="clear" w:pos="8640"/>
        </w:tabs>
        <w:spacing w:after="120"/>
        <w:ind w:left="1260"/>
        <w:jc w:val="both"/>
        <w:rPr>
          <w:rFonts w:cs="Arial"/>
          <w:sz w:val="22"/>
          <w:szCs w:val="22"/>
        </w:rPr>
      </w:pPr>
    </w:p>
    <w:p w14:paraId="0A566B18" w14:textId="77777777" w:rsidR="00F911A5" w:rsidRPr="00FA00DA" w:rsidRDefault="00F911A5" w:rsidP="008C1EDB">
      <w:pPr>
        <w:jc w:val="both"/>
        <w:rPr>
          <w:rFonts w:cs="Arial"/>
          <w:szCs w:val="22"/>
        </w:rPr>
      </w:pPr>
    </w:p>
    <w:p w14:paraId="3BA4984B" w14:textId="25F626F7" w:rsidR="000A2565" w:rsidRPr="00B6756F" w:rsidRDefault="18B9BAA0" w:rsidP="00B6756F">
      <w:pPr>
        <w:pStyle w:val="Heading2"/>
        <w:ind w:left="720"/>
        <w:rPr>
          <w:lang w:val="en-GB"/>
        </w:rPr>
      </w:pPr>
      <w:bookmarkStart w:id="34" w:name="_Toc215491401"/>
      <w:r>
        <w:rPr>
          <w:u w:val="none"/>
        </w:rPr>
        <w:t>3.1</w:t>
      </w:r>
      <w:r w:rsidR="720623A3">
        <w:rPr>
          <w:u w:val="none"/>
        </w:rPr>
        <w:t>1</w:t>
      </w:r>
      <w:r>
        <w:rPr>
          <w:u w:val="none"/>
        </w:rPr>
        <w:t>.</w:t>
      </w:r>
      <w:r w:rsidR="000A2565" w:rsidRPr="67CEC7C1">
        <w:rPr>
          <w:lang w:val="en-GB"/>
        </w:rPr>
        <w:t>DELIVERY</w:t>
      </w:r>
      <w:bookmarkEnd w:id="34"/>
    </w:p>
    <w:p w14:paraId="1D4BB5E1" w14:textId="17F655D5" w:rsidR="00A4093E" w:rsidRPr="00FA00DA" w:rsidRDefault="00A4093E" w:rsidP="000A2565">
      <w:pPr>
        <w:spacing w:before="120" w:after="120"/>
        <w:ind w:left="1260"/>
        <w:jc w:val="both"/>
        <w:rPr>
          <w:rFonts w:cs="Arial"/>
          <w:szCs w:val="22"/>
        </w:rPr>
      </w:pPr>
      <w:r w:rsidRPr="00FA00DA">
        <w:rPr>
          <w:rFonts w:cs="Arial"/>
          <w:szCs w:val="22"/>
        </w:rPr>
        <w:t xml:space="preserve">Successful Vendor will complete </w:t>
      </w:r>
      <w:r w:rsidR="000E5787">
        <w:rPr>
          <w:rFonts w:cs="Arial"/>
          <w:szCs w:val="22"/>
          <w:lang w:val="en-GB"/>
        </w:rPr>
        <w:t>the scope of work</w:t>
      </w:r>
      <w:r w:rsidRPr="00FA00DA">
        <w:rPr>
          <w:rFonts w:cs="Arial"/>
          <w:szCs w:val="22"/>
        </w:rPr>
        <w:t xml:space="preserve"> </w:t>
      </w:r>
      <w:r w:rsidR="00B6756F">
        <w:rPr>
          <w:rFonts w:cs="Arial"/>
          <w:szCs w:val="22"/>
        </w:rPr>
        <w:t xml:space="preserve">including delivery of goods, installation, and software installation, with all equipment and software working to manufacturer or developer standards, </w:t>
      </w:r>
      <w:r w:rsidRPr="005C494D">
        <w:rPr>
          <w:rFonts w:cs="Arial"/>
          <w:szCs w:val="22"/>
        </w:rPr>
        <w:t xml:space="preserve">within </w:t>
      </w:r>
      <w:sdt>
        <w:sdtPr>
          <w:rPr>
            <w:rFonts w:cs="Arial"/>
            <w:color w:val="000000" w:themeColor="text1"/>
            <w:szCs w:val="22"/>
          </w:rPr>
          <w:id w:val="-917094530"/>
          <w:placeholder>
            <w:docPart w:val="00934EFF3D8E41D8A10C089A813A4934"/>
          </w:placeholder>
        </w:sdtPr>
        <w:sdtEndPr>
          <w:rPr>
            <w:color w:val="auto"/>
          </w:rPr>
        </w:sdtEndPr>
        <w:sdtContent>
          <w:r w:rsidR="00B6756F">
            <w:rPr>
              <w:rFonts w:cs="Arial"/>
              <w:color w:val="000000" w:themeColor="text1"/>
              <w:szCs w:val="22"/>
            </w:rPr>
            <w:t>ninety (90)</w:t>
          </w:r>
        </w:sdtContent>
      </w:sdt>
      <w:r w:rsidRPr="005C494D">
        <w:rPr>
          <w:rFonts w:cs="Arial"/>
          <w:szCs w:val="22"/>
        </w:rPr>
        <w:t xml:space="preserve"> consecutive calendar days after r</w:t>
      </w:r>
      <w:r w:rsidRPr="00FA00DA">
        <w:rPr>
          <w:rFonts w:cs="Arial"/>
          <w:szCs w:val="22"/>
        </w:rPr>
        <w:t>eceipt of purchase order to the following location(s):</w:t>
      </w:r>
      <w:r>
        <w:rPr>
          <w:rFonts w:cs="Arial"/>
          <w:szCs w:val="22"/>
        </w:rPr>
        <w:t xml:space="preserve">  </w:t>
      </w:r>
      <w:r w:rsidR="00745B92">
        <w:rPr>
          <w:rFonts w:cs="Arial"/>
          <w:szCs w:val="22"/>
        </w:rPr>
        <w:t xml:space="preserve">Robert S. Shackleford Building Room 126 at </w:t>
      </w:r>
      <w:r w:rsidR="00B6756F" w:rsidRPr="007271E2">
        <w:rPr>
          <w:rFonts w:cs="Arial"/>
          <w:iCs/>
          <w:color w:val="000000" w:themeColor="text1"/>
          <w:szCs w:val="22"/>
        </w:rPr>
        <w:t>606 Industrial Park Avenue, Asheboro, NC, 27205.</w:t>
      </w:r>
      <w:r w:rsidRPr="00FA00DA">
        <w:rPr>
          <w:rFonts w:cs="Arial"/>
          <w:szCs w:val="22"/>
        </w:rPr>
        <w:tab/>
      </w:r>
      <w:r w:rsidRPr="00FA00DA">
        <w:rPr>
          <w:rFonts w:cs="Arial"/>
          <w:szCs w:val="22"/>
        </w:rPr>
        <w:tab/>
      </w:r>
    </w:p>
    <w:p w14:paraId="7C8D3607" w14:textId="2DDF3F68" w:rsidR="00A4093E" w:rsidRPr="00FA00DA" w:rsidRDefault="00A4093E" w:rsidP="000A2565">
      <w:pPr>
        <w:spacing w:before="120" w:after="120"/>
        <w:ind w:left="1260"/>
        <w:jc w:val="both"/>
        <w:rPr>
          <w:rFonts w:cs="Arial"/>
          <w:i/>
          <w:color w:val="FF0000"/>
          <w:szCs w:val="22"/>
        </w:rPr>
      </w:pPr>
    </w:p>
    <w:p w14:paraId="505E9AB6" w14:textId="7C3A5C4A" w:rsidR="00A4093E" w:rsidRPr="00732F50" w:rsidRDefault="00A4093E" w:rsidP="000A2565">
      <w:pPr>
        <w:spacing w:before="120" w:after="120" w:line="360" w:lineRule="auto"/>
        <w:ind w:left="1267"/>
        <w:jc w:val="both"/>
        <w:rPr>
          <w:rFonts w:cs="Arial"/>
          <w:i/>
          <w:color w:val="FF0000"/>
          <w:szCs w:val="22"/>
        </w:rPr>
      </w:pPr>
      <w:r w:rsidRPr="009A168B">
        <w:rPr>
          <w:rFonts w:cs="Arial"/>
          <w:b/>
          <w:szCs w:val="22"/>
          <w:u w:val="single"/>
        </w:rPr>
        <w:lastRenderedPageBreak/>
        <w:t>For completion by Vendor:</w:t>
      </w:r>
      <w:r w:rsidRPr="00FA00DA">
        <w:rPr>
          <w:rFonts w:cs="Arial"/>
          <w:szCs w:val="22"/>
        </w:rPr>
        <w:t xml:space="preserve">  </w:t>
      </w:r>
      <w:r>
        <w:rPr>
          <w:rFonts w:cs="Arial"/>
          <w:szCs w:val="22"/>
        </w:rPr>
        <w:t xml:space="preserve"> Delivery </w:t>
      </w:r>
      <w:r w:rsidR="009B69BB">
        <w:rPr>
          <w:rFonts w:cs="Arial"/>
          <w:szCs w:val="22"/>
        </w:rPr>
        <w:t xml:space="preserve">of goods </w:t>
      </w:r>
      <w:r>
        <w:rPr>
          <w:rFonts w:cs="Arial"/>
          <w:szCs w:val="22"/>
        </w:rPr>
        <w:t>w</w:t>
      </w:r>
      <w:r w:rsidRPr="00FA00DA">
        <w:rPr>
          <w:rFonts w:cs="Arial"/>
          <w:szCs w:val="22"/>
        </w:rPr>
        <w:t xml:space="preserve">ill be </w:t>
      </w:r>
      <w:r w:rsidR="00745B92" w:rsidRPr="00FA00DA">
        <w:rPr>
          <w:rFonts w:cs="Arial"/>
          <w:szCs w:val="22"/>
        </w:rPr>
        <w:t>made from</w:t>
      </w:r>
      <w:r w:rsidRPr="00FA00DA">
        <w:rPr>
          <w:rFonts w:cs="Arial"/>
          <w:szCs w:val="22"/>
        </w:rPr>
        <w:t xml:space="preserve"> __________________________ (city, state) within ______ consecutive days after receipt of order. </w:t>
      </w:r>
      <w:r>
        <w:rPr>
          <w:rFonts w:cs="Arial"/>
          <w:szCs w:val="22"/>
        </w:rPr>
        <w:t xml:space="preserve"> </w:t>
      </w:r>
      <w:r w:rsidRPr="00B6756F">
        <w:rPr>
          <w:rFonts w:cs="Arial"/>
          <w:iCs/>
          <w:color w:val="000000" w:themeColor="text1"/>
          <w:szCs w:val="22"/>
        </w:rPr>
        <w:t>Installation will be made within ______ consecutive days after receipt of order.</w:t>
      </w:r>
    </w:p>
    <w:p w14:paraId="58620ECF" w14:textId="77777777" w:rsidR="00A4093E" w:rsidRPr="00FA00DA" w:rsidRDefault="00A4093E" w:rsidP="000A2565">
      <w:pPr>
        <w:spacing w:before="120" w:after="120"/>
        <w:ind w:left="1267"/>
        <w:jc w:val="both"/>
        <w:rPr>
          <w:rFonts w:cs="Arial"/>
          <w:szCs w:val="22"/>
        </w:rPr>
      </w:pPr>
      <w:r w:rsidRPr="00FA00DA">
        <w:rPr>
          <w:rFonts w:cs="Arial"/>
          <w:szCs w:val="22"/>
        </w:rPr>
        <w:t xml:space="preserve">Delivery shall not be considered to have occurred until installation has been completed.  Upon completion of the installation, the Vendor shall remove and properly dispose of all waste and debris from the installation site.  Vendor </w:t>
      </w:r>
      <w:proofErr w:type="gramStart"/>
      <w:r w:rsidRPr="00FA00DA">
        <w:rPr>
          <w:rFonts w:cs="Arial"/>
          <w:szCs w:val="22"/>
        </w:rPr>
        <w:t>shall</w:t>
      </w:r>
      <w:proofErr w:type="gramEnd"/>
      <w:r w:rsidRPr="00FA00DA">
        <w:rPr>
          <w:rFonts w:cs="Arial"/>
          <w:szCs w:val="22"/>
        </w:rPr>
        <w:t xml:space="preserve"> be responsible for leaving the installation area clean and ready to use.  </w:t>
      </w:r>
    </w:p>
    <w:p w14:paraId="44DEFB1C" w14:textId="77777777" w:rsidR="00A4093E" w:rsidRDefault="00A4093E" w:rsidP="000A2565">
      <w:pPr>
        <w:spacing w:before="120" w:after="120"/>
        <w:ind w:left="1267"/>
        <w:jc w:val="both"/>
        <w:rPr>
          <w:rFonts w:cs="Arial"/>
          <w:szCs w:val="22"/>
        </w:rPr>
      </w:pPr>
      <w:r w:rsidRPr="00FA00DA">
        <w:rPr>
          <w:rFonts w:cs="Arial"/>
          <w:szCs w:val="22"/>
        </w:rPr>
        <w:t>If circumstances beyond the control of the contractor result in a late delivery [or installation], it is the responsibility and obligation of the contractor to notify the Purchasing Agent listed on the purchase order, in writing, immediately upon determining delay of shipment. The written notification should indicate the anticipated delivery dated.</w:t>
      </w:r>
    </w:p>
    <w:p w14:paraId="2FFC9AF0" w14:textId="3BA12C2B" w:rsidR="0076130F" w:rsidRDefault="0076130F" w:rsidP="0076130F">
      <w:pPr>
        <w:pStyle w:val="Heading2"/>
        <w:ind w:left="720"/>
      </w:pPr>
      <w:bookmarkStart w:id="35" w:name="_Toc215491402"/>
      <w:r w:rsidRPr="0076130F">
        <w:rPr>
          <w:u w:val="none"/>
        </w:rPr>
        <w:t xml:space="preserve">3.12. </w:t>
      </w:r>
      <w:r w:rsidRPr="0076130F">
        <w:t>VENDOR QUALIFICATIONS</w:t>
      </w:r>
      <w:bookmarkEnd w:id="35"/>
    </w:p>
    <w:p w14:paraId="092811D9" w14:textId="77777777" w:rsidR="0076130F" w:rsidRPr="0076130F" w:rsidRDefault="0076130F" w:rsidP="0076130F">
      <w:pPr>
        <w:spacing w:before="100" w:beforeAutospacing="1" w:after="100" w:afterAutospacing="1"/>
        <w:ind w:left="1267"/>
        <w:rPr>
          <w:rFonts w:cs="Arial"/>
          <w:szCs w:val="22"/>
        </w:rPr>
      </w:pPr>
      <w:r w:rsidRPr="0076130F">
        <w:rPr>
          <w:rFonts w:cs="Arial"/>
          <w:szCs w:val="22"/>
        </w:rPr>
        <w:t>To ensure safe and compliant installation of medical imaging equipment, the Vendor must meet the following minimum qualifications:</w:t>
      </w:r>
    </w:p>
    <w:p w14:paraId="61415D83"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Vendor Experience:</w:t>
      </w:r>
      <w:r w:rsidRPr="0076130F">
        <w:rPr>
          <w:rFonts w:cs="Arial"/>
          <w:szCs w:val="22"/>
        </w:rPr>
        <w:br/>
        <w:t xml:space="preserve">The Vendor must have a minimum of </w:t>
      </w:r>
      <w:r w:rsidRPr="0076130F">
        <w:rPr>
          <w:rFonts w:cs="Arial"/>
          <w:b/>
          <w:bCs/>
          <w:szCs w:val="22"/>
        </w:rPr>
        <w:t>three (3) years</w:t>
      </w:r>
      <w:r w:rsidRPr="0076130F">
        <w:rPr>
          <w:rFonts w:cs="Arial"/>
          <w:szCs w:val="22"/>
        </w:rPr>
        <w:t xml:space="preserve"> documented experience selling, installing, and servicing mammography or radiographic imaging systems.</w:t>
      </w:r>
    </w:p>
    <w:p w14:paraId="23AD66D3"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Certified Installers:</w:t>
      </w:r>
      <w:r w:rsidRPr="0076130F">
        <w:rPr>
          <w:rFonts w:cs="Arial"/>
          <w:szCs w:val="22"/>
        </w:rPr>
        <w:br/>
        <w:t xml:space="preserve">Installation must be performed by individuals who are </w:t>
      </w:r>
      <w:r w:rsidRPr="0076130F">
        <w:rPr>
          <w:rFonts w:cs="Arial"/>
          <w:b/>
          <w:bCs/>
          <w:szCs w:val="22"/>
        </w:rPr>
        <w:t>OEM-trained and certified</w:t>
      </w:r>
      <w:r w:rsidRPr="0076130F">
        <w:rPr>
          <w:rFonts w:cs="Arial"/>
          <w:szCs w:val="22"/>
        </w:rPr>
        <w:t xml:space="preserve"> or certified through an industry-recognized program for mammography installation.</w:t>
      </w:r>
    </w:p>
    <w:p w14:paraId="4E4E6646"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Certified Service Technicians:</w:t>
      </w:r>
      <w:r w:rsidRPr="0076130F">
        <w:rPr>
          <w:rFonts w:cs="Arial"/>
          <w:szCs w:val="22"/>
        </w:rPr>
        <w:br/>
        <w:t xml:space="preserve">The Vendor must provide documentation showing that service and maintenance will be performed by </w:t>
      </w:r>
      <w:r w:rsidRPr="0076130F">
        <w:rPr>
          <w:rFonts w:cs="Arial"/>
          <w:b/>
          <w:bCs/>
          <w:szCs w:val="22"/>
        </w:rPr>
        <w:t>certified medical imaging equipment technicians</w:t>
      </w:r>
      <w:r w:rsidRPr="0076130F">
        <w:rPr>
          <w:rFonts w:cs="Arial"/>
          <w:szCs w:val="22"/>
        </w:rPr>
        <w:t>.</w:t>
      </w:r>
      <w:r w:rsidRPr="0076130F">
        <w:rPr>
          <w:rFonts w:cs="Arial"/>
          <w:szCs w:val="22"/>
        </w:rPr>
        <w:br/>
        <w:t>If subcontractors are used, the Vendor must disclose:</w:t>
      </w:r>
    </w:p>
    <w:p w14:paraId="30B6590F" w14:textId="77777777" w:rsidR="0076130F" w:rsidRPr="0076130F" w:rsidRDefault="0076130F" w:rsidP="0076130F">
      <w:pPr>
        <w:numPr>
          <w:ilvl w:val="2"/>
          <w:numId w:val="45"/>
        </w:numPr>
        <w:spacing w:before="100" w:beforeAutospacing="1" w:after="100" w:afterAutospacing="1"/>
        <w:ind w:left="2520"/>
        <w:rPr>
          <w:rFonts w:cs="Arial"/>
          <w:szCs w:val="22"/>
        </w:rPr>
      </w:pPr>
      <w:r w:rsidRPr="0076130F">
        <w:rPr>
          <w:rFonts w:cs="Arial"/>
          <w:szCs w:val="22"/>
        </w:rPr>
        <w:t>Subcontractor company name</w:t>
      </w:r>
    </w:p>
    <w:p w14:paraId="5E834ED1" w14:textId="77777777" w:rsidR="0076130F" w:rsidRPr="0076130F" w:rsidRDefault="0076130F" w:rsidP="0076130F">
      <w:pPr>
        <w:numPr>
          <w:ilvl w:val="2"/>
          <w:numId w:val="45"/>
        </w:numPr>
        <w:spacing w:before="100" w:beforeAutospacing="1" w:after="100" w:afterAutospacing="1"/>
        <w:ind w:left="2520"/>
        <w:rPr>
          <w:rFonts w:cs="Arial"/>
          <w:szCs w:val="22"/>
        </w:rPr>
      </w:pPr>
      <w:r w:rsidRPr="0076130F">
        <w:rPr>
          <w:rFonts w:cs="Arial"/>
          <w:szCs w:val="22"/>
        </w:rPr>
        <w:t>Certifications held</w:t>
      </w:r>
    </w:p>
    <w:p w14:paraId="6E7394DE" w14:textId="77777777" w:rsidR="0076130F" w:rsidRPr="0076130F" w:rsidRDefault="0076130F" w:rsidP="0076130F">
      <w:pPr>
        <w:numPr>
          <w:ilvl w:val="2"/>
          <w:numId w:val="45"/>
        </w:numPr>
        <w:spacing w:before="100" w:beforeAutospacing="1" w:after="100" w:afterAutospacing="1"/>
        <w:ind w:left="2520"/>
        <w:rPr>
          <w:rFonts w:cs="Arial"/>
          <w:szCs w:val="22"/>
        </w:rPr>
      </w:pPr>
      <w:r w:rsidRPr="0076130F">
        <w:rPr>
          <w:rFonts w:cs="Arial"/>
          <w:szCs w:val="22"/>
        </w:rPr>
        <w:t>Geographic location</w:t>
      </w:r>
    </w:p>
    <w:p w14:paraId="63230CE5" w14:textId="77777777" w:rsidR="0076130F" w:rsidRPr="0076130F" w:rsidRDefault="0076130F" w:rsidP="0076130F">
      <w:pPr>
        <w:numPr>
          <w:ilvl w:val="2"/>
          <w:numId w:val="45"/>
        </w:numPr>
        <w:spacing w:before="100" w:beforeAutospacing="1" w:after="100" w:afterAutospacing="1"/>
        <w:ind w:left="2520"/>
        <w:rPr>
          <w:rFonts w:cs="Arial"/>
          <w:szCs w:val="22"/>
        </w:rPr>
      </w:pPr>
      <w:r w:rsidRPr="0076130F">
        <w:rPr>
          <w:rFonts w:cs="Arial"/>
          <w:szCs w:val="22"/>
        </w:rPr>
        <w:t>Response-time commitments</w:t>
      </w:r>
    </w:p>
    <w:p w14:paraId="52B29DF5"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References:</w:t>
      </w:r>
      <w:r w:rsidRPr="0076130F">
        <w:rPr>
          <w:rFonts w:cs="Arial"/>
          <w:szCs w:val="22"/>
        </w:rPr>
        <w:br/>
        <w:t xml:space="preserve">Vendor must provide </w:t>
      </w:r>
      <w:r w:rsidRPr="0076130F">
        <w:rPr>
          <w:rFonts w:cs="Arial"/>
          <w:b/>
          <w:bCs/>
          <w:szCs w:val="22"/>
        </w:rPr>
        <w:t>three (3)</w:t>
      </w:r>
      <w:r w:rsidRPr="0076130F">
        <w:rPr>
          <w:rFonts w:cs="Arial"/>
          <w:szCs w:val="22"/>
        </w:rPr>
        <w:t xml:space="preserve"> references for similar </w:t>
      </w:r>
      <w:r w:rsidRPr="00624652">
        <w:rPr>
          <w:rFonts w:cs="Arial"/>
          <w:szCs w:val="22"/>
          <w:highlight w:val="yellow"/>
        </w:rPr>
        <w:t>refurbished or reconditioned</w:t>
      </w:r>
      <w:r w:rsidRPr="0076130F">
        <w:rPr>
          <w:rFonts w:cs="Arial"/>
          <w:szCs w:val="22"/>
        </w:rPr>
        <w:t xml:space="preserve"> mammography installations completed within the past five years.</w:t>
      </w:r>
    </w:p>
    <w:p w14:paraId="2962A802"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Regulatory Compliance:</w:t>
      </w:r>
      <w:r w:rsidRPr="0076130F">
        <w:rPr>
          <w:rFonts w:cs="Arial"/>
          <w:szCs w:val="22"/>
        </w:rPr>
        <w:br/>
        <w:t>The Vendor must certify that all equipment installation will meet:</w:t>
      </w:r>
    </w:p>
    <w:p w14:paraId="48D40CB3" w14:textId="77777777" w:rsidR="0076130F" w:rsidRPr="0076130F" w:rsidRDefault="0076130F" w:rsidP="0076130F">
      <w:pPr>
        <w:numPr>
          <w:ilvl w:val="2"/>
          <w:numId w:val="46"/>
        </w:numPr>
        <w:spacing w:before="100" w:beforeAutospacing="1" w:after="100" w:afterAutospacing="1"/>
        <w:ind w:left="2520"/>
        <w:rPr>
          <w:rFonts w:cs="Arial"/>
          <w:szCs w:val="22"/>
        </w:rPr>
      </w:pPr>
      <w:r w:rsidRPr="0076130F">
        <w:rPr>
          <w:rFonts w:cs="Arial"/>
          <w:szCs w:val="22"/>
        </w:rPr>
        <w:t>State radiation safety requirements</w:t>
      </w:r>
    </w:p>
    <w:p w14:paraId="09F7FCCE" w14:textId="77777777" w:rsidR="0076130F" w:rsidRPr="0076130F" w:rsidRDefault="0076130F" w:rsidP="0076130F">
      <w:pPr>
        <w:numPr>
          <w:ilvl w:val="2"/>
          <w:numId w:val="46"/>
        </w:numPr>
        <w:spacing w:before="100" w:beforeAutospacing="1" w:after="100" w:afterAutospacing="1"/>
        <w:ind w:left="2520"/>
        <w:rPr>
          <w:rFonts w:cs="Arial"/>
          <w:szCs w:val="22"/>
        </w:rPr>
      </w:pPr>
      <w:r w:rsidRPr="0076130F">
        <w:rPr>
          <w:rFonts w:cs="Arial"/>
          <w:szCs w:val="22"/>
        </w:rPr>
        <w:t>Diagnostic shielding plan specifications</w:t>
      </w:r>
    </w:p>
    <w:p w14:paraId="09AA3325" w14:textId="77777777" w:rsidR="0076130F" w:rsidRPr="0076130F" w:rsidRDefault="0076130F" w:rsidP="0076130F">
      <w:pPr>
        <w:numPr>
          <w:ilvl w:val="2"/>
          <w:numId w:val="46"/>
        </w:numPr>
        <w:spacing w:before="100" w:beforeAutospacing="1" w:after="100" w:afterAutospacing="1"/>
        <w:ind w:left="2520"/>
        <w:rPr>
          <w:rFonts w:cs="Arial"/>
          <w:szCs w:val="22"/>
        </w:rPr>
      </w:pPr>
      <w:r w:rsidRPr="0076130F">
        <w:rPr>
          <w:rFonts w:cs="Arial"/>
          <w:szCs w:val="22"/>
        </w:rPr>
        <w:t>OEM performance standards</w:t>
      </w:r>
    </w:p>
    <w:p w14:paraId="6178D0C8" w14:textId="77777777" w:rsidR="0076130F" w:rsidRPr="0076130F" w:rsidRDefault="0076130F" w:rsidP="0076130F">
      <w:pPr>
        <w:numPr>
          <w:ilvl w:val="2"/>
          <w:numId w:val="46"/>
        </w:numPr>
        <w:spacing w:before="100" w:beforeAutospacing="1" w:after="100" w:afterAutospacing="1"/>
        <w:ind w:left="2520"/>
        <w:rPr>
          <w:rFonts w:cs="Arial"/>
          <w:szCs w:val="22"/>
        </w:rPr>
      </w:pPr>
      <w:r w:rsidRPr="0076130F">
        <w:rPr>
          <w:rFonts w:cs="Arial"/>
          <w:szCs w:val="22"/>
        </w:rPr>
        <w:t>Any required acceptance testing by a qualified medical physicist</w:t>
      </w:r>
    </w:p>
    <w:p w14:paraId="72EE674A" w14:textId="77777777" w:rsidR="0076130F" w:rsidRPr="0076130F" w:rsidRDefault="0076130F" w:rsidP="0076130F">
      <w:pPr>
        <w:numPr>
          <w:ilvl w:val="0"/>
          <w:numId w:val="44"/>
        </w:numPr>
        <w:tabs>
          <w:tab w:val="num" w:pos="720"/>
        </w:tabs>
        <w:spacing w:before="100" w:beforeAutospacing="1" w:after="100" w:afterAutospacing="1"/>
        <w:rPr>
          <w:rFonts w:cs="Arial"/>
          <w:szCs w:val="22"/>
        </w:rPr>
      </w:pPr>
      <w:r w:rsidRPr="0076130F">
        <w:rPr>
          <w:rFonts w:cs="Arial"/>
          <w:b/>
          <w:bCs/>
          <w:szCs w:val="22"/>
        </w:rPr>
        <w:t>Service Plan:</w:t>
      </w:r>
      <w:r w:rsidRPr="0076130F">
        <w:rPr>
          <w:rFonts w:cs="Arial"/>
          <w:szCs w:val="22"/>
        </w:rPr>
        <w:br/>
        <w:t>The Vendor must provide a detailed service plan identifying:</w:t>
      </w:r>
    </w:p>
    <w:p w14:paraId="3EFD6B88" w14:textId="77777777" w:rsidR="0076130F" w:rsidRPr="0076130F" w:rsidRDefault="0076130F" w:rsidP="0076130F">
      <w:pPr>
        <w:numPr>
          <w:ilvl w:val="2"/>
          <w:numId w:val="47"/>
        </w:numPr>
        <w:spacing w:before="100" w:beforeAutospacing="1" w:after="100" w:afterAutospacing="1"/>
        <w:ind w:left="2520"/>
        <w:rPr>
          <w:rFonts w:cs="Arial"/>
          <w:szCs w:val="22"/>
        </w:rPr>
      </w:pPr>
      <w:r w:rsidRPr="0076130F">
        <w:rPr>
          <w:rFonts w:cs="Arial"/>
          <w:szCs w:val="22"/>
        </w:rPr>
        <w:t>Who performs routine maintenance</w:t>
      </w:r>
    </w:p>
    <w:p w14:paraId="1B131EBE" w14:textId="77777777" w:rsidR="0076130F" w:rsidRPr="0076130F" w:rsidRDefault="0076130F" w:rsidP="0076130F">
      <w:pPr>
        <w:numPr>
          <w:ilvl w:val="2"/>
          <w:numId w:val="47"/>
        </w:numPr>
        <w:spacing w:before="100" w:beforeAutospacing="1" w:after="100" w:afterAutospacing="1"/>
        <w:ind w:left="2520"/>
        <w:rPr>
          <w:rFonts w:cs="Arial"/>
          <w:szCs w:val="22"/>
        </w:rPr>
      </w:pPr>
      <w:r w:rsidRPr="0076130F">
        <w:rPr>
          <w:rFonts w:cs="Arial"/>
          <w:szCs w:val="22"/>
        </w:rPr>
        <w:t>Whether service is subcontracted</w:t>
      </w:r>
    </w:p>
    <w:p w14:paraId="478F2CCD" w14:textId="77777777" w:rsidR="0076130F" w:rsidRPr="0076130F" w:rsidRDefault="0076130F" w:rsidP="0076130F">
      <w:pPr>
        <w:numPr>
          <w:ilvl w:val="2"/>
          <w:numId w:val="47"/>
        </w:numPr>
        <w:spacing w:before="100" w:beforeAutospacing="1" w:after="100" w:afterAutospacing="1"/>
        <w:ind w:left="2520"/>
        <w:rPr>
          <w:rFonts w:cs="Arial"/>
          <w:szCs w:val="22"/>
        </w:rPr>
      </w:pPr>
      <w:r w:rsidRPr="0076130F">
        <w:rPr>
          <w:rFonts w:cs="Arial"/>
          <w:szCs w:val="22"/>
        </w:rPr>
        <w:lastRenderedPageBreak/>
        <w:t>Travel time to site</w:t>
      </w:r>
    </w:p>
    <w:p w14:paraId="5AB67CC7" w14:textId="77777777" w:rsidR="0076130F" w:rsidRPr="0076130F" w:rsidRDefault="0076130F" w:rsidP="0076130F">
      <w:pPr>
        <w:numPr>
          <w:ilvl w:val="2"/>
          <w:numId w:val="47"/>
        </w:numPr>
        <w:spacing w:before="100" w:beforeAutospacing="1" w:after="100" w:afterAutospacing="1"/>
        <w:ind w:left="2520"/>
        <w:rPr>
          <w:rFonts w:cs="Arial"/>
          <w:szCs w:val="22"/>
        </w:rPr>
      </w:pPr>
      <w:r w:rsidRPr="0076130F">
        <w:rPr>
          <w:rFonts w:cs="Arial"/>
          <w:szCs w:val="22"/>
        </w:rPr>
        <w:t>Parts availability</w:t>
      </w:r>
    </w:p>
    <w:p w14:paraId="25DDC300" w14:textId="77777777" w:rsidR="0076130F" w:rsidRDefault="0076130F" w:rsidP="0076130F">
      <w:pPr>
        <w:numPr>
          <w:ilvl w:val="2"/>
          <w:numId w:val="47"/>
        </w:numPr>
        <w:spacing w:before="100" w:beforeAutospacing="1" w:after="100" w:afterAutospacing="1"/>
        <w:ind w:left="2520"/>
        <w:rPr>
          <w:rFonts w:cs="Arial"/>
          <w:szCs w:val="22"/>
        </w:rPr>
      </w:pPr>
      <w:r w:rsidRPr="0076130F">
        <w:rPr>
          <w:rFonts w:cs="Arial"/>
          <w:szCs w:val="22"/>
        </w:rPr>
        <w:t>On-site response time (48–72 hours required)</w:t>
      </w:r>
    </w:p>
    <w:p w14:paraId="6F2DE3DA" w14:textId="244E1AB2" w:rsidR="0076130F" w:rsidRPr="00A07BAC" w:rsidRDefault="00A07BAC" w:rsidP="00A07BAC">
      <w:pPr>
        <w:spacing w:before="100" w:beforeAutospacing="1" w:after="100" w:afterAutospacing="1"/>
        <w:rPr>
          <w:rFonts w:cs="Arial"/>
          <w:b/>
          <w:bCs/>
          <w:szCs w:val="22"/>
        </w:rPr>
      </w:pPr>
      <w:r w:rsidRPr="00A07BAC">
        <w:rPr>
          <w:b/>
          <w:bCs/>
          <w:highlight w:val="yellow"/>
        </w:rPr>
        <w:t>Vendors must complete and submit Attachments A–E as part of their Offer. Failure to submit any required attachment may result in the Offer being deemed non-responsive.</w:t>
      </w:r>
      <w:r w:rsidR="0076130F">
        <w:rPr>
          <w:b/>
          <w:szCs w:val="20"/>
        </w:rPr>
        <w:tab/>
      </w:r>
    </w:p>
    <w:p w14:paraId="203E06E8" w14:textId="71546460" w:rsidR="000A2565" w:rsidRPr="00205F5E" w:rsidRDefault="6C95C870" w:rsidP="0076130F">
      <w:pPr>
        <w:pStyle w:val="Heading2"/>
        <w:ind w:left="720"/>
        <w:rPr>
          <w:rFonts w:cs="Arial"/>
          <w:szCs w:val="22"/>
          <w:u w:val="none"/>
        </w:rPr>
      </w:pPr>
      <w:bookmarkStart w:id="36" w:name="_Toc215491403"/>
      <w:r>
        <w:rPr>
          <w:u w:val="none"/>
        </w:rPr>
        <w:t>3.</w:t>
      </w:r>
      <w:r w:rsidR="23C1A494">
        <w:rPr>
          <w:u w:val="none"/>
        </w:rPr>
        <w:t>1</w:t>
      </w:r>
      <w:r w:rsidR="720623A3">
        <w:rPr>
          <w:u w:val="none"/>
        </w:rPr>
        <w:t>3</w:t>
      </w:r>
      <w:r>
        <w:rPr>
          <w:u w:val="none"/>
        </w:rPr>
        <w:t xml:space="preserve"> </w:t>
      </w:r>
      <w:r w:rsidR="0845F8A9" w:rsidRPr="00205F5E">
        <w:rPr>
          <w:rFonts w:cs="Arial"/>
          <w:szCs w:val="22"/>
        </w:rPr>
        <w:t>SPECIFICATIONS</w:t>
      </w:r>
      <w:bookmarkEnd w:id="36"/>
    </w:p>
    <w:p w14:paraId="644EE921" w14:textId="6AD8A864" w:rsidR="00156AFE" w:rsidRPr="00156AFE" w:rsidRDefault="00156AFE" w:rsidP="00156AFE">
      <w:pPr>
        <w:spacing w:before="120" w:after="120"/>
        <w:ind w:left="1260"/>
        <w:jc w:val="both"/>
        <w:rPr>
          <w:rFonts w:cs="Arial"/>
          <w:szCs w:val="22"/>
        </w:rPr>
      </w:pPr>
      <w:r w:rsidRPr="00156AFE">
        <w:rPr>
          <w:rFonts w:cs="Arial"/>
          <w:b/>
          <w:bCs/>
          <w:szCs w:val="22"/>
        </w:rPr>
        <w:t>Manufacturer names and model numbers are provided solely to establish the required minimum level of quality, performance, safety, and functionality. These references are not intended to be restrictive. Vendors may propose equivalent or superior equipment; however, any deviations from the specifications must be clearly identified in the Offer. Vendors proposing alternate systems must provide detailed documentation demonstrating that the proposed equipment meets or exceeds all functional, imaging, safety, performance, and interoperability requirements of the referenced Hologic Selenia® Dimensions® 3D Mammography System. The College reserves the right to determine whether proposed alternates are acceptable.</w:t>
      </w:r>
      <w:r w:rsidR="00205F5E" w:rsidRPr="00205F5E">
        <w:rPr>
          <w:rFonts w:cs="Arial"/>
          <w:szCs w:val="22"/>
        </w:rPr>
        <w:t xml:space="preserve"> </w:t>
      </w:r>
      <w:r w:rsidR="00205F5E" w:rsidRPr="00205F5E">
        <w:rPr>
          <w:rFonts w:cs="Arial"/>
          <w:b/>
          <w:bCs/>
          <w:szCs w:val="22"/>
        </w:rPr>
        <w:t>All installation, electrical work, safety compliance, acceptance testing, and installer certification requirements shall be performed in accordance with Sections 3.9 and 3.12 of this IFB.</w:t>
      </w:r>
    </w:p>
    <w:p w14:paraId="42527A7E" w14:textId="54DBF959" w:rsidR="00156AFE" w:rsidRPr="00156AFE" w:rsidRDefault="00156AFE" w:rsidP="00156AFE">
      <w:pPr>
        <w:spacing w:before="120" w:after="120"/>
        <w:ind w:left="1260"/>
        <w:jc w:val="both"/>
        <w:rPr>
          <w:rFonts w:cs="Arial"/>
          <w:szCs w:val="22"/>
        </w:rPr>
      </w:pPr>
    </w:p>
    <w:p w14:paraId="2B275FA0" w14:textId="77777777" w:rsidR="00602B3C" w:rsidRPr="00602B3C" w:rsidRDefault="00602B3C" w:rsidP="00602B3C">
      <w:pPr>
        <w:spacing w:before="100" w:beforeAutospacing="1" w:after="100" w:afterAutospacing="1"/>
        <w:ind w:left="540" w:firstLine="720"/>
        <w:rPr>
          <w:rFonts w:cs="Arial"/>
          <w:szCs w:val="22"/>
        </w:rPr>
      </w:pPr>
      <w:r w:rsidRPr="00602B3C">
        <w:rPr>
          <w:rFonts w:cs="Arial"/>
          <w:szCs w:val="22"/>
        </w:rPr>
        <w:t>A. Refurbished / Reconditioned Mammography System</w:t>
      </w:r>
    </w:p>
    <w:p w14:paraId="208C3925"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System must be equivalent to the Hologic Selenia Dimensions 3D Mammography System with tomosynthesis, C-View, and CAD capability.</w:t>
      </w:r>
    </w:p>
    <w:p w14:paraId="3E7906E0"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Model Year Requirement: The mammography system must be a 2014 model year or newer. Vendor must provide documentation verifying the original manufacturing year.</w:t>
      </w:r>
    </w:p>
    <w:p w14:paraId="44098F53"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All electrical components must be fully refurbished and tested to OEM specifications.</w:t>
      </w:r>
    </w:p>
    <w:p w14:paraId="3DCC35B9"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Cosmetic components may be reconditioned but must be free of cracks, dents, warping, or shielding defects.</w:t>
      </w:r>
    </w:p>
    <w:p w14:paraId="5E35DA7D"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Vendor must provide the following refurbishment documentation at delivery: refurbishment checklist; electrical safety testing results; component replacement list; and final OEM-equivalent QC and calibration results.</w:t>
      </w:r>
    </w:p>
    <w:p w14:paraId="530BD6E9" w14:textId="77777777" w:rsidR="00602B3C" w:rsidRPr="00602B3C" w:rsidRDefault="00602B3C" w:rsidP="00602B3C">
      <w:pPr>
        <w:numPr>
          <w:ilvl w:val="0"/>
          <w:numId w:val="102"/>
        </w:numPr>
        <w:tabs>
          <w:tab w:val="num" w:pos="720"/>
        </w:tabs>
        <w:spacing w:before="100" w:beforeAutospacing="1" w:after="100" w:afterAutospacing="1"/>
        <w:rPr>
          <w:rFonts w:cs="Arial"/>
          <w:szCs w:val="22"/>
        </w:rPr>
      </w:pPr>
      <w:r w:rsidRPr="00602B3C">
        <w:rPr>
          <w:rFonts w:cs="Arial"/>
          <w:szCs w:val="22"/>
        </w:rPr>
        <w:t>The system must be installed to maintain full functional compatibility with RCC’s electrical and imaging environment.</w:t>
      </w:r>
    </w:p>
    <w:p w14:paraId="084078E5" w14:textId="77777777" w:rsidR="00602B3C" w:rsidRPr="00602B3C" w:rsidRDefault="00602B3C" w:rsidP="00602B3C">
      <w:pPr>
        <w:spacing w:before="100" w:beforeAutospacing="1" w:after="100" w:afterAutospacing="1"/>
        <w:ind w:left="547" w:firstLine="720"/>
        <w:rPr>
          <w:rFonts w:cs="Arial"/>
          <w:szCs w:val="22"/>
        </w:rPr>
      </w:pPr>
      <w:r w:rsidRPr="00602B3C">
        <w:rPr>
          <w:rFonts w:cs="Arial"/>
          <w:szCs w:val="22"/>
        </w:rPr>
        <w:t>B. Software and Functional Capabilities</w:t>
      </w:r>
    </w:p>
    <w:p w14:paraId="2C6AB146" w14:textId="77777777" w:rsidR="00602B3C" w:rsidRPr="00602B3C" w:rsidRDefault="00602B3C" w:rsidP="00602B3C">
      <w:pPr>
        <w:numPr>
          <w:ilvl w:val="0"/>
          <w:numId w:val="103"/>
        </w:numPr>
        <w:tabs>
          <w:tab w:val="num" w:pos="720"/>
        </w:tabs>
        <w:spacing w:before="100" w:beforeAutospacing="1" w:after="100" w:afterAutospacing="1"/>
        <w:rPr>
          <w:rFonts w:cs="Arial"/>
          <w:szCs w:val="22"/>
        </w:rPr>
      </w:pPr>
      <w:r w:rsidRPr="00602B3C">
        <w:rPr>
          <w:rFonts w:cs="Arial"/>
          <w:szCs w:val="22"/>
        </w:rPr>
        <w:t>Must support digital breast tomosynthesis (3D), 2D FFDM imaging, C-View synthesized 2D imaging, diagnostic and screening workflows, and dynamic tube head motion.</w:t>
      </w:r>
    </w:p>
    <w:p w14:paraId="141F9A3B" w14:textId="77777777" w:rsidR="00602B3C" w:rsidRPr="00602B3C" w:rsidRDefault="00602B3C" w:rsidP="00602B3C">
      <w:pPr>
        <w:numPr>
          <w:ilvl w:val="0"/>
          <w:numId w:val="103"/>
        </w:numPr>
        <w:tabs>
          <w:tab w:val="num" w:pos="720"/>
        </w:tabs>
        <w:spacing w:before="100" w:beforeAutospacing="1" w:after="100" w:afterAutospacing="1"/>
        <w:rPr>
          <w:rFonts w:cs="Arial"/>
          <w:szCs w:val="22"/>
        </w:rPr>
      </w:pPr>
      <w:r w:rsidRPr="00602B3C">
        <w:rPr>
          <w:rFonts w:cs="Arial"/>
          <w:szCs w:val="22"/>
        </w:rPr>
        <w:t>Must include all required legal, valid, and transferable software licenses.</w:t>
      </w:r>
    </w:p>
    <w:p w14:paraId="1B6C8E12" w14:textId="77777777" w:rsidR="00602B3C" w:rsidRPr="00602B3C" w:rsidRDefault="00602B3C" w:rsidP="00602B3C">
      <w:pPr>
        <w:numPr>
          <w:ilvl w:val="0"/>
          <w:numId w:val="103"/>
        </w:numPr>
        <w:tabs>
          <w:tab w:val="num" w:pos="720"/>
        </w:tabs>
        <w:spacing w:before="100" w:beforeAutospacing="1" w:after="100" w:afterAutospacing="1"/>
        <w:rPr>
          <w:rFonts w:cs="Arial"/>
          <w:szCs w:val="22"/>
        </w:rPr>
      </w:pPr>
      <w:r w:rsidRPr="00602B3C">
        <w:rPr>
          <w:rFonts w:cs="Arial"/>
          <w:szCs w:val="22"/>
        </w:rPr>
        <w:t>Software must support all DICOM and IHE integration requirements listed in Section E.</w:t>
      </w:r>
    </w:p>
    <w:p w14:paraId="2E930AB4" w14:textId="77777777" w:rsidR="00602B3C" w:rsidRPr="00602B3C" w:rsidRDefault="00602B3C" w:rsidP="00602B3C">
      <w:pPr>
        <w:spacing w:before="100" w:beforeAutospacing="1" w:after="100" w:afterAutospacing="1"/>
        <w:ind w:left="547" w:firstLine="720"/>
        <w:rPr>
          <w:rFonts w:cs="Arial"/>
          <w:szCs w:val="22"/>
        </w:rPr>
      </w:pPr>
      <w:r w:rsidRPr="00602B3C">
        <w:rPr>
          <w:rFonts w:cs="Arial"/>
          <w:szCs w:val="22"/>
        </w:rPr>
        <w:t>C. X-ray Gantry Requirements</w:t>
      </w:r>
    </w:p>
    <w:p w14:paraId="5A0E5DC7" w14:textId="77777777" w:rsidR="00602B3C" w:rsidRPr="00602B3C" w:rsidRDefault="00602B3C" w:rsidP="00602B3C">
      <w:pPr>
        <w:numPr>
          <w:ilvl w:val="0"/>
          <w:numId w:val="104"/>
        </w:numPr>
        <w:tabs>
          <w:tab w:val="num" w:pos="720"/>
        </w:tabs>
        <w:spacing w:before="100" w:beforeAutospacing="1" w:after="100" w:afterAutospacing="1"/>
        <w:rPr>
          <w:rFonts w:cs="Arial"/>
          <w:szCs w:val="22"/>
        </w:rPr>
      </w:pPr>
      <w:r w:rsidRPr="00602B3C">
        <w:rPr>
          <w:rFonts w:cs="Arial"/>
          <w:szCs w:val="22"/>
        </w:rPr>
        <w:t>Constant-potential, high-frequency generator equivalent to OEM specifications.</w:t>
      </w:r>
    </w:p>
    <w:p w14:paraId="74307295" w14:textId="77777777" w:rsidR="00602B3C" w:rsidRPr="00602B3C" w:rsidRDefault="00602B3C" w:rsidP="00602B3C">
      <w:pPr>
        <w:numPr>
          <w:ilvl w:val="0"/>
          <w:numId w:val="104"/>
        </w:numPr>
        <w:tabs>
          <w:tab w:val="num" w:pos="720"/>
        </w:tabs>
        <w:spacing w:before="100" w:beforeAutospacing="1" w:after="100" w:afterAutospacing="1"/>
        <w:rPr>
          <w:rFonts w:cs="Arial"/>
          <w:szCs w:val="22"/>
        </w:rPr>
      </w:pPr>
      <w:r w:rsidRPr="00602B3C">
        <w:rPr>
          <w:rFonts w:cs="Arial"/>
          <w:szCs w:val="22"/>
        </w:rPr>
        <w:t>Tungsten bi-angular X-ray tube with high heat capacity.</w:t>
      </w:r>
    </w:p>
    <w:p w14:paraId="01A8AF6D" w14:textId="77777777" w:rsidR="00602B3C" w:rsidRPr="00602B3C" w:rsidRDefault="00602B3C" w:rsidP="00602B3C">
      <w:pPr>
        <w:numPr>
          <w:ilvl w:val="0"/>
          <w:numId w:val="104"/>
        </w:numPr>
        <w:tabs>
          <w:tab w:val="num" w:pos="720"/>
        </w:tabs>
        <w:spacing w:before="100" w:beforeAutospacing="1" w:after="100" w:afterAutospacing="1"/>
        <w:rPr>
          <w:rFonts w:cs="Arial"/>
          <w:szCs w:val="22"/>
        </w:rPr>
      </w:pPr>
      <w:r w:rsidRPr="00602B3C">
        <w:rPr>
          <w:rFonts w:cs="Arial"/>
          <w:szCs w:val="22"/>
        </w:rPr>
        <w:t>Rhodium, silver, and aluminum filtration.</w:t>
      </w:r>
    </w:p>
    <w:p w14:paraId="3F5E8E49" w14:textId="77777777" w:rsidR="00602B3C" w:rsidRPr="00602B3C" w:rsidRDefault="00602B3C" w:rsidP="00602B3C">
      <w:pPr>
        <w:numPr>
          <w:ilvl w:val="0"/>
          <w:numId w:val="104"/>
        </w:numPr>
        <w:tabs>
          <w:tab w:val="num" w:pos="720"/>
        </w:tabs>
        <w:spacing w:before="100" w:beforeAutospacing="1" w:after="100" w:afterAutospacing="1"/>
        <w:rPr>
          <w:rFonts w:cs="Arial"/>
          <w:szCs w:val="22"/>
        </w:rPr>
      </w:pPr>
      <w:r w:rsidRPr="00602B3C">
        <w:rPr>
          <w:rFonts w:cs="Arial"/>
          <w:szCs w:val="22"/>
        </w:rPr>
        <w:t>Auto-retracting linear anti-scatter grid.</w:t>
      </w:r>
    </w:p>
    <w:p w14:paraId="29856E5F" w14:textId="77777777" w:rsidR="00602B3C" w:rsidRPr="00602B3C" w:rsidRDefault="00602B3C" w:rsidP="00602B3C">
      <w:pPr>
        <w:numPr>
          <w:ilvl w:val="0"/>
          <w:numId w:val="104"/>
        </w:numPr>
        <w:tabs>
          <w:tab w:val="num" w:pos="720"/>
        </w:tabs>
        <w:spacing w:before="100" w:beforeAutospacing="1" w:after="100" w:afterAutospacing="1"/>
        <w:rPr>
          <w:rFonts w:cs="Arial"/>
          <w:szCs w:val="22"/>
        </w:rPr>
      </w:pPr>
      <w:r w:rsidRPr="00602B3C">
        <w:rPr>
          <w:rFonts w:cs="Arial"/>
          <w:szCs w:val="22"/>
        </w:rPr>
        <w:t>Gantry mechanical movement must meet OEM integrity and safety specifications.</w:t>
      </w:r>
    </w:p>
    <w:p w14:paraId="7EE80E5F"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lastRenderedPageBreak/>
        <w:t>D. Acquisition Workstation</w:t>
      </w:r>
    </w:p>
    <w:p w14:paraId="277C46E1"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Multi-core Intel processor.</w:t>
      </w:r>
    </w:p>
    <w:p w14:paraId="65B7DCA9"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Minimum 16 GB RAM.</w:t>
      </w:r>
    </w:p>
    <w:p w14:paraId="59991EB4"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Minimum 2 TB internal storage.</w:t>
      </w:r>
    </w:p>
    <w:p w14:paraId="623BBB07"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 xml:space="preserve">NVIDIA GPU </w:t>
      </w:r>
      <w:proofErr w:type="gramStart"/>
      <w:r w:rsidRPr="00602B3C">
        <w:rPr>
          <w:rFonts w:cs="Arial"/>
          <w:szCs w:val="22"/>
        </w:rPr>
        <w:t>capable</w:t>
      </w:r>
      <w:proofErr w:type="gramEnd"/>
      <w:r w:rsidRPr="00602B3C">
        <w:rPr>
          <w:rFonts w:cs="Arial"/>
          <w:szCs w:val="22"/>
        </w:rPr>
        <w:t xml:space="preserve"> of tomosynthesis reconstruction.</w:t>
      </w:r>
    </w:p>
    <w:p w14:paraId="2882DB01"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Windows 10 64-bit operating system.</w:t>
      </w:r>
    </w:p>
    <w:p w14:paraId="3F187893"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Must include: 1.2 MP technologist control monitor; pull-out keyboard drawer; keyboard and mouse; technologist X-ray shield.</w:t>
      </w:r>
    </w:p>
    <w:p w14:paraId="28D6769F" w14:textId="77777777" w:rsidR="00602B3C" w:rsidRPr="00602B3C" w:rsidRDefault="00602B3C" w:rsidP="00602B3C">
      <w:pPr>
        <w:numPr>
          <w:ilvl w:val="0"/>
          <w:numId w:val="105"/>
        </w:numPr>
        <w:tabs>
          <w:tab w:val="num" w:pos="720"/>
        </w:tabs>
        <w:spacing w:before="100" w:beforeAutospacing="1" w:after="100" w:afterAutospacing="1"/>
        <w:rPr>
          <w:rFonts w:cs="Arial"/>
          <w:szCs w:val="22"/>
        </w:rPr>
      </w:pPr>
      <w:r w:rsidRPr="00602B3C">
        <w:rPr>
          <w:rFonts w:cs="Arial"/>
          <w:szCs w:val="22"/>
        </w:rPr>
        <w:t>Must include all OEM-required imaging applications, drivers, and connectivity software.</w:t>
      </w:r>
    </w:p>
    <w:p w14:paraId="469175B9"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E. Connectivity and PACS Integration</w:t>
      </w:r>
    </w:p>
    <w:p w14:paraId="555E0A61" w14:textId="77777777" w:rsidR="00602B3C" w:rsidRPr="00602B3C" w:rsidRDefault="00602B3C" w:rsidP="00602B3C">
      <w:pPr>
        <w:numPr>
          <w:ilvl w:val="0"/>
          <w:numId w:val="106"/>
        </w:numPr>
        <w:tabs>
          <w:tab w:val="num" w:pos="720"/>
        </w:tabs>
        <w:spacing w:before="100" w:beforeAutospacing="1" w:after="100" w:afterAutospacing="1"/>
        <w:rPr>
          <w:rFonts w:cs="Arial"/>
          <w:szCs w:val="22"/>
        </w:rPr>
      </w:pPr>
      <w:r w:rsidRPr="00602B3C">
        <w:rPr>
          <w:rFonts w:cs="Arial"/>
          <w:szCs w:val="22"/>
        </w:rPr>
        <w:t>Must fully support the following DICOM services: Modality Worklist (MWL), Storage, Storage Commitment, Query/Retrieve, Print, Modality Performed Procedure Step (MPPS), and Radiation Dose Structured Report (RDSR).</w:t>
      </w:r>
    </w:p>
    <w:p w14:paraId="13C112B8" w14:textId="77777777" w:rsidR="00602B3C" w:rsidRPr="00602B3C" w:rsidRDefault="00602B3C" w:rsidP="00602B3C">
      <w:pPr>
        <w:numPr>
          <w:ilvl w:val="0"/>
          <w:numId w:val="106"/>
        </w:numPr>
        <w:tabs>
          <w:tab w:val="num" w:pos="720"/>
        </w:tabs>
        <w:spacing w:before="100" w:beforeAutospacing="1" w:after="100" w:afterAutospacing="1"/>
        <w:rPr>
          <w:rFonts w:cs="Arial"/>
          <w:szCs w:val="22"/>
        </w:rPr>
      </w:pPr>
      <w:r w:rsidRPr="00602B3C">
        <w:rPr>
          <w:rFonts w:cs="Arial"/>
          <w:szCs w:val="22"/>
        </w:rPr>
        <w:t>Must support IHE Scheduled Workflow and Mammography Profiles.</w:t>
      </w:r>
    </w:p>
    <w:p w14:paraId="70F7CA66" w14:textId="77777777" w:rsidR="00602B3C" w:rsidRPr="00602B3C" w:rsidRDefault="00602B3C" w:rsidP="00602B3C">
      <w:pPr>
        <w:numPr>
          <w:ilvl w:val="0"/>
          <w:numId w:val="106"/>
        </w:numPr>
        <w:tabs>
          <w:tab w:val="num" w:pos="720"/>
        </w:tabs>
        <w:spacing w:before="100" w:beforeAutospacing="1" w:after="100" w:afterAutospacing="1"/>
        <w:rPr>
          <w:rFonts w:cs="Arial"/>
          <w:szCs w:val="22"/>
        </w:rPr>
      </w:pPr>
      <w:r w:rsidRPr="00602B3C">
        <w:rPr>
          <w:rFonts w:cs="Arial"/>
          <w:szCs w:val="22"/>
        </w:rPr>
        <w:t>System must be fully compatible with IQ-View PACS.</w:t>
      </w:r>
    </w:p>
    <w:p w14:paraId="6D1C95AD" w14:textId="77777777" w:rsidR="00602B3C" w:rsidRPr="00602B3C" w:rsidRDefault="00602B3C" w:rsidP="00602B3C">
      <w:pPr>
        <w:numPr>
          <w:ilvl w:val="0"/>
          <w:numId w:val="106"/>
        </w:numPr>
        <w:tabs>
          <w:tab w:val="num" w:pos="720"/>
        </w:tabs>
        <w:spacing w:before="100" w:beforeAutospacing="1" w:after="100" w:afterAutospacing="1"/>
        <w:rPr>
          <w:rFonts w:cs="Arial"/>
          <w:szCs w:val="22"/>
        </w:rPr>
      </w:pPr>
      <w:r w:rsidRPr="00602B3C">
        <w:rPr>
          <w:rFonts w:cs="Arial"/>
          <w:szCs w:val="22"/>
        </w:rPr>
        <w:t>Vendor must demonstrate successful transmission of test images to RCC PACS during installation.</w:t>
      </w:r>
    </w:p>
    <w:p w14:paraId="7CA6F9F7"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F. Required Accessories</w:t>
      </w:r>
    </w:p>
    <w:p w14:paraId="2CD07D21"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Screening paddles: 24 × 29 cm, 18 × 24 cm, and small breast paddle.</w:t>
      </w:r>
    </w:p>
    <w:p w14:paraId="555D3354"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Diagnostic paddles: 10 cm spot paddle; 10 cm magnification paddle; 7.5 cm QC paddle.</w:t>
      </w:r>
    </w:p>
    <w:p w14:paraId="7386FD45"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 xml:space="preserve">Magnification </w:t>
      </w:r>
      <w:proofErr w:type="gramStart"/>
      <w:r w:rsidRPr="00602B3C">
        <w:rPr>
          <w:rFonts w:cs="Arial"/>
          <w:szCs w:val="22"/>
        </w:rPr>
        <w:t>stand</w:t>
      </w:r>
      <w:proofErr w:type="gramEnd"/>
      <w:r w:rsidRPr="00602B3C">
        <w:rPr>
          <w:rFonts w:cs="Arial"/>
          <w:szCs w:val="22"/>
        </w:rPr>
        <w:t xml:space="preserve"> with magnification </w:t>
      </w:r>
      <w:proofErr w:type="gramStart"/>
      <w:r w:rsidRPr="00602B3C">
        <w:rPr>
          <w:rFonts w:cs="Arial"/>
          <w:szCs w:val="22"/>
        </w:rPr>
        <w:t>platform</w:t>
      </w:r>
      <w:proofErr w:type="gramEnd"/>
      <w:r w:rsidRPr="00602B3C">
        <w:rPr>
          <w:rFonts w:cs="Arial"/>
          <w:szCs w:val="22"/>
        </w:rPr>
        <w:t>.</w:t>
      </w:r>
    </w:p>
    <w:p w14:paraId="1CAF4584"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Flat-field phantom that is in current calibration.</w:t>
      </w:r>
    </w:p>
    <w:p w14:paraId="0B0A9FC4"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ACR tomosynthesis geometry phantom.</w:t>
      </w:r>
    </w:p>
    <w:p w14:paraId="319FC845"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Dimensions interconnect cabling kit.</w:t>
      </w:r>
    </w:p>
    <w:p w14:paraId="59D2BD08"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2D fixed face shield and retractable 3D face shield.</w:t>
      </w:r>
    </w:p>
    <w:p w14:paraId="04AABE11" w14:textId="77777777" w:rsidR="00602B3C" w:rsidRPr="00602B3C" w:rsidRDefault="00602B3C" w:rsidP="00602B3C">
      <w:pPr>
        <w:numPr>
          <w:ilvl w:val="0"/>
          <w:numId w:val="107"/>
        </w:numPr>
        <w:tabs>
          <w:tab w:val="num" w:pos="720"/>
        </w:tabs>
        <w:spacing w:before="100" w:beforeAutospacing="1" w:after="100" w:afterAutospacing="1"/>
        <w:rPr>
          <w:rFonts w:cs="Arial"/>
          <w:szCs w:val="22"/>
        </w:rPr>
      </w:pPr>
      <w:r w:rsidRPr="00602B3C">
        <w:rPr>
          <w:rFonts w:cs="Arial"/>
          <w:szCs w:val="22"/>
        </w:rPr>
        <w:t>User manuals, service manuals, maintenance manuals, and QC manuals.</w:t>
      </w:r>
    </w:p>
    <w:p w14:paraId="254A43B5"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G. Detector Requirements</w:t>
      </w:r>
    </w:p>
    <w:p w14:paraId="2D142CB4" w14:textId="77777777" w:rsidR="00602B3C" w:rsidRPr="00602B3C" w:rsidRDefault="00602B3C" w:rsidP="00602B3C">
      <w:pPr>
        <w:numPr>
          <w:ilvl w:val="0"/>
          <w:numId w:val="108"/>
        </w:numPr>
        <w:tabs>
          <w:tab w:val="clear" w:pos="1080"/>
          <w:tab w:val="num" w:pos="720"/>
        </w:tabs>
        <w:spacing w:before="100" w:beforeAutospacing="1" w:after="100" w:afterAutospacing="1"/>
        <w:rPr>
          <w:rFonts w:cs="Arial"/>
          <w:szCs w:val="22"/>
        </w:rPr>
      </w:pPr>
      <w:r w:rsidRPr="00602B3C">
        <w:rPr>
          <w:rFonts w:cs="Arial"/>
          <w:szCs w:val="22"/>
        </w:rPr>
        <w:t>Digital image receptor equivalent to a Hologic 24 × 29 cm selenium detector.</w:t>
      </w:r>
    </w:p>
    <w:p w14:paraId="7A03C6D6" w14:textId="77777777" w:rsidR="00602B3C" w:rsidRPr="00602B3C" w:rsidRDefault="00602B3C" w:rsidP="00602B3C">
      <w:pPr>
        <w:numPr>
          <w:ilvl w:val="0"/>
          <w:numId w:val="108"/>
        </w:numPr>
        <w:tabs>
          <w:tab w:val="clear" w:pos="1080"/>
          <w:tab w:val="num" w:pos="720"/>
        </w:tabs>
        <w:spacing w:before="100" w:beforeAutospacing="1" w:after="100" w:afterAutospacing="1"/>
        <w:rPr>
          <w:rFonts w:cs="Arial"/>
          <w:szCs w:val="22"/>
        </w:rPr>
      </w:pPr>
      <w:r w:rsidRPr="00602B3C">
        <w:rPr>
          <w:rFonts w:cs="Arial"/>
          <w:szCs w:val="22"/>
        </w:rPr>
        <w:t xml:space="preserve">Detector specifications must </w:t>
      </w:r>
      <w:proofErr w:type="gramStart"/>
      <w:r w:rsidRPr="00602B3C">
        <w:rPr>
          <w:rFonts w:cs="Arial"/>
          <w:szCs w:val="22"/>
        </w:rPr>
        <w:t>include:</w:t>
      </w:r>
      <w:proofErr w:type="gramEnd"/>
      <w:r w:rsidRPr="00602B3C">
        <w:rPr>
          <w:rFonts w:cs="Arial"/>
          <w:szCs w:val="22"/>
        </w:rPr>
        <w:t xml:space="preserve"> amorphous selenium TFT detector; matrix sizes of 2560 × 3328 (18 × 24 cm) and 3328 × 4096 (24 × 29 cm); pixel size of 0.070 mm; limiting spatial resolution of 7.1 </w:t>
      </w:r>
      <w:proofErr w:type="spellStart"/>
      <w:r w:rsidRPr="00602B3C">
        <w:rPr>
          <w:rFonts w:cs="Arial"/>
          <w:szCs w:val="22"/>
        </w:rPr>
        <w:t>lp</w:t>
      </w:r>
      <w:proofErr w:type="spellEnd"/>
      <w:r w:rsidRPr="00602B3C">
        <w:rPr>
          <w:rFonts w:cs="Arial"/>
          <w:szCs w:val="22"/>
        </w:rPr>
        <w:t>/mm.</w:t>
      </w:r>
    </w:p>
    <w:p w14:paraId="7DEFEA96" w14:textId="77777777" w:rsidR="00602B3C" w:rsidRPr="00602B3C" w:rsidRDefault="00602B3C" w:rsidP="00602B3C">
      <w:pPr>
        <w:numPr>
          <w:ilvl w:val="0"/>
          <w:numId w:val="108"/>
        </w:numPr>
        <w:tabs>
          <w:tab w:val="clear" w:pos="1080"/>
          <w:tab w:val="num" w:pos="720"/>
        </w:tabs>
        <w:spacing w:before="100" w:beforeAutospacing="1" w:after="100" w:afterAutospacing="1"/>
        <w:rPr>
          <w:rFonts w:cs="Arial"/>
          <w:szCs w:val="22"/>
        </w:rPr>
      </w:pPr>
      <w:r w:rsidRPr="00602B3C">
        <w:rPr>
          <w:rFonts w:cs="Arial"/>
          <w:szCs w:val="22"/>
        </w:rPr>
        <w:t xml:space="preserve">Vendor must provide detector QC documentation, including detector uniformity test results, bad-pixel </w:t>
      </w:r>
      <w:proofErr w:type="gramStart"/>
      <w:r w:rsidRPr="00602B3C">
        <w:rPr>
          <w:rFonts w:cs="Arial"/>
          <w:szCs w:val="22"/>
        </w:rPr>
        <w:t>map</w:t>
      </w:r>
      <w:proofErr w:type="gramEnd"/>
      <w:r w:rsidRPr="00602B3C">
        <w:rPr>
          <w:rFonts w:cs="Arial"/>
          <w:szCs w:val="22"/>
        </w:rPr>
        <w:t>, and performance testing results.</w:t>
      </w:r>
    </w:p>
    <w:p w14:paraId="78077D97"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H. Technologist Monitor (17-inch)</w:t>
      </w:r>
    </w:p>
    <w:p w14:paraId="526A08DC" w14:textId="77777777" w:rsidR="00602B3C" w:rsidRPr="00602B3C" w:rsidRDefault="00602B3C" w:rsidP="00602B3C">
      <w:pPr>
        <w:numPr>
          <w:ilvl w:val="0"/>
          <w:numId w:val="109"/>
        </w:numPr>
        <w:tabs>
          <w:tab w:val="num" w:pos="720"/>
        </w:tabs>
        <w:spacing w:before="100" w:beforeAutospacing="1" w:after="100" w:afterAutospacing="1"/>
        <w:rPr>
          <w:rFonts w:cs="Arial"/>
          <w:szCs w:val="22"/>
        </w:rPr>
      </w:pPr>
      <w:proofErr w:type="gramStart"/>
      <w:r w:rsidRPr="00602B3C">
        <w:rPr>
          <w:rFonts w:cs="Arial"/>
          <w:szCs w:val="22"/>
        </w:rPr>
        <w:t>Must</w:t>
      </w:r>
      <w:proofErr w:type="gramEnd"/>
      <w:r w:rsidRPr="00602B3C">
        <w:rPr>
          <w:rFonts w:cs="Arial"/>
          <w:szCs w:val="22"/>
        </w:rPr>
        <w:t xml:space="preserve"> include a minimum 17-inch flat-panel color monitor with minimum resolution of 1280 × 1024.</w:t>
      </w:r>
    </w:p>
    <w:p w14:paraId="48E2B544" w14:textId="77777777" w:rsidR="00602B3C" w:rsidRPr="00602B3C" w:rsidRDefault="00602B3C" w:rsidP="00602B3C">
      <w:pPr>
        <w:numPr>
          <w:ilvl w:val="0"/>
          <w:numId w:val="109"/>
        </w:numPr>
        <w:tabs>
          <w:tab w:val="num" w:pos="720"/>
        </w:tabs>
        <w:spacing w:before="100" w:beforeAutospacing="1" w:after="100" w:afterAutospacing="1"/>
        <w:rPr>
          <w:rFonts w:cs="Arial"/>
          <w:szCs w:val="22"/>
        </w:rPr>
      </w:pPr>
      <w:proofErr w:type="gramStart"/>
      <w:r w:rsidRPr="00602B3C">
        <w:rPr>
          <w:rFonts w:cs="Arial"/>
          <w:szCs w:val="22"/>
        </w:rPr>
        <w:t>Monitor</w:t>
      </w:r>
      <w:proofErr w:type="gramEnd"/>
      <w:r w:rsidRPr="00602B3C">
        <w:rPr>
          <w:rFonts w:cs="Arial"/>
          <w:szCs w:val="22"/>
        </w:rPr>
        <w:t xml:space="preserve"> must be free of scratches, dead pixels, and artifacts.</w:t>
      </w:r>
    </w:p>
    <w:p w14:paraId="3C50C746"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I. Clinical Display (2MP)</w:t>
      </w:r>
    </w:p>
    <w:p w14:paraId="01F98C8B" w14:textId="77777777" w:rsidR="00602B3C" w:rsidRPr="00602B3C" w:rsidRDefault="00602B3C" w:rsidP="00602B3C">
      <w:pPr>
        <w:numPr>
          <w:ilvl w:val="0"/>
          <w:numId w:val="110"/>
        </w:numPr>
        <w:tabs>
          <w:tab w:val="num" w:pos="720"/>
        </w:tabs>
        <w:spacing w:before="100" w:beforeAutospacing="1" w:after="100" w:afterAutospacing="1"/>
        <w:rPr>
          <w:rFonts w:cs="Arial"/>
          <w:szCs w:val="22"/>
        </w:rPr>
      </w:pPr>
      <w:r w:rsidRPr="00602B3C">
        <w:rPr>
          <w:rFonts w:cs="Arial"/>
          <w:szCs w:val="22"/>
        </w:rPr>
        <w:t>Must include a minimum 21.3-inch diagnostic monitor.</w:t>
      </w:r>
    </w:p>
    <w:p w14:paraId="5D91683E" w14:textId="77777777" w:rsidR="00602B3C" w:rsidRPr="00602B3C" w:rsidRDefault="00602B3C" w:rsidP="00602B3C">
      <w:pPr>
        <w:numPr>
          <w:ilvl w:val="0"/>
          <w:numId w:val="110"/>
        </w:numPr>
        <w:tabs>
          <w:tab w:val="num" w:pos="720"/>
        </w:tabs>
        <w:spacing w:before="100" w:beforeAutospacing="1" w:after="100" w:afterAutospacing="1"/>
        <w:rPr>
          <w:rFonts w:cs="Arial"/>
          <w:szCs w:val="22"/>
        </w:rPr>
      </w:pPr>
      <w:r w:rsidRPr="00602B3C">
        <w:rPr>
          <w:rFonts w:cs="Arial"/>
          <w:szCs w:val="22"/>
        </w:rPr>
        <w:t>Minimum resolution must be 1600 × 1200 (2MP).</w:t>
      </w:r>
    </w:p>
    <w:p w14:paraId="2E58F1C3" w14:textId="77777777" w:rsidR="00602B3C" w:rsidRPr="00602B3C" w:rsidRDefault="00602B3C" w:rsidP="00602B3C">
      <w:pPr>
        <w:numPr>
          <w:ilvl w:val="0"/>
          <w:numId w:val="110"/>
        </w:numPr>
        <w:tabs>
          <w:tab w:val="num" w:pos="720"/>
        </w:tabs>
        <w:spacing w:before="100" w:beforeAutospacing="1" w:after="100" w:afterAutospacing="1"/>
        <w:rPr>
          <w:rFonts w:cs="Arial"/>
          <w:szCs w:val="22"/>
        </w:rPr>
      </w:pPr>
      <w:r w:rsidRPr="00602B3C">
        <w:rPr>
          <w:rFonts w:cs="Arial"/>
          <w:szCs w:val="22"/>
        </w:rPr>
        <w:t>Must include mounting hardware compatible with the mammography gantry.</w:t>
      </w:r>
    </w:p>
    <w:p w14:paraId="253F8B27" w14:textId="77777777" w:rsidR="00602B3C" w:rsidRPr="00602B3C" w:rsidRDefault="00602B3C" w:rsidP="00602B3C">
      <w:pPr>
        <w:numPr>
          <w:ilvl w:val="0"/>
          <w:numId w:val="110"/>
        </w:numPr>
        <w:tabs>
          <w:tab w:val="num" w:pos="720"/>
        </w:tabs>
        <w:spacing w:before="100" w:beforeAutospacing="1" w:after="100" w:afterAutospacing="1"/>
        <w:rPr>
          <w:rFonts w:cs="Arial"/>
          <w:szCs w:val="22"/>
        </w:rPr>
      </w:pPr>
      <w:r w:rsidRPr="00602B3C">
        <w:rPr>
          <w:rFonts w:cs="Arial"/>
          <w:szCs w:val="22"/>
        </w:rPr>
        <w:t>Monitor must be free of display defects.</w:t>
      </w:r>
    </w:p>
    <w:p w14:paraId="11CA0B52"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lastRenderedPageBreak/>
        <w:t>J. Universal AWS Shield</w:t>
      </w:r>
    </w:p>
    <w:p w14:paraId="0F210C74" w14:textId="77777777" w:rsidR="00602B3C" w:rsidRPr="00602B3C" w:rsidRDefault="00602B3C" w:rsidP="00602B3C">
      <w:pPr>
        <w:numPr>
          <w:ilvl w:val="0"/>
          <w:numId w:val="111"/>
        </w:numPr>
        <w:tabs>
          <w:tab w:val="num" w:pos="720"/>
        </w:tabs>
        <w:spacing w:before="100" w:beforeAutospacing="1" w:after="100" w:afterAutospacing="1"/>
        <w:rPr>
          <w:rFonts w:cs="Arial"/>
          <w:szCs w:val="22"/>
        </w:rPr>
      </w:pPr>
      <w:r w:rsidRPr="00602B3C">
        <w:rPr>
          <w:rFonts w:cs="Arial"/>
          <w:szCs w:val="22"/>
        </w:rPr>
        <w:t>Shield must be included and must be compatible with the acquisition workstation.</w:t>
      </w:r>
    </w:p>
    <w:p w14:paraId="01E77272"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K. Uninterruptible Power Supply (UPS)</w:t>
      </w:r>
    </w:p>
    <w:p w14:paraId="271E2AA6" w14:textId="77777777" w:rsidR="00602B3C" w:rsidRPr="00602B3C" w:rsidRDefault="00602B3C" w:rsidP="00602B3C">
      <w:pPr>
        <w:numPr>
          <w:ilvl w:val="0"/>
          <w:numId w:val="112"/>
        </w:numPr>
        <w:tabs>
          <w:tab w:val="num" w:pos="720"/>
        </w:tabs>
        <w:spacing w:before="100" w:beforeAutospacing="1" w:after="100" w:afterAutospacing="1"/>
        <w:rPr>
          <w:rFonts w:cs="Arial"/>
          <w:szCs w:val="22"/>
        </w:rPr>
      </w:pPr>
      <w:r w:rsidRPr="00602B3C">
        <w:rPr>
          <w:rFonts w:cs="Arial"/>
          <w:szCs w:val="22"/>
        </w:rPr>
        <w:t>Must support controlled shutdown of the acquisition workstation.</w:t>
      </w:r>
    </w:p>
    <w:p w14:paraId="4B56F4BA" w14:textId="77777777" w:rsidR="00602B3C" w:rsidRPr="00602B3C" w:rsidRDefault="00602B3C" w:rsidP="00602B3C">
      <w:pPr>
        <w:numPr>
          <w:ilvl w:val="0"/>
          <w:numId w:val="112"/>
        </w:numPr>
        <w:tabs>
          <w:tab w:val="num" w:pos="720"/>
        </w:tabs>
        <w:spacing w:before="100" w:beforeAutospacing="1" w:after="100" w:afterAutospacing="1"/>
        <w:rPr>
          <w:rFonts w:cs="Arial"/>
          <w:szCs w:val="22"/>
        </w:rPr>
      </w:pPr>
      <w:r w:rsidRPr="00602B3C">
        <w:rPr>
          <w:rFonts w:cs="Arial"/>
          <w:szCs w:val="22"/>
        </w:rPr>
        <w:t>Must provide at least 5 minutes of backup runtime at operational load.</w:t>
      </w:r>
    </w:p>
    <w:p w14:paraId="61F76CEB" w14:textId="77777777" w:rsidR="00602B3C" w:rsidRPr="00602B3C" w:rsidRDefault="00602B3C" w:rsidP="00602B3C">
      <w:pPr>
        <w:numPr>
          <w:ilvl w:val="0"/>
          <w:numId w:val="112"/>
        </w:numPr>
        <w:tabs>
          <w:tab w:val="num" w:pos="720"/>
        </w:tabs>
        <w:spacing w:before="100" w:beforeAutospacing="1" w:after="100" w:afterAutospacing="1"/>
        <w:rPr>
          <w:rFonts w:cs="Arial"/>
          <w:szCs w:val="22"/>
        </w:rPr>
      </w:pPr>
      <w:r w:rsidRPr="00602B3C">
        <w:rPr>
          <w:rFonts w:cs="Arial"/>
          <w:szCs w:val="22"/>
        </w:rPr>
        <w:t>Must include all required power and communication cables.</w:t>
      </w:r>
    </w:p>
    <w:p w14:paraId="6C1A5C0B"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L. Monitor Mounting Hardware</w:t>
      </w:r>
    </w:p>
    <w:p w14:paraId="4A4A08AF" w14:textId="77777777" w:rsidR="00602B3C" w:rsidRPr="00602B3C" w:rsidRDefault="00602B3C" w:rsidP="00602B3C">
      <w:pPr>
        <w:numPr>
          <w:ilvl w:val="0"/>
          <w:numId w:val="113"/>
        </w:numPr>
        <w:tabs>
          <w:tab w:val="num" w:pos="720"/>
        </w:tabs>
        <w:spacing w:before="100" w:beforeAutospacing="1" w:after="100" w:afterAutospacing="1"/>
        <w:rPr>
          <w:rFonts w:cs="Arial"/>
          <w:szCs w:val="22"/>
        </w:rPr>
      </w:pPr>
      <w:r w:rsidRPr="00602B3C">
        <w:rPr>
          <w:rFonts w:cs="Arial"/>
          <w:szCs w:val="22"/>
        </w:rPr>
        <w:t>Must include hardware required to mount the 2MP monitor to a fixed pole compatible with Hologic Avia 3000, 6000, and 9000 systems.</w:t>
      </w:r>
    </w:p>
    <w:p w14:paraId="153BF0A0" w14:textId="77777777" w:rsidR="00602B3C" w:rsidRPr="00602B3C" w:rsidRDefault="00602B3C" w:rsidP="00602B3C">
      <w:pPr>
        <w:numPr>
          <w:ilvl w:val="0"/>
          <w:numId w:val="113"/>
        </w:numPr>
        <w:tabs>
          <w:tab w:val="num" w:pos="720"/>
        </w:tabs>
        <w:spacing w:before="100" w:beforeAutospacing="1" w:after="100" w:afterAutospacing="1"/>
        <w:rPr>
          <w:rFonts w:cs="Arial"/>
          <w:szCs w:val="22"/>
        </w:rPr>
      </w:pPr>
      <w:r w:rsidRPr="00602B3C">
        <w:rPr>
          <w:rFonts w:cs="Arial"/>
          <w:szCs w:val="22"/>
        </w:rPr>
        <w:t>Hardware must support safe and aligned installation.</w:t>
      </w:r>
    </w:p>
    <w:p w14:paraId="378AF5CE"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M. Paddle Storage Rack</w:t>
      </w:r>
    </w:p>
    <w:p w14:paraId="6904A4D8" w14:textId="77777777" w:rsidR="00602B3C" w:rsidRPr="00602B3C" w:rsidRDefault="00602B3C" w:rsidP="00602B3C">
      <w:pPr>
        <w:numPr>
          <w:ilvl w:val="0"/>
          <w:numId w:val="114"/>
        </w:numPr>
        <w:tabs>
          <w:tab w:val="num" w:pos="720"/>
        </w:tabs>
        <w:spacing w:before="100" w:beforeAutospacing="1" w:after="100" w:afterAutospacing="1"/>
        <w:rPr>
          <w:rFonts w:cs="Arial"/>
          <w:szCs w:val="22"/>
        </w:rPr>
      </w:pPr>
      <w:r w:rsidRPr="00602B3C">
        <w:rPr>
          <w:rFonts w:cs="Arial"/>
          <w:szCs w:val="22"/>
        </w:rPr>
        <w:t>Rack must be wall-mounted and felt-lined, designed to store 3–4 compression paddles.</w:t>
      </w:r>
    </w:p>
    <w:p w14:paraId="7234D778" w14:textId="77777777" w:rsidR="00602B3C" w:rsidRPr="00602B3C" w:rsidRDefault="00602B3C" w:rsidP="00602B3C">
      <w:pPr>
        <w:numPr>
          <w:ilvl w:val="0"/>
          <w:numId w:val="114"/>
        </w:numPr>
        <w:tabs>
          <w:tab w:val="num" w:pos="720"/>
        </w:tabs>
        <w:spacing w:before="100" w:beforeAutospacing="1" w:after="100" w:afterAutospacing="1"/>
        <w:rPr>
          <w:rFonts w:cs="Arial"/>
          <w:szCs w:val="22"/>
        </w:rPr>
      </w:pPr>
      <w:r w:rsidRPr="00602B3C">
        <w:rPr>
          <w:rFonts w:cs="Arial"/>
          <w:szCs w:val="22"/>
        </w:rPr>
        <w:t>Must include mounting brackets and paddle labels.</w:t>
      </w:r>
    </w:p>
    <w:p w14:paraId="703B1119" w14:textId="77777777" w:rsidR="00602B3C" w:rsidRPr="00602B3C" w:rsidRDefault="00602B3C" w:rsidP="00602B3C">
      <w:pPr>
        <w:numPr>
          <w:ilvl w:val="0"/>
          <w:numId w:val="114"/>
        </w:numPr>
        <w:tabs>
          <w:tab w:val="num" w:pos="720"/>
        </w:tabs>
        <w:spacing w:before="100" w:beforeAutospacing="1" w:after="100" w:afterAutospacing="1"/>
        <w:rPr>
          <w:rFonts w:cs="Arial"/>
          <w:szCs w:val="22"/>
        </w:rPr>
      </w:pPr>
      <w:r w:rsidRPr="00602B3C">
        <w:rPr>
          <w:rFonts w:cs="Arial"/>
          <w:szCs w:val="22"/>
        </w:rPr>
        <w:t>Approximate dimensions: 36¼ inches wide × 7 inches high × 4 inches deep.</w:t>
      </w:r>
    </w:p>
    <w:p w14:paraId="250BEBB0" w14:textId="77777777" w:rsidR="00602B3C" w:rsidRPr="00602B3C" w:rsidRDefault="00602B3C" w:rsidP="00602B3C">
      <w:pPr>
        <w:numPr>
          <w:ilvl w:val="0"/>
          <w:numId w:val="114"/>
        </w:numPr>
        <w:tabs>
          <w:tab w:val="num" w:pos="720"/>
        </w:tabs>
        <w:spacing w:before="100" w:beforeAutospacing="1" w:after="100" w:afterAutospacing="1"/>
        <w:rPr>
          <w:rFonts w:cs="Arial"/>
          <w:szCs w:val="22"/>
        </w:rPr>
      </w:pPr>
      <w:proofErr w:type="gramStart"/>
      <w:r w:rsidRPr="00602B3C">
        <w:rPr>
          <w:rFonts w:cs="Arial"/>
          <w:szCs w:val="22"/>
        </w:rPr>
        <w:t>Must</w:t>
      </w:r>
      <w:proofErr w:type="gramEnd"/>
      <w:r w:rsidRPr="00602B3C">
        <w:rPr>
          <w:rFonts w:cs="Arial"/>
          <w:szCs w:val="22"/>
        </w:rPr>
        <w:t xml:space="preserve"> be securely installed by qualified personnel.</w:t>
      </w:r>
    </w:p>
    <w:p w14:paraId="555D7F4D"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N. C-View License</w:t>
      </w:r>
    </w:p>
    <w:p w14:paraId="7EE987EF" w14:textId="77777777" w:rsidR="00602B3C" w:rsidRPr="00602B3C" w:rsidRDefault="00602B3C" w:rsidP="00602B3C">
      <w:pPr>
        <w:numPr>
          <w:ilvl w:val="0"/>
          <w:numId w:val="115"/>
        </w:numPr>
        <w:tabs>
          <w:tab w:val="num" w:pos="720"/>
        </w:tabs>
        <w:spacing w:before="100" w:beforeAutospacing="1" w:after="100" w:afterAutospacing="1"/>
        <w:rPr>
          <w:rFonts w:cs="Arial"/>
          <w:szCs w:val="22"/>
        </w:rPr>
      </w:pPr>
      <w:r w:rsidRPr="00602B3C">
        <w:rPr>
          <w:rFonts w:cs="Arial"/>
          <w:szCs w:val="22"/>
        </w:rPr>
        <w:t xml:space="preserve">Must include a valid C-View license that supports C-View synthesized 2D images, </w:t>
      </w:r>
      <w:proofErr w:type="spellStart"/>
      <w:r w:rsidRPr="00602B3C">
        <w:rPr>
          <w:rFonts w:cs="Arial"/>
          <w:szCs w:val="22"/>
        </w:rPr>
        <w:t>Tomo</w:t>
      </w:r>
      <w:proofErr w:type="spellEnd"/>
      <w:r w:rsidRPr="00602B3C">
        <w:rPr>
          <w:rFonts w:cs="Arial"/>
          <w:szCs w:val="22"/>
        </w:rPr>
        <w:t xml:space="preserve"> HD mode, and Combo HD mode.</w:t>
      </w:r>
    </w:p>
    <w:p w14:paraId="6010C94B"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O. CAD Software</w:t>
      </w:r>
    </w:p>
    <w:p w14:paraId="7F072A9E" w14:textId="0F854F42" w:rsidR="00602B3C" w:rsidRPr="00602B3C" w:rsidRDefault="00602B3C" w:rsidP="00602B3C">
      <w:pPr>
        <w:numPr>
          <w:ilvl w:val="0"/>
          <w:numId w:val="116"/>
        </w:numPr>
        <w:spacing w:before="100" w:beforeAutospacing="1" w:after="100" w:afterAutospacing="1"/>
        <w:rPr>
          <w:rFonts w:cs="Arial"/>
          <w:szCs w:val="22"/>
        </w:rPr>
      </w:pPr>
      <w:r w:rsidRPr="00602B3C">
        <w:rPr>
          <w:rFonts w:cs="Arial"/>
          <w:szCs w:val="22"/>
        </w:rPr>
        <w:t>Must include Image</w:t>
      </w:r>
      <w:r w:rsidRPr="00205F5E">
        <w:rPr>
          <w:rFonts w:cs="Arial"/>
          <w:szCs w:val="22"/>
        </w:rPr>
        <w:t xml:space="preserve"> </w:t>
      </w:r>
      <w:r w:rsidRPr="00602B3C">
        <w:rPr>
          <w:rFonts w:cs="Arial"/>
          <w:szCs w:val="22"/>
        </w:rPr>
        <w:t>Checker CAD license and Citra Advanced CAD display license.</w:t>
      </w:r>
    </w:p>
    <w:p w14:paraId="50FAF093" w14:textId="77777777" w:rsidR="00602B3C" w:rsidRPr="00602B3C" w:rsidRDefault="00602B3C" w:rsidP="00602B3C">
      <w:pPr>
        <w:numPr>
          <w:ilvl w:val="0"/>
          <w:numId w:val="116"/>
        </w:numPr>
        <w:spacing w:before="100" w:beforeAutospacing="1" w:after="100" w:afterAutospacing="1"/>
        <w:rPr>
          <w:rFonts w:cs="Arial"/>
          <w:szCs w:val="22"/>
        </w:rPr>
      </w:pPr>
      <w:r w:rsidRPr="00602B3C">
        <w:rPr>
          <w:rFonts w:cs="Arial"/>
          <w:szCs w:val="22"/>
        </w:rPr>
        <w:t>Must support 2D FFDM and synthesized images.</w:t>
      </w:r>
    </w:p>
    <w:p w14:paraId="45EC16F0" w14:textId="77777777" w:rsidR="00602B3C" w:rsidRPr="00602B3C" w:rsidRDefault="00602B3C" w:rsidP="00602B3C">
      <w:pPr>
        <w:numPr>
          <w:ilvl w:val="0"/>
          <w:numId w:val="116"/>
        </w:numPr>
        <w:spacing w:before="100" w:beforeAutospacing="1" w:after="100" w:afterAutospacing="1"/>
        <w:rPr>
          <w:rFonts w:cs="Arial"/>
          <w:szCs w:val="22"/>
        </w:rPr>
      </w:pPr>
      <w:r w:rsidRPr="00602B3C">
        <w:rPr>
          <w:rFonts w:cs="Arial"/>
          <w:szCs w:val="22"/>
        </w:rPr>
        <w:t>Must include documentation confirming workstation compatibility.</w:t>
      </w:r>
    </w:p>
    <w:p w14:paraId="0D38BF5F"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P. PACS Compatibility</w:t>
      </w:r>
    </w:p>
    <w:p w14:paraId="55124C3E" w14:textId="77777777" w:rsidR="00602B3C" w:rsidRPr="00602B3C" w:rsidRDefault="00602B3C" w:rsidP="00602B3C">
      <w:pPr>
        <w:numPr>
          <w:ilvl w:val="0"/>
          <w:numId w:val="117"/>
        </w:numPr>
        <w:tabs>
          <w:tab w:val="num" w:pos="720"/>
        </w:tabs>
        <w:spacing w:before="100" w:beforeAutospacing="1" w:after="100" w:afterAutospacing="1"/>
        <w:rPr>
          <w:rFonts w:cs="Arial"/>
          <w:szCs w:val="22"/>
        </w:rPr>
      </w:pPr>
      <w:r w:rsidRPr="00602B3C">
        <w:rPr>
          <w:rFonts w:cs="Arial"/>
          <w:szCs w:val="22"/>
        </w:rPr>
        <w:t>Must be fully compatible with IQ-View PACS.</w:t>
      </w:r>
    </w:p>
    <w:p w14:paraId="3A03D139" w14:textId="77777777" w:rsidR="00602B3C" w:rsidRPr="00602B3C" w:rsidRDefault="00602B3C" w:rsidP="00602B3C">
      <w:pPr>
        <w:numPr>
          <w:ilvl w:val="0"/>
          <w:numId w:val="117"/>
        </w:numPr>
        <w:tabs>
          <w:tab w:val="num" w:pos="720"/>
        </w:tabs>
        <w:spacing w:before="100" w:beforeAutospacing="1" w:after="100" w:afterAutospacing="1"/>
        <w:rPr>
          <w:rFonts w:cs="Arial"/>
          <w:szCs w:val="22"/>
        </w:rPr>
      </w:pPr>
      <w:r w:rsidRPr="00602B3C">
        <w:rPr>
          <w:rFonts w:cs="Arial"/>
          <w:szCs w:val="22"/>
        </w:rPr>
        <w:t>Vendor must complete DICOM test transmissions and verify successful image display.</w:t>
      </w:r>
    </w:p>
    <w:p w14:paraId="3F7E445C" w14:textId="77777777" w:rsidR="00602B3C" w:rsidRPr="00602B3C" w:rsidRDefault="00602B3C" w:rsidP="00602B3C">
      <w:pPr>
        <w:spacing w:before="100" w:beforeAutospacing="1" w:after="100" w:afterAutospacing="1"/>
        <w:ind w:left="547"/>
        <w:rPr>
          <w:rFonts w:cs="Arial"/>
          <w:szCs w:val="22"/>
        </w:rPr>
      </w:pPr>
      <w:r w:rsidRPr="00602B3C">
        <w:rPr>
          <w:rFonts w:cs="Arial"/>
          <w:szCs w:val="22"/>
        </w:rPr>
        <w:t>Q. Equivalent Systems (“Or Equal”)</w:t>
      </w:r>
    </w:p>
    <w:p w14:paraId="6A11504A" w14:textId="77777777" w:rsidR="00602B3C" w:rsidRPr="00602B3C" w:rsidRDefault="00602B3C" w:rsidP="00602B3C">
      <w:pPr>
        <w:numPr>
          <w:ilvl w:val="0"/>
          <w:numId w:val="118"/>
        </w:numPr>
        <w:tabs>
          <w:tab w:val="clear" w:pos="1080"/>
          <w:tab w:val="num" w:pos="720"/>
        </w:tabs>
        <w:spacing w:before="100" w:beforeAutospacing="1" w:after="100" w:afterAutospacing="1"/>
        <w:rPr>
          <w:rFonts w:cs="Arial"/>
          <w:szCs w:val="22"/>
        </w:rPr>
      </w:pPr>
      <w:r w:rsidRPr="00602B3C">
        <w:rPr>
          <w:rFonts w:cs="Arial"/>
          <w:szCs w:val="22"/>
        </w:rPr>
        <w:t>Alternate systems may be offered if the vendor demonstrates they meet or exceed all imaging, performance, detector, accessory, software, and PACS compatibility requirements described above.</w:t>
      </w:r>
    </w:p>
    <w:p w14:paraId="3542230A" w14:textId="77777777" w:rsidR="00602B3C" w:rsidRPr="00602B3C" w:rsidRDefault="00602B3C" w:rsidP="00602B3C">
      <w:pPr>
        <w:numPr>
          <w:ilvl w:val="0"/>
          <w:numId w:val="118"/>
        </w:numPr>
        <w:tabs>
          <w:tab w:val="clear" w:pos="1080"/>
          <w:tab w:val="num" w:pos="720"/>
        </w:tabs>
        <w:spacing w:before="100" w:beforeAutospacing="1" w:after="100" w:afterAutospacing="1"/>
        <w:rPr>
          <w:rFonts w:ascii="Times New Roman" w:hAnsi="Times New Roman"/>
          <w:sz w:val="24"/>
        </w:rPr>
      </w:pPr>
      <w:r w:rsidRPr="00602B3C">
        <w:rPr>
          <w:rFonts w:cs="Arial"/>
          <w:szCs w:val="22"/>
        </w:rPr>
        <w:t>Final determination of equivalency rests with the College</w:t>
      </w:r>
      <w:r w:rsidRPr="00602B3C">
        <w:rPr>
          <w:rFonts w:ascii="Times New Roman" w:hAnsi="Times New Roman"/>
          <w:sz w:val="24"/>
        </w:rPr>
        <w:t>.</w:t>
      </w:r>
    </w:p>
    <w:p w14:paraId="200A460A" w14:textId="77777777" w:rsidR="00156AFE" w:rsidRDefault="00156AFE" w:rsidP="00156AFE">
      <w:pPr>
        <w:spacing w:before="120" w:after="120"/>
        <w:ind w:left="720"/>
        <w:jc w:val="both"/>
        <w:rPr>
          <w:rFonts w:cs="Arial"/>
          <w:szCs w:val="22"/>
          <w:highlight w:val="yellow"/>
        </w:rPr>
      </w:pPr>
    </w:p>
    <w:p w14:paraId="6FCB4031" w14:textId="77777777" w:rsidR="00205F5E" w:rsidRPr="00156AFE" w:rsidRDefault="00205F5E" w:rsidP="00156AFE">
      <w:pPr>
        <w:spacing w:before="120" w:after="120"/>
        <w:ind w:left="720"/>
        <w:jc w:val="both"/>
        <w:rPr>
          <w:rFonts w:cs="Arial"/>
          <w:szCs w:val="22"/>
          <w:highlight w:val="yellow"/>
        </w:rPr>
      </w:pPr>
    </w:p>
    <w:p w14:paraId="6837B2A8" w14:textId="77777777" w:rsidR="00AC149F" w:rsidRPr="000F1335" w:rsidRDefault="00AC149F" w:rsidP="00AC149F">
      <w:pPr>
        <w:rPr>
          <w:rFonts w:cs="Arial"/>
          <w:b/>
          <w:bCs/>
          <w:color w:val="FF0000"/>
        </w:rPr>
      </w:pPr>
    </w:p>
    <w:p w14:paraId="2B8F725C" w14:textId="3BC8BB46" w:rsidR="000A2565" w:rsidRPr="000F1335" w:rsidRDefault="7D9AC60C" w:rsidP="67CEC7C1">
      <w:pPr>
        <w:pStyle w:val="Heading1"/>
        <w:jc w:val="both"/>
        <w:rPr>
          <w:sz w:val="12"/>
          <w:szCs w:val="12"/>
          <w:u w:val="single"/>
        </w:rPr>
      </w:pPr>
      <w:bookmarkStart w:id="37" w:name="_Toc215491404"/>
      <w:r w:rsidRPr="67CEC7C1">
        <w:rPr>
          <w:u w:val="single"/>
        </w:rPr>
        <w:lastRenderedPageBreak/>
        <w:t>FURNISH AND DELIVER</w:t>
      </w:r>
      <w:bookmarkEnd w:id="37"/>
      <w:r w:rsidR="46FE042E">
        <w:t xml:space="preserve">  </w:t>
      </w:r>
    </w:p>
    <w:p w14:paraId="1AB2036C" w14:textId="1108D07E" w:rsidR="00471540" w:rsidRPr="000F1335" w:rsidRDefault="00471540" w:rsidP="004A0CEE">
      <w:pPr>
        <w:spacing w:before="120" w:after="120"/>
        <w:rPr>
          <w:i/>
          <w:color w:val="FF0000"/>
          <w:sz w:val="12"/>
          <w:u w:val="single"/>
        </w:rPr>
      </w:pPr>
    </w:p>
    <w:p w14:paraId="67D9CD20" w14:textId="38B029AE" w:rsidR="00471540" w:rsidRDefault="00471540" w:rsidP="003261FE">
      <w:pPr>
        <w:spacing w:before="120" w:after="120"/>
        <w:ind w:left="5760" w:right="-86"/>
        <w:jc w:val="both"/>
        <w:rPr>
          <w:rFonts w:cs="Arial"/>
          <w:b/>
          <w:bCs/>
        </w:rPr>
      </w:pPr>
    </w:p>
    <w:tbl>
      <w:tblPr>
        <w:tblStyle w:val="TableGrid"/>
        <w:tblW w:w="0" w:type="auto"/>
        <w:tblLook w:val="04A0" w:firstRow="1" w:lastRow="0" w:firstColumn="1" w:lastColumn="0" w:noHBand="0" w:noVBand="1"/>
      </w:tblPr>
      <w:tblGrid>
        <w:gridCol w:w="696"/>
        <w:gridCol w:w="1109"/>
        <w:gridCol w:w="870"/>
        <w:gridCol w:w="6042"/>
        <w:gridCol w:w="781"/>
        <w:gridCol w:w="1292"/>
      </w:tblGrid>
      <w:tr w:rsidR="00D97627" w:rsidRPr="00D97627" w14:paraId="5B87E31D" w14:textId="77777777">
        <w:tc>
          <w:tcPr>
            <w:tcW w:w="0" w:type="auto"/>
          </w:tcPr>
          <w:p w14:paraId="23005E11" w14:textId="77777777" w:rsidR="00D97627" w:rsidRPr="00D97627" w:rsidRDefault="00D97627" w:rsidP="00FC0726">
            <w:pPr>
              <w:spacing w:before="120" w:after="120"/>
              <w:ind w:right="-86"/>
              <w:jc w:val="both"/>
              <w:rPr>
                <w:rFonts w:cs="Arial"/>
                <w:b/>
                <w:bCs/>
              </w:rPr>
            </w:pPr>
            <w:r w:rsidRPr="00D97627">
              <w:rPr>
                <w:rFonts w:cs="Arial"/>
                <w:b/>
                <w:bCs/>
              </w:rPr>
              <w:t>Item #</w:t>
            </w:r>
          </w:p>
        </w:tc>
        <w:tc>
          <w:tcPr>
            <w:tcW w:w="0" w:type="auto"/>
          </w:tcPr>
          <w:p w14:paraId="602566D9" w14:textId="77777777" w:rsidR="00D97627" w:rsidRPr="00D97627" w:rsidRDefault="00D97627" w:rsidP="00FC0726">
            <w:pPr>
              <w:spacing w:before="120" w:after="120"/>
              <w:ind w:right="-86"/>
              <w:jc w:val="both"/>
              <w:rPr>
                <w:rFonts w:cs="Arial"/>
                <w:b/>
                <w:bCs/>
              </w:rPr>
            </w:pPr>
            <w:r w:rsidRPr="00D97627">
              <w:rPr>
                <w:rFonts w:cs="Arial"/>
                <w:b/>
                <w:bCs/>
              </w:rPr>
              <w:t>Quantity</w:t>
            </w:r>
          </w:p>
        </w:tc>
        <w:tc>
          <w:tcPr>
            <w:tcW w:w="0" w:type="auto"/>
          </w:tcPr>
          <w:p w14:paraId="15E78746" w14:textId="77777777" w:rsidR="00D97627" w:rsidRPr="00D97627" w:rsidRDefault="00D97627" w:rsidP="00FC0726">
            <w:pPr>
              <w:spacing w:before="120" w:after="120"/>
              <w:ind w:right="-86"/>
              <w:jc w:val="both"/>
              <w:rPr>
                <w:rFonts w:cs="Arial"/>
                <w:b/>
                <w:bCs/>
              </w:rPr>
            </w:pPr>
            <w:r w:rsidRPr="00D97627">
              <w:rPr>
                <w:rFonts w:cs="Arial"/>
                <w:b/>
                <w:bCs/>
              </w:rPr>
              <w:t>Unit</w:t>
            </w:r>
          </w:p>
        </w:tc>
        <w:tc>
          <w:tcPr>
            <w:tcW w:w="0" w:type="auto"/>
          </w:tcPr>
          <w:p w14:paraId="6E3D463E" w14:textId="77777777" w:rsidR="00D97627" w:rsidRPr="00D97627" w:rsidRDefault="00D97627" w:rsidP="00FC0726">
            <w:pPr>
              <w:spacing w:before="120" w:after="120"/>
              <w:ind w:right="-86"/>
              <w:jc w:val="both"/>
              <w:rPr>
                <w:rFonts w:cs="Arial"/>
                <w:b/>
                <w:bCs/>
              </w:rPr>
            </w:pPr>
            <w:r w:rsidRPr="00D97627">
              <w:rPr>
                <w:rFonts w:cs="Arial"/>
                <w:b/>
                <w:bCs/>
              </w:rPr>
              <w:t>Description</w:t>
            </w:r>
          </w:p>
        </w:tc>
        <w:tc>
          <w:tcPr>
            <w:tcW w:w="0" w:type="auto"/>
          </w:tcPr>
          <w:p w14:paraId="3FBCB31B" w14:textId="77777777" w:rsidR="00D97627" w:rsidRPr="00D97627" w:rsidRDefault="00D97627" w:rsidP="00FC0726">
            <w:pPr>
              <w:spacing w:before="120" w:after="120"/>
              <w:ind w:right="-86"/>
              <w:jc w:val="both"/>
              <w:rPr>
                <w:rFonts w:cs="Arial"/>
                <w:b/>
                <w:bCs/>
              </w:rPr>
            </w:pPr>
            <w:r w:rsidRPr="00D97627">
              <w:rPr>
                <w:rFonts w:cs="Arial"/>
                <w:b/>
                <w:bCs/>
              </w:rPr>
              <w:t>Unit Cost</w:t>
            </w:r>
          </w:p>
        </w:tc>
        <w:tc>
          <w:tcPr>
            <w:tcW w:w="0" w:type="auto"/>
          </w:tcPr>
          <w:p w14:paraId="452FF2F1" w14:textId="77777777" w:rsidR="00D97627" w:rsidRPr="00D97627" w:rsidRDefault="00D97627" w:rsidP="00FC0726">
            <w:pPr>
              <w:spacing w:before="120" w:after="120"/>
              <w:ind w:right="-86"/>
              <w:jc w:val="both"/>
              <w:rPr>
                <w:rFonts w:cs="Arial"/>
                <w:b/>
                <w:bCs/>
              </w:rPr>
            </w:pPr>
            <w:r w:rsidRPr="00D97627">
              <w:rPr>
                <w:rFonts w:cs="Arial"/>
                <w:b/>
                <w:bCs/>
              </w:rPr>
              <w:t>Extended Cost</w:t>
            </w:r>
          </w:p>
        </w:tc>
      </w:tr>
      <w:tr w:rsidR="00D97627" w:rsidRPr="00D97627" w14:paraId="3F0C0FD7" w14:textId="77777777">
        <w:tc>
          <w:tcPr>
            <w:tcW w:w="0" w:type="auto"/>
          </w:tcPr>
          <w:p w14:paraId="0720A807" w14:textId="77777777" w:rsidR="00D97627" w:rsidRPr="00D97627" w:rsidRDefault="00D97627" w:rsidP="00FC0726">
            <w:pPr>
              <w:spacing w:before="120" w:after="120"/>
              <w:ind w:right="-86"/>
              <w:jc w:val="both"/>
              <w:rPr>
                <w:rFonts w:cs="Arial"/>
                <w:b/>
                <w:bCs/>
              </w:rPr>
            </w:pPr>
            <w:r w:rsidRPr="00D97627">
              <w:rPr>
                <w:rFonts w:cs="Arial"/>
                <w:b/>
                <w:bCs/>
              </w:rPr>
              <w:t>1</w:t>
            </w:r>
          </w:p>
        </w:tc>
        <w:tc>
          <w:tcPr>
            <w:tcW w:w="0" w:type="auto"/>
          </w:tcPr>
          <w:p w14:paraId="0ADADBE1"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0931F738"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5CE5E6D3" w14:textId="77777777" w:rsidR="00D97627" w:rsidRPr="00D97627" w:rsidRDefault="00D97627" w:rsidP="00FC0726">
            <w:pPr>
              <w:spacing w:before="120" w:after="120"/>
              <w:ind w:right="-86"/>
              <w:jc w:val="both"/>
              <w:rPr>
                <w:rFonts w:cs="Arial"/>
              </w:rPr>
            </w:pPr>
            <w:r w:rsidRPr="00D97627">
              <w:rPr>
                <w:rFonts w:cs="Arial"/>
              </w:rPr>
              <w:t>Refurbished/Reconditioned Hologic Dimensions-equivalent 3D Mammography System (2014 or newer) including 3D Tomosynthesis, 2D FFDM, C-View, and CAD.</w:t>
            </w:r>
          </w:p>
        </w:tc>
        <w:tc>
          <w:tcPr>
            <w:tcW w:w="0" w:type="auto"/>
          </w:tcPr>
          <w:p w14:paraId="7AD5116D" w14:textId="77777777" w:rsidR="00D97627" w:rsidRPr="00D97627" w:rsidRDefault="00D97627" w:rsidP="00FC0726">
            <w:pPr>
              <w:spacing w:before="120" w:after="120"/>
              <w:ind w:right="-86"/>
              <w:jc w:val="both"/>
              <w:rPr>
                <w:rFonts w:cs="Arial"/>
                <w:b/>
                <w:bCs/>
              </w:rPr>
            </w:pPr>
          </w:p>
        </w:tc>
        <w:tc>
          <w:tcPr>
            <w:tcW w:w="0" w:type="auto"/>
          </w:tcPr>
          <w:p w14:paraId="5B0A8E90" w14:textId="77777777" w:rsidR="00D97627" w:rsidRPr="00D97627" w:rsidRDefault="00D97627" w:rsidP="00FC0726">
            <w:pPr>
              <w:spacing w:before="120" w:after="120"/>
              <w:ind w:right="-86"/>
              <w:jc w:val="both"/>
              <w:rPr>
                <w:rFonts w:cs="Arial"/>
                <w:b/>
                <w:bCs/>
              </w:rPr>
            </w:pPr>
          </w:p>
        </w:tc>
      </w:tr>
      <w:tr w:rsidR="00D97627" w:rsidRPr="00D97627" w14:paraId="4B41ED9C" w14:textId="77777777">
        <w:tc>
          <w:tcPr>
            <w:tcW w:w="0" w:type="auto"/>
          </w:tcPr>
          <w:p w14:paraId="4CC889AA" w14:textId="77777777" w:rsidR="00D97627" w:rsidRPr="00D97627" w:rsidRDefault="00D97627" w:rsidP="00FC0726">
            <w:pPr>
              <w:spacing w:before="120" w:after="120"/>
              <w:ind w:right="-86"/>
              <w:jc w:val="both"/>
              <w:rPr>
                <w:rFonts w:cs="Arial"/>
                <w:b/>
                <w:bCs/>
              </w:rPr>
            </w:pPr>
            <w:r w:rsidRPr="00D97627">
              <w:rPr>
                <w:rFonts w:cs="Arial"/>
                <w:b/>
                <w:bCs/>
              </w:rPr>
              <w:t>2</w:t>
            </w:r>
          </w:p>
        </w:tc>
        <w:tc>
          <w:tcPr>
            <w:tcW w:w="0" w:type="auto"/>
          </w:tcPr>
          <w:p w14:paraId="44562170"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374DA7FF"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3932A11A" w14:textId="77777777" w:rsidR="00D97627" w:rsidRPr="00D97627" w:rsidRDefault="00D97627" w:rsidP="00FC0726">
            <w:pPr>
              <w:spacing w:before="120" w:after="120"/>
              <w:ind w:right="-86"/>
              <w:jc w:val="both"/>
              <w:rPr>
                <w:rFonts w:cs="Arial"/>
              </w:rPr>
            </w:pPr>
            <w:r w:rsidRPr="00D97627">
              <w:rPr>
                <w:rFonts w:cs="Arial"/>
              </w:rPr>
              <w:t>Acquisition Workstation: Intel multi-core CPU; 16 GB RAM; 2 TB storage; NVIDIA GPU; Windows 10/64; technologist monitor; keyboard/mouse; workstation shield.</w:t>
            </w:r>
          </w:p>
        </w:tc>
        <w:tc>
          <w:tcPr>
            <w:tcW w:w="0" w:type="auto"/>
          </w:tcPr>
          <w:p w14:paraId="665B3683" w14:textId="77777777" w:rsidR="00D97627" w:rsidRPr="00D97627" w:rsidRDefault="00D97627" w:rsidP="00FC0726">
            <w:pPr>
              <w:spacing w:before="120" w:after="120"/>
              <w:ind w:right="-86"/>
              <w:jc w:val="both"/>
              <w:rPr>
                <w:rFonts w:cs="Arial"/>
                <w:b/>
                <w:bCs/>
              </w:rPr>
            </w:pPr>
          </w:p>
        </w:tc>
        <w:tc>
          <w:tcPr>
            <w:tcW w:w="0" w:type="auto"/>
          </w:tcPr>
          <w:p w14:paraId="54473826" w14:textId="77777777" w:rsidR="00D97627" w:rsidRPr="00D97627" w:rsidRDefault="00D97627" w:rsidP="00FC0726">
            <w:pPr>
              <w:spacing w:before="120" w:after="120"/>
              <w:ind w:right="-86"/>
              <w:jc w:val="both"/>
              <w:rPr>
                <w:rFonts w:cs="Arial"/>
                <w:b/>
                <w:bCs/>
              </w:rPr>
            </w:pPr>
          </w:p>
        </w:tc>
      </w:tr>
      <w:tr w:rsidR="00D97627" w:rsidRPr="00D97627" w14:paraId="1D88EBEB" w14:textId="77777777">
        <w:tc>
          <w:tcPr>
            <w:tcW w:w="0" w:type="auto"/>
          </w:tcPr>
          <w:p w14:paraId="3B45516A" w14:textId="77777777" w:rsidR="00D97627" w:rsidRPr="00D97627" w:rsidRDefault="00D97627" w:rsidP="00FC0726">
            <w:pPr>
              <w:spacing w:before="120" w:after="120"/>
              <w:ind w:right="-86"/>
              <w:jc w:val="both"/>
              <w:rPr>
                <w:rFonts w:cs="Arial"/>
                <w:b/>
                <w:bCs/>
              </w:rPr>
            </w:pPr>
            <w:r w:rsidRPr="00D97627">
              <w:rPr>
                <w:rFonts w:cs="Arial"/>
                <w:b/>
                <w:bCs/>
              </w:rPr>
              <w:t>3</w:t>
            </w:r>
          </w:p>
        </w:tc>
        <w:tc>
          <w:tcPr>
            <w:tcW w:w="0" w:type="auto"/>
          </w:tcPr>
          <w:p w14:paraId="6D511DE1"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5BF440CA"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44666F8E" w14:textId="77777777" w:rsidR="00D97627" w:rsidRPr="00D97627" w:rsidRDefault="00D97627" w:rsidP="00FC0726">
            <w:pPr>
              <w:spacing w:before="120" w:after="120"/>
              <w:ind w:right="-86"/>
              <w:jc w:val="both"/>
              <w:rPr>
                <w:rFonts w:cs="Arial"/>
              </w:rPr>
            </w:pPr>
            <w:r w:rsidRPr="00D97627">
              <w:rPr>
                <w:rFonts w:cs="Arial"/>
              </w:rPr>
              <w:t xml:space="preserve">Digital Detector: Selenium TFT 24 × 29 cm; pixel size 0.070 mm; 7.1 </w:t>
            </w:r>
            <w:proofErr w:type="spellStart"/>
            <w:r w:rsidRPr="00D97627">
              <w:rPr>
                <w:rFonts w:cs="Arial"/>
              </w:rPr>
              <w:t>lp</w:t>
            </w:r>
            <w:proofErr w:type="spellEnd"/>
            <w:r w:rsidRPr="00D97627">
              <w:rPr>
                <w:rFonts w:cs="Arial"/>
              </w:rPr>
              <w:t>/mm; detector QC documentation.</w:t>
            </w:r>
          </w:p>
        </w:tc>
        <w:tc>
          <w:tcPr>
            <w:tcW w:w="0" w:type="auto"/>
          </w:tcPr>
          <w:p w14:paraId="28D28330" w14:textId="77777777" w:rsidR="00D97627" w:rsidRPr="00D97627" w:rsidRDefault="00D97627" w:rsidP="00FC0726">
            <w:pPr>
              <w:spacing w:before="120" w:after="120"/>
              <w:ind w:right="-86"/>
              <w:jc w:val="both"/>
              <w:rPr>
                <w:rFonts w:cs="Arial"/>
                <w:b/>
                <w:bCs/>
              </w:rPr>
            </w:pPr>
          </w:p>
        </w:tc>
        <w:tc>
          <w:tcPr>
            <w:tcW w:w="0" w:type="auto"/>
          </w:tcPr>
          <w:p w14:paraId="2EFF91CB" w14:textId="77777777" w:rsidR="00D97627" w:rsidRPr="00D97627" w:rsidRDefault="00D97627" w:rsidP="00FC0726">
            <w:pPr>
              <w:spacing w:before="120" w:after="120"/>
              <w:ind w:right="-86"/>
              <w:jc w:val="both"/>
              <w:rPr>
                <w:rFonts w:cs="Arial"/>
                <w:b/>
                <w:bCs/>
              </w:rPr>
            </w:pPr>
          </w:p>
        </w:tc>
      </w:tr>
      <w:tr w:rsidR="00D97627" w:rsidRPr="00D97627" w14:paraId="41953F8E" w14:textId="77777777">
        <w:tc>
          <w:tcPr>
            <w:tcW w:w="0" w:type="auto"/>
          </w:tcPr>
          <w:p w14:paraId="28CF61AD" w14:textId="77777777" w:rsidR="00D97627" w:rsidRPr="00D97627" w:rsidRDefault="00D97627" w:rsidP="00FC0726">
            <w:pPr>
              <w:spacing w:before="120" w:after="120"/>
              <w:ind w:right="-86"/>
              <w:jc w:val="both"/>
              <w:rPr>
                <w:rFonts w:cs="Arial"/>
                <w:b/>
                <w:bCs/>
              </w:rPr>
            </w:pPr>
            <w:r w:rsidRPr="00D97627">
              <w:rPr>
                <w:rFonts w:cs="Arial"/>
                <w:b/>
                <w:bCs/>
              </w:rPr>
              <w:t>4</w:t>
            </w:r>
          </w:p>
        </w:tc>
        <w:tc>
          <w:tcPr>
            <w:tcW w:w="0" w:type="auto"/>
          </w:tcPr>
          <w:p w14:paraId="36E2F261"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3B79467C"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3691D552" w14:textId="77777777" w:rsidR="00D97627" w:rsidRPr="00D97627" w:rsidRDefault="00D97627" w:rsidP="00FC0726">
            <w:pPr>
              <w:spacing w:before="120" w:after="120"/>
              <w:ind w:right="-86"/>
              <w:jc w:val="both"/>
              <w:rPr>
                <w:rFonts w:cs="Arial"/>
              </w:rPr>
            </w:pPr>
            <w:r w:rsidRPr="00D97627">
              <w:rPr>
                <w:rFonts w:cs="Arial"/>
              </w:rPr>
              <w:t>17-inch Technologist Flat Panel Color Monitor (1280×1024).</w:t>
            </w:r>
          </w:p>
        </w:tc>
        <w:tc>
          <w:tcPr>
            <w:tcW w:w="0" w:type="auto"/>
          </w:tcPr>
          <w:p w14:paraId="13B16F34" w14:textId="77777777" w:rsidR="00D97627" w:rsidRPr="00D97627" w:rsidRDefault="00D97627" w:rsidP="00FC0726">
            <w:pPr>
              <w:spacing w:before="120" w:after="120"/>
              <w:ind w:right="-86"/>
              <w:jc w:val="both"/>
              <w:rPr>
                <w:rFonts w:cs="Arial"/>
                <w:b/>
                <w:bCs/>
              </w:rPr>
            </w:pPr>
          </w:p>
        </w:tc>
        <w:tc>
          <w:tcPr>
            <w:tcW w:w="0" w:type="auto"/>
          </w:tcPr>
          <w:p w14:paraId="1903CB26" w14:textId="77777777" w:rsidR="00D97627" w:rsidRPr="00D97627" w:rsidRDefault="00D97627" w:rsidP="00FC0726">
            <w:pPr>
              <w:spacing w:before="120" w:after="120"/>
              <w:ind w:right="-86"/>
              <w:jc w:val="both"/>
              <w:rPr>
                <w:rFonts w:cs="Arial"/>
                <w:b/>
                <w:bCs/>
              </w:rPr>
            </w:pPr>
          </w:p>
        </w:tc>
      </w:tr>
      <w:tr w:rsidR="00D97627" w:rsidRPr="00D97627" w14:paraId="27A83F66" w14:textId="77777777">
        <w:tc>
          <w:tcPr>
            <w:tcW w:w="0" w:type="auto"/>
          </w:tcPr>
          <w:p w14:paraId="15B400C2" w14:textId="77777777" w:rsidR="00D97627" w:rsidRPr="00D97627" w:rsidRDefault="00D97627" w:rsidP="00FC0726">
            <w:pPr>
              <w:spacing w:before="120" w:after="120"/>
              <w:ind w:right="-86"/>
              <w:jc w:val="both"/>
              <w:rPr>
                <w:rFonts w:cs="Arial"/>
                <w:b/>
                <w:bCs/>
              </w:rPr>
            </w:pPr>
            <w:r w:rsidRPr="00D97627">
              <w:rPr>
                <w:rFonts w:cs="Arial"/>
                <w:b/>
                <w:bCs/>
              </w:rPr>
              <w:t>5</w:t>
            </w:r>
          </w:p>
        </w:tc>
        <w:tc>
          <w:tcPr>
            <w:tcW w:w="0" w:type="auto"/>
          </w:tcPr>
          <w:p w14:paraId="358DC19C"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1A493AD1"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06621FCC" w14:textId="77777777" w:rsidR="00D97627" w:rsidRPr="00D97627" w:rsidRDefault="00D97627" w:rsidP="00FC0726">
            <w:pPr>
              <w:spacing w:before="120" w:after="120"/>
              <w:ind w:right="-86"/>
              <w:jc w:val="both"/>
              <w:rPr>
                <w:rFonts w:cs="Arial"/>
              </w:rPr>
            </w:pPr>
            <w:r w:rsidRPr="00D97627">
              <w:rPr>
                <w:rFonts w:cs="Arial"/>
              </w:rPr>
              <w:t>21.3-inch 2MP Diagnostic Clinical Display (1600×1200) with mounting hardware.</w:t>
            </w:r>
          </w:p>
        </w:tc>
        <w:tc>
          <w:tcPr>
            <w:tcW w:w="0" w:type="auto"/>
          </w:tcPr>
          <w:p w14:paraId="7D6A8D9A" w14:textId="77777777" w:rsidR="00D97627" w:rsidRPr="00D97627" w:rsidRDefault="00D97627" w:rsidP="00FC0726">
            <w:pPr>
              <w:spacing w:before="120" w:after="120"/>
              <w:ind w:right="-86"/>
              <w:jc w:val="both"/>
              <w:rPr>
                <w:rFonts w:cs="Arial"/>
                <w:b/>
                <w:bCs/>
              </w:rPr>
            </w:pPr>
          </w:p>
        </w:tc>
        <w:tc>
          <w:tcPr>
            <w:tcW w:w="0" w:type="auto"/>
          </w:tcPr>
          <w:p w14:paraId="7BC74B7F" w14:textId="77777777" w:rsidR="00D97627" w:rsidRPr="00D97627" w:rsidRDefault="00D97627" w:rsidP="00FC0726">
            <w:pPr>
              <w:spacing w:before="120" w:after="120"/>
              <w:ind w:right="-86"/>
              <w:jc w:val="both"/>
              <w:rPr>
                <w:rFonts w:cs="Arial"/>
                <w:b/>
                <w:bCs/>
              </w:rPr>
            </w:pPr>
          </w:p>
        </w:tc>
      </w:tr>
      <w:tr w:rsidR="00D97627" w:rsidRPr="00D97627" w14:paraId="0D25570E" w14:textId="77777777">
        <w:tc>
          <w:tcPr>
            <w:tcW w:w="0" w:type="auto"/>
          </w:tcPr>
          <w:p w14:paraId="7C94F40F" w14:textId="77777777" w:rsidR="00D97627" w:rsidRPr="00D97627" w:rsidRDefault="00D97627" w:rsidP="00FC0726">
            <w:pPr>
              <w:spacing w:before="120" w:after="120"/>
              <w:ind w:right="-86"/>
              <w:jc w:val="both"/>
              <w:rPr>
                <w:rFonts w:cs="Arial"/>
                <w:b/>
                <w:bCs/>
              </w:rPr>
            </w:pPr>
            <w:r w:rsidRPr="00D97627">
              <w:rPr>
                <w:rFonts w:cs="Arial"/>
                <w:b/>
                <w:bCs/>
              </w:rPr>
              <w:t>6</w:t>
            </w:r>
          </w:p>
        </w:tc>
        <w:tc>
          <w:tcPr>
            <w:tcW w:w="0" w:type="auto"/>
          </w:tcPr>
          <w:p w14:paraId="7963D2A4"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0594CCB3" w14:textId="77777777" w:rsidR="00D97627" w:rsidRPr="00D97627" w:rsidRDefault="00D97627" w:rsidP="00FC0726">
            <w:pPr>
              <w:spacing w:before="120" w:after="120"/>
              <w:ind w:right="-86"/>
              <w:jc w:val="both"/>
              <w:rPr>
                <w:rFonts w:cs="Arial"/>
              </w:rPr>
            </w:pPr>
            <w:r w:rsidRPr="00D97627">
              <w:rPr>
                <w:rFonts w:cs="Arial"/>
              </w:rPr>
              <w:t>Lot</w:t>
            </w:r>
          </w:p>
        </w:tc>
        <w:tc>
          <w:tcPr>
            <w:tcW w:w="0" w:type="auto"/>
          </w:tcPr>
          <w:p w14:paraId="387DB0E4" w14:textId="77777777" w:rsidR="00D97627" w:rsidRPr="00D97627" w:rsidRDefault="00D97627" w:rsidP="00FC0726">
            <w:pPr>
              <w:spacing w:before="120" w:after="120"/>
              <w:ind w:right="-86"/>
              <w:jc w:val="both"/>
              <w:rPr>
                <w:rFonts w:cs="Arial"/>
              </w:rPr>
            </w:pPr>
            <w:r w:rsidRPr="00D97627">
              <w:rPr>
                <w:rFonts w:cs="Arial"/>
              </w:rPr>
              <w:t xml:space="preserve">Required Accessories Set: 24×29 paddle; 18×24 paddle; small breast paddle; 10 cm spot paddle; 10 cm mag paddle; 7.5 cm QC paddle; magnification stand; flat-field phantom; ACR </w:t>
            </w:r>
            <w:proofErr w:type="spellStart"/>
            <w:r w:rsidRPr="00D97627">
              <w:rPr>
                <w:rFonts w:cs="Arial"/>
              </w:rPr>
              <w:t>tomo</w:t>
            </w:r>
            <w:proofErr w:type="spellEnd"/>
            <w:r w:rsidRPr="00D97627">
              <w:rPr>
                <w:rFonts w:cs="Arial"/>
              </w:rPr>
              <w:t xml:space="preserve"> phantom; interconnect kit; 2D and 3D face shields.</w:t>
            </w:r>
          </w:p>
        </w:tc>
        <w:tc>
          <w:tcPr>
            <w:tcW w:w="0" w:type="auto"/>
          </w:tcPr>
          <w:p w14:paraId="48F7E7B4" w14:textId="77777777" w:rsidR="00D97627" w:rsidRPr="00D97627" w:rsidRDefault="00D97627" w:rsidP="00FC0726">
            <w:pPr>
              <w:spacing w:before="120" w:after="120"/>
              <w:ind w:right="-86"/>
              <w:jc w:val="both"/>
              <w:rPr>
                <w:rFonts w:cs="Arial"/>
                <w:b/>
                <w:bCs/>
              </w:rPr>
            </w:pPr>
          </w:p>
        </w:tc>
        <w:tc>
          <w:tcPr>
            <w:tcW w:w="0" w:type="auto"/>
          </w:tcPr>
          <w:p w14:paraId="6980CC2A" w14:textId="77777777" w:rsidR="00D97627" w:rsidRPr="00D97627" w:rsidRDefault="00D97627" w:rsidP="00FC0726">
            <w:pPr>
              <w:spacing w:before="120" w:after="120"/>
              <w:ind w:right="-86"/>
              <w:jc w:val="both"/>
              <w:rPr>
                <w:rFonts w:cs="Arial"/>
                <w:b/>
                <w:bCs/>
              </w:rPr>
            </w:pPr>
          </w:p>
        </w:tc>
      </w:tr>
      <w:tr w:rsidR="00D97627" w:rsidRPr="00D97627" w14:paraId="7419E49B" w14:textId="77777777">
        <w:tc>
          <w:tcPr>
            <w:tcW w:w="0" w:type="auto"/>
          </w:tcPr>
          <w:p w14:paraId="6C8967DC" w14:textId="77777777" w:rsidR="00D97627" w:rsidRPr="00D97627" w:rsidRDefault="00D97627" w:rsidP="00FC0726">
            <w:pPr>
              <w:spacing w:before="120" w:after="120"/>
              <w:ind w:right="-86"/>
              <w:jc w:val="both"/>
              <w:rPr>
                <w:rFonts w:cs="Arial"/>
                <w:b/>
                <w:bCs/>
              </w:rPr>
            </w:pPr>
            <w:r w:rsidRPr="00D97627">
              <w:rPr>
                <w:rFonts w:cs="Arial"/>
                <w:b/>
                <w:bCs/>
              </w:rPr>
              <w:t>7</w:t>
            </w:r>
          </w:p>
        </w:tc>
        <w:tc>
          <w:tcPr>
            <w:tcW w:w="0" w:type="auto"/>
          </w:tcPr>
          <w:p w14:paraId="6E625077"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4CB5D4A6"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76ABC209" w14:textId="77777777" w:rsidR="00D97627" w:rsidRPr="00D97627" w:rsidRDefault="00D97627" w:rsidP="00FC0726">
            <w:pPr>
              <w:spacing w:before="120" w:after="120"/>
              <w:ind w:right="-86"/>
              <w:jc w:val="both"/>
              <w:rPr>
                <w:rFonts w:cs="Arial"/>
              </w:rPr>
            </w:pPr>
            <w:r w:rsidRPr="00D97627">
              <w:rPr>
                <w:rFonts w:cs="Arial"/>
              </w:rPr>
              <w:t>Universal AWS Shield.</w:t>
            </w:r>
          </w:p>
        </w:tc>
        <w:tc>
          <w:tcPr>
            <w:tcW w:w="0" w:type="auto"/>
          </w:tcPr>
          <w:p w14:paraId="363FDC64" w14:textId="77777777" w:rsidR="00D97627" w:rsidRPr="00D97627" w:rsidRDefault="00D97627" w:rsidP="00FC0726">
            <w:pPr>
              <w:spacing w:before="120" w:after="120"/>
              <w:ind w:right="-86"/>
              <w:jc w:val="both"/>
              <w:rPr>
                <w:rFonts w:cs="Arial"/>
                <w:b/>
                <w:bCs/>
              </w:rPr>
            </w:pPr>
          </w:p>
        </w:tc>
        <w:tc>
          <w:tcPr>
            <w:tcW w:w="0" w:type="auto"/>
          </w:tcPr>
          <w:p w14:paraId="4AF6AB63" w14:textId="77777777" w:rsidR="00D97627" w:rsidRPr="00D97627" w:rsidRDefault="00D97627" w:rsidP="00FC0726">
            <w:pPr>
              <w:spacing w:before="120" w:after="120"/>
              <w:ind w:right="-86"/>
              <w:jc w:val="both"/>
              <w:rPr>
                <w:rFonts w:cs="Arial"/>
                <w:b/>
                <w:bCs/>
              </w:rPr>
            </w:pPr>
          </w:p>
        </w:tc>
      </w:tr>
      <w:tr w:rsidR="00D97627" w:rsidRPr="00D97627" w14:paraId="571789E8" w14:textId="77777777">
        <w:tc>
          <w:tcPr>
            <w:tcW w:w="0" w:type="auto"/>
          </w:tcPr>
          <w:p w14:paraId="206400E0" w14:textId="77777777" w:rsidR="00D97627" w:rsidRPr="00D97627" w:rsidRDefault="00D97627" w:rsidP="00FC0726">
            <w:pPr>
              <w:spacing w:before="120" w:after="120"/>
              <w:ind w:right="-86"/>
              <w:jc w:val="both"/>
              <w:rPr>
                <w:rFonts w:cs="Arial"/>
                <w:b/>
                <w:bCs/>
              </w:rPr>
            </w:pPr>
            <w:r w:rsidRPr="00D97627">
              <w:rPr>
                <w:rFonts w:cs="Arial"/>
                <w:b/>
                <w:bCs/>
              </w:rPr>
              <w:t>8</w:t>
            </w:r>
          </w:p>
        </w:tc>
        <w:tc>
          <w:tcPr>
            <w:tcW w:w="0" w:type="auto"/>
          </w:tcPr>
          <w:p w14:paraId="378260E0"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1FCB4080"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53764125" w14:textId="77777777" w:rsidR="00D97627" w:rsidRPr="00D97627" w:rsidRDefault="00D97627" w:rsidP="00FC0726">
            <w:pPr>
              <w:spacing w:before="120" w:after="120"/>
              <w:ind w:right="-86"/>
              <w:jc w:val="both"/>
              <w:rPr>
                <w:rFonts w:cs="Arial"/>
              </w:rPr>
            </w:pPr>
            <w:r w:rsidRPr="00D97627">
              <w:rPr>
                <w:rFonts w:cs="Arial"/>
              </w:rPr>
              <w:t>Uninterruptible Power Supply (UPS) with minimum 5-minute backup runtime and shutdown support.</w:t>
            </w:r>
          </w:p>
        </w:tc>
        <w:tc>
          <w:tcPr>
            <w:tcW w:w="0" w:type="auto"/>
          </w:tcPr>
          <w:p w14:paraId="7AAE0FB0" w14:textId="77777777" w:rsidR="00D97627" w:rsidRPr="00D97627" w:rsidRDefault="00D97627" w:rsidP="00FC0726">
            <w:pPr>
              <w:spacing w:before="120" w:after="120"/>
              <w:ind w:right="-86"/>
              <w:jc w:val="both"/>
              <w:rPr>
                <w:rFonts w:cs="Arial"/>
                <w:b/>
                <w:bCs/>
              </w:rPr>
            </w:pPr>
          </w:p>
        </w:tc>
        <w:tc>
          <w:tcPr>
            <w:tcW w:w="0" w:type="auto"/>
          </w:tcPr>
          <w:p w14:paraId="029CDEAF" w14:textId="77777777" w:rsidR="00D97627" w:rsidRPr="00D97627" w:rsidRDefault="00D97627" w:rsidP="00FC0726">
            <w:pPr>
              <w:spacing w:before="120" w:after="120"/>
              <w:ind w:right="-86"/>
              <w:jc w:val="both"/>
              <w:rPr>
                <w:rFonts w:cs="Arial"/>
                <w:b/>
                <w:bCs/>
              </w:rPr>
            </w:pPr>
          </w:p>
        </w:tc>
      </w:tr>
      <w:tr w:rsidR="00D97627" w:rsidRPr="00D97627" w14:paraId="6DECF400" w14:textId="77777777">
        <w:tc>
          <w:tcPr>
            <w:tcW w:w="0" w:type="auto"/>
          </w:tcPr>
          <w:p w14:paraId="3D127B2D" w14:textId="77777777" w:rsidR="00D97627" w:rsidRPr="00D97627" w:rsidRDefault="00D97627" w:rsidP="00FC0726">
            <w:pPr>
              <w:spacing w:before="120" w:after="120"/>
              <w:ind w:right="-86"/>
              <w:jc w:val="both"/>
              <w:rPr>
                <w:rFonts w:cs="Arial"/>
                <w:b/>
                <w:bCs/>
              </w:rPr>
            </w:pPr>
            <w:r w:rsidRPr="00D97627">
              <w:rPr>
                <w:rFonts w:cs="Arial"/>
                <w:b/>
                <w:bCs/>
              </w:rPr>
              <w:t>9</w:t>
            </w:r>
          </w:p>
        </w:tc>
        <w:tc>
          <w:tcPr>
            <w:tcW w:w="0" w:type="auto"/>
          </w:tcPr>
          <w:p w14:paraId="090C3B6D"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3550826A"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6CA7F0BA" w14:textId="77777777" w:rsidR="00D97627" w:rsidRPr="00D97627" w:rsidRDefault="00D97627" w:rsidP="00FC0726">
            <w:pPr>
              <w:spacing w:before="120" w:after="120"/>
              <w:ind w:right="-86"/>
              <w:jc w:val="both"/>
              <w:rPr>
                <w:rFonts w:cs="Arial"/>
              </w:rPr>
            </w:pPr>
            <w:r w:rsidRPr="00D97627">
              <w:rPr>
                <w:rFonts w:cs="Arial"/>
              </w:rPr>
              <w:t>Monitor Mounting Hardware for 2MP clinical display.</w:t>
            </w:r>
          </w:p>
        </w:tc>
        <w:tc>
          <w:tcPr>
            <w:tcW w:w="0" w:type="auto"/>
          </w:tcPr>
          <w:p w14:paraId="01CAEFB5" w14:textId="77777777" w:rsidR="00D97627" w:rsidRPr="00D97627" w:rsidRDefault="00D97627" w:rsidP="00FC0726">
            <w:pPr>
              <w:spacing w:before="120" w:after="120"/>
              <w:ind w:right="-86"/>
              <w:jc w:val="both"/>
              <w:rPr>
                <w:rFonts w:cs="Arial"/>
                <w:b/>
                <w:bCs/>
              </w:rPr>
            </w:pPr>
          </w:p>
        </w:tc>
        <w:tc>
          <w:tcPr>
            <w:tcW w:w="0" w:type="auto"/>
          </w:tcPr>
          <w:p w14:paraId="615AA807" w14:textId="77777777" w:rsidR="00D97627" w:rsidRPr="00D97627" w:rsidRDefault="00D97627" w:rsidP="00FC0726">
            <w:pPr>
              <w:spacing w:before="120" w:after="120"/>
              <w:ind w:right="-86"/>
              <w:jc w:val="both"/>
              <w:rPr>
                <w:rFonts w:cs="Arial"/>
                <w:b/>
                <w:bCs/>
              </w:rPr>
            </w:pPr>
          </w:p>
        </w:tc>
      </w:tr>
      <w:tr w:rsidR="00D97627" w:rsidRPr="00D97627" w14:paraId="766A1218" w14:textId="77777777">
        <w:tc>
          <w:tcPr>
            <w:tcW w:w="0" w:type="auto"/>
          </w:tcPr>
          <w:p w14:paraId="3659A494" w14:textId="77777777" w:rsidR="00D97627" w:rsidRPr="00D97627" w:rsidRDefault="00D97627" w:rsidP="00FC0726">
            <w:pPr>
              <w:spacing w:before="120" w:after="120"/>
              <w:ind w:right="-86"/>
              <w:jc w:val="both"/>
              <w:rPr>
                <w:rFonts w:cs="Arial"/>
                <w:b/>
                <w:bCs/>
              </w:rPr>
            </w:pPr>
            <w:r w:rsidRPr="00D97627">
              <w:rPr>
                <w:rFonts w:cs="Arial"/>
                <w:b/>
                <w:bCs/>
              </w:rPr>
              <w:t>10</w:t>
            </w:r>
          </w:p>
        </w:tc>
        <w:tc>
          <w:tcPr>
            <w:tcW w:w="0" w:type="auto"/>
          </w:tcPr>
          <w:p w14:paraId="280B8FEB"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5E9CEF27"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458FA1A1" w14:textId="77777777" w:rsidR="00D97627" w:rsidRPr="00D97627" w:rsidRDefault="00D97627" w:rsidP="00FC0726">
            <w:pPr>
              <w:spacing w:before="120" w:after="120"/>
              <w:ind w:right="-86"/>
              <w:jc w:val="both"/>
              <w:rPr>
                <w:rFonts w:cs="Arial"/>
              </w:rPr>
            </w:pPr>
            <w:r w:rsidRPr="00D97627">
              <w:rPr>
                <w:rFonts w:cs="Arial"/>
              </w:rPr>
              <w:t>Paddle Storage Rack (felt-lined) for 3–4 paddles.</w:t>
            </w:r>
          </w:p>
        </w:tc>
        <w:tc>
          <w:tcPr>
            <w:tcW w:w="0" w:type="auto"/>
          </w:tcPr>
          <w:p w14:paraId="32387DFF" w14:textId="77777777" w:rsidR="00D97627" w:rsidRPr="00D97627" w:rsidRDefault="00D97627" w:rsidP="00FC0726">
            <w:pPr>
              <w:spacing w:before="120" w:after="120"/>
              <w:ind w:right="-86"/>
              <w:jc w:val="both"/>
              <w:rPr>
                <w:rFonts w:cs="Arial"/>
                <w:b/>
                <w:bCs/>
              </w:rPr>
            </w:pPr>
          </w:p>
        </w:tc>
        <w:tc>
          <w:tcPr>
            <w:tcW w:w="0" w:type="auto"/>
          </w:tcPr>
          <w:p w14:paraId="3C4677AE" w14:textId="77777777" w:rsidR="00D97627" w:rsidRPr="00D97627" w:rsidRDefault="00D97627" w:rsidP="00FC0726">
            <w:pPr>
              <w:spacing w:before="120" w:after="120"/>
              <w:ind w:right="-86"/>
              <w:jc w:val="both"/>
              <w:rPr>
                <w:rFonts w:cs="Arial"/>
                <w:b/>
                <w:bCs/>
              </w:rPr>
            </w:pPr>
          </w:p>
        </w:tc>
      </w:tr>
      <w:tr w:rsidR="00D97627" w:rsidRPr="00D97627" w14:paraId="3C3D3BCD" w14:textId="77777777">
        <w:tc>
          <w:tcPr>
            <w:tcW w:w="0" w:type="auto"/>
          </w:tcPr>
          <w:p w14:paraId="5E451249" w14:textId="77777777" w:rsidR="00D97627" w:rsidRPr="00D97627" w:rsidRDefault="00D97627" w:rsidP="00FC0726">
            <w:pPr>
              <w:spacing w:before="120" w:after="120"/>
              <w:ind w:right="-86"/>
              <w:jc w:val="both"/>
              <w:rPr>
                <w:rFonts w:cs="Arial"/>
                <w:b/>
                <w:bCs/>
              </w:rPr>
            </w:pPr>
            <w:r w:rsidRPr="00D97627">
              <w:rPr>
                <w:rFonts w:cs="Arial"/>
                <w:b/>
                <w:bCs/>
              </w:rPr>
              <w:t>11</w:t>
            </w:r>
          </w:p>
        </w:tc>
        <w:tc>
          <w:tcPr>
            <w:tcW w:w="0" w:type="auto"/>
          </w:tcPr>
          <w:p w14:paraId="1ADB6632"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6DEC4050"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1B6C2717" w14:textId="77777777" w:rsidR="00D97627" w:rsidRPr="00D97627" w:rsidRDefault="00D97627" w:rsidP="00FC0726">
            <w:pPr>
              <w:spacing w:before="120" w:after="120"/>
              <w:ind w:right="-86"/>
              <w:jc w:val="both"/>
              <w:rPr>
                <w:rFonts w:cs="Arial"/>
              </w:rPr>
            </w:pPr>
            <w:r w:rsidRPr="00D97627">
              <w:rPr>
                <w:rFonts w:cs="Arial"/>
              </w:rPr>
              <w:t>C-View Software License.</w:t>
            </w:r>
          </w:p>
        </w:tc>
        <w:tc>
          <w:tcPr>
            <w:tcW w:w="0" w:type="auto"/>
          </w:tcPr>
          <w:p w14:paraId="1F2451BC" w14:textId="77777777" w:rsidR="00D97627" w:rsidRPr="00D97627" w:rsidRDefault="00D97627" w:rsidP="00FC0726">
            <w:pPr>
              <w:spacing w:before="120" w:after="120"/>
              <w:ind w:right="-86"/>
              <w:jc w:val="both"/>
              <w:rPr>
                <w:rFonts w:cs="Arial"/>
                <w:b/>
                <w:bCs/>
              </w:rPr>
            </w:pPr>
          </w:p>
        </w:tc>
        <w:tc>
          <w:tcPr>
            <w:tcW w:w="0" w:type="auto"/>
          </w:tcPr>
          <w:p w14:paraId="4F604B80" w14:textId="77777777" w:rsidR="00D97627" w:rsidRPr="00D97627" w:rsidRDefault="00D97627" w:rsidP="00FC0726">
            <w:pPr>
              <w:spacing w:before="120" w:after="120"/>
              <w:ind w:right="-86"/>
              <w:jc w:val="both"/>
              <w:rPr>
                <w:rFonts w:cs="Arial"/>
                <w:b/>
                <w:bCs/>
              </w:rPr>
            </w:pPr>
          </w:p>
        </w:tc>
      </w:tr>
      <w:tr w:rsidR="00D97627" w:rsidRPr="00D97627" w14:paraId="2DA57ACB" w14:textId="77777777">
        <w:tc>
          <w:tcPr>
            <w:tcW w:w="0" w:type="auto"/>
          </w:tcPr>
          <w:p w14:paraId="142BFA32" w14:textId="77777777" w:rsidR="00D97627" w:rsidRPr="00D97627" w:rsidRDefault="00D97627" w:rsidP="00FC0726">
            <w:pPr>
              <w:spacing w:before="120" w:after="120"/>
              <w:ind w:right="-86"/>
              <w:jc w:val="both"/>
              <w:rPr>
                <w:rFonts w:cs="Arial"/>
                <w:b/>
                <w:bCs/>
              </w:rPr>
            </w:pPr>
            <w:r w:rsidRPr="00D97627">
              <w:rPr>
                <w:rFonts w:cs="Arial"/>
                <w:b/>
                <w:bCs/>
              </w:rPr>
              <w:t>12</w:t>
            </w:r>
          </w:p>
        </w:tc>
        <w:tc>
          <w:tcPr>
            <w:tcW w:w="0" w:type="auto"/>
          </w:tcPr>
          <w:p w14:paraId="762A1804"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47E85913" w14:textId="77777777" w:rsidR="00D97627" w:rsidRPr="00D97627" w:rsidRDefault="00D97627" w:rsidP="00FC0726">
            <w:pPr>
              <w:spacing w:before="120" w:after="120"/>
              <w:ind w:right="-86"/>
              <w:jc w:val="both"/>
              <w:rPr>
                <w:rFonts w:cs="Arial"/>
              </w:rPr>
            </w:pPr>
            <w:r w:rsidRPr="00D97627">
              <w:rPr>
                <w:rFonts w:cs="Arial"/>
              </w:rPr>
              <w:t>Each</w:t>
            </w:r>
          </w:p>
        </w:tc>
        <w:tc>
          <w:tcPr>
            <w:tcW w:w="0" w:type="auto"/>
          </w:tcPr>
          <w:p w14:paraId="37ADFF0D" w14:textId="77777777" w:rsidR="00D97627" w:rsidRPr="00D97627" w:rsidRDefault="00D97627" w:rsidP="00FC0726">
            <w:pPr>
              <w:spacing w:before="120" w:after="120"/>
              <w:ind w:right="-86"/>
              <w:jc w:val="both"/>
              <w:rPr>
                <w:rFonts w:cs="Arial"/>
              </w:rPr>
            </w:pPr>
            <w:proofErr w:type="spellStart"/>
            <w:r w:rsidRPr="00D97627">
              <w:rPr>
                <w:rFonts w:cs="Arial"/>
              </w:rPr>
              <w:t>ImageChecker</w:t>
            </w:r>
            <w:proofErr w:type="spellEnd"/>
            <w:r w:rsidRPr="00D97627">
              <w:rPr>
                <w:rFonts w:cs="Arial"/>
              </w:rPr>
              <w:t xml:space="preserve"> CAD and Citra Advanced CAD Licenses.</w:t>
            </w:r>
          </w:p>
        </w:tc>
        <w:tc>
          <w:tcPr>
            <w:tcW w:w="0" w:type="auto"/>
          </w:tcPr>
          <w:p w14:paraId="291E64B3" w14:textId="77777777" w:rsidR="00D97627" w:rsidRPr="00D97627" w:rsidRDefault="00D97627" w:rsidP="00FC0726">
            <w:pPr>
              <w:spacing w:before="120" w:after="120"/>
              <w:ind w:right="-86"/>
              <w:jc w:val="both"/>
              <w:rPr>
                <w:rFonts w:cs="Arial"/>
                <w:b/>
                <w:bCs/>
              </w:rPr>
            </w:pPr>
          </w:p>
        </w:tc>
        <w:tc>
          <w:tcPr>
            <w:tcW w:w="0" w:type="auto"/>
          </w:tcPr>
          <w:p w14:paraId="0E09EBBD" w14:textId="77777777" w:rsidR="00D97627" w:rsidRPr="00D97627" w:rsidRDefault="00D97627" w:rsidP="00FC0726">
            <w:pPr>
              <w:spacing w:before="120" w:after="120"/>
              <w:ind w:right="-86"/>
              <w:jc w:val="both"/>
              <w:rPr>
                <w:rFonts w:cs="Arial"/>
                <w:b/>
                <w:bCs/>
              </w:rPr>
            </w:pPr>
          </w:p>
        </w:tc>
      </w:tr>
      <w:tr w:rsidR="00D97627" w:rsidRPr="00D97627" w14:paraId="0BE97D35" w14:textId="77777777">
        <w:tc>
          <w:tcPr>
            <w:tcW w:w="0" w:type="auto"/>
          </w:tcPr>
          <w:p w14:paraId="40647C03" w14:textId="77777777" w:rsidR="00D97627" w:rsidRPr="00D97627" w:rsidRDefault="00D97627" w:rsidP="00FC0726">
            <w:pPr>
              <w:spacing w:before="120" w:after="120"/>
              <w:ind w:right="-86"/>
              <w:jc w:val="both"/>
              <w:rPr>
                <w:rFonts w:cs="Arial"/>
                <w:b/>
                <w:bCs/>
              </w:rPr>
            </w:pPr>
            <w:r w:rsidRPr="00D97627">
              <w:rPr>
                <w:rFonts w:cs="Arial"/>
                <w:b/>
                <w:bCs/>
              </w:rPr>
              <w:t>13</w:t>
            </w:r>
          </w:p>
        </w:tc>
        <w:tc>
          <w:tcPr>
            <w:tcW w:w="0" w:type="auto"/>
          </w:tcPr>
          <w:p w14:paraId="69F656C1"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2A6B17E3" w14:textId="77777777" w:rsidR="00D97627" w:rsidRPr="00D97627" w:rsidRDefault="00D97627" w:rsidP="00FC0726">
            <w:pPr>
              <w:spacing w:before="120" w:after="120"/>
              <w:ind w:right="-86"/>
              <w:jc w:val="both"/>
              <w:rPr>
                <w:rFonts w:cs="Arial"/>
              </w:rPr>
            </w:pPr>
            <w:r w:rsidRPr="00D97627">
              <w:rPr>
                <w:rFonts w:cs="Arial"/>
              </w:rPr>
              <w:t>Lot</w:t>
            </w:r>
          </w:p>
        </w:tc>
        <w:tc>
          <w:tcPr>
            <w:tcW w:w="0" w:type="auto"/>
          </w:tcPr>
          <w:p w14:paraId="698016E9" w14:textId="77777777" w:rsidR="00D97627" w:rsidRPr="00D97627" w:rsidRDefault="00D97627" w:rsidP="00FC0726">
            <w:pPr>
              <w:spacing w:before="120" w:after="120"/>
              <w:ind w:right="-86"/>
              <w:jc w:val="both"/>
              <w:rPr>
                <w:rFonts w:cs="Arial"/>
              </w:rPr>
            </w:pPr>
            <w:r w:rsidRPr="00D97627">
              <w:rPr>
                <w:rFonts w:cs="Arial"/>
              </w:rPr>
              <w:t>User, Service, Maintenance, and QC Manuals.</w:t>
            </w:r>
          </w:p>
        </w:tc>
        <w:tc>
          <w:tcPr>
            <w:tcW w:w="0" w:type="auto"/>
          </w:tcPr>
          <w:p w14:paraId="71FBD25E" w14:textId="77777777" w:rsidR="00D97627" w:rsidRPr="00D97627" w:rsidRDefault="00D97627" w:rsidP="00FC0726">
            <w:pPr>
              <w:spacing w:before="120" w:after="120"/>
              <w:ind w:right="-86"/>
              <w:jc w:val="both"/>
              <w:rPr>
                <w:rFonts w:cs="Arial"/>
                <w:b/>
                <w:bCs/>
              </w:rPr>
            </w:pPr>
          </w:p>
        </w:tc>
        <w:tc>
          <w:tcPr>
            <w:tcW w:w="0" w:type="auto"/>
          </w:tcPr>
          <w:p w14:paraId="64C2454D" w14:textId="77777777" w:rsidR="00D97627" w:rsidRPr="00D97627" w:rsidRDefault="00D97627" w:rsidP="00FC0726">
            <w:pPr>
              <w:spacing w:before="120" w:after="120"/>
              <w:ind w:right="-86"/>
              <w:jc w:val="both"/>
              <w:rPr>
                <w:rFonts w:cs="Arial"/>
                <w:b/>
                <w:bCs/>
              </w:rPr>
            </w:pPr>
          </w:p>
        </w:tc>
      </w:tr>
      <w:tr w:rsidR="00D97627" w:rsidRPr="00D97627" w14:paraId="32A0B6E9" w14:textId="77777777">
        <w:tc>
          <w:tcPr>
            <w:tcW w:w="0" w:type="auto"/>
          </w:tcPr>
          <w:p w14:paraId="177512C1" w14:textId="77777777" w:rsidR="00D97627" w:rsidRPr="00D97627" w:rsidRDefault="00D97627" w:rsidP="00FC0726">
            <w:pPr>
              <w:spacing w:before="120" w:after="120"/>
              <w:ind w:right="-86"/>
              <w:jc w:val="both"/>
              <w:rPr>
                <w:rFonts w:cs="Arial"/>
                <w:b/>
                <w:bCs/>
              </w:rPr>
            </w:pPr>
            <w:r w:rsidRPr="00D97627">
              <w:rPr>
                <w:rFonts w:cs="Arial"/>
                <w:b/>
                <w:bCs/>
              </w:rPr>
              <w:t>14</w:t>
            </w:r>
          </w:p>
        </w:tc>
        <w:tc>
          <w:tcPr>
            <w:tcW w:w="0" w:type="auto"/>
          </w:tcPr>
          <w:p w14:paraId="015D27F2"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6DD21A5F" w14:textId="77777777" w:rsidR="00D97627" w:rsidRPr="00D97627" w:rsidRDefault="00D97627" w:rsidP="00FC0726">
            <w:pPr>
              <w:spacing w:before="120" w:after="120"/>
              <w:ind w:right="-86"/>
              <w:jc w:val="both"/>
              <w:rPr>
                <w:rFonts w:cs="Arial"/>
              </w:rPr>
            </w:pPr>
            <w:r w:rsidRPr="00D97627">
              <w:rPr>
                <w:rFonts w:cs="Arial"/>
              </w:rPr>
              <w:t>Lot</w:t>
            </w:r>
          </w:p>
        </w:tc>
        <w:tc>
          <w:tcPr>
            <w:tcW w:w="0" w:type="auto"/>
          </w:tcPr>
          <w:p w14:paraId="304A95D7" w14:textId="77777777" w:rsidR="00D97627" w:rsidRPr="00D97627" w:rsidRDefault="00D97627" w:rsidP="00FC0726">
            <w:pPr>
              <w:spacing w:before="120" w:after="120"/>
              <w:ind w:right="-86"/>
              <w:jc w:val="both"/>
              <w:rPr>
                <w:rFonts w:cs="Arial"/>
              </w:rPr>
            </w:pPr>
            <w:r w:rsidRPr="00D97627">
              <w:rPr>
                <w:rFonts w:cs="Arial"/>
              </w:rPr>
              <w:t>System Installation in accordance with Sections 3.9 and 3.12.</w:t>
            </w:r>
          </w:p>
        </w:tc>
        <w:tc>
          <w:tcPr>
            <w:tcW w:w="0" w:type="auto"/>
          </w:tcPr>
          <w:p w14:paraId="38632AB4" w14:textId="77777777" w:rsidR="00D97627" w:rsidRPr="00D97627" w:rsidRDefault="00D97627" w:rsidP="00FC0726">
            <w:pPr>
              <w:spacing w:before="120" w:after="120"/>
              <w:ind w:right="-86"/>
              <w:jc w:val="both"/>
              <w:rPr>
                <w:rFonts w:cs="Arial"/>
                <w:b/>
                <w:bCs/>
              </w:rPr>
            </w:pPr>
          </w:p>
        </w:tc>
        <w:tc>
          <w:tcPr>
            <w:tcW w:w="0" w:type="auto"/>
          </w:tcPr>
          <w:p w14:paraId="4F6A0DD0" w14:textId="77777777" w:rsidR="00D97627" w:rsidRPr="00D97627" w:rsidRDefault="00D97627" w:rsidP="00FC0726">
            <w:pPr>
              <w:spacing w:before="120" w:after="120"/>
              <w:ind w:right="-86"/>
              <w:jc w:val="both"/>
              <w:rPr>
                <w:rFonts w:cs="Arial"/>
                <w:b/>
                <w:bCs/>
              </w:rPr>
            </w:pPr>
          </w:p>
        </w:tc>
      </w:tr>
      <w:tr w:rsidR="00D97627" w:rsidRPr="00D97627" w14:paraId="7C42088B" w14:textId="77777777">
        <w:tc>
          <w:tcPr>
            <w:tcW w:w="0" w:type="auto"/>
          </w:tcPr>
          <w:p w14:paraId="5A95D405" w14:textId="77777777" w:rsidR="00D97627" w:rsidRPr="00D97627" w:rsidRDefault="00D97627" w:rsidP="00FC0726">
            <w:pPr>
              <w:spacing w:before="120" w:after="120"/>
              <w:ind w:right="-86"/>
              <w:jc w:val="both"/>
              <w:rPr>
                <w:rFonts w:cs="Arial"/>
                <w:b/>
                <w:bCs/>
              </w:rPr>
            </w:pPr>
            <w:r w:rsidRPr="00D97627">
              <w:rPr>
                <w:rFonts w:cs="Arial"/>
                <w:b/>
                <w:bCs/>
              </w:rPr>
              <w:t>15</w:t>
            </w:r>
          </w:p>
        </w:tc>
        <w:tc>
          <w:tcPr>
            <w:tcW w:w="0" w:type="auto"/>
          </w:tcPr>
          <w:p w14:paraId="40F3B9AE"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61271755" w14:textId="77777777" w:rsidR="00D97627" w:rsidRPr="00D97627" w:rsidRDefault="00D97627" w:rsidP="00FC0726">
            <w:pPr>
              <w:spacing w:before="120" w:after="120"/>
              <w:ind w:right="-86"/>
              <w:jc w:val="both"/>
              <w:rPr>
                <w:rFonts w:cs="Arial"/>
              </w:rPr>
            </w:pPr>
            <w:r w:rsidRPr="00D97627">
              <w:rPr>
                <w:rFonts w:cs="Arial"/>
              </w:rPr>
              <w:t>Lot</w:t>
            </w:r>
          </w:p>
        </w:tc>
        <w:tc>
          <w:tcPr>
            <w:tcW w:w="0" w:type="auto"/>
          </w:tcPr>
          <w:p w14:paraId="33B710E4" w14:textId="77777777" w:rsidR="00D97627" w:rsidRPr="00D97627" w:rsidRDefault="00D97627" w:rsidP="00FC0726">
            <w:pPr>
              <w:spacing w:before="120" w:after="120"/>
              <w:ind w:right="-86"/>
              <w:jc w:val="both"/>
              <w:rPr>
                <w:rFonts w:cs="Arial"/>
              </w:rPr>
            </w:pPr>
            <w:r w:rsidRPr="00D97627">
              <w:rPr>
                <w:rFonts w:cs="Arial"/>
              </w:rPr>
              <w:t>DICOM/PACS Integration Testing with IQ-View.</w:t>
            </w:r>
          </w:p>
        </w:tc>
        <w:tc>
          <w:tcPr>
            <w:tcW w:w="0" w:type="auto"/>
          </w:tcPr>
          <w:p w14:paraId="110FBBB8" w14:textId="77777777" w:rsidR="00D97627" w:rsidRPr="00D97627" w:rsidRDefault="00D97627" w:rsidP="00FC0726">
            <w:pPr>
              <w:spacing w:before="120" w:after="120"/>
              <w:ind w:right="-86"/>
              <w:jc w:val="both"/>
              <w:rPr>
                <w:rFonts w:cs="Arial"/>
                <w:b/>
                <w:bCs/>
              </w:rPr>
            </w:pPr>
          </w:p>
        </w:tc>
        <w:tc>
          <w:tcPr>
            <w:tcW w:w="0" w:type="auto"/>
          </w:tcPr>
          <w:p w14:paraId="23A140DC" w14:textId="77777777" w:rsidR="00D97627" w:rsidRPr="00D97627" w:rsidRDefault="00D97627" w:rsidP="00FC0726">
            <w:pPr>
              <w:spacing w:before="120" w:after="120"/>
              <w:ind w:right="-86"/>
              <w:jc w:val="both"/>
              <w:rPr>
                <w:rFonts w:cs="Arial"/>
                <w:b/>
                <w:bCs/>
              </w:rPr>
            </w:pPr>
          </w:p>
        </w:tc>
      </w:tr>
      <w:tr w:rsidR="00D97627" w:rsidRPr="00D97627" w14:paraId="4334FCC4" w14:textId="77777777">
        <w:tc>
          <w:tcPr>
            <w:tcW w:w="0" w:type="auto"/>
          </w:tcPr>
          <w:p w14:paraId="0C4EA76C" w14:textId="77777777" w:rsidR="00D97627" w:rsidRPr="00D97627" w:rsidRDefault="00D97627" w:rsidP="00FC0726">
            <w:pPr>
              <w:spacing w:before="120" w:after="120"/>
              <w:ind w:right="-86"/>
              <w:jc w:val="both"/>
              <w:rPr>
                <w:rFonts w:cs="Arial"/>
                <w:b/>
                <w:bCs/>
              </w:rPr>
            </w:pPr>
            <w:r w:rsidRPr="00D97627">
              <w:rPr>
                <w:rFonts w:cs="Arial"/>
                <w:b/>
                <w:bCs/>
              </w:rPr>
              <w:t>16</w:t>
            </w:r>
          </w:p>
        </w:tc>
        <w:tc>
          <w:tcPr>
            <w:tcW w:w="0" w:type="auto"/>
          </w:tcPr>
          <w:p w14:paraId="40799581" w14:textId="77777777" w:rsidR="00D97627" w:rsidRPr="00D97627" w:rsidRDefault="00D97627" w:rsidP="00FC0726">
            <w:pPr>
              <w:spacing w:before="120" w:after="120"/>
              <w:ind w:right="-86"/>
              <w:jc w:val="both"/>
              <w:rPr>
                <w:rFonts w:cs="Arial"/>
              </w:rPr>
            </w:pPr>
            <w:r w:rsidRPr="00D97627">
              <w:rPr>
                <w:rFonts w:cs="Arial"/>
              </w:rPr>
              <w:t>1</w:t>
            </w:r>
          </w:p>
        </w:tc>
        <w:tc>
          <w:tcPr>
            <w:tcW w:w="0" w:type="auto"/>
          </w:tcPr>
          <w:p w14:paraId="13694358" w14:textId="77777777" w:rsidR="00D97627" w:rsidRPr="00D97627" w:rsidRDefault="00D97627" w:rsidP="00FC0726">
            <w:pPr>
              <w:spacing w:before="120" w:after="120"/>
              <w:ind w:right="-86"/>
              <w:jc w:val="both"/>
              <w:rPr>
                <w:rFonts w:cs="Arial"/>
              </w:rPr>
            </w:pPr>
            <w:r w:rsidRPr="00D97627">
              <w:rPr>
                <w:rFonts w:cs="Arial"/>
              </w:rPr>
              <w:t>Lot</w:t>
            </w:r>
          </w:p>
        </w:tc>
        <w:tc>
          <w:tcPr>
            <w:tcW w:w="0" w:type="auto"/>
          </w:tcPr>
          <w:p w14:paraId="48493367" w14:textId="77777777" w:rsidR="00D97627" w:rsidRPr="00D97627" w:rsidRDefault="00D97627" w:rsidP="00FC0726">
            <w:pPr>
              <w:spacing w:before="120" w:after="120"/>
              <w:ind w:right="-86"/>
              <w:jc w:val="both"/>
              <w:rPr>
                <w:rFonts w:cs="Arial"/>
              </w:rPr>
            </w:pPr>
            <w:r w:rsidRPr="00D97627">
              <w:rPr>
                <w:rFonts w:cs="Arial"/>
              </w:rPr>
              <w:t>Refurbishment Documentation: refurbishment checklist; electrical test results; component replacement list; QC/calibration records.</w:t>
            </w:r>
          </w:p>
        </w:tc>
        <w:tc>
          <w:tcPr>
            <w:tcW w:w="0" w:type="auto"/>
          </w:tcPr>
          <w:p w14:paraId="3B45C53E" w14:textId="77777777" w:rsidR="00D97627" w:rsidRPr="00D97627" w:rsidRDefault="00D97627" w:rsidP="00FC0726">
            <w:pPr>
              <w:spacing w:before="120" w:after="120"/>
              <w:ind w:right="-86"/>
              <w:jc w:val="both"/>
              <w:rPr>
                <w:rFonts w:cs="Arial"/>
                <w:b/>
                <w:bCs/>
              </w:rPr>
            </w:pPr>
          </w:p>
        </w:tc>
        <w:tc>
          <w:tcPr>
            <w:tcW w:w="0" w:type="auto"/>
          </w:tcPr>
          <w:p w14:paraId="7EACB8A8" w14:textId="77777777" w:rsidR="00D97627" w:rsidRPr="00D97627" w:rsidRDefault="00D97627" w:rsidP="00FC0726">
            <w:pPr>
              <w:spacing w:before="120" w:after="120"/>
              <w:ind w:right="-86"/>
              <w:jc w:val="both"/>
              <w:rPr>
                <w:rFonts w:cs="Arial"/>
                <w:b/>
                <w:bCs/>
              </w:rPr>
            </w:pPr>
          </w:p>
        </w:tc>
      </w:tr>
      <w:tr w:rsidR="00D97627" w:rsidRPr="000F1335" w14:paraId="48254B53" w14:textId="77777777">
        <w:tc>
          <w:tcPr>
            <w:tcW w:w="0" w:type="auto"/>
          </w:tcPr>
          <w:p w14:paraId="62D1CF3B" w14:textId="77777777" w:rsidR="00D97627" w:rsidRPr="00D97627" w:rsidRDefault="00D97627" w:rsidP="00FC0726">
            <w:pPr>
              <w:spacing w:before="120" w:after="120"/>
              <w:ind w:right="-86"/>
              <w:jc w:val="both"/>
              <w:rPr>
                <w:rFonts w:cs="Arial"/>
                <w:b/>
                <w:bCs/>
              </w:rPr>
            </w:pPr>
          </w:p>
        </w:tc>
        <w:tc>
          <w:tcPr>
            <w:tcW w:w="0" w:type="auto"/>
          </w:tcPr>
          <w:p w14:paraId="2607F715" w14:textId="77777777" w:rsidR="00D97627" w:rsidRPr="00D97627" w:rsidRDefault="00D97627" w:rsidP="00FC0726">
            <w:pPr>
              <w:spacing w:before="120" w:after="120"/>
              <w:ind w:right="-86"/>
              <w:jc w:val="both"/>
              <w:rPr>
                <w:rFonts w:cs="Arial"/>
                <w:b/>
                <w:bCs/>
              </w:rPr>
            </w:pPr>
          </w:p>
        </w:tc>
        <w:tc>
          <w:tcPr>
            <w:tcW w:w="0" w:type="auto"/>
          </w:tcPr>
          <w:p w14:paraId="1A9EA2A5" w14:textId="77777777" w:rsidR="00D97627" w:rsidRPr="000F1335" w:rsidRDefault="00D97627" w:rsidP="00FC0726">
            <w:pPr>
              <w:spacing w:before="120" w:after="120"/>
              <w:ind w:right="-86"/>
              <w:jc w:val="both"/>
              <w:rPr>
                <w:rFonts w:cs="Arial"/>
                <w:b/>
                <w:bCs/>
              </w:rPr>
            </w:pPr>
            <w:r w:rsidRPr="00D97627">
              <w:rPr>
                <w:rFonts w:cs="Arial"/>
                <w:b/>
                <w:bCs/>
              </w:rPr>
              <w:t>Total Cost:</w:t>
            </w:r>
          </w:p>
        </w:tc>
        <w:tc>
          <w:tcPr>
            <w:tcW w:w="0" w:type="auto"/>
          </w:tcPr>
          <w:p w14:paraId="52D24864" w14:textId="77777777" w:rsidR="00D97627" w:rsidRPr="000F1335" w:rsidRDefault="00D97627" w:rsidP="00FC0726">
            <w:pPr>
              <w:spacing w:before="120" w:after="120"/>
              <w:ind w:right="-86"/>
              <w:jc w:val="both"/>
              <w:rPr>
                <w:rFonts w:cs="Arial"/>
                <w:b/>
                <w:bCs/>
              </w:rPr>
            </w:pPr>
          </w:p>
        </w:tc>
        <w:tc>
          <w:tcPr>
            <w:tcW w:w="0" w:type="auto"/>
          </w:tcPr>
          <w:p w14:paraId="683003DC" w14:textId="77777777" w:rsidR="00D97627" w:rsidRPr="000F1335" w:rsidRDefault="00D97627" w:rsidP="00FC0726">
            <w:pPr>
              <w:spacing w:before="120" w:after="120"/>
              <w:ind w:right="-86"/>
              <w:jc w:val="both"/>
              <w:rPr>
                <w:rFonts w:cs="Arial"/>
                <w:b/>
                <w:bCs/>
              </w:rPr>
            </w:pPr>
          </w:p>
        </w:tc>
        <w:tc>
          <w:tcPr>
            <w:tcW w:w="0" w:type="auto"/>
          </w:tcPr>
          <w:p w14:paraId="1510FF78" w14:textId="77777777" w:rsidR="00D97627" w:rsidRPr="000F1335" w:rsidRDefault="00D97627" w:rsidP="00FC0726">
            <w:pPr>
              <w:spacing w:before="120" w:after="120"/>
              <w:ind w:right="-86"/>
              <w:jc w:val="both"/>
              <w:rPr>
                <w:rFonts w:cs="Arial"/>
                <w:b/>
                <w:bCs/>
              </w:rPr>
            </w:pPr>
          </w:p>
        </w:tc>
      </w:tr>
    </w:tbl>
    <w:p w14:paraId="67BD97AF" w14:textId="6B72825F" w:rsidR="00205F5E" w:rsidRPr="000F1335" w:rsidRDefault="00D97627" w:rsidP="00D97627">
      <w:pPr>
        <w:spacing w:before="120" w:after="120"/>
        <w:ind w:right="-86"/>
        <w:jc w:val="both"/>
        <w:rPr>
          <w:rFonts w:cs="Arial"/>
          <w:b/>
          <w:bCs/>
        </w:rPr>
      </w:pPr>
      <w:r w:rsidRPr="00D97627">
        <w:rPr>
          <w:rFonts w:cs="Arial"/>
          <w:b/>
          <w:bCs/>
        </w:rPr>
        <w:tab/>
      </w:r>
      <w:r w:rsidRPr="00D97627">
        <w:rPr>
          <w:rFonts w:cs="Arial"/>
          <w:b/>
          <w:bCs/>
        </w:rPr>
        <w:tab/>
      </w:r>
      <w:r w:rsidRPr="00D97627">
        <w:rPr>
          <w:rFonts w:cs="Arial"/>
          <w:b/>
          <w:bCs/>
        </w:rPr>
        <w:tab/>
      </w:r>
    </w:p>
    <w:p w14:paraId="299F2955" w14:textId="77777777" w:rsidR="00F75CB5" w:rsidRPr="000F1335" w:rsidRDefault="00F75CB5" w:rsidP="008C1EDB">
      <w:pPr>
        <w:jc w:val="both"/>
        <w:rPr>
          <w:rFonts w:cs="Arial"/>
          <w:b/>
          <w:bCs/>
        </w:rPr>
      </w:pPr>
    </w:p>
    <w:p w14:paraId="6DC84112" w14:textId="48BBF2A1" w:rsidR="000A2565" w:rsidRDefault="007779C4" w:rsidP="000F1335">
      <w:pPr>
        <w:ind w:left="540"/>
        <w:rPr>
          <w:b/>
          <w:bCs/>
        </w:rPr>
      </w:pPr>
      <w:r w:rsidRPr="000F1335">
        <w:rPr>
          <w:b/>
          <w:bCs/>
        </w:rPr>
        <w:t xml:space="preserve">4.1. </w:t>
      </w:r>
      <w:r w:rsidR="005C281B" w:rsidRPr="000F1335">
        <w:rPr>
          <w:b/>
          <w:bCs/>
        </w:rPr>
        <w:t>OPTIONAL COSTS</w:t>
      </w:r>
      <w:r w:rsidR="0013547C" w:rsidRPr="000F1335">
        <w:rPr>
          <w:b/>
          <w:bCs/>
        </w:rPr>
        <w:t xml:space="preserve"> </w:t>
      </w:r>
    </w:p>
    <w:p w14:paraId="5394693A" w14:textId="77777777" w:rsidR="00D97627" w:rsidRPr="000F1335" w:rsidRDefault="00D97627" w:rsidP="000F1335">
      <w:pPr>
        <w:ind w:left="540"/>
        <w:rPr>
          <w:b/>
          <w:bCs/>
        </w:rPr>
      </w:pPr>
    </w:p>
    <w:tbl>
      <w:tblPr>
        <w:tblStyle w:val="TableGrid"/>
        <w:tblW w:w="0" w:type="auto"/>
        <w:tblLook w:val="04A0" w:firstRow="1" w:lastRow="0" w:firstColumn="1" w:lastColumn="0" w:noHBand="0" w:noVBand="1"/>
      </w:tblPr>
      <w:tblGrid>
        <w:gridCol w:w="753"/>
        <w:gridCol w:w="1109"/>
        <w:gridCol w:w="718"/>
        <w:gridCol w:w="5824"/>
        <w:gridCol w:w="928"/>
        <w:gridCol w:w="1458"/>
      </w:tblGrid>
      <w:tr w:rsidR="00D97627" w:rsidRPr="00D97627" w14:paraId="69B7F6B1" w14:textId="77777777">
        <w:tc>
          <w:tcPr>
            <w:tcW w:w="0" w:type="auto"/>
          </w:tcPr>
          <w:p w14:paraId="6EC22DD3" w14:textId="77777777" w:rsidR="00D97627" w:rsidRPr="00D97627" w:rsidRDefault="00D97627" w:rsidP="00C41833">
            <w:pPr>
              <w:rPr>
                <w:b/>
                <w:bCs/>
              </w:rPr>
            </w:pPr>
            <w:r w:rsidRPr="00D97627">
              <w:rPr>
                <w:b/>
                <w:bCs/>
              </w:rPr>
              <w:t>Item #</w:t>
            </w:r>
          </w:p>
        </w:tc>
        <w:tc>
          <w:tcPr>
            <w:tcW w:w="0" w:type="auto"/>
          </w:tcPr>
          <w:p w14:paraId="2A64D730" w14:textId="77777777" w:rsidR="00D97627" w:rsidRPr="00D97627" w:rsidRDefault="00D97627" w:rsidP="00C41833">
            <w:pPr>
              <w:rPr>
                <w:b/>
                <w:bCs/>
              </w:rPr>
            </w:pPr>
            <w:r w:rsidRPr="00D97627">
              <w:rPr>
                <w:b/>
                <w:bCs/>
              </w:rPr>
              <w:t>Quantity</w:t>
            </w:r>
          </w:p>
        </w:tc>
        <w:tc>
          <w:tcPr>
            <w:tcW w:w="0" w:type="auto"/>
          </w:tcPr>
          <w:p w14:paraId="79A016B0" w14:textId="77777777" w:rsidR="00D97627" w:rsidRPr="00D97627" w:rsidRDefault="00D97627" w:rsidP="00C41833">
            <w:pPr>
              <w:rPr>
                <w:b/>
                <w:bCs/>
              </w:rPr>
            </w:pPr>
            <w:r w:rsidRPr="00D97627">
              <w:rPr>
                <w:b/>
                <w:bCs/>
              </w:rPr>
              <w:t>Unit</w:t>
            </w:r>
          </w:p>
        </w:tc>
        <w:tc>
          <w:tcPr>
            <w:tcW w:w="0" w:type="auto"/>
          </w:tcPr>
          <w:p w14:paraId="0D935E5E" w14:textId="77777777" w:rsidR="00D97627" w:rsidRPr="00D97627" w:rsidRDefault="00D97627" w:rsidP="00C41833">
            <w:pPr>
              <w:rPr>
                <w:b/>
                <w:bCs/>
              </w:rPr>
            </w:pPr>
            <w:r w:rsidRPr="00D97627">
              <w:rPr>
                <w:b/>
                <w:bCs/>
              </w:rPr>
              <w:t>Optional Description</w:t>
            </w:r>
          </w:p>
        </w:tc>
        <w:tc>
          <w:tcPr>
            <w:tcW w:w="0" w:type="auto"/>
          </w:tcPr>
          <w:p w14:paraId="6997FC82" w14:textId="77777777" w:rsidR="00D97627" w:rsidRPr="00D97627" w:rsidRDefault="00D97627" w:rsidP="00C41833">
            <w:pPr>
              <w:rPr>
                <w:b/>
                <w:bCs/>
              </w:rPr>
            </w:pPr>
            <w:r w:rsidRPr="00D97627">
              <w:rPr>
                <w:b/>
                <w:bCs/>
              </w:rPr>
              <w:t>Unit Cost</w:t>
            </w:r>
          </w:p>
        </w:tc>
        <w:tc>
          <w:tcPr>
            <w:tcW w:w="0" w:type="auto"/>
          </w:tcPr>
          <w:p w14:paraId="06BF088E" w14:textId="77777777" w:rsidR="00D97627" w:rsidRPr="00D97627" w:rsidRDefault="00D97627" w:rsidP="00C41833">
            <w:pPr>
              <w:rPr>
                <w:b/>
                <w:bCs/>
              </w:rPr>
            </w:pPr>
            <w:r w:rsidRPr="00D97627">
              <w:rPr>
                <w:b/>
                <w:bCs/>
              </w:rPr>
              <w:t>Extended Cost</w:t>
            </w:r>
          </w:p>
        </w:tc>
      </w:tr>
      <w:tr w:rsidR="00D97627" w:rsidRPr="00D97627" w14:paraId="2F22B793" w14:textId="77777777">
        <w:tc>
          <w:tcPr>
            <w:tcW w:w="0" w:type="auto"/>
          </w:tcPr>
          <w:p w14:paraId="517FCC9A" w14:textId="77777777" w:rsidR="00D97627" w:rsidRPr="00D97627" w:rsidRDefault="00D97627" w:rsidP="00C41833">
            <w:r w:rsidRPr="00D97627">
              <w:t>O-1</w:t>
            </w:r>
          </w:p>
        </w:tc>
        <w:tc>
          <w:tcPr>
            <w:tcW w:w="0" w:type="auto"/>
          </w:tcPr>
          <w:p w14:paraId="2ED903CB" w14:textId="77777777" w:rsidR="00D97627" w:rsidRPr="00D97627" w:rsidRDefault="00D97627" w:rsidP="00C41833">
            <w:r w:rsidRPr="00D97627">
              <w:t>1</w:t>
            </w:r>
          </w:p>
        </w:tc>
        <w:tc>
          <w:tcPr>
            <w:tcW w:w="0" w:type="auto"/>
          </w:tcPr>
          <w:p w14:paraId="56734009" w14:textId="77777777" w:rsidR="00D97627" w:rsidRPr="00D97627" w:rsidRDefault="00D97627" w:rsidP="00C41833">
            <w:r w:rsidRPr="00D97627">
              <w:t>Year</w:t>
            </w:r>
          </w:p>
        </w:tc>
        <w:tc>
          <w:tcPr>
            <w:tcW w:w="0" w:type="auto"/>
          </w:tcPr>
          <w:p w14:paraId="1E6C8971" w14:textId="77777777" w:rsidR="00D97627" w:rsidRPr="00D97627" w:rsidRDefault="00D97627" w:rsidP="00C41833">
            <w:r w:rsidRPr="00D97627">
              <w:t>Extended Warranty – Year 2 (parts, labor, travel).</w:t>
            </w:r>
          </w:p>
        </w:tc>
        <w:tc>
          <w:tcPr>
            <w:tcW w:w="0" w:type="auto"/>
          </w:tcPr>
          <w:p w14:paraId="44E1644E" w14:textId="77777777" w:rsidR="00D97627" w:rsidRPr="00D97627" w:rsidRDefault="00D97627" w:rsidP="00C41833"/>
        </w:tc>
        <w:tc>
          <w:tcPr>
            <w:tcW w:w="0" w:type="auto"/>
          </w:tcPr>
          <w:p w14:paraId="15D1DD47" w14:textId="77777777" w:rsidR="00D97627" w:rsidRPr="00D97627" w:rsidRDefault="00D97627" w:rsidP="00C41833"/>
        </w:tc>
      </w:tr>
      <w:tr w:rsidR="00D97627" w:rsidRPr="00D97627" w14:paraId="46C7B127" w14:textId="77777777">
        <w:tc>
          <w:tcPr>
            <w:tcW w:w="0" w:type="auto"/>
          </w:tcPr>
          <w:p w14:paraId="61E94084" w14:textId="77777777" w:rsidR="00D97627" w:rsidRPr="00D97627" w:rsidRDefault="00D97627" w:rsidP="00C41833">
            <w:r w:rsidRPr="00D97627">
              <w:t>O-2</w:t>
            </w:r>
          </w:p>
        </w:tc>
        <w:tc>
          <w:tcPr>
            <w:tcW w:w="0" w:type="auto"/>
          </w:tcPr>
          <w:p w14:paraId="4C5CF80C" w14:textId="77777777" w:rsidR="00D97627" w:rsidRPr="00D97627" w:rsidRDefault="00D97627" w:rsidP="00C41833">
            <w:r w:rsidRPr="00D97627">
              <w:t>1</w:t>
            </w:r>
          </w:p>
        </w:tc>
        <w:tc>
          <w:tcPr>
            <w:tcW w:w="0" w:type="auto"/>
          </w:tcPr>
          <w:p w14:paraId="25A4B403" w14:textId="77777777" w:rsidR="00D97627" w:rsidRPr="00D97627" w:rsidRDefault="00D97627" w:rsidP="00C41833">
            <w:r w:rsidRPr="00D97627">
              <w:t>Year</w:t>
            </w:r>
          </w:p>
        </w:tc>
        <w:tc>
          <w:tcPr>
            <w:tcW w:w="0" w:type="auto"/>
          </w:tcPr>
          <w:p w14:paraId="3A9A8DCA" w14:textId="77777777" w:rsidR="00D97627" w:rsidRPr="00D97627" w:rsidRDefault="00D97627" w:rsidP="00C41833">
            <w:r w:rsidRPr="00D97627">
              <w:t>Extended Warranty – Year 3 (parts, labor, travel).</w:t>
            </w:r>
          </w:p>
        </w:tc>
        <w:tc>
          <w:tcPr>
            <w:tcW w:w="0" w:type="auto"/>
          </w:tcPr>
          <w:p w14:paraId="563E48C9" w14:textId="77777777" w:rsidR="00D97627" w:rsidRPr="00D97627" w:rsidRDefault="00D97627" w:rsidP="00C41833"/>
        </w:tc>
        <w:tc>
          <w:tcPr>
            <w:tcW w:w="0" w:type="auto"/>
          </w:tcPr>
          <w:p w14:paraId="2E7B2F05" w14:textId="77777777" w:rsidR="00D97627" w:rsidRPr="00D97627" w:rsidRDefault="00D97627" w:rsidP="00C41833"/>
        </w:tc>
      </w:tr>
      <w:tr w:rsidR="00D97627" w:rsidRPr="00D97627" w14:paraId="20E96DE4" w14:textId="77777777">
        <w:tc>
          <w:tcPr>
            <w:tcW w:w="0" w:type="auto"/>
          </w:tcPr>
          <w:p w14:paraId="75E3F2F1" w14:textId="77777777" w:rsidR="00D97627" w:rsidRPr="00D97627" w:rsidRDefault="00D97627" w:rsidP="00C41833">
            <w:r w:rsidRPr="00D97627">
              <w:t>O-3</w:t>
            </w:r>
          </w:p>
        </w:tc>
        <w:tc>
          <w:tcPr>
            <w:tcW w:w="0" w:type="auto"/>
          </w:tcPr>
          <w:p w14:paraId="44EBF638" w14:textId="77777777" w:rsidR="00D97627" w:rsidRPr="00D97627" w:rsidRDefault="00D97627" w:rsidP="00C41833">
            <w:r w:rsidRPr="00D97627">
              <w:t>1</w:t>
            </w:r>
          </w:p>
        </w:tc>
        <w:tc>
          <w:tcPr>
            <w:tcW w:w="0" w:type="auto"/>
          </w:tcPr>
          <w:p w14:paraId="2B51A720" w14:textId="77777777" w:rsidR="00D97627" w:rsidRPr="00D97627" w:rsidRDefault="00D97627" w:rsidP="00C41833">
            <w:r w:rsidRPr="00D97627">
              <w:t>Each</w:t>
            </w:r>
          </w:p>
        </w:tc>
        <w:tc>
          <w:tcPr>
            <w:tcW w:w="0" w:type="auto"/>
          </w:tcPr>
          <w:p w14:paraId="768535DD" w14:textId="77777777" w:rsidR="00D97627" w:rsidRPr="00D97627" w:rsidRDefault="00D97627" w:rsidP="00C41833">
            <w:r w:rsidRPr="00D97627">
              <w:t>Optional Detector Replacement or Upgrade.</w:t>
            </w:r>
          </w:p>
        </w:tc>
        <w:tc>
          <w:tcPr>
            <w:tcW w:w="0" w:type="auto"/>
          </w:tcPr>
          <w:p w14:paraId="6F7044CF" w14:textId="77777777" w:rsidR="00D97627" w:rsidRPr="00D97627" w:rsidRDefault="00D97627" w:rsidP="00C41833"/>
        </w:tc>
        <w:tc>
          <w:tcPr>
            <w:tcW w:w="0" w:type="auto"/>
          </w:tcPr>
          <w:p w14:paraId="410CBE32" w14:textId="77777777" w:rsidR="00D97627" w:rsidRPr="00D97627" w:rsidRDefault="00D97627" w:rsidP="00C41833"/>
        </w:tc>
      </w:tr>
      <w:tr w:rsidR="00D97627" w:rsidRPr="00D97627" w14:paraId="6392662F" w14:textId="77777777">
        <w:tc>
          <w:tcPr>
            <w:tcW w:w="0" w:type="auto"/>
          </w:tcPr>
          <w:p w14:paraId="3629829E" w14:textId="77777777" w:rsidR="00D97627" w:rsidRPr="00D97627" w:rsidRDefault="00D97627" w:rsidP="00C41833">
            <w:r w:rsidRPr="00D97627">
              <w:t>O-4</w:t>
            </w:r>
          </w:p>
        </w:tc>
        <w:tc>
          <w:tcPr>
            <w:tcW w:w="0" w:type="auto"/>
          </w:tcPr>
          <w:p w14:paraId="7184C97A" w14:textId="77777777" w:rsidR="00D97627" w:rsidRPr="00D97627" w:rsidRDefault="00D97627" w:rsidP="00C41833">
            <w:r w:rsidRPr="00D97627">
              <w:t>1</w:t>
            </w:r>
          </w:p>
        </w:tc>
        <w:tc>
          <w:tcPr>
            <w:tcW w:w="0" w:type="auto"/>
          </w:tcPr>
          <w:p w14:paraId="0E32449C" w14:textId="77777777" w:rsidR="00D97627" w:rsidRPr="00D97627" w:rsidRDefault="00D97627" w:rsidP="00C41833">
            <w:r w:rsidRPr="00D97627">
              <w:t>Each</w:t>
            </w:r>
          </w:p>
        </w:tc>
        <w:tc>
          <w:tcPr>
            <w:tcW w:w="0" w:type="auto"/>
          </w:tcPr>
          <w:p w14:paraId="397ECEBE" w14:textId="77777777" w:rsidR="00D97627" w:rsidRPr="00D97627" w:rsidRDefault="00D97627" w:rsidP="00C41833">
            <w:r w:rsidRPr="00D97627">
              <w:t>Optional Software Upgrades (CAD enhancements, workflow tools, additional connectivity modules).</w:t>
            </w:r>
          </w:p>
        </w:tc>
        <w:tc>
          <w:tcPr>
            <w:tcW w:w="0" w:type="auto"/>
          </w:tcPr>
          <w:p w14:paraId="50CE2018" w14:textId="77777777" w:rsidR="00D97627" w:rsidRPr="00D97627" w:rsidRDefault="00D97627" w:rsidP="00C41833"/>
        </w:tc>
        <w:tc>
          <w:tcPr>
            <w:tcW w:w="0" w:type="auto"/>
          </w:tcPr>
          <w:p w14:paraId="0EB22717" w14:textId="77777777" w:rsidR="00D97627" w:rsidRPr="00D97627" w:rsidRDefault="00D97627" w:rsidP="00C41833"/>
        </w:tc>
      </w:tr>
      <w:tr w:rsidR="00D97627" w:rsidRPr="00D97627" w14:paraId="385A3B37" w14:textId="77777777">
        <w:tc>
          <w:tcPr>
            <w:tcW w:w="0" w:type="auto"/>
          </w:tcPr>
          <w:p w14:paraId="02670832" w14:textId="77777777" w:rsidR="00D97627" w:rsidRPr="00D97627" w:rsidRDefault="00D97627" w:rsidP="00C41833">
            <w:r w:rsidRPr="00D97627">
              <w:t>O-5</w:t>
            </w:r>
          </w:p>
        </w:tc>
        <w:tc>
          <w:tcPr>
            <w:tcW w:w="0" w:type="auto"/>
          </w:tcPr>
          <w:p w14:paraId="45B227F3" w14:textId="77777777" w:rsidR="00D97627" w:rsidRPr="00D97627" w:rsidRDefault="00D97627" w:rsidP="00C41833">
            <w:r w:rsidRPr="00D97627">
              <w:t>1</w:t>
            </w:r>
          </w:p>
        </w:tc>
        <w:tc>
          <w:tcPr>
            <w:tcW w:w="0" w:type="auto"/>
          </w:tcPr>
          <w:p w14:paraId="5EB3818D" w14:textId="77777777" w:rsidR="00D97627" w:rsidRPr="00D97627" w:rsidRDefault="00D97627" w:rsidP="00C41833">
            <w:r w:rsidRPr="00D97627">
              <w:t>Lot</w:t>
            </w:r>
          </w:p>
        </w:tc>
        <w:tc>
          <w:tcPr>
            <w:tcW w:w="0" w:type="auto"/>
          </w:tcPr>
          <w:p w14:paraId="277DDAC3" w14:textId="77777777" w:rsidR="00D97627" w:rsidRPr="00D97627" w:rsidRDefault="00D97627" w:rsidP="00C41833">
            <w:r w:rsidRPr="00D97627">
              <w:t>Additional On-Site Training for Faculty/Technologists.</w:t>
            </w:r>
          </w:p>
        </w:tc>
        <w:tc>
          <w:tcPr>
            <w:tcW w:w="0" w:type="auto"/>
          </w:tcPr>
          <w:p w14:paraId="223E2AD5" w14:textId="77777777" w:rsidR="00D97627" w:rsidRPr="00D97627" w:rsidRDefault="00D97627" w:rsidP="00C41833"/>
        </w:tc>
        <w:tc>
          <w:tcPr>
            <w:tcW w:w="0" w:type="auto"/>
          </w:tcPr>
          <w:p w14:paraId="45FDE580" w14:textId="77777777" w:rsidR="00D97627" w:rsidRPr="00D97627" w:rsidRDefault="00D97627" w:rsidP="00C41833"/>
        </w:tc>
      </w:tr>
      <w:tr w:rsidR="00D97627" w:rsidRPr="00D97627" w14:paraId="509E9C8F" w14:textId="77777777">
        <w:tc>
          <w:tcPr>
            <w:tcW w:w="0" w:type="auto"/>
          </w:tcPr>
          <w:p w14:paraId="789E6D0B" w14:textId="77777777" w:rsidR="00D97627" w:rsidRPr="00D97627" w:rsidRDefault="00D97627" w:rsidP="00C41833">
            <w:r w:rsidRPr="00D97627">
              <w:t>O-6</w:t>
            </w:r>
          </w:p>
        </w:tc>
        <w:tc>
          <w:tcPr>
            <w:tcW w:w="0" w:type="auto"/>
          </w:tcPr>
          <w:p w14:paraId="70CA2472" w14:textId="77777777" w:rsidR="00D97627" w:rsidRPr="00D97627" w:rsidRDefault="00D97627" w:rsidP="00C41833">
            <w:r w:rsidRPr="00D97627">
              <w:t>1</w:t>
            </w:r>
          </w:p>
        </w:tc>
        <w:tc>
          <w:tcPr>
            <w:tcW w:w="0" w:type="auto"/>
          </w:tcPr>
          <w:p w14:paraId="15E52785" w14:textId="77777777" w:rsidR="00D97627" w:rsidRPr="00D97627" w:rsidRDefault="00D97627" w:rsidP="00C41833">
            <w:r w:rsidRPr="00D97627">
              <w:t>Each</w:t>
            </w:r>
          </w:p>
        </w:tc>
        <w:tc>
          <w:tcPr>
            <w:tcW w:w="0" w:type="auto"/>
          </w:tcPr>
          <w:p w14:paraId="1329E7C5" w14:textId="77777777" w:rsidR="00D97627" w:rsidRPr="00D97627" w:rsidRDefault="00D97627" w:rsidP="00C41833">
            <w:r w:rsidRPr="00D97627">
              <w:t>Additional Paddle Storage Rack.</w:t>
            </w:r>
          </w:p>
        </w:tc>
        <w:tc>
          <w:tcPr>
            <w:tcW w:w="0" w:type="auto"/>
          </w:tcPr>
          <w:p w14:paraId="49AD2ADC" w14:textId="77777777" w:rsidR="00D97627" w:rsidRPr="00D97627" w:rsidRDefault="00D97627" w:rsidP="00C41833"/>
        </w:tc>
        <w:tc>
          <w:tcPr>
            <w:tcW w:w="0" w:type="auto"/>
          </w:tcPr>
          <w:p w14:paraId="13521FE7" w14:textId="77777777" w:rsidR="00D97627" w:rsidRPr="00D97627" w:rsidRDefault="00D97627" w:rsidP="00C41833"/>
        </w:tc>
      </w:tr>
      <w:tr w:rsidR="00D97627" w:rsidRPr="000F1335" w14:paraId="492BD40C" w14:textId="77777777">
        <w:tc>
          <w:tcPr>
            <w:tcW w:w="0" w:type="auto"/>
          </w:tcPr>
          <w:p w14:paraId="6FE90A44" w14:textId="77777777" w:rsidR="00D97627" w:rsidRPr="00D97627" w:rsidRDefault="00D97627" w:rsidP="00C41833">
            <w:r w:rsidRPr="00D97627">
              <w:t>O-7</w:t>
            </w:r>
          </w:p>
        </w:tc>
        <w:tc>
          <w:tcPr>
            <w:tcW w:w="0" w:type="auto"/>
          </w:tcPr>
          <w:p w14:paraId="5A3BB741" w14:textId="77777777" w:rsidR="00D97627" w:rsidRPr="00D97627" w:rsidRDefault="00D97627" w:rsidP="00C41833">
            <w:r w:rsidRPr="00D97627">
              <w:t>1</w:t>
            </w:r>
          </w:p>
        </w:tc>
        <w:tc>
          <w:tcPr>
            <w:tcW w:w="0" w:type="auto"/>
          </w:tcPr>
          <w:p w14:paraId="3FF22FD3" w14:textId="77777777" w:rsidR="00D97627" w:rsidRPr="00D97627" w:rsidRDefault="00D97627" w:rsidP="00C41833">
            <w:r w:rsidRPr="00D97627">
              <w:t>Each</w:t>
            </w:r>
          </w:p>
        </w:tc>
        <w:tc>
          <w:tcPr>
            <w:tcW w:w="0" w:type="auto"/>
          </w:tcPr>
          <w:p w14:paraId="49218B1E" w14:textId="77777777" w:rsidR="00D97627" w:rsidRPr="00D97627" w:rsidRDefault="00D97627" w:rsidP="00C41833">
            <w:r w:rsidRPr="00D97627">
              <w:t>Additional Magnification Accessories.</w:t>
            </w:r>
          </w:p>
        </w:tc>
        <w:tc>
          <w:tcPr>
            <w:tcW w:w="0" w:type="auto"/>
          </w:tcPr>
          <w:p w14:paraId="26E2D318" w14:textId="77777777" w:rsidR="00D97627" w:rsidRPr="000F1335" w:rsidRDefault="00D97627" w:rsidP="00C41833"/>
        </w:tc>
        <w:tc>
          <w:tcPr>
            <w:tcW w:w="0" w:type="auto"/>
          </w:tcPr>
          <w:p w14:paraId="66C90759" w14:textId="77777777" w:rsidR="00D97627" w:rsidRPr="000F1335" w:rsidRDefault="00D97627" w:rsidP="00C41833"/>
        </w:tc>
      </w:tr>
    </w:tbl>
    <w:p w14:paraId="0BBEB498" w14:textId="13D508E0" w:rsidR="00A5713D" w:rsidRPr="000F1335" w:rsidRDefault="00D97627" w:rsidP="00D97627">
      <w:r>
        <w:tab/>
      </w:r>
    </w:p>
    <w:p w14:paraId="2E22E4D7" w14:textId="77777777" w:rsidR="00D26661" w:rsidRPr="000F1335" w:rsidRDefault="60ABD88E" w:rsidP="00C53C11">
      <w:pPr>
        <w:pStyle w:val="Heading1"/>
        <w:spacing w:before="120"/>
        <w:rPr>
          <w:u w:val="single"/>
        </w:rPr>
      </w:pPr>
      <w:r>
        <w:t xml:space="preserve"> </w:t>
      </w:r>
      <w:bookmarkStart w:id="38" w:name="_Toc215491405"/>
      <w:r w:rsidR="04574EA7" w:rsidRPr="67CEC7C1">
        <w:rPr>
          <w:u w:val="single"/>
        </w:rPr>
        <w:t>ADDITIONAL INFORMATION</w:t>
      </w:r>
      <w:bookmarkEnd w:id="38"/>
    </w:p>
    <w:p w14:paraId="655EDEB9" w14:textId="1EE249F8" w:rsidR="00196509" w:rsidRPr="00196509" w:rsidRDefault="6C95C870" w:rsidP="67CEC7C1">
      <w:pPr>
        <w:pStyle w:val="Heading2"/>
        <w:spacing w:before="120" w:after="120"/>
        <w:ind w:left="1170" w:hanging="450"/>
        <w:rPr>
          <w:b w:val="0"/>
        </w:rPr>
      </w:pPr>
      <w:bookmarkStart w:id="39" w:name="_Toc215491406"/>
      <w:r>
        <w:rPr>
          <w:u w:val="none"/>
        </w:rPr>
        <w:t xml:space="preserve">5.1. </w:t>
      </w:r>
      <w:r w:rsidR="33B3F6BA">
        <w:t>HISTORICALLY UNDERUTILIZED BUSINESSES</w:t>
      </w:r>
      <w:bookmarkEnd w:id="39"/>
      <w:r w:rsidR="0E38C67F">
        <w:t xml:space="preserve"> </w:t>
      </w:r>
    </w:p>
    <w:p w14:paraId="0BB1D9BC" w14:textId="77ED4AE3" w:rsidR="005C281B" w:rsidRPr="00FA00DA" w:rsidRDefault="005F2F06" w:rsidP="00C53C11">
      <w:pPr>
        <w:spacing w:before="120" w:after="120"/>
        <w:ind w:left="1166"/>
        <w:jc w:val="both"/>
        <w:rPr>
          <w:rFonts w:cs="Arial"/>
          <w:szCs w:val="22"/>
        </w:rPr>
      </w:pPr>
      <w:r w:rsidRPr="00FA00DA">
        <w:rPr>
          <w:rFonts w:cs="Arial"/>
          <w:szCs w:val="22"/>
        </w:rPr>
        <w:t>“</w:t>
      </w:r>
      <w:r w:rsidR="005C281B" w:rsidRPr="00FA00DA">
        <w:rPr>
          <w:rFonts w:cs="Arial"/>
          <w:szCs w:val="22"/>
        </w:rPr>
        <w:t xml:space="preserve">Historically Underutilized Businesses (HUBs) consist of minority, women and disabled business firms that are at least fifty-one percent owned and operated by an individual(s) of the aforementioned categories.   Also included in this category are disabled business enterprises and non-profit work centers for the blind and severely disabled.”  </w:t>
      </w:r>
      <w:hyperlink r:id="rId13" w:history="1">
        <w:r w:rsidR="003E2B72" w:rsidRPr="00ED6719">
          <w:rPr>
            <w:rStyle w:val="Hyperlink"/>
            <w:rFonts w:cs="Arial"/>
            <w:szCs w:val="22"/>
          </w:rPr>
          <w:t>http://ncadmin.nc.gov/businesses/hub</w:t>
        </w:r>
      </w:hyperlink>
    </w:p>
    <w:p w14:paraId="40FABBAB" w14:textId="77777777" w:rsidR="005C281B" w:rsidRPr="00FA00DA" w:rsidRDefault="005C281B" w:rsidP="007779C4">
      <w:pPr>
        <w:spacing w:after="240"/>
        <w:ind w:left="1170"/>
        <w:jc w:val="both"/>
        <w:rPr>
          <w:rFonts w:cs="Arial"/>
          <w:szCs w:val="22"/>
        </w:rPr>
      </w:pPr>
      <w:r w:rsidRPr="00FA00DA">
        <w:rPr>
          <w:rFonts w:cs="Arial"/>
          <w:szCs w:val="22"/>
        </w:rPr>
        <w:t>Pursuant to N.C.G.S. §§</w:t>
      </w:r>
      <w:r w:rsidR="00A63D80">
        <w:rPr>
          <w:rFonts w:cs="Arial"/>
          <w:szCs w:val="22"/>
        </w:rPr>
        <w:t xml:space="preserve">143B-1361(a), </w:t>
      </w:r>
      <w:r w:rsidRPr="00FA00DA">
        <w:rPr>
          <w:rFonts w:cs="Arial"/>
          <w:szCs w:val="22"/>
        </w:rPr>
        <w:t>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IFB/RFQ.</w:t>
      </w:r>
    </w:p>
    <w:p w14:paraId="6DFE55B3" w14:textId="6D66DFAA" w:rsidR="005C281B" w:rsidRPr="00FA00DA" w:rsidRDefault="00482877" w:rsidP="007779C4">
      <w:pPr>
        <w:pStyle w:val="Header"/>
        <w:tabs>
          <w:tab w:val="clear" w:pos="4320"/>
          <w:tab w:val="clear" w:pos="8640"/>
        </w:tabs>
        <w:ind w:left="1170"/>
        <w:jc w:val="both"/>
        <w:rPr>
          <w:sz w:val="22"/>
          <w:szCs w:val="22"/>
        </w:rPr>
      </w:pPr>
      <w:r>
        <w:rPr>
          <w:rFonts w:cs="Arial"/>
          <w:sz w:val="22"/>
          <w:szCs w:val="22"/>
        </w:rPr>
        <w:t>Is Vendor a</w:t>
      </w:r>
      <w:r w:rsidR="005C281B" w:rsidRPr="00FA00DA">
        <w:rPr>
          <w:rFonts w:cs="Arial"/>
          <w:sz w:val="22"/>
          <w:szCs w:val="22"/>
        </w:rPr>
        <w:t xml:space="preserve"> Historically Underutilized Business?</w:t>
      </w:r>
      <w:r w:rsidR="00556F6D" w:rsidRPr="00FA00DA">
        <w:rPr>
          <w:rFonts w:cs="Arial"/>
          <w:sz w:val="22"/>
          <w:szCs w:val="22"/>
        </w:rPr>
        <w:t xml:space="preserve">  </w:t>
      </w:r>
      <w:r w:rsidR="00556F6D" w:rsidRPr="00FA00DA">
        <w:rPr>
          <w:rFonts w:cs="Arial"/>
          <w:sz w:val="22"/>
          <w:szCs w:val="22"/>
        </w:rPr>
        <w:tab/>
      </w:r>
      <w:r w:rsidR="00556F6D" w:rsidRPr="0FF702F6">
        <w:rPr>
          <w:rFonts w:cs="Arial"/>
          <w:b/>
          <w:bCs/>
          <w:color w:val="000000"/>
          <w:sz w:val="22"/>
          <w:szCs w:val="22"/>
        </w:rPr>
        <w:fldChar w:fldCharType="begin">
          <w:ffData>
            <w:name w:val="Check1"/>
            <w:enabled/>
            <w:calcOnExit w:val="0"/>
            <w:checkBox>
              <w:sizeAuto/>
              <w:default w:val="0"/>
            </w:checkBox>
          </w:ffData>
        </w:fldChar>
      </w:r>
      <w:r w:rsidR="00556F6D" w:rsidRPr="0FF702F6">
        <w:rPr>
          <w:rFonts w:cs="Arial"/>
          <w:b/>
          <w:bCs/>
          <w:color w:val="000000"/>
          <w:sz w:val="22"/>
          <w:szCs w:val="22"/>
        </w:rPr>
        <w:instrText xml:space="preserve"> FORMCHECKBOX </w:instrText>
      </w:r>
      <w:r w:rsidR="00556F6D" w:rsidRPr="0FF702F6">
        <w:rPr>
          <w:rFonts w:cs="Arial"/>
          <w:b/>
          <w:bCs/>
          <w:color w:val="000000"/>
          <w:sz w:val="22"/>
          <w:szCs w:val="22"/>
        </w:rPr>
      </w:r>
      <w:r w:rsidR="00556F6D" w:rsidRPr="0FF702F6">
        <w:rPr>
          <w:rFonts w:cs="Arial"/>
          <w:b/>
          <w:bCs/>
          <w:color w:val="000000"/>
          <w:sz w:val="22"/>
          <w:szCs w:val="22"/>
        </w:rPr>
        <w:fldChar w:fldCharType="separate"/>
      </w:r>
      <w:r w:rsidR="00556F6D" w:rsidRPr="0FF702F6">
        <w:rPr>
          <w:rFonts w:cs="Arial"/>
          <w:b/>
          <w:bCs/>
          <w:color w:val="000000"/>
          <w:sz w:val="22"/>
          <w:szCs w:val="22"/>
        </w:rPr>
        <w:fldChar w:fldCharType="end"/>
      </w:r>
      <w:r w:rsidR="00556F6D" w:rsidRPr="00FA00DA">
        <w:rPr>
          <w:rFonts w:cs="Arial"/>
          <w:color w:val="000000"/>
          <w:sz w:val="22"/>
          <w:szCs w:val="22"/>
        </w:rPr>
        <w:t xml:space="preserve"> YES  </w:t>
      </w:r>
      <w:r w:rsidR="00556F6D" w:rsidRPr="0FF702F6">
        <w:rPr>
          <w:rFonts w:cs="Arial"/>
          <w:b/>
          <w:bCs/>
          <w:color w:val="000000"/>
          <w:sz w:val="22"/>
          <w:szCs w:val="22"/>
        </w:rPr>
        <w:fldChar w:fldCharType="begin">
          <w:ffData>
            <w:name w:val="Check2"/>
            <w:enabled/>
            <w:calcOnExit w:val="0"/>
            <w:checkBox>
              <w:sizeAuto/>
              <w:default w:val="0"/>
            </w:checkBox>
          </w:ffData>
        </w:fldChar>
      </w:r>
      <w:r w:rsidR="00556F6D" w:rsidRPr="0FF702F6">
        <w:rPr>
          <w:rFonts w:cs="Arial"/>
          <w:b/>
          <w:bCs/>
          <w:color w:val="000000"/>
          <w:sz w:val="22"/>
          <w:szCs w:val="22"/>
        </w:rPr>
        <w:instrText xml:space="preserve"> FORMCHECKBOX </w:instrText>
      </w:r>
      <w:r w:rsidR="00556F6D" w:rsidRPr="0FF702F6">
        <w:rPr>
          <w:rFonts w:cs="Arial"/>
          <w:b/>
          <w:bCs/>
          <w:color w:val="000000"/>
          <w:sz w:val="22"/>
          <w:szCs w:val="22"/>
        </w:rPr>
      </w:r>
      <w:r w:rsidR="00556F6D" w:rsidRPr="0FF702F6">
        <w:rPr>
          <w:rFonts w:cs="Arial"/>
          <w:b/>
          <w:bCs/>
          <w:color w:val="000000"/>
          <w:sz w:val="22"/>
          <w:szCs w:val="22"/>
        </w:rPr>
        <w:fldChar w:fldCharType="separate"/>
      </w:r>
      <w:r w:rsidR="00556F6D" w:rsidRPr="0FF702F6">
        <w:rPr>
          <w:rFonts w:cs="Arial"/>
          <w:b/>
          <w:bCs/>
          <w:color w:val="000000"/>
          <w:sz w:val="22"/>
          <w:szCs w:val="22"/>
        </w:rPr>
        <w:fldChar w:fldCharType="end"/>
      </w:r>
      <w:r w:rsidR="00556F6D" w:rsidRPr="00FA00DA">
        <w:rPr>
          <w:rFonts w:cs="Arial"/>
          <w:color w:val="000000"/>
          <w:sz w:val="22"/>
          <w:szCs w:val="22"/>
        </w:rPr>
        <w:t xml:space="preserve">  NO</w:t>
      </w:r>
      <w:r w:rsidR="07563070" w:rsidRPr="00FA00DA">
        <w:rPr>
          <w:rFonts w:cs="Arial"/>
          <w:color w:val="000000"/>
          <w:sz w:val="22"/>
          <w:szCs w:val="22"/>
        </w:rPr>
        <w:t xml:space="preserve"> </w:t>
      </w:r>
      <w:r w:rsidR="00556F6D" w:rsidRPr="00FA00DA">
        <w:rPr>
          <w:sz w:val="22"/>
          <w:szCs w:val="22"/>
        </w:rPr>
        <w:tab/>
      </w:r>
      <w:r w:rsidR="005C281B" w:rsidRPr="00FA00DA">
        <w:rPr>
          <w:sz w:val="22"/>
          <w:szCs w:val="22"/>
        </w:rPr>
        <w:t xml:space="preserve">If </w:t>
      </w:r>
      <w:r w:rsidR="00556F6D" w:rsidRPr="00FA00DA">
        <w:rPr>
          <w:sz w:val="22"/>
          <w:szCs w:val="22"/>
        </w:rPr>
        <w:t>“YES”</w:t>
      </w:r>
      <w:r w:rsidR="005C281B" w:rsidRPr="00FA00DA">
        <w:rPr>
          <w:sz w:val="22"/>
          <w:szCs w:val="22"/>
        </w:rPr>
        <w:t>, specify classification.  ___________________________</w:t>
      </w:r>
    </w:p>
    <w:p w14:paraId="512AB846" w14:textId="77777777" w:rsidR="008A364C" w:rsidRPr="00FA00DA" w:rsidRDefault="008A364C" w:rsidP="008C1EDB">
      <w:pPr>
        <w:pStyle w:val="Header"/>
        <w:tabs>
          <w:tab w:val="clear" w:pos="4320"/>
          <w:tab w:val="clear" w:pos="8640"/>
        </w:tabs>
        <w:jc w:val="both"/>
        <w:rPr>
          <w:sz w:val="22"/>
          <w:szCs w:val="22"/>
        </w:rPr>
      </w:pPr>
    </w:p>
    <w:p w14:paraId="7B93B0A4" w14:textId="1BE67BB6" w:rsidR="00C53C11" w:rsidRDefault="0FAD0F10" w:rsidP="00C53C11">
      <w:pPr>
        <w:pStyle w:val="Heading2"/>
        <w:spacing w:before="120" w:after="120"/>
        <w:ind w:left="720"/>
      </w:pPr>
      <w:bookmarkStart w:id="40" w:name="_Toc215491407"/>
      <w:r>
        <w:rPr>
          <w:u w:val="none"/>
        </w:rPr>
        <w:t xml:space="preserve">5.2. </w:t>
      </w:r>
      <w:r w:rsidR="33B3F6BA">
        <w:t>RECYCLED CONTENT</w:t>
      </w:r>
      <w:bookmarkEnd w:id="40"/>
      <w:r w:rsidR="2752D598">
        <w:t xml:space="preserve">  </w:t>
      </w:r>
    </w:p>
    <w:p w14:paraId="6EEC4632" w14:textId="0BF9F4FC" w:rsidR="000A318B" w:rsidRPr="00FA00DA" w:rsidRDefault="000A318B" w:rsidP="00C53C11">
      <w:pPr>
        <w:pStyle w:val="Header"/>
        <w:tabs>
          <w:tab w:val="clear" w:pos="4320"/>
          <w:tab w:val="clear" w:pos="8640"/>
        </w:tabs>
        <w:spacing w:before="120" w:after="120"/>
        <w:ind w:left="1170"/>
        <w:jc w:val="both"/>
        <w:rPr>
          <w:rFonts w:cs="Arial"/>
          <w:sz w:val="22"/>
          <w:szCs w:val="22"/>
        </w:rPr>
      </w:pPr>
      <w:r w:rsidRPr="00FA00DA">
        <w:rPr>
          <w:rFonts w:cs="Arial"/>
          <w:sz w:val="22"/>
          <w:szCs w:val="22"/>
        </w:rPr>
        <w:t xml:space="preserve">In an effort to support the sustainability efforts of the State of </w:t>
      </w:r>
      <w:hyperlink r:id="rId14" w:history="1">
        <w:r w:rsidRPr="00A0319E">
          <w:rPr>
            <w:rStyle w:val="Hyperlink"/>
            <w:rFonts w:cs="Arial"/>
            <w:sz w:val="22"/>
            <w:szCs w:val="22"/>
          </w:rPr>
          <w:t>North Carolina Executive Order Number 156</w:t>
        </w:r>
      </w:hyperlink>
      <w:r w:rsidRPr="00FA00DA">
        <w:rPr>
          <w:rFonts w:cs="Arial"/>
          <w:sz w:val="22"/>
          <w:szCs w:val="22"/>
        </w:rPr>
        <w:t xml:space="preserve">, we solicit your cooperation.  </w:t>
      </w:r>
    </w:p>
    <w:p w14:paraId="36E6A6C5" w14:textId="77777777" w:rsidR="007779C4"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Does the </w:t>
      </w:r>
      <w:r w:rsidRPr="00FA00DA">
        <w:rPr>
          <w:rFonts w:ascii="Arial" w:hAnsi="Arial" w:cs="Arial"/>
          <w:color w:val="auto"/>
          <w:sz w:val="22"/>
          <w:szCs w:val="22"/>
          <w:u w:val="single"/>
        </w:rPr>
        <w:t>packaging</w:t>
      </w:r>
      <w:r w:rsidRPr="00FA00DA">
        <w:rPr>
          <w:rFonts w:ascii="Arial" w:hAnsi="Arial" w:cs="Arial"/>
          <w:color w:val="auto"/>
          <w:sz w:val="22"/>
          <w:szCs w:val="22"/>
        </w:rPr>
        <w:t xml:space="preserve"> of the items offered in response to this IFB/RFQ contain recycled content?</w:t>
      </w:r>
    </w:p>
    <w:p w14:paraId="794DD429" w14:textId="012C980A"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39D12D98" w14:textId="77777777"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If Vendor answered “YES” above, indicate the following:  </w:t>
      </w:r>
    </w:p>
    <w:p w14:paraId="28CEEE12" w14:textId="77777777" w:rsidR="000A318B" w:rsidRPr="00FA00DA" w:rsidRDefault="000A318B"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Percentage of recycled content:  </w:t>
      </w:r>
      <w:r w:rsidRPr="00FA00DA">
        <w:rPr>
          <w:rFonts w:ascii="Arial" w:hAnsi="Arial" w:cs="Arial"/>
          <w:sz w:val="22"/>
          <w:szCs w:val="22"/>
        </w:rPr>
        <w:t xml:space="preserve">_________  </w:t>
      </w:r>
      <w:r w:rsidRPr="00FA00DA">
        <w:rPr>
          <w:rFonts w:ascii="Arial" w:hAnsi="Arial" w:cs="Arial"/>
          <w:color w:val="auto"/>
          <w:sz w:val="22"/>
          <w:szCs w:val="22"/>
        </w:rPr>
        <w:tab/>
        <w:t>Can the packaging be recycled?</w:t>
      </w:r>
      <w:r w:rsidR="00747A75" w:rsidRPr="00FA00DA">
        <w:rPr>
          <w:rFonts w:ascii="Arial" w:hAnsi="Arial" w:cs="Arial"/>
          <w:sz w:val="22"/>
          <w:szCs w:val="22"/>
        </w:rPr>
        <w:t xml:space="preserve">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258FF7D1" w14:textId="77777777" w:rsidR="008A364C" w:rsidRPr="00FA00DA" w:rsidRDefault="008A364C"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Do </w:t>
      </w:r>
      <w:r w:rsidRPr="00FA00DA">
        <w:rPr>
          <w:rFonts w:ascii="Arial" w:hAnsi="Arial" w:cs="Arial"/>
          <w:color w:val="auto"/>
          <w:sz w:val="22"/>
          <w:szCs w:val="22"/>
          <w:u w:val="single"/>
        </w:rPr>
        <w:t>items</w:t>
      </w:r>
      <w:r w:rsidRPr="00FA00DA">
        <w:rPr>
          <w:rFonts w:ascii="Arial" w:hAnsi="Arial" w:cs="Arial"/>
          <w:color w:val="auto"/>
          <w:sz w:val="22"/>
          <w:szCs w:val="22"/>
        </w:rPr>
        <w:t xml:space="preserve"> offered in response to this solicitation contain recycled content?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1F22C726" w14:textId="77777777" w:rsidR="002007BA" w:rsidRPr="00FA00DA" w:rsidRDefault="008A364C"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If </w:t>
      </w:r>
      <w:r w:rsidR="002007BA" w:rsidRPr="00FA00DA">
        <w:rPr>
          <w:rFonts w:ascii="Arial" w:hAnsi="Arial" w:cs="Arial"/>
          <w:color w:val="auto"/>
          <w:sz w:val="22"/>
          <w:szCs w:val="22"/>
        </w:rPr>
        <w:t>Vendor answered “YES” above</w:t>
      </w:r>
      <w:r w:rsidRPr="00FA00DA">
        <w:rPr>
          <w:rFonts w:ascii="Arial" w:hAnsi="Arial" w:cs="Arial"/>
          <w:color w:val="auto"/>
          <w:sz w:val="22"/>
          <w:szCs w:val="22"/>
        </w:rPr>
        <w:t xml:space="preserve">, indicate </w:t>
      </w:r>
      <w:r w:rsidR="002007BA" w:rsidRPr="00FA00DA">
        <w:rPr>
          <w:rFonts w:ascii="Arial" w:hAnsi="Arial" w:cs="Arial"/>
          <w:color w:val="auto"/>
          <w:sz w:val="22"/>
          <w:szCs w:val="22"/>
        </w:rPr>
        <w:t xml:space="preserve">the material and content percentage </w:t>
      </w:r>
      <w:r w:rsidRPr="00FA00DA">
        <w:rPr>
          <w:rFonts w:ascii="Arial" w:hAnsi="Arial" w:cs="Arial"/>
          <w:color w:val="auto"/>
          <w:sz w:val="22"/>
          <w:szCs w:val="22"/>
        </w:rPr>
        <w:t xml:space="preserve">of </w:t>
      </w:r>
      <w:r w:rsidR="002007BA" w:rsidRPr="00FA00DA">
        <w:rPr>
          <w:rFonts w:ascii="Arial" w:hAnsi="Arial" w:cs="Arial"/>
          <w:color w:val="auto"/>
          <w:sz w:val="22"/>
          <w:szCs w:val="22"/>
        </w:rPr>
        <w:t xml:space="preserve">applicable </w:t>
      </w:r>
      <w:r w:rsidRPr="00FA00DA">
        <w:rPr>
          <w:rFonts w:ascii="Arial" w:hAnsi="Arial" w:cs="Arial"/>
          <w:color w:val="auto"/>
          <w:sz w:val="22"/>
          <w:szCs w:val="22"/>
        </w:rPr>
        <w:t>item</w:t>
      </w:r>
      <w:r w:rsidR="002007BA" w:rsidRPr="00FA00DA">
        <w:rPr>
          <w:rFonts w:ascii="Arial" w:hAnsi="Arial" w:cs="Arial"/>
          <w:color w:val="auto"/>
          <w:sz w:val="22"/>
          <w:szCs w:val="22"/>
        </w:rPr>
        <w:t>s</w:t>
      </w:r>
      <w:r w:rsidRPr="00FA00DA">
        <w:rPr>
          <w:rFonts w:ascii="Arial" w:hAnsi="Arial" w:cs="Arial"/>
          <w:color w:val="auto"/>
          <w:sz w:val="22"/>
          <w:szCs w:val="22"/>
        </w:rPr>
        <w:t xml:space="preserve">.  </w:t>
      </w:r>
    </w:p>
    <w:p w14:paraId="143EB574" w14:textId="77777777" w:rsidR="008A364C" w:rsidRPr="00FA00DA" w:rsidRDefault="002007BA" w:rsidP="007779C4">
      <w:pPr>
        <w:pStyle w:val="Text"/>
        <w:spacing w:after="120"/>
        <w:ind w:left="1170"/>
        <w:jc w:val="both"/>
        <w:rPr>
          <w:rFonts w:ascii="Arial" w:hAnsi="Arial" w:cs="Arial"/>
          <w:color w:val="auto"/>
          <w:sz w:val="22"/>
          <w:szCs w:val="22"/>
        </w:rPr>
      </w:pPr>
      <w:r w:rsidRPr="00FA00DA">
        <w:rPr>
          <w:rFonts w:ascii="Arial" w:hAnsi="Arial" w:cs="Arial"/>
          <w:color w:val="auto"/>
          <w:sz w:val="22"/>
          <w:szCs w:val="22"/>
        </w:rPr>
        <w:t xml:space="preserve">Material:  </w:t>
      </w:r>
      <w:r w:rsidR="008A364C" w:rsidRPr="00FA00DA">
        <w:rPr>
          <w:rFonts w:ascii="Arial" w:hAnsi="Arial" w:cs="Arial"/>
          <w:sz w:val="22"/>
          <w:szCs w:val="22"/>
        </w:rPr>
        <w:t>___________________________</w:t>
      </w:r>
      <w:r w:rsidRPr="00FA00DA">
        <w:rPr>
          <w:rFonts w:ascii="Arial" w:hAnsi="Arial" w:cs="Arial"/>
          <w:sz w:val="22"/>
          <w:szCs w:val="22"/>
        </w:rPr>
        <w:t xml:space="preserve">  </w:t>
      </w:r>
      <w:r w:rsidRPr="00FA00DA">
        <w:rPr>
          <w:rFonts w:ascii="Arial" w:hAnsi="Arial" w:cs="Arial"/>
          <w:sz w:val="22"/>
          <w:szCs w:val="22"/>
        </w:rPr>
        <w:tab/>
        <w:t>Percentage</w:t>
      </w:r>
      <w:r w:rsidR="000A318B" w:rsidRPr="00FA00DA">
        <w:rPr>
          <w:rFonts w:ascii="Arial" w:hAnsi="Arial" w:cs="Arial"/>
          <w:sz w:val="22"/>
          <w:szCs w:val="22"/>
        </w:rPr>
        <w:t xml:space="preserve"> of recycled content</w:t>
      </w:r>
      <w:r w:rsidRPr="00FA00DA">
        <w:rPr>
          <w:rFonts w:ascii="Arial" w:hAnsi="Arial" w:cs="Arial"/>
          <w:sz w:val="22"/>
          <w:szCs w:val="22"/>
        </w:rPr>
        <w:t>:  ________</w:t>
      </w:r>
    </w:p>
    <w:p w14:paraId="44C3E2E8" w14:textId="77777777" w:rsidR="005A62B2" w:rsidRDefault="000A318B" w:rsidP="007779C4">
      <w:pPr>
        <w:spacing w:after="120"/>
        <w:ind w:left="1170"/>
        <w:jc w:val="both"/>
        <w:rPr>
          <w:rFonts w:cs="Arial"/>
          <w:szCs w:val="22"/>
        </w:rPr>
      </w:pPr>
      <w:r w:rsidRPr="00FA00DA">
        <w:rPr>
          <w:rFonts w:cs="Arial"/>
          <w:szCs w:val="22"/>
        </w:rPr>
        <w:t xml:space="preserve">State how items </w:t>
      </w:r>
      <w:r w:rsidR="005A62B2">
        <w:rPr>
          <w:rFonts w:cs="Arial"/>
          <w:szCs w:val="22"/>
        </w:rPr>
        <w:t xml:space="preserve">may </w:t>
      </w:r>
      <w:r w:rsidRPr="00FA00DA">
        <w:rPr>
          <w:rFonts w:cs="Arial"/>
          <w:szCs w:val="22"/>
        </w:rPr>
        <w:t>be disposed of or recycled at the end of use?</w:t>
      </w:r>
    </w:p>
    <w:p w14:paraId="29E4A7DD" w14:textId="4DDA910B" w:rsidR="000A318B" w:rsidRPr="00FA00DA" w:rsidRDefault="000A318B" w:rsidP="007779C4">
      <w:pPr>
        <w:spacing w:after="120"/>
        <w:ind w:left="1170"/>
        <w:jc w:val="both"/>
        <w:rPr>
          <w:rFonts w:cs="Arial"/>
          <w:szCs w:val="22"/>
        </w:rPr>
      </w:pPr>
      <w:r w:rsidRPr="00FA00DA">
        <w:rPr>
          <w:rFonts w:cs="Arial"/>
          <w:szCs w:val="22"/>
        </w:rPr>
        <w:lastRenderedPageBreak/>
        <w:t>______________________________________________________________________________</w:t>
      </w:r>
    </w:p>
    <w:p w14:paraId="103733DA" w14:textId="107DF1DD" w:rsidR="00C53C11" w:rsidRPr="00C53C11" w:rsidRDefault="000A318B" w:rsidP="00A067CA">
      <w:pPr>
        <w:spacing w:before="120" w:after="120"/>
        <w:ind w:left="1170"/>
        <w:jc w:val="both"/>
        <w:rPr>
          <w:rFonts w:cs="Arial"/>
          <w:szCs w:val="22"/>
        </w:rPr>
      </w:pPr>
      <w:r w:rsidRPr="00FA00DA">
        <w:rPr>
          <w:rFonts w:cs="Arial"/>
          <w:szCs w:val="22"/>
        </w:rPr>
        <w:t>______________________________________________________________________________</w:t>
      </w:r>
    </w:p>
    <w:p w14:paraId="3D64ED3D" w14:textId="143408DB" w:rsidR="00C53C11" w:rsidRDefault="6C95C870" w:rsidP="00C53C11">
      <w:pPr>
        <w:pStyle w:val="Heading2"/>
        <w:spacing w:before="120" w:after="120"/>
        <w:ind w:left="720"/>
      </w:pPr>
      <w:bookmarkStart w:id="41" w:name="_Toc215491408"/>
      <w:r>
        <w:rPr>
          <w:u w:val="none"/>
        </w:rPr>
        <w:t xml:space="preserve">5.3. </w:t>
      </w:r>
      <w:r w:rsidR="08686F3D">
        <w:t>ENERGY STAR PRODUCTS</w:t>
      </w:r>
      <w:bookmarkEnd w:id="41"/>
      <w:r w:rsidR="2752D598">
        <w:t xml:space="preserve">  </w:t>
      </w:r>
    </w:p>
    <w:p w14:paraId="415A1035" w14:textId="52F934A1" w:rsidR="00AD6F10" w:rsidRPr="00FA00DA" w:rsidRDefault="00AD6F10" w:rsidP="00C53C11">
      <w:pPr>
        <w:spacing w:before="120" w:after="120"/>
        <w:ind w:left="1170"/>
        <w:jc w:val="both"/>
        <w:rPr>
          <w:rFonts w:cs="Arial"/>
          <w:szCs w:val="22"/>
        </w:rPr>
      </w:pPr>
      <w:r w:rsidRPr="00FA00DA">
        <w:rPr>
          <w:rFonts w:cs="Arial"/>
          <w:szCs w:val="22"/>
        </w:rPr>
        <w:t xml:space="preserve">“ENERGY STAR® is a government-backed program helping businesses and individuals protect the environment through superior energy efficiency.”  </w:t>
      </w:r>
      <w:hyperlink r:id="rId15" w:history="1">
        <w:r w:rsidRPr="00FA00DA">
          <w:rPr>
            <w:rStyle w:val="Hyperlink"/>
            <w:rFonts w:cs="Arial"/>
            <w:szCs w:val="22"/>
          </w:rPr>
          <w:t>http://www.energystar.gov/</w:t>
        </w:r>
      </w:hyperlink>
    </w:p>
    <w:p w14:paraId="42B47702" w14:textId="6F47FD90" w:rsidR="005C281B" w:rsidRPr="008647E6" w:rsidRDefault="000A318B" w:rsidP="008647E6">
      <w:pPr>
        <w:pStyle w:val="Text"/>
        <w:ind w:left="1260"/>
        <w:jc w:val="both"/>
        <w:rPr>
          <w:rFonts w:ascii="Arial" w:hAnsi="Arial" w:cs="Arial"/>
          <w:color w:val="auto"/>
          <w:sz w:val="22"/>
          <w:szCs w:val="22"/>
        </w:rPr>
      </w:pPr>
      <w:r w:rsidRPr="00FA00DA">
        <w:rPr>
          <w:rFonts w:ascii="Arial" w:hAnsi="Arial" w:cs="Arial"/>
          <w:color w:val="auto"/>
          <w:sz w:val="22"/>
          <w:szCs w:val="22"/>
        </w:rPr>
        <w:t xml:space="preserve">Do products </w:t>
      </w:r>
      <w:proofErr w:type="gramStart"/>
      <w:r w:rsidRPr="00FA00DA">
        <w:rPr>
          <w:rFonts w:ascii="Arial" w:hAnsi="Arial" w:cs="Arial"/>
          <w:color w:val="auto"/>
          <w:sz w:val="22"/>
          <w:szCs w:val="22"/>
        </w:rPr>
        <w:t>offered</w:t>
      </w:r>
      <w:proofErr w:type="gramEnd"/>
      <w:r w:rsidRPr="00FA00DA">
        <w:rPr>
          <w:rFonts w:ascii="Arial" w:hAnsi="Arial" w:cs="Arial"/>
          <w:color w:val="auto"/>
          <w:sz w:val="22"/>
          <w:szCs w:val="22"/>
        </w:rPr>
        <w:t xml:space="preserve"> meet Energy Star specifications of energy efficiency? </w:t>
      </w:r>
      <w:r w:rsidRPr="00FA00DA">
        <w:rPr>
          <w:rFonts w:ascii="Arial" w:hAnsi="Arial" w:cs="Arial"/>
          <w:b/>
          <w:sz w:val="22"/>
          <w:szCs w:val="22"/>
        </w:rPr>
        <w:fldChar w:fldCharType="begin">
          <w:ffData>
            <w:name w:val="Check1"/>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YES  </w:t>
      </w:r>
      <w:r w:rsidRPr="00FA00DA">
        <w:rPr>
          <w:rFonts w:ascii="Arial" w:hAnsi="Arial" w:cs="Arial"/>
          <w:b/>
          <w:sz w:val="22"/>
          <w:szCs w:val="22"/>
        </w:rPr>
        <w:fldChar w:fldCharType="begin">
          <w:ffData>
            <w:name w:val="Check2"/>
            <w:enabled/>
            <w:calcOnExit w:val="0"/>
            <w:checkBox>
              <w:sizeAuto/>
              <w:default w:val="0"/>
            </w:checkBox>
          </w:ffData>
        </w:fldChar>
      </w:r>
      <w:r w:rsidRPr="00FA00DA">
        <w:rPr>
          <w:rFonts w:ascii="Arial" w:hAnsi="Arial" w:cs="Arial"/>
          <w:b/>
          <w:sz w:val="22"/>
          <w:szCs w:val="22"/>
        </w:rPr>
        <w:instrText xml:space="preserve"> FORMCHECKBOX </w:instrText>
      </w:r>
      <w:r w:rsidRPr="00FA00DA">
        <w:rPr>
          <w:rFonts w:ascii="Arial" w:hAnsi="Arial" w:cs="Arial"/>
          <w:b/>
          <w:sz w:val="22"/>
          <w:szCs w:val="22"/>
        </w:rPr>
      </w:r>
      <w:r w:rsidRPr="00FA00DA">
        <w:rPr>
          <w:rFonts w:ascii="Arial" w:hAnsi="Arial" w:cs="Arial"/>
          <w:b/>
          <w:sz w:val="22"/>
          <w:szCs w:val="22"/>
        </w:rPr>
        <w:fldChar w:fldCharType="separate"/>
      </w:r>
      <w:r w:rsidRPr="00FA00DA">
        <w:rPr>
          <w:rFonts w:ascii="Arial" w:hAnsi="Arial" w:cs="Arial"/>
          <w:b/>
          <w:sz w:val="22"/>
          <w:szCs w:val="22"/>
        </w:rPr>
        <w:fldChar w:fldCharType="end"/>
      </w:r>
      <w:r w:rsidRPr="00FA00DA">
        <w:rPr>
          <w:rFonts w:ascii="Arial" w:hAnsi="Arial" w:cs="Arial"/>
          <w:sz w:val="22"/>
          <w:szCs w:val="22"/>
        </w:rPr>
        <w:t xml:space="preserve">  NO</w:t>
      </w:r>
    </w:p>
    <w:p w14:paraId="204651C2" w14:textId="77777777" w:rsidR="00471540" w:rsidRDefault="00471540" w:rsidP="00AC149F"/>
    <w:p w14:paraId="726350A5" w14:textId="1A858A86" w:rsidR="00471540" w:rsidRPr="00BC119A" w:rsidRDefault="6C95C870" w:rsidP="67CEC7C1">
      <w:pPr>
        <w:pStyle w:val="Heading1"/>
        <w:numPr>
          <w:ilvl w:val="0"/>
          <w:numId w:val="0"/>
        </w:numPr>
        <w:ind w:left="720" w:hanging="720"/>
        <w:rPr>
          <w:u w:val="single"/>
        </w:rPr>
      </w:pPr>
      <w:bookmarkStart w:id="42" w:name="_Toc215491409"/>
      <w:r>
        <w:t xml:space="preserve">6.0  </w:t>
      </w:r>
      <w:r w:rsidR="007779C4">
        <w:tab/>
      </w:r>
      <w:r w:rsidR="329D9F2C" w:rsidRPr="67CEC7C1">
        <w:rPr>
          <w:u w:val="single"/>
        </w:rPr>
        <w:t xml:space="preserve">DEPARTMENT OF INFORMATION TECHNOLOGY </w:t>
      </w:r>
      <w:r w:rsidR="7D9AC60C" w:rsidRPr="67CEC7C1">
        <w:rPr>
          <w:u w:val="single"/>
        </w:rPr>
        <w:t>INSTRUCTIONS TO VENDORS</w:t>
      </w:r>
      <w:bookmarkEnd w:id="42"/>
    </w:p>
    <w:p w14:paraId="6719CA37" w14:textId="77777777" w:rsidR="00471540" w:rsidRPr="00471540" w:rsidRDefault="00471540" w:rsidP="007779C4">
      <w:pPr>
        <w:numPr>
          <w:ilvl w:val="0"/>
          <w:numId w:val="1"/>
        </w:numPr>
        <w:ind w:left="1080"/>
        <w:jc w:val="both"/>
        <w:rPr>
          <w:rFonts w:cs="Arial"/>
          <w:szCs w:val="22"/>
        </w:rPr>
      </w:pPr>
      <w:r w:rsidRPr="00471540">
        <w:rPr>
          <w:rFonts w:cs="Arial"/>
          <w:b/>
          <w:szCs w:val="22"/>
          <w:u w:val="single"/>
        </w:rPr>
        <w:t>READ, REVIEW AND COMPLY:</w:t>
      </w:r>
      <w:r w:rsidRPr="00471540">
        <w:rPr>
          <w:rFonts w:cs="Arial"/>
          <w:szCs w:val="22"/>
        </w:rPr>
        <w:t xml:space="preserve">  It shall be the Vendor’s responsibility to read this entire document, review all enclosures and attachments, and comply with all requirements specified herein.</w:t>
      </w:r>
    </w:p>
    <w:p w14:paraId="636F9EFB"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DEFINITIONS</w:t>
      </w:r>
      <w:r w:rsidRPr="00471540">
        <w:rPr>
          <w:rFonts w:cs="Arial"/>
          <w:szCs w:val="22"/>
        </w:rPr>
        <w:t>:</w:t>
      </w:r>
    </w:p>
    <w:p w14:paraId="20340A2B" w14:textId="77777777" w:rsidR="006E62AC" w:rsidRDefault="006E62AC" w:rsidP="006E62AC">
      <w:pPr>
        <w:pStyle w:val="ListBullet"/>
        <w:tabs>
          <w:tab w:val="clear" w:pos="360"/>
          <w:tab w:val="num" w:pos="1080"/>
        </w:tabs>
        <w:ind w:left="1440"/>
        <w:jc w:val="both"/>
        <w:rPr>
          <w:rFonts w:cs="Arial"/>
          <w:sz w:val="22"/>
          <w:szCs w:val="22"/>
        </w:rPr>
      </w:pPr>
      <w:r>
        <w:rPr>
          <w:rFonts w:cs="Arial"/>
          <w:b/>
          <w:sz w:val="22"/>
          <w:szCs w:val="22"/>
        </w:rPr>
        <w:t>NCDIT</w:t>
      </w:r>
      <w:r w:rsidRPr="00471540">
        <w:rPr>
          <w:rFonts w:cs="Arial"/>
          <w:b/>
          <w:sz w:val="22"/>
          <w:szCs w:val="22"/>
        </w:rPr>
        <w:t>:</w:t>
      </w:r>
      <w:r w:rsidRPr="00471540">
        <w:rPr>
          <w:rFonts w:cs="Arial"/>
          <w:sz w:val="22"/>
          <w:szCs w:val="22"/>
        </w:rPr>
        <w:t xml:space="preserve"> </w:t>
      </w:r>
      <w:r>
        <w:rPr>
          <w:rFonts w:cs="Arial"/>
          <w:sz w:val="22"/>
          <w:szCs w:val="22"/>
        </w:rPr>
        <w:t>The North Carolina Department of Information Technology, formerly</w:t>
      </w:r>
      <w:r w:rsidRPr="00471540">
        <w:rPr>
          <w:rFonts w:cs="Arial"/>
          <w:sz w:val="22"/>
          <w:szCs w:val="22"/>
        </w:rPr>
        <w:t xml:space="preserve"> Office of Information Technology Services</w:t>
      </w:r>
    </w:p>
    <w:p w14:paraId="0776D4BD" w14:textId="77777777" w:rsidR="006E62AC" w:rsidRPr="00471540" w:rsidRDefault="006E62AC" w:rsidP="006E62AC">
      <w:pPr>
        <w:pStyle w:val="ListBullet"/>
        <w:tabs>
          <w:tab w:val="clear" w:pos="360"/>
          <w:tab w:val="num" w:pos="1080"/>
        </w:tabs>
        <w:ind w:left="1440"/>
        <w:jc w:val="both"/>
        <w:rPr>
          <w:rFonts w:cs="Arial"/>
          <w:sz w:val="22"/>
          <w:szCs w:val="22"/>
        </w:rPr>
      </w:pPr>
      <w:r>
        <w:rPr>
          <w:rFonts w:cs="Arial"/>
          <w:b/>
          <w:sz w:val="22"/>
          <w:szCs w:val="22"/>
        </w:rPr>
        <w:t>NCDIT</w:t>
      </w:r>
      <w:r w:rsidRPr="00471540">
        <w:rPr>
          <w:rFonts w:cs="Arial"/>
          <w:b/>
          <w:sz w:val="22"/>
          <w:szCs w:val="22"/>
        </w:rPr>
        <w:t xml:space="preserve"> CONVENIENCE CONTRACT:</w:t>
      </w:r>
      <w:r w:rsidRPr="00471540">
        <w:rPr>
          <w:rFonts w:cs="Arial"/>
          <w:sz w:val="22"/>
          <w:szCs w:val="22"/>
        </w:rPr>
        <w:t xml:space="preserve">  A contract that is used for the procurement of IT goods or </w:t>
      </w:r>
      <w:r>
        <w:rPr>
          <w:rFonts w:cs="Arial"/>
          <w:sz w:val="22"/>
          <w:szCs w:val="22"/>
        </w:rPr>
        <w:t>Services</w:t>
      </w:r>
      <w:r w:rsidRPr="00471540">
        <w:rPr>
          <w:rFonts w:cs="Arial"/>
          <w:sz w:val="22"/>
          <w:szCs w:val="22"/>
        </w:rPr>
        <w:t>.  These contracts are in place for the convenience of the state and use of them is optional.</w:t>
      </w:r>
    </w:p>
    <w:p w14:paraId="74CC0437" w14:textId="77777777" w:rsidR="006E62AC" w:rsidRPr="00F1436A" w:rsidRDefault="006E62AC" w:rsidP="006E62AC">
      <w:pPr>
        <w:pStyle w:val="ListBullet"/>
        <w:tabs>
          <w:tab w:val="clear" w:pos="360"/>
          <w:tab w:val="num" w:pos="1080"/>
        </w:tabs>
        <w:ind w:left="1440"/>
        <w:jc w:val="both"/>
        <w:rPr>
          <w:rFonts w:cs="Arial"/>
          <w:sz w:val="22"/>
          <w:szCs w:val="22"/>
        </w:rPr>
      </w:pPr>
      <w:r w:rsidRPr="00471540">
        <w:rPr>
          <w:rFonts w:cs="Arial"/>
          <w:b/>
          <w:sz w:val="22"/>
          <w:szCs w:val="22"/>
        </w:rPr>
        <w:t>OPEN MARKET CONTRACT:</w:t>
      </w:r>
      <w:r w:rsidRPr="00471540">
        <w:rPr>
          <w:rFonts w:cs="Arial"/>
          <w:sz w:val="22"/>
          <w:szCs w:val="22"/>
        </w:rPr>
        <w:t xml:space="preserve">  A contract for the purchase of goods or </w:t>
      </w:r>
      <w:r>
        <w:rPr>
          <w:rFonts w:cs="Arial"/>
          <w:sz w:val="22"/>
          <w:szCs w:val="22"/>
        </w:rPr>
        <w:t>Services</w:t>
      </w:r>
      <w:r w:rsidRPr="00471540">
        <w:rPr>
          <w:rFonts w:cs="Arial"/>
          <w:sz w:val="22"/>
          <w:szCs w:val="22"/>
        </w:rPr>
        <w:t xml:space="preserve"> not covered by a term, technical, or convenience contract.</w:t>
      </w:r>
    </w:p>
    <w:p w14:paraId="51CA9C9A" w14:textId="77777777" w:rsidR="006E62AC" w:rsidRDefault="006E62AC" w:rsidP="006E62AC">
      <w:pPr>
        <w:pStyle w:val="ListBullet"/>
        <w:tabs>
          <w:tab w:val="clear" w:pos="360"/>
          <w:tab w:val="num" w:pos="1080"/>
        </w:tabs>
        <w:ind w:left="1440"/>
        <w:jc w:val="both"/>
        <w:rPr>
          <w:rFonts w:cs="Arial"/>
          <w:sz w:val="22"/>
          <w:szCs w:val="22"/>
        </w:rPr>
      </w:pPr>
      <w:r w:rsidRPr="00471540">
        <w:rPr>
          <w:rFonts w:cs="Arial"/>
          <w:b/>
          <w:sz w:val="22"/>
          <w:szCs w:val="22"/>
        </w:rPr>
        <w:t xml:space="preserve">TERM CONTRACT:  </w:t>
      </w:r>
      <w:r w:rsidRPr="00471540">
        <w:rPr>
          <w:rFonts w:cs="Arial"/>
          <w:sz w:val="22"/>
          <w:szCs w:val="22"/>
        </w:rPr>
        <w:t xml:space="preserve">A contract in which a source of supply is established for a specified period of time for specified </w:t>
      </w:r>
      <w:r>
        <w:rPr>
          <w:rFonts w:cs="Arial"/>
          <w:sz w:val="22"/>
          <w:szCs w:val="22"/>
        </w:rPr>
        <w:t>Services</w:t>
      </w:r>
      <w:r w:rsidRPr="00471540">
        <w:rPr>
          <w:rFonts w:cs="Arial"/>
          <w:sz w:val="22"/>
          <w:szCs w:val="22"/>
        </w:rPr>
        <w:t xml:space="preserve"> or supplies; usually characterized by an estimated or definite minimum quantity, with the possibility of additional requirements beyond the minimum, all at a predetermined unit price </w:t>
      </w:r>
    </w:p>
    <w:p w14:paraId="64E6AC11" w14:textId="77777777" w:rsidR="006E62AC" w:rsidRPr="00F1436A" w:rsidRDefault="006E62AC" w:rsidP="006E62AC">
      <w:pPr>
        <w:numPr>
          <w:ilvl w:val="0"/>
          <w:numId w:val="4"/>
        </w:numPr>
        <w:tabs>
          <w:tab w:val="clear" w:pos="360"/>
          <w:tab w:val="num" w:pos="1440"/>
        </w:tabs>
        <w:ind w:left="1440"/>
        <w:jc w:val="both"/>
        <w:rPr>
          <w:rFonts w:cs="Arial"/>
          <w:b/>
          <w:szCs w:val="22"/>
          <w:u w:val="single"/>
        </w:rPr>
      </w:pPr>
      <w:r w:rsidRPr="00471540">
        <w:rPr>
          <w:rFonts w:cs="Arial"/>
          <w:b/>
          <w:szCs w:val="22"/>
        </w:rPr>
        <w:t xml:space="preserve">THE STATE:  </w:t>
      </w:r>
      <w:r w:rsidRPr="00471540">
        <w:rPr>
          <w:rFonts w:cs="Arial"/>
          <w:szCs w:val="22"/>
        </w:rPr>
        <w:t>Is the state of North Carolina and its agencies.</w:t>
      </w:r>
    </w:p>
    <w:p w14:paraId="0063E624" w14:textId="77777777" w:rsidR="006E62AC" w:rsidRPr="00E5031B" w:rsidRDefault="006E62AC" w:rsidP="006E62AC">
      <w:pPr>
        <w:pStyle w:val="ListBullet"/>
        <w:tabs>
          <w:tab w:val="clear" w:pos="360"/>
          <w:tab w:val="num" w:pos="1080"/>
        </w:tabs>
        <w:ind w:left="1440"/>
        <w:jc w:val="both"/>
        <w:rPr>
          <w:rFonts w:cs="Arial"/>
          <w:sz w:val="22"/>
          <w:szCs w:val="22"/>
        </w:rPr>
      </w:pPr>
      <w:r w:rsidRPr="00E5031B">
        <w:rPr>
          <w:rFonts w:cs="Arial"/>
          <w:b/>
          <w:sz w:val="22"/>
          <w:szCs w:val="22"/>
        </w:rPr>
        <w:t>VENDOR:</w:t>
      </w:r>
      <w:r w:rsidRPr="00E5031B">
        <w:rPr>
          <w:rFonts w:cs="Arial"/>
          <w:sz w:val="22"/>
          <w:szCs w:val="22"/>
        </w:rPr>
        <w:t xml:space="preserve"> Company, firm, corporation, partnership, individual, etc., submitting a response to a solicitation.</w:t>
      </w:r>
    </w:p>
    <w:p w14:paraId="405FC9A7" w14:textId="77777777" w:rsidR="00471540" w:rsidRPr="00E5031B" w:rsidRDefault="00471540" w:rsidP="007779C4">
      <w:pPr>
        <w:numPr>
          <w:ilvl w:val="0"/>
          <w:numId w:val="2"/>
        </w:numPr>
        <w:ind w:left="1080"/>
        <w:jc w:val="both"/>
        <w:rPr>
          <w:rFonts w:cs="Arial"/>
          <w:szCs w:val="22"/>
        </w:rPr>
      </w:pPr>
      <w:r w:rsidRPr="00E5031B">
        <w:rPr>
          <w:rFonts w:cs="Arial"/>
          <w:b/>
          <w:szCs w:val="22"/>
          <w:u w:val="single"/>
        </w:rPr>
        <w:t>PROMPT PAYMENT DISCOUNTS</w:t>
      </w:r>
      <w:r w:rsidRPr="00E5031B">
        <w:rPr>
          <w:rFonts w:cs="Arial"/>
          <w:b/>
          <w:szCs w:val="22"/>
        </w:rPr>
        <w:t>:</w:t>
      </w:r>
      <w:r w:rsidRPr="00E5031B">
        <w:rPr>
          <w:rFonts w:cs="Arial"/>
          <w:szCs w:val="22"/>
        </w:rPr>
        <w:t xml:space="preserve">  Vendors are urged to compute all discounts into the price offered.  If a prompt payment discount is offered, it will not be considered in the award of the contract except as a factor to aid in resolving cases of identical prices.</w:t>
      </w:r>
    </w:p>
    <w:p w14:paraId="35C7DA45" w14:textId="77777777" w:rsidR="00471540" w:rsidRPr="00471540" w:rsidRDefault="00471540" w:rsidP="007779C4">
      <w:pPr>
        <w:pStyle w:val="BodyText"/>
        <w:numPr>
          <w:ilvl w:val="0"/>
          <w:numId w:val="2"/>
        </w:numPr>
        <w:spacing w:before="0" w:after="0"/>
        <w:ind w:left="1080"/>
        <w:jc w:val="both"/>
        <w:rPr>
          <w:rFonts w:cs="Arial"/>
          <w:szCs w:val="22"/>
        </w:rPr>
      </w:pPr>
      <w:r w:rsidRPr="00471540">
        <w:rPr>
          <w:rFonts w:cs="Arial"/>
          <w:b/>
          <w:szCs w:val="22"/>
          <w:u w:val="single"/>
        </w:rPr>
        <w:t>INFORMATION AND DESCRIPTIVE LITERATURE</w:t>
      </w:r>
      <w:r w:rsidRPr="00471540">
        <w:rPr>
          <w:rFonts w:cs="Arial"/>
          <w:b/>
          <w:szCs w:val="22"/>
        </w:rPr>
        <w:t xml:space="preserve">:  </w:t>
      </w:r>
      <w:r w:rsidRPr="00471540">
        <w:rPr>
          <w:rFonts w:cs="Arial"/>
          <w:szCs w:val="22"/>
        </w:rPr>
        <w:t xml:space="preserve">Vendor is to furnish all information requested </w:t>
      </w:r>
      <w:proofErr w:type="gramStart"/>
      <w:r w:rsidRPr="00471540">
        <w:rPr>
          <w:rFonts w:cs="Arial"/>
          <w:szCs w:val="22"/>
        </w:rPr>
        <w:t>and in the spaces</w:t>
      </w:r>
      <w:proofErr w:type="gramEnd"/>
      <w:r w:rsidRPr="00471540">
        <w:rPr>
          <w:rFonts w:cs="Arial"/>
          <w:szCs w:val="22"/>
        </w:rPr>
        <w:t xml:space="preserve"> provided in this document.  Further, if required elsewhere in this </w:t>
      </w:r>
      <w:r w:rsidR="00332540">
        <w:rPr>
          <w:rFonts w:cs="Arial"/>
          <w:szCs w:val="22"/>
        </w:rPr>
        <w:t>IFB/RFQ</w:t>
      </w:r>
      <w:r w:rsidRPr="00471540">
        <w:rPr>
          <w:rFonts w:cs="Arial"/>
          <w:szCs w:val="22"/>
        </w:rPr>
        <w:t xml:space="preserve">, each Vendor must submit with their </w:t>
      </w:r>
      <w:r w:rsidR="00332540">
        <w:rPr>
          <w:rFonts w:cs="Arial"/>
          <w:szCs w:val="22"/>
        </w:rPr>
        <w:t>offer</w:t>
      </w:r>
      <w:r w:rsidRPr="00471540">
        <w:rPr>
          <w:rFonts w:cs="Arial"/>
          <w:szCs w:val="22"/>
        </w:rPr>
        <w:t xml:space="preserve"> sketches, descriptive literature and/or complete specifications covering the products offered.  </w:t>
      </w:r>
      <w:r w:rsidRPr="00471540">
        <w:rPr>
          <w:rFonts w:cs="Arial"/>
          <w:b/>
          <w:szCs w:val="22"/>
        </w:rPr>
        <w:t xml:space="preserve">Only information that is received in response to this RFQ will be evaluated. </w:t>
      </w:r>
      <w:r w:rsidRPr="00471540">
        <w:rPr>
          <w:rFonts w:cs="Arial"/>
          <w:szCs w:val="22"/>
        </w:rPr>
        <w:t xml:space="preserve"> Reference to information previously submitted or Internet Website Addresses (URLs) </w:t>
      </w:r>
      <w:r w:rsidRPr="00471540">
        <w:rPr>
          <w:rFonts w:cs="Arial"/>
          <w:szCs w:val="22"/>
          <w:u w:val="single"/>
        </w:rPr>
        <w:t>will not</w:t>
      </w:r>
      <w:r w:rsidRPr="00471540">
        <w:rPr>
          <w:rFonts w:cs="Arial"/>
          <w:szCs w:val="22"/>
        </w:rPr>
        <w:t xml:space="preserve"> satisfy this provision.  </w:t>
      </w:r>
      <w:proofErr w:type="gramStart"/>
      <w:r w:rsidR="00332540">
        <w:rPr>
          <w:rFonts w:cs="Arial"/>
          <w:szCs w:val="22"/>
        </w:rPr>
        <w:t>Offer</w:t>
      </w:r>
      <w:r w:rsidRPr="00471540">
        <w:rPr>
          <w:rFonts w:cs="Arial"/>
          <w:szCs w:val="22"/>
        </w:rPr>
        <w:t>s,</w:t>
      </w:r>
      <w:proofErr w:type="gramEnd"/>
      <w:r w:rsidRPr="00471540">
        <w:rPr>
          <w:rFonts w:cs="Arial"/>
          <w:szCs w:val="22"/>
        </w:rPr>
        <w:t xml:space="preserve"> which do not comply with these </w:t>
      </w:r>
      <w:proofErr w:type="gramStart"/>
      <w:r w:rsidRPr="00471540">
        <w:rPr>
          <w:rFonts w:cs="Arial"/>
          <w:szCs w:val="22"/>
        </w:rPr>
        <w:t>requirements,</w:t>
      </w:r>
      <w:proofErr w:type="gramEnd"/>
      <w:r w:rsidRPr="00471540">
        <w:rPr>
          <w:rFonts w:cs="Arial"/>
          <w:szCs w:val="22"/>
        </w:rPr>
        <w:t xml:space="preserve"> will be subject to rejection.</w:t>
      </w:r>
    </w:p>
    <w:p w14:paraId="4F0D514C"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RECYCLING AND SOURCE REDUCTION</w:t>
      </w:r>
      <w:r w:rsidRPr="00471540">
        <w:rPr>
          <w:rFonts w:cs="Arial"/>
          <w:b/>
          <w:szCs w:val="22"/>
        </w:rPr>
        <w:t>:</w:t>
      </w:r>
      <w:r w:rsidRPr="00471540">
        <w:rPr>
          <w:rFonts w:cs="Arial"/>
          <w:szCs w:val="22"/>
        </w:rPr>
        <w:t xml:space="preserve">  It is the policy of this State to encourage and promote the purchase of products with recycled content to the extent economically practicable, and to purchase </w:t>
      </w:r>
      <w:proofErr w:type="gramStart"/>
      <w:r w:rsidRPr="00471540">
        <w:rPr>
          <w:rFonts w:cs="Arial"/>
          <w:szCs w:val="22"/>
        </w:rPr>
        <w:t>items, which</w:t>
      </w:r>
      <w:proofErr w:type="gramEnd"/>
      <w:r w:rsidRPr="00471540">
        <w:rPr>
          <w:rFonts w:cs="Arial"/>
          <w:szCs w:val="22"/>
        </w:rPr>
        <w:t xml:space="preserve"> are reusable, refillable, repairable, more durable, and less toxic to the extent that the purchase or use is practicable and cost-effective.  We also encourage and promote using minimal packaging and the use of recycled/recyclable products in the packaging of commodities purchased.  However, no sacrifice in quality of packaging will be acceptable.  The company remains responsible for providing packaging that will protect the commodity and contain it for its intended use. Companies are strongly </w:t>
      </w:r>
      <w:proofErr w:type="gramStart"/>
      <w:r w:rsidRPr="00471540">
        <w:rPr>
          <w:rFonts w:cs="Arial"/>
          <w:szCs w:val="22"/>
        </w:rPr>
        <w:t>urged</w:t>
      </w:r>
      <w:proofErr w:type="gramEnd"/>
      <w:r w:rsidRPr="00471540">
        <w:rPr>
          <w:rFonts w:cs="Arial"/>
          <w:szCs w:val="22"/>
        </w:rPr>
        <w:t xml:space="preserve"> to bring to the attention of the </w:t>
      </w:r>
      <w:r w:rsidR="0011591E">
        <w:rPr>
          <w:rFonts w:cs="Arial"/>
          <w:szCs w:val="22"/>
        </w:rPr>
        <w:t xml:space="preserve">relevant </w:t>
      </w:r>
      <w:r w:rsidRPr="00471540">
        <w:rPr>
          <w:rFonts w:cs="Arial"/>
          <w:szCs w:val="22"/>
        </w:rPr>
        <w:t xml:space="preserve">purchasers in the </w:t>
      </w:r>
      <w:r w:rsidR="0011591E">
        <w:rPr>
          <w:rFonts w:cs="Arial"/>
          <w:szCs w:val="22"/>
        </w:rPr>
        <w:t xml:space="preserve">State </w:t>
      </w:r>
      <w:r w:rsidRPr="00471540">
        <w:rPr>
          <w:rFonts w:cs="Arial"/>
          <w:szCs w:val="22"/>
        </w:rPr>
        <w:t>those products or packaging they offer which have recycled content and that are recyclable.</w:t>
      </w:r>
    </w:p>
    <w:p w14:paraId="4CF4AE58"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CLARIFICATIONS/INTERPRETATIONS</w:t>
      </w:r>
      <w:r w:rsidRPr="00471540">
        <w:rPr>
          <w:rFonts w:cs="Arial"/>
          <w:b/>
          <w:szCs w:val="22"/>
        </w:rPr>
        <w:t>:</w:t>
      </w:r>
      <w:r w:rsidRPr="00471540">
        <w:rPr>
          <w:rFonts w:cs="Arial"/>
          <w:szCs w:val="22"/>
        </w:rPr>
        <w:t xml:space="preserve">  Any and all questions regarding this document must be addressed to the purchaser named on the cover sheet of this document.  Do not contact the user directly.  Any and all revisions to this document shall be made only by written addendum from </w:t>
      </w:r>
      <w:r w:rsidR="00BF14E0">
        <w:rPr>
          <w:rFonts w:cs="Arial"/>
          <w:szCs w:val="22"/>
        </w:rPr>
        <w:t>NCDIT</w:t>
      </w:r>
      <w:r w:rsidRPr="00471540">
        <w:rPr>
          <w:rFonts w:cs="Arial"/>
          <w:szCs w:val="22"/>
        </w:rPr>
        <w:t xml:space="preserve">.  The Vendor is cautioned that the requirements of this </w:t>
      </w:r>
      <w:r w:rsidR="00332540">
        <w:rPr>
          <w:rFonts w:cs="Arial"/>
          <w:szCs w:val="22"/>
        </w:rPr>
        <w:t>IFB/RFQ</w:t>
      </w:r>
      <w:r w:rsidR="00332540" w:rsidRPr="00471540">
        <w:rPr>
          <w:rFonts w:cs="Arial"/>
          <w:szCs w:val="22"/>
        </w:rPr>
        <w:t xml:space="preserve"> </w:t>
      </w:r>
      <w:r w:rsidRPr="00471540">
        <w:rPr>
          <w:rFonts w:cs="Arial"/>
          <w:szCs w:val="22"/>
        </w:rPr>
        <w:t>can be altered only by written addendum and that verbal communications from whatever source are of no effect.</w:t>
      </w:r>
    </w:p>
    <w:p w14:paraId="61D148B9"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lastRenderedPageBreak/>
        <w:t>ACCEPTANCE AND REJECTION</w:t>
      </w:r>
      <w:r w:rsidRPr="00471540">
        <w:rPr>
          <w:rFonts w:cs="Arial"/>
          <w:b/>
          <w:szCs w:val="22"/>
        </w:rPr>
        <w:t>:</w:t>
      </w:r>
      <w:r w:rsidRPr="00471540">
        <w:rPr>
          <w:rFonts w:cs="Arial"/>
          <w:b/>
          <w:bCs/>
          <w:szCs w:val="22"/>
        </w:rPr>
        <w:t xml:space="preserve">  </w:t>
      </w:r>
      <w:r w:rsidRPr="00471540">
        <w:rPr>
          <w:rFonts w:cs="Arial"/>
          <w:szCs w:val="22"/>
        </w:rPr>
        <w:t xml:space="preserve">The State reserves the right to reject any and all </w:t>
      </w:r>
      <w:r w:rsidR="00332540">
        <w:rPr>
          <w:rFonts w:cs="Arial"/>
          <w:szCs w:val="22"/>
        </w:rPr>
        <w:t>offer</w:t>
      </w:r>
      <w:r w:rsidRPr="00471540">
        <w:rPr>
          <w:rFonts w:cs="Arial"/>
          <w:szCs w:val="22"/>
        </w:rPr>
        <w:t xml:space="preserve">s, to waive any informality in </w:t>
      </w:r>
      <w:r w:rsidR="00332540">
        <w:rPr>
          <w:rFonts w:cs="Arial"/>
          <w:szCs w:val="22"/>
        </w:rPr>
        <w:t>offer</w:t>
      </w:r>
      <w:r w:rsidRPr="00471540">
        <w:rPr>
          <w:rFonts w:cs="Arial"/>
          <w:szCs w:val="22"/>
        </w:rPr>
        <w:t xml:space="preserve">s and, unless otherwise specified by the Vendor, to accept any item in the </w:t>
      </w:r>
      <w:r w:rsidR="00332540">
        <w:rPr>
          <w:rFonts w:cs="Arial"/>
          <w:szCs w:val="22"/>
        </w:rPr>
        <w:t>offer</w:t>
      </w:r>
      <w:r w:rsidRPr="00471540">
        <w:rPr>
          <w:rFonts w:cs="Arial"/>
          <w:szCs w:val="22"/>
        </w:rPr>
        <w:t xml:space="preserve">.  If either a unit price or </w:t>
      </w:r>
      <w:r w:rsidR="000A318B">
        <w:rPr>
          <w:rFonts w:cs="Arial"/>
          <w:szCs w:val="22"/>
        </w:rPr>
        <w:t xml:space="preserve">an </w:t>
      </w:r>
      <w:r w:rsidRPr="00471540">
        <w:rPr>
          <w:rFonts w:cs="Arial"/>
          <w:szCs w:val="22"/>
        </w:rPr>
        <w:t>extended price is obviously in error and the other is obviously correct, the incorrect price will be disregarded.</w:t>
      </w:r>
    </w:p>
    <w:p w14:paraId="34DFCA7B"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AWARD OF CONTRACT</w:t>
      </w:r>
      <w:r w:rsidRPr="00471540">
        <w:rPr>
          <w:rFonts w:cs="Arial"/>
          <w:b/>
          <w:szCs w:val="22"/>
        </w:rPr>
        <w:t>:</w:t>
      </w:r>
      <w:r w:rsidRPr="00471540">
        <w:rPr>
          <w:rFonts w:cs="Arial"/>
          <w:szCs w:val="22"/>
        </w:rPr>
        <w:t xml:space="preserve">  </w:t>
      </w:r>
      <w:r w:rsidR="00222D60">
        <w:rPr>
          <w:rFonts w:cs="Arial"/>
          <w:szCs w:val="22"/>
        </w:rPr>
        <w:t>Responsive</w:t>
      </w:r>
      <w:r w:rsidR="00222D60" w:rsidRPr="00471540">
        <w:rPr>
          <w:rFonts w:cs="Arial"/>
          <w:szCs w:val="22"/>
        </w:rPr>
        <w:t xml:space="preserve"> </w:t>
      </w:r>
      <w:r w:rsidR="00222D60">
        <w:rPr>
          <w:rFonts w:cs="Arial"/>
          <w:szCs w:val="22"/>
        </w:rPr>
        <w:t>offer</w:t>
      </w:r>
      <w:r w:rsidR="00222D60" w:rsidRPr="00471540">
        <w:rPr>
          <w:rFonts w:cs="Arial"/>
          <w:szCs w:val="22"/>
        </w:rPr>
        <w:t xml:space="preserve">s will be evaluated and acceptance may be made in accordance with Best Value procurement practices as defined by </w:t>
      </w:r>
      <w:r w:rsidR="00222D60">
        <w:rPr>
          <w:rFonts w:cs="Arial"/>
          <w:szCs w:val="22"/>
        </w:rPr>
        <w:t>N.C.G.S. §</w:t>
      </w:r>
      <w:r w:rsidR="00222D60" w:rsidRPr="00471540">
        <w:rPr>
          <w:rFonts w:cs="Arial"/>
          <w:szCs w:val="22"/>
        </w:rPr>
        <w:t>143-135.9</w:t>
      </w:r>
      <w:r w:rsidR="00222D60">
        <w:rPr>
          <w:rFonts w:cs="Arial"/>
          <w:szCs w:val="22"/>
        </w:rPr>
        <w:t xml:space="preserve">, and </w:t>
      </w:r>
      <w:r w:rsidR="00222D60" w:rsidRPr="00FA00DA">
        <w:rPr>
          <w:rFonts w:cs="Arial"/>
          <w:szCs w:val="22"/>
        </w:rPr>
        <w:t xml:space="preserve">in accordance with </w:t>
      </w:r>
      <w:r w:rsidR="00222D60">
        <w:rPr>
          <w:rFonts w:cs="Arial"/>
          <w:szCs w:val="22"/>
        </w:rPr>
        <w:t>N.C.G.S. §143B-1350(h), which provides that the offer must be in substantial conformity with the specifications herein, and 09 NCAC 06B.</w:t>
      </w:r>
      <w:r w:rsidR="00222D60" w:rsidRPr="00FA00DA">
        <w:rPr>
          <w:rFonts w:cs="Arial"/>
          <w:szCs w:val="22"/>
        </w:rPr>
        <w:t>0302.</w:t>
      </w:r>
      <w:r w:rsidR="00222D60">
        <w:rPr>
          <w:rFonts w:cs="Arial"/>
          <w:szCs w:val="22"/>
        </w:rPr>
        <w:t xml:space="preserve">  </w:t>
      </w:r>
      <w:r w:rsidRPr="00471540">
        <w:rPr>
          <w:rFonts w:cs="Arial"/>
          <w:szCs w:val="22"/>
        </w:rPr>
        <w:t xml:space="preserve">Unless otherwise specified by the State or the Vendor, the State reserves the right to accept any item or group of items on a multi-item </w:t>
      </w:r>
      <w:r w:rsidR="00332540">
        <w:rPr>
          <w:rFonts w:cs="Arial"/>
          <w:szCs w:val="22"/>
        </w:rPr>
        <w:t>offer</w:t>
      </w:r>
      <w:r w:rsidRPr="00471540">
        <w:rPr>
          <w:rFonts w:cs="Arial"/>
          <w:szCs w:val="22"/>
        </w:rPr>
        <w:t xml:space="preserve">.  In addition, on agency specific or term contracts, </w:t>
      </w:r>
      <w:r w:rsidR="00BF14E0">
        <w:rPr>
          <w:rFonts w:cs="Arial"/>
          <w:szCs w:val="22"/>
        </w:rPr>
        <w:t>NCDIT</w:t>
      </w:r>
      <w:r w:rsidRPr="00471540">
        <w:rPr>
          <w:rFonts w:cs="Arial"/>
          <w:szCs w:val="22"/>
        </w:rPr>
        <w:t xml:space="preserve"> reserves the right to make partial, progressive or multiple awards: where it is advantageous to award separately by items; or where more than one supplier is needed to provide the contemplated requirements as to quantity, quality, delivery, service, geographical areas; other factors deemed by </w:t>
      </w:r>
      <w:r w:rsidR="00BF14E0">
        <w:rPr>
          <w:rFonts w:cs="Arial"/>
          <w:szCs w:val="22"/>
        </w:rPr>
        <w:t>NCDIT</w:t>
      </w:r>
      <w:r w:rsidRPr="00471540">
        <w:rPr>
          <w:rFonts w:cs="Arial"/>
          <w:szCs w:val="22"/>
        </w:rPr>
        <w:t xml:space="preserve"> to be pertinent or peculiar to the purchase in question.</w:t>
      </w:r>
    </w:p>
    <w:p w14:paraId="0867B265" w14:textId="77777777" w:rsidR="00471540" w:rsidRPr="00471540" w:rsidRDefault="00471540" w:rsidP="007779C4">
      <w:pPr>
        <w:numPr>
          <w:ilvl w:val="0"/>
          <w:numId w:val="2"/>
        </w:numPr>
        <w:ind w:left="1080"/>
        <w:jc w:val="both"/>
        <w:rPr>
          <w:rFonts w:cs="Arial"/>
          <w:szCs w:val="22"/>
        </w:rPr>
      </w:pPr>
      <w:r w:rsidRPr="00471540">
        <w:rPr>
          <w:rFonts w:cs="Arial"/>
          <w:b/>
          <w:szCs w:val="22"/>
          <w:u w:val="single"/>
        </w:rPr>
        <w:t>SAMPLES</w:t>
      </w:r>
      <w:r w:rsidRPr="00471540">
        <w:rPr>
          <w:rFonts w:cs="Arial"/>
          <w:b/>
          <w:szCs w:val="22"/>
        </w:rPr>
        <w:t>:</w:t>
      </w:r>
      <w:r w:rsidRPr="00471540">
        <w:rPr>
          <w:rFonts w:cs="Arial"/>
          <w:szCs w:val="22"/>
        </w:rPr>
        <w:t xml:space="preserve">  Sample of items, when required, must be furnished as stipulated herein, free of expense, and if not destroyed will, upon </w:t>
      </w:r>
      <w:proofErr w:type="gramStart"/>
      <w:r w:rsidRPr="00471540">
        <w:rPr>
          <w:rFonts w:cs="Arial"/>
          <w:szCs w:val="22"/>
        </w:rPr>
        <w:t>request</w:t>
      </w:r>
      <w:proofErr w:type="gramEnd"/>
      <w:r w:rsidRPr="00471540">
        <w:rPr>
          <w:rFonts w:cs="Arial"/>
          <w:szCs w:val="22"/>
        </w:rPr>
        <w:t xml:space="preserve"> be returned at the Vendor’s expense.  Written request for the return of samples must be made within 10 days following date of </w:t>
      </w:r>
      <w:r w:rsidR="00332540">
        <w:rPr>
          <w:rFonts w:cs="Arial"/>
          <w:szCs w:val="22"/>
        </w:rPr>
        <w:t>offer</w:t>
      </w:r>
      <w:r w:rsidRPr="00471540">
        <w:rPr>
          <w:rFonts w:cs="Arial"/>
          <w:szCs w:val="22"/>
        </w:rPr>
        <w:t xml:space="preserve"> opening.  </w:t>
      </w:r>
      <w:proofErr w:type="gramStart"/>
      <w:r w:rsidRPr="00471540">
        <w:rPr>
          <w:rFonts w:cs="Arial"/>
          <w:szCs w:val="22"/>
        </w:rPr>
        <w:t>Otherwise</w:t>
      </w:r>
      <w:proofErr w:type="gramEnd"/>
      <w:r w:rsidRPr="00471540">
        <w:rPr>
          <w:rFonts w:cs="Arial"/>
          <w:szCs w:val="22"/>
        </w:rPr>
        <w:t xml:space="preserve"> the samples will become the property of the State.  Each individual sample must be labeled with the Vendor’s name, </w:t>
      </w:r>
      <w:r w:rsidR="00482877">
        <w:rPr>
          <w:rFonts w:cs="Arial"/>
          <w:szCs w:val="22"/>
        </w:rPr>
        <w:t xml:space="preserve">offer </w:t>
      </w:r>
      <w:r w:rsidRPr="00471540">
        <w:rPr>
          <w:rFonts w:cs="Arial"/>
          <w:szCs w:val="22"/>
        </w:rPr>
        <w:t xml:space="preserve">number, and item number.  A </w:t>
      </w:r>
      <w:proofErr w:type="gramStart"/>
      <w:r w:rsidRPr="00471540">
        <w:rPr>
          <w:rFonts w:cs="Arial"/>
          <w:szCs w:val="22"/>
        </w:rPr>
        <w:t>sample,</w:t>
      </w:r>
      <w:proofErr w:type="gramEnd"/>
      <w:r w:rsidRPr="00471540">
        <w:rPr>
          <w:rFonts w:cs="Arial"/>
          <w:szCs w:val="22"/>
        </w:rPr>
        <w:t xml:space="preserve"> on which an award is </w:t>
      </w:r>
      <w:proofErr w:type="gramStart"/>
      <w:r w:rsidRPr="00471540">
        <w:rPr>
          <w:rFonts w:cs="Arial"/>
          <w:szCs w:val="22"/>
        </w:rPr>
        <w:t>made,</w:t>
      </w:r>
      <w:proofErr w:type="gramEnd"/>
      <w:r w:rsidRPr="00471540">
        <w:rPr>
          <w:rFonts w:cs="Arial"/>
          <w:szCs w:val="22"/>
        </w:rPr>
        <w:t xml:space="preserve"> will be retained until the contract is completed, and then returned, if requested, as specified above.</w:t>
      </w:r>
    </w:p>
    <w:p w14:paraId="0D337AC7" w14:textId="77777777" w:rsidR="00471540" w:rsidRDefault="00471540" w:rsidP="007779C4">
      <w:pPr>
        <w:numPr>
          <w:ilvl w:val="0"/>
          <w:numId w:val="2"/>
        </w:numPr>
        <w:ind w:left="1080"/>
        <w:jc w:val="both"/>
        <w:rPr>
          <w:rFonts w:cs="Arial"/>
          <w:szCs w:val="22"/>
        </w:rPr>
      </w:pPr>
      <w:r w:rsidRPr="00471540">
        <w:rPr>
          <w:rFonts w:cs="Arial"/>
          <w:b/>
          <w:szCs w:val="22"/>
          <w:u w:val="single"/>
        </w:rPr>
        <w:t>MISCELLANEOUS</w:t>
      </w:r>
      <w:r w:rsidRPr="00471540">
        <w:rPr>
          <w:rFonts w:cs="Arial"/>
          <w:b/>
          <w:szCs w:val="22"/>
        </w:rPr>
        <w:t>:</w:t>
      </w:r>
      <w:r w:rsidRPr="00471540">
        <w:rPr>
          <w:rFonts w:cs="Arial"/>
          <w:szCs w:val="22"/>
        </w:rPr>
        <w:t xml:space="preserve"> Masculine pronouns shall be read to include feminine pronouns and the singular of any word or phrase shall be read to include the plural and vice versa.</w:t>
      </w:r>
    </w:p>
    <w:p w14:paraId="0AF9CC9C" w14:textId="43E5970F" w:rsidR="00FA111C" w:rsidRPr="00987A88" w:rsidRDefault="00FA111C" w:rsidP="007779C4">
      <w:pPr>
        <w:numPr>
          <w:ilvl w:val="0"/>
          <w:numId w:val="2"/>
        </w:numPr>
        <w:ind w:left="1080"/>
        <w:jc w:val="both"/>
        <w:rPr>
          <w:rFonts w:cs="Arial"/>
          <w:szCs w:val="22"/>
        </w:rPr>
      </w:pPr>
      <w:r>
        <w:rPr>
          <w:rFonts w:cs="Arial"/>
          <w:b/>
          <w:szCs w:val="22"/>
          <w:u w:val="single"/>
        </w:rPr>
        <w:t>PROTEST PROCEDURES:</w:t>
      </w:r>
      <w:r>
        <w:rPr>
          <w:rFonts w:cs="Arial"/>
          <w:szCs w:val="22"/>
        </w:rPr>
        <w:t xml:space="preserve">  When an offeror wants to protest a contract awarded pursuant to this solicitation that is over </w:t>
      </w:r>
      <w:proofErr w:type="gramStart"/>
      <w:r>
        <w:rPr>
          <w:rFonts w:cs="Arial"/>
          <w:szCs w:val="22"/>
        </w:rPr>
        <w:t>$25,000</w:t>
      </w:r>
      <w:proofErr w:type="gramEnd"/>
      <w:r>
        <w:rPr>
          <w:rFonts w:cs="Arial"/>
          <w:szCs w:val="22"/>
        </w:rPr>
        <w:t xml:space="preserve"> they must submit a written request to the issuing agency at the address given in this document.  This request must be received in this office within fifteen (15) calendar days from the date of the contract </w:t>
      </w:r>
      <w:proofErr w:type="gramStart"/>
      <w:r>
        <w:rPr>
          <w:rFonts w:cs="Arial"/>
          <w:szCs w:val="22"/>
        </w:rPr>
        <w:t>award, and</w:t>
      </w:r>
      <w:proofErr w:type="gramEnd"/>
      <w:r>
        <w:rPr>
          <w:rFonts w:cs="Arial"/>
          <w:szCs w:val="22"/>
        </w:rPr>
        <w:t xml:space="preserve"> must contain specific sound reasons and any supporting documentation for the protest.  </w:t>
      </w:r>
      <w:r>
        <w:rPr>
          <w:rFonts w:cs="Arial"/>
          <w:b/>
          <w:szCs w:val="22"/>
        </w:rPr>
        <w:t>Note:</w:t>
      </w:r>
      <w:r>
        <w:rPr>
          <w:rFonts w:cs="Arial"/>
          <w:szCs w:val="22"/>
        </w:rPr>
        <w:t xml:space="preserve">  Contract award notices are sent </w:t>
      </w:r>
      <w:r>
        <w:rPr>
          <w:rFonts w:cs="Arial"/>
          <w:b/>
          <w:szCs w:val="22"/>
        </w:rPr>
        <w:t>only</w:t>
      </w:r>
      <w:r>
        <w:rPr>
          <w:rFonts w:cs="Arial"/>
          <w:szCs w:val="22"/>
        </w:rPr>
        <w:t xml:space="preserve"> to those actually awarded contracts, and not to every person or firm responding to this solicitation.  IFB/RFQ status and Award notices are posted on </w:t>
      </w:r>
      <w:r w:rsidR="00BE60D2">
        <w:rPr>
          <w:rFonts w:cs="Arial"/>
          <w:szCs w:val="22"/>
        </w:rPr>
        <w:t xml:space="preserve">at </w:t>
      </w:r>
      <w:r w:rsidR="00BE60D2" w:rsidRPr="00BE60D2">
        <w:rPr>
          <w:rFonts w:cs="Arial"/>
          <w:szCs w:val="22"/>
        </w:rPr>
        <w:t>https://evp.nc.gov/</w:t>
      </w:r>
      <w:r>
        <w:rPr>
          <w:rFonts w:cs="Arial"/>
          <w:szCs w:val="22"/>
        </w:rPr>
        <w:t xml:space="preserve">.  </w:t>
      </w:r>
      <w:r>
        <w:rPr>
          <w:rFonts w:cs="Arial"/>
          <w:b/>
          <w:szCs w:val="22"/>
        </w:rPr>
        <w:t>All protests will be governed by NCAC Title 9, Department of Information Technology (formerly Office of Information Technology Services), Subchapter 06B Sections .1101 - .1121.</w:t>
      </w:r>
      <w:r w:rsidR="00916081" w:rsidRPr="00916081">
        <w:rPr>
          <w:rFonts w:cs="Arial"/>
          <w:i/>
          <w:color w:val="FF0000"/>
          <w:szCs w:val="22"/>
        </w:rPr>
        <w:t xml:space="preserve"> </w:t>
      </w:r>
    </w:p>
    <w:p w14:paraId="2C2B2582" w14:textId="66D206B7" w:rsidR="00987A88" w:rsidRPr="00987A88" w:rsidRDefault="00987A88" w:rsidP="007779C4">
      <w:pPr>
        <w:pStyle w:val="ListParagraph"/>
        <w:numPr>
          <w:ilvl w:val="0"/>
          <w:numId w:val="2"/>
        </w:numPr>
        <w:ind w:left="1080"/>
        <w:contextualSpacing/>
        <w:jc w:val="both"/>
        <w:rPr>
          <w:rFonts w:cs="Arial"/>
          <w:szCs w:val="22"/>
        </w:rPr>
      </w:pPr>
      <w:r w:rsidRPr="009352DF">
        <w:rPr>
          <w:rFonts w:cs="Arial"/>
          <w:b/>
          <w:szCs w:val="22"/>
          <w:u w:val="single"/>
        </w:rPr>
        <w:t>VENDOR REGISTRATION AND SOLICITATION NOTIFICATION SYSTEM</w:t>
      </w:r>
      <w:r w:rsidRPr="00987A88">
        <w:rPr>
          <w:rFonts w:cs="Arial"/>
          <w:b/>
          <w:szCs w:val="22"/>
        </w:rPr>
        <w:t>:</w:t>
      </w:r>
      <w:r w:rsidRPr="00987A88">
        <w:rPr>
          <w:rFonts w:cs="Arial"/>
          <w:szCs w:val="22"/>
        </w:rPr>
        <w:t xml:space="preserve">  Vendor Link NC allows Vendors to electronically register with the State to receive electronic notification of current procurement opportunities for goods and services available on the </w:t>
      </w:r>
      <w:r w:rsidR="0096329A">
        <w:rPr>
          <w:rFonts w:cs="Arial"/>
          <w:szCs w:val="22"/>
        </w:rPr>
        <w:t>NC Electronic Vendor Portal (eVP)</w:t>
      </w:r>
      <w:r w:rsidRPr="00987A88">
        <w:rPr>
          <w:rFonts w:cs="Arial"/>
          <w:szCs w:val="22"/>
        </w:rPr>
        <w:t xml:space="preserve"> at the following web site: </w:t>
      </w:r>
      <w:r w:rsidR="0096329A" w:rsidRPr="0096329A">
        <w:t>https://evp.nc.gov/</w:t>
      </w:r>
      <w:r w:rsidRPr="00987A88">
        <w:rPr>
          <w:rFonts w:cs="Arial"/>
          <w:szCs w:val="22"/>
        </w:rPr>
        <w:t xml:space="preserve">   </w:t>
      </w:r>
    </w:p>
    <w:p w14:paraId="6594AC3C" w14:textId="3802CD7C" w:rsidR="00987A88" w:rsidRPr="009352DF" w:rsidRDefault="00A218E7" w:rsidP="009352DF">
      <w:pPr>
        <w:pStyle w:val="BodyText"/>
        <w:numPr>
          <w:ilvl w:val="0"/>
          <w:numId w:val="2"/>
        </w:numPr>
        <w:spacing w:before="0" w:after="0"/>
        <w:ind w:left="1080"/>
        <w:contextualSpacing/>
        <w:jc w:val="both"/>
        <w:rPr>
          <w:rFonts w:cs="Arial"/>
          <w:szCs w:val="22"/>
        </w:rPr>
      </w:pPr>
      <w:r w:rsidRPr="009352DF">
        <w:rPr>
          <w:rFonts w:cs="Arial"/>
          <w:b/>
          <w:bCs/>
          <w:szCs w:val="22"/>
          <w:u w:val="single"/>
        </w:rPr>
        <w:t>DIGITAL IMAGING</w:t>
      </w:r>
      <w:r w:rsidRPr="00FA00DA">
        <w:rPr>
          <w:rFonts w:cs="Arial"/>
          <w:b/>
          <w:bCs/>
          <w:szCs w:val="22"/>
        </w:rPr>
        <w:t>:</w:t>
      </w:r>
      <w:r w:rsidRPr="00FA00DA">
        <w:rPr>
          <w:rFonts w:cs="Arial"/>
          <w:bCs/>
          <w:szCs w:val="22"/>
        </w:rPr>
        <w:t xml:space="preserve">  </w:t>
      </w:r>
      <w:r w:rsidRPr="00FA00DA">
        <w:rPr>
          <w:rFonts w:cs="Arial"/>
          <w:szCs w:val="22"/>
        </w:rPr>
        <w:t xml:space="preserve">The State will digitize the Vendor’s response if not received electronically, and any awarded contract together with associated contract documents.  This electronic copy shall be a preservation </w:t>
      </w:r>
      <w:r w:rsidR="0096329A" w:rsidRPr="00FA00DA">
        <w:rPr>
          <w:rFonts w:cs="Arial"/>
          <w:szCs w:val="22"/>
        </w:rPr>
        <w:t>record and</w:t>
      </w:r>
      <w:r w:rsidRPr="00FA00DA">
        <w:rPr>
          <w:rFonts w:cs="Arial"/>
          <w:szCs w:val="22"/>
        </w:rPr>
        <w:t xml:space="preserve"> serve as the official record of this solicitation with the same force and effect as the original written documents comprising such record.  Any printout or other output readable by sight shown to reflect such record accurately is an "original."  </w:t>
      </w:r>
      <w:r w:rsidR="00987A88" w:rsidRPr="009352DF">
        <w:rPr>
          <w:rFonts w:cs="Arial"/>
          <w:szCs w:val="22"/>
        </w:rPr>
        <w:br w:type="page"/>
      </w:r>
    </w:p>
    <w:p w14:paraId="0A7E7154" w14:textId="6D8F5291" w:rsidR="00471540" w:rsidRPr="00A067CA" w:rsidRDefault="6CE55944" w:rsidP="67CEC7C1">
      <w:pPr>
        <w:pStyle w:val="Heading1"/>
        <w:numPr>
          <w:ilvl w:val="0"/>
          <w:numId w:val="0"/>
        </w:numPr>
        <w:ind w:left="720" w:hanging="720"/>
        <w:rPr>
          <w:rFonts w:cs="Arial"/>
          <w:u w:val="single"/>
        </w:rPr>
      </w:pPr>
      <w:bookmarkStart w:id="43" w:name="_Toc215491410"/>
      <w:r w:rsidRPr="67CEC7C1">
        <w:rPr>
          <w:rFonts w:cs="Arial"/>
        </w:rPr>
        <w:lastRenderedPageBreak/>
        <w:t>7.0</w:t>
      </w:r>
      <w:r w:rsidR="009352DF">
        <w:tab/>
      </w:r>
      <w:r w:rsidR="290982B7" w:rsidRPr="67CEC7C1">
        <w:rPr>
          <w:rFonts w:cs="Arial"/>
          <w:u w:val="single"/>
        </w:rPr>
        <w:t>DEPARTMENT OF INFORMATION TECHNOLOGY TERMS AND CONDITIONS</w:t>
      </w:r>
      <w:bookmarkEnd w:id="43"/>
    </w:p>
    <w:p w14:paraId="19650607" w14:textId="77777777" w:rsidR="009A168B" w:rsidRDefault="009A168B" w:rsidP="009A168B">
      <w:pPr>
        <w:numPr>
          <w:ilvl w:val="0"/>
          <w:numId w:val="7"/>
        </w:numPr>
        <w:spacing w:line="240" w:lineRule="atLeast"/>
        <w:jc w:val="both"/>
        <w:rPr>
          <w:rFonts w:cs="Arial"/>
          <w:szCs w:val="22"/>
        </w:rPr>
      </w:pPr>
      <w:r w:rsidRPr="009352DF">
        <w:rPr>
          <w:rFonts w:ascii="Arial Bold" w:hAnsi="Arial Bold" w:cs="Arial"/>
          <w:b/>
          <w:caps/>
          <w:szCs w:val="22"/>
          <w:u w:val="single"/>
        </w:rPr>
        <w:t>Definitions</w:t>
      </w:r>
      <w:r>
        <w:rPr>
          <w:rFonts w:cs="Arial"/>
          <w:b/>
          <w:szCs w:val="22"/>
        </w:rPr>
        <w:t xml:space="preserve">: </w:t>
      </w:r>
      <w:r>
        <w:rPr>
          <w:rFonts w:cs="Arial"/>
          <w:szCs w:val="22"/>
        </w:rPr>
        <w:t xml:space="preserve">As used </w:t>
      </w:r>
      <w:proofErr w:type="gramStart"/>
      <w:r>
        <w:rPr>
          <w:rFonts w:cs="Arial"/>
          <w:szCs w:val="22"/>
        </w:rPr>
        <w:t>herein;</w:t>
      </w:r>
      <w:proofErr w:type="gramEnd"/>
    </w:p>
    <w:p w14:paraId="434C03A9" w14:textId="3B56DB0D" w:rsidR="009C1176" w:rsidRPr="009C1176" w:rsidRDefault="009C1176" w:rsidP="009C1176">
      <w:pPr>
        <w:pStyle w:val="ListParagraph"/>
        <w:numPr>
          <w:ilvl w:val="1"/>
          <w:numId w:val="7"/>
        </w:numPr>
        <w:ind w:left="1440" w:hanging="360"/>
        <w:rPr>
          <w:rFonts w:cs="Arial"/>
          <w:szCs w:val="22"/>
        </w:rPr>
      </w:pPr>
      <w:r w:rsidRPr="009C1176">
        <w:rPr>
          <w:rFonts w:cs="Arial"/>
          <w:szCs w:val="22"/>
          <w:u w:val="single"/>
        </w:rPr>
        <w:t>Deliverable/Product Warranties</w:t>
      </w:r>
      <w:r w:rsidRPr="00347060">
        <w:rPr>
          <w:rFonts w:cs="Arial"/>
          <w:szCs w:val="22"/>
        </w:rPr>
        <w:t xml:space="preserve"> shall mean and include the warranties provided for products or deliverables licensed to the State</w:t>
      </w:r>
      <w:r>
        <w:rPr>
          <w:rFonts w:cs="Arial"/>
          <w:szCs w:val="22"/>
        </w:rPr>
        <w:t xml:space="preserve"> in Paragraph</w:t>
      </w:r>
      <w:r w:rsidR="00A53870">
        <w:rPr>
          <w:rFonts w:cs="Arial"/>
          <w:szCs w:val="22"/>
        </w:rPr>
        <w:t>s</w:t>
      </w:r>
      <w:r>
        <w:rPr>
          <w:rFonts w:cs="Arial"/>
          <w:szCs w:val="22"/>
        </w:rPr>
        <w:t xml:space="preserve"> 7</w:t>
      </w:r>
      <w:r w:rsidR="00A53870">
        <w:rPr>
          <w:rFonts w:cs="Arial"/>
          <w:szCs w:val="22"/>
        </w:rPr>
        <w:t xml:space="preserve"> and </w:t>
      </w:r>
      <w:proofErr w:type="gramStart"/>
      <w:r w:rsidR="00A53870">
        <w:rPr>
          <w:rFonts w:cs="Arial"/>
          <w:szCs w:val="22"/>
        </w:rPr>
        <w:t>8, and</w:t>
      </w:r>
      <w:proofErr w:type="gramEnd"/>
      <w:r w:rsidR="00A53870">
        <w:rPr>
          <w:rFonts w:cs="Arial"/>
          <w:szCs w:val="22"/>
        </w:rPr>
        <w:t xml:space="preserve"> included in Paragraph 29 c)</w:t>
      </w:r>
      <w:r>
        <w:rPr>
          <w:rFonts w:cs="Arial"/>
          <w:szCs w:val="22"/>
        </w:rPr>
        <w:t xml:space="preserve"> of these Terms and Conditions unless superseded by a Vendor’s Warranties pursuant to </w:t>
      </w:r>
      <w:r w:rsidRPr="00947CD3">
        <w:rPr>
          <w:rFonts w:cs="Arial"/>
          <w:szCs w:val="22"/>
        </w:rPr>
        <w:t>Vendor’s License or Support Agreements</w:t>
      </w:r>
      <w:r>
        <w:rPr>
          <w:rFonts w:cs="Arial"/>
          <w:szCs w:val="22"/>
        </w:rPr>
        <w:t>.</w:t>
      </w:r>
    </w:p>
    <w:p w14:paraId="53A4EF71" w14:textId="68A2A976" w:rsidR="009A168B" w:rsidRPr="009A168B" w:rsidRDefault="009A168B" w:rsidP="009352DF">
      <w:pPr>
        <w:numPr>
          <w:ilvl w:val="1"/>
          <w:numId w:val="7"/>
        </w:numPr>
        <w:spacing w:line="240" w:lineRule="atLeast"/>
        <w:ind w:left="1440" w:hanging="360"/>
        <w:jc w:val="both"/>
        <w:rPr>
          <w:rFonts w:cs="Arial"/>
          <w:szCs w:val="22"/>
        </w:rPr>
      </w:pPr>
      <w:r w:rsidRPr="00471540">
        <w:rPr>
          <w:rFonts w:cs="Arial"/>
          <w:szCs w:val="22"/>
          <w:u w:val="single"/>
        </w:rPr>
        <w:t>Purchasing State Agency or Agency</w:t>
      </w:r>
      <w:r w:rsidRPr="00471540">
        <w:rPr>
          <w:rFonts w:cs="Arial"/>
          <w:szCs w:val="22"/>
        </w:rPr>
        <w:t xml:space="preserve"> shall mean the Agency purchasing the goods or </w:t>
      </w:r>
      <w:r>
        <w:rPr>
          <w:rFonts w:cs="Arial"/>
          <w:szCs w:val="22"/>
        </w:rPr>
        <w:t>Services.</w:t>
      </w:r>
      <w:r>
        <w:rPr>
          <w:rFonts w:cs="Arial"/>
          <w:b/>
          <w:szCs w:val="22"/>
        </w:rPr>
        <w:t xml:space="preserve"> </w:t>
      </w:r>
    </w:p>
    <w:p w14:paraId="7982A507" w14:textId="3496F50E" w:rsidR="009A168B" w:rsidRDefault="009A168B" w:rsidP="009352DF">
      <w:pPr>
        <w:numPr>
          <w:ilvl w:val="1"/>
          <w:numId w:val="7"/>
        </w:numPr>
        <w:spacing w:line="240" w:lineRule="atLeast"/>
        <w:ind w:left="1440" w:hanging="360"/>
        <w:jc w:val="both"/>
        <w:rPr>
          <w:rFonts w:cs="Arial"/>
          <w:szCs w:val="22"/>
        </w:rPr>
      </w:pPr>
      <w:r w:rsidRPr="00E6726C">
        <w:rPr>
          <w:rFonts w:cs="Arial"/>
          <w:szCs w:val="22"/>
          <w:u w:val="single"/>
        </w:rPr>
        <w:t>Services</w:t>
      </w:r>
      <w:r w:rsidR="00EA4C2F" w:rsidRPr="00EA4C2F">
        <w:rPr>
          <w:rFonts w:cs="Arial"/>
          <w:szCs w:val="22"/>
        </w:rPr>
        <w:t xml:space="preserve"> </w:t>
      </w:r>
      <w:r>
        <w:rPr>
          <w:rFonts w:cs="Arial"/>
          <w:szCs w:val="22"/>
        </w:rPr>
        <w:t>shall mean the duties and obligations accepted by the Vendor to carry out the requirements, and meet the specifications, of this procurement.</w:t>
      </w:r>
    </w:p>
    <w:p w14:paraId="2401FBB9" w14:textId="77777777" w:rsidR="009A168B" w:rsidRPr="009A168B" w:rsidRDefault="009A168B" w:rsidP="009352DF">
      <w:pPr>
        <w:numPr>
          <w:ilvl w:val="1"/>
          <w:numId w:val="7"/>
        </w:numPr>
        <w:spacing w:line="240" w:lineRule="atLeast"/>
        <w:ind w:left="1440" w:hanging="360"/>
        <w:jc w:val="both"/>
        <w:rPr>
          <w:rFonts w:cs="Arial"/>
          <w:szCs w:val="22"/>
        </w:rPr>
      </w:pPr>
      <w:r w:rsidRPr="00471540">
        <w:rPr>
          <w:rFonts w:cs="Arial"/>
          <w:szCs w:val="22"/>
          <w:u w:val="single"/>
        </w:rPr>
        <w:t>State</w:t>
      </w:r>
      <w:r w:rsidRPr="00471540">
        <w:rPr>
          <w:rFonts w:cs="Arial"/>
          <w:szCs w:val="22"/>
        </w:rPr>
        <w:t xml:space="preserve"> shall mean the State of North Carolina, the </w:t>
      </w:r>
      <w:r>
        <w:rPr>
          <w:rFonts w:cs="Arial"/>
          <w:szCs w:val="22"/>
        </w:rPr>
        <w:t>Department of Information Technology</w:t>
      </w:r>
      <w:r w:rsidRPr="00471540">
        <w:rPr>
          <w:rFonts w:cs="Arial"/>
          <w:szCs w:val="22"/>
        </w:rPr>
        <w:t xml:space="preserve"> as an Agency or in its capacity as the Award Authority.</w:t>
      </w:r>
    </w:p>
    <w:p w14:paraId="7B22BD8C" w14:textId="77777777" w:rsidR="00471540" w:rsidRP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t>Standards</w:t>
      </w:r>
      <w:r w:rsidRPr="00471540">
        <w:rPr>
          <w:rFonts w:cs="Arial"/>
          <w:b/>
          <w:szCs w:val="22"/>
        </w:rPr>
        <w:t>:</w:t>
      </w:r>
      <w:r w:rsidRPr="00471540">
        <w:rPr>
          <w:rFonts w:cs="Arial"/>
          <w:szCs w:val="22"/>
        </w:rPr>
        <w:t xml:space="preserve"> Manufactured items and/or fabricated assemblies comprising Deliverables shall meet all requirements of the Occupational Safety and Health Act (OSHA), and State and federal requirements relating to clean air and water pollution, if applicable.</w:t>
      </w:r>
      <w:r w:rsidRPr="00471540">
        <w:rPr>
          <w:rFonts w:cs="Arial"/>
          <w:color w:val="000000"/>
          <w:szCs w:val="22"/>
        </w:rPr>
        <w:t xml:space="preserve">  Vendor will provide and maintain a quality assurance system or program that includes any Deliverables and will tender to the State only those Deliverables that have been inspected and found to conform to the requirements of this Contract.  </w:t>
      </w:r>
      <w:r w:rsidRPr="00471540">
        <w:rPr>
          <w:rFonts w:cs="Arial"/>
          <w:szCs w:val="22"/>
        </w:rPr>
        <w:t>All manufactured items and/or fabricated assemblies comprising Deliverables are subject to operation, certification or inspection, and accessibility requirements as required:</w:t>
      </w:r>
    </w:p>
    <w:p w14:paraId="7ECE9FCA" w14:textId="77777777"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by State or federal Regulation,</w:t>
      </w:r>
    </w:p>
    <w:p w14:paraId="57D4F301" w14:textId="21D3C9FD"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 xml:space="preserve">by the </w:t>
      </w:r>
      <w:r w:rsidR="0092291F" w:rsidRPr="00471540">
        <w:rPr>
          <w:rFonts w:cs="Arial"/>
          <w:szCs w:val="22"/>
        </w:rPr>
        <w:t>Chief Information</w:t>
      </w:r>
      <w:r w:rsidRPr="00471540">
        <w:rPr>
          <w:rFonts w:cs="Arial"/>
          <w:szCs w:val="22"/>
        </w:rPr>
        <w:t xml:space="preserve"> Officer’s (CIO) policy or regulation, or </w:t>
      </w:r>
    </w:p>
    <w:p w14:paraId="1F7B597D" w14:textId="77777777" w:rsidR="00471540" w:rsidRPr="00471540" w:rsidRDefault="00471540" w:rsidP="009352DF">
      <w:pPr>
        <w:numPr>
          <w:ilvl w:val="0"/>
          <w:numId w:val="6"/>
        </w:numPr>
        <w:tabs>
          <w:tab w:val="clear" w:pos="360"/>
          <w:tab w:val="num" w:pos="1440"/>
        </w:tabs>
        <w:spacing w:line="240" w:lineRule="atLeast"/>
        <w:ind w:left="1440"/>
        <w:jc w:val="both"/>
        <w:rPr>
          <w:rFonts w:cs="Arial"/>
          <w:szCs w:val="22"/>
        </w:rPr>
      </w:pPr>
      <w:r w:rsidRPr="00471540">
        <w:rPr>
          <w:rFonts w:cs="Arial"/>
          <w:szCs w:val="22"/>
        </w:rPr>
        <w:t xml:space="preserve">acceptance with appropriate standards of operations or uses of said Deliverables as may be shown by identification markings or other means of the appropriate certifying standards organization. </w:t>
      </w:r>
    </w:p>
    <w:p w14:paraId="5A24C801"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Site Preparation:</w:t>
      </w:r>
      <w:r w:rsidRPr="00471540">
        <w:rPr>
          <w:rFonts w:cs="Arial"/>
          <w:szCs w:val="22"/>
        </w:rPr>
        <w:t xml:space="preserve"> Vendors shall provide the Purchasing State Agency complete site requirement specifications for the Deliverables, if any.  These specifications shall ensure that the Deliverables to be installed shall operate properly and efficiently within the site environment.  The Vendor shall advise the State of any site requirements for any Deliverables required by the State’s specifications.  Any alterations or modification in site preparation which are directly attributable to incomplete or erroneous specifications provided by the Vendor and which would involve additional expenses to the State, shall be made at the expense of the Vendor.</w:t>
      </w:r>
    </w:p>
    <w:p w14:paraId="5019C606"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Goods Return:</w:t>
      </w:r>
      <w:r w:rsidRPr="00471540">
        <w:rPr>
          <w:rFonts w:cs="Arial"/>
          <w:szCs w:val="22"/>
        </w:rPr>
        <w:t xml:space="preserve"> Deliverables and any other goods or materials furnished by the Vendor to fulfill technical requirements shall be in good working order and be maintained in good working order by Vendor for the duration of the </w:t>
      </w:r>
      <w:proofErr w:type="gramStart"/>
      <w:r w:rsidRPr="00471540">
        <w:rPr>
          <w:rFonts w:cs="Arial"/>
          <w:szCs w:val="22"/>
        </w:rPr>
        <w:t>Contract;</w:t>
      </w:r>
      <w:proofErr w:type="gramEnd"/>
      <w:r w:rsidRPr="00471540">
        <w:rPr>
          <w:rFonts w:cs="Arial"/>
          <w:szCs w:val="22"/>
        </w:rPr>
        <w:t xml:space="preserve"> unless otherwise provided in a separate maintenance agreement or in the Solicitation Documents.  Deliverables failing to meet the State’s technical requirements shall be considered non-conforming goods and subject to return to the Vendor for replacement at the State’s option, and at the Vendor’s expense.  The State is responsible for the return costs related to the termination of a Contract, including deinstallation, and freight to destinations within the Continental United </w:t>
      </w:r>
      <w:proofErr w:type="gramStart"/>
      <w:r w:rsidRPr="00471540">
        <w:rPr>
          <w:rFonts w:cs="Arial"/>
          <w:szCs w:val="22"/>
        </w:rPr>
        <w:t>States;</w:t>
      </w:r>
      <w:proofErr w:type="gramEnd"/>
      <w:r w:rsidRPr="00471540">
        <w:rPr>
          <w:rFonts w:cs="Arial"/>
          <w:szCs w:val="22"/>
        </w:rPr>
        <w:t xml:space="preserve"> except in the case of default by the Vendor or delivery of non-conforming goods by Vendor. Shipping or freight charges, if any, paid by the State for non-conforming goods will be reimbursed to the State.</w:t>
      </w:r>
    </w:p>
    <w:p w14:paraId="07CEB118" w14:textId="77777777" w:rsidR="00471540" w:rsidRPr="00471540" w:rsidRDefault="00471540" w:rsidP="009352DF">
      <w:pPr>
        <w:numPr>
          <w:ilvl w:val="1"/>
          <w:numId w:val="8"/>
        </w:numPr>
        <w:tabs>
          <w:tab w:val="clear" w:pos="720"/>
        </w:tabs>
        <w:spacing w:line="240" w:lineRule="atLeast"/>
        <w:ind w:left="1440" w:hanging="360"/>
        <w:jc w:val="both"/>
        <w:rPr>
          <w:rFonts w:cs="Arial"/>
          <w:szCs w:val="22"/>
        </w:rPr>
      </w:pPr>
      <w:r w:rsidRPr="00471540">
        <w:rPr>
          <w:rFonts w:cs="Arial"/>
          <w:b/>
          <w:szCs w:val="22"/>
        </w:rPr>
        <w:t>Specifications:</w:t>
      </w:r>
      <w:r w:rsidRPr="00471540">
        <w:rPr>
          <w:rFonts w:cs="Arial"/>
          <w:szCs w:val="22"/>
        </w:rPr>
        <w:t xml:space="preserve"> The apparent silence of the specifications as to any detail, or the apparent omission of detailed description concerning any point, shall be regarded as meaning that only the best commercial practice is to prevail and only material and workmanship of the first quality may be used.  Upon any notice of noncompliance provided by the State, Vendor shall supply proof of compliance with the specifications.  Vendor must provide written notice of its intent to deliver alternate or substitute products, goods or Deliverables.  Alternate or substitute products, goods or Deliverables may be accepted or rejected in the sole discretion of the State; and any such alternates or substitutes must be accompanied by Vendor’s certification and evidence satisfactory to the State that the function, characteristics, performance and endurance will be equal or superior to the original Deliverables specified.</w:t>
      </w:r>
    </w:p>
    <w:p w14:paraId="1F6CA230" w14:textId="77777777" w:rsidR="00471540" w:rsidRP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t>Warranties</w:t>
      </w:r>
      <w:r w:rsidRPr="00471540">
        <w:rPr>
          <w:rFonts w:cs="Arial"/>
          <w:b/>
          <w:szCs w:val="22"/>
        </w:rPr>
        <w:t>:</w:t>
      </w:r>
      <w:r w:rsidRPr="00471540">
        <w:rPr>
          <w:rFonts w:cs="Arial"/>
          <w:szCs w:val="22"/>
        </w:rPr>
        <w:t xml:space="preserve"> Vendor shall assign all applicable third party warranties for Deliverables to the Purchasing State Agency.</w:t>
      </w:r>
    </w:p>
    <w:p w14:paraId="2596D552" w14:textId="77777777" w:rsidR="00471540" w:rsidRDefault="00471540" w:rsidP="009352DF">
      <w:pPr>
        <w:numPr>
          <w:ilvl w:val="0"/>
          <w:numId w:val="7"/>
        </w:numPr>
        <w:tabs>
          <w:tab w:val="clear" w:pos="1080"/>
        </w:tabs>
        <w:spacing w:line="240" w:lineRule="atLeast"/>
        <w:ind w:left="1080" w:hanging="360"/>
        <w:jc w:val="both"/>
        <w:rPr>
          <w:rFonts w:cs="Arial"/>
          <w:szCs w:val="22"/>
        </w:rPr>
      </w:pPr>
      <w:r w:rsidRPr="009352DF">
        <w:rPr>
          <w:rFonts w:ascii="Arial Bold" w:hAnsi="Arial Bold" w:cs="Arial"/>
          <w:b/>
          <w:caps/>
          <w:szCs w:val="22"/>
          <w:u w:val="single"/>
        </w:rPr>
        <w:lastRenderedPageBreak/>
        <w:t>Personnel</w:t>
      </w:r>
      <w:r w:rsidRPr="00471540">
        <w:rPr>
          <w:rFonts w:cs="Arial"/>
          <w:b/>
          <w:szCs w:val="22"/>
        </w:rPr>
        <w:t>:</w:t>
      </w:r>
      <w:r w:rsidRPr="00471540">
        <w:rPr>
          <w:rFonts w:cs="Arial"/>
          <w:szCs w:val="22"/>
        </w:rPr>
        <w:t xml:space="preserve"> Vendor shall not substitute key personnel assigned to the performance of this Contract without prior written approval by the Agency Contract Administrator.  Any desired substitution shall be </w:t>
      </w:r>
      <w:proofErr w:type="gramStart"/>
      <w:r w:rsidRPr="00471540">
        <w:rPr>
          <w:rFonts w:cs="Arial"/>
          <w:szCs w:val="22"/>
        </w:rPr>
        <w:t>noticed to</w:t>
      </w:r>
      <w:proofErr w:type="gramEnd"/>
      <w:r w:rsidRPr="00471540">
        <w:rPr>
          <w:rFonts w:cs="Arial"/>
          <w:szCs w:val="22"/>
        </w:rPr>
        <w:t xml:space="preserve"> the Agency’s Contract Administrator accompanied by the names and references of Vendor’s recommended substitute personnel.  The Agency will approve or disapprove the requested substitution in a timely manner.  The Agency may, in its sole discretion, terminate the </w:t>
      </w:r>
      <w:r w:rsidR="00087603">
        <w:rPr>
          <w:rFonts w:cs="Arial"/>
          <w:szCs w:val="22"/>
        </w:rPr>
        <w:t>Services</w:t>
      </w:r>
      <w:r w:rsidRPr="00471540">
        <w:rPr>
          <w:rFonts w:cs="Arial"/>
          <w:szCs w:val="22"/>
        </w:rPr>
        <w:t xml:space="preserve"> of any person providing </w:t>
      </w:r>
      <w:r w:rsidR="00087603">
        <w:rPr>
          <w:rFonts w:cs="Arial"/>
          <w:szCs w:val="22"/>
        </w:rPr>
        <w:t>Services</w:t>
      </w:r>
      <w:r w:rsidRPr="00471540">
        <w:rPr>
          <w:rFonts w:cs="Arial"/>
          <w:szCs w:val="22"/>
        </w:rPr>
        <w:t xml:space="preserve"> under this Contract.  Upon such termination, the Agency may request acceptable substitute personnel or terminate the contract </w:t>
      </w:r>
      <w:r w:rsidR="00087603">
        <w:rPr>
          <w:rFonts w:cs="Arial"/>
          <w:szCs w:val="22"/>
        </w:rPr>
        <w:t>Services</w:t>
      </w:r>
      <w:r w:rsidRPr="00471540">
        <w:rPr>
          <w:rFonts w:cs="Arial"/>
          <w:szCs w:val="22"/>
        </w:rPr>
        <w:t xml:space="preserve"> provided by such personnel.</w:t>
      </w:r>
    </w:p>
    <w:p w14:paraId="26826203" w14:textId="77777777" w:rsidR="00482545" w:rsidRPr="00482545" w:rsidRDefault="00482545" w:rsidP="009352DF">
      <w:pPr>
        <w:numPr>
          <w:ilvl w:val="1"/>
          <w:numId w:val="7"/>
        </w:numPr>
        <w:spacing w:line="240" w:lineRule="atLeast"/>
        <w:ind w:left="1440" w:hanging="360"/>
        <w:jc w:val="both"/>
        <w:rPr>
          <w:rFonts w:cs="Arial"/>
          <w:szCs w:val="22"/>
        </w:rPr>
      </w:pPr>
      <w:r w:rsidRPr="00482545">
        <w:rPr>
          <w:rFonts w:cs="Arial"/>
          <w:szCs w:val="22"/>
        </w:rPr>
        <w:t xml:space="preserve">Vendor personnel shall perform their duties on the premises of the State, during the State’s regular </w:t>
      </w:r>
      <w:proofErr w:type="gramStart"/>
      <w:r w:rsidRPr="00482545">
        <w:rPr>
          <w:rFonts w:cs="Arial"/>
          <w:szCs w:val="22"/>
        </w:rPr>
        <w:t>work days</w:t>
      </w:r>
      <w:proofErr w:type="gramEnd"/>
      <w:r w:rsidRPr="00482545">
        <w:rPr>
          <w:rFonts w:cs="Arial"/>
          <w:szCs w:val="22"/>
        </w:rPr>
        <w:t xml:space="preserve"> and normal work hours, except as may be specifically agreed otherwise, established in the specification, or statement of work.</w:t>
      </w:r>
    </w:p>
    <w:p w14:paraId="72F6E1E8" w14:textId="77777777" w:rsidR="00482545" w:rsidRPr="00482545" w:rsidRDefault="00482545" w:rsidP="009352DF">
      <w:pPr>
        <w:numPr>
          <w:ilvl w:val="1"/>
          <w:numId w:val="7"/>
        </w:numPr>
        <w:spacing w:line="240" w:lineRule="atLeast"/>
        <w:ind w:left="1440" w:hanging="360"/>
        <w:jc w:val="both"/>
        <w:rPr>
          <w:rFonts w:cs="Arial"/>
          <w:szCs w:val="22"/>
        </w:rPr>
      </w:pPr>
      <w:r w:rsidRPr="00482545">
        <w:rPr>
          <w:rFonts w:cs="Arial"/>
          <w:szCs w:val="22"/>
        </w:rPr>
        <w:t xml:space="preserve">This Contract shall not prevent Vendor or any of its personnel supplied under this Contract from performing similar </w:t>
      </w:r>
      <w:r w:rsidR="00087603">
        <w:rPr>
          <w:rFonts w:cs="Arial"/>
          <w:szCs w:val="22"/>
        </w:rPr>
        <w:t>Services</w:t>
      </w:r>
      <w:r w:rsidRPr="00482545">
        <w:rPr>
          <w:rFonts w:cs="Arial"/>
          <w:szCs w:val="22"/>
        </w:rPr>
        <w:t xml:space="preserve"> elsewhere or restrict Vendor from using the personnel provided to the State, provided that:</w:t>
      </w:r>
    </w:p>
    <w:p w14:paraId="044572CD" w14:textId="60D1244D" w:rsidR="00482545" w:rsidRPr="00482545" w:rsidRDefault="00482545" w:rsidP="009352DF">
      <w:pPr>
        <w:numPr>
          <w:ilvl w:val="2"/>
          <w:numId w:val="7"/>
        </w:numPr>
        <w:spacing w:line="240" w:lineRule="atLeast"/>
        <w:ind w:left="1800" w:hanging="360"/>
        <w:jc w:val="both"/>
        <w:rPr>
          <w:rFonts w:cs="Arial"/>
          <w:szCs w:val="22"/>
        </w:rPr>
      </w:pPr>
      <w:r w:rsidRPr="00482545">
        <w:rPr>
          <w:rFonts w:cs="Arial"/>
          <w:szCs w:val="22"/>
        </w:rPr>
        <w:t>Such use does not conflict with the terms, specifications or any amendment</w:t>
      </w:r>
      <w:r w:rsidR="009352DF">
        <w:rPr>
          <w:rFonts w:cs="Arial"/>
          <w:szCs w:val="22"/>
        </w:rPr>
        <w:t xml:space="preserve">s to this Contract, </w:t>
      </w:r>
      <w:r w:rsidRPr="00482545">
        <w:rPr>
          <w:rFonts w:cs="Arial"/>
          <w:szCs w:val="22"/>
        </w:rPr>
        <w:t>or</w:t>
      </w:r>
    </w:p>
    <w:p w14:paraId="7751DD23" w14:textId="77777777" w:rsidR="00482545" w:rsidRPr="00482545" w:rsidRDefault="00482545" w:rsidP="009352DF">
      <w:pPr>
        <w:numPr>
          <w:ilvl w:val="2"/>
          <w:numId w:val="7"/>
        </w:numPr>
        <w:spacing w:line="240" w:lineRule="atLeast"/>
        <w:ind w:left="1800" w:hanging="360"/>
        <w:jc w:val="both"/>
        <w:rPr>
          <w:rFonts w:cs="Arial"/>
          <w:szCs w:val="22"/>
        </w:rPr>
      </w:pPr>
      <w:r w:rsidRPr="00482545">
        <w:rPr>
          <w:rFonts w:cs="Arial"/>
          <w:szCs w:val="22"/>
        </w:rPr>
        <w:t>Such use does not conflict with any procurement law, regulation or policy, or</w:t>
      </w:r>
    </w:p>
    <w:p w14:paraId="1A9D9089" w14:textId="77777777" w:rsidR="00482545" w:rsidRPr="00482545" w:rsidRDefault="00482545" w:rsidP="009352DF">
      <w:pPr>
        <w:numPr>
          <w:ilvl w:val="2"/>
          <w:numId w:val="7"/>
        </w:numPr>
        <w:tabs>
          <w:tab w:val="num" w:pos="1080"/>
        </w:tabs>
        <w:spacing w:line="240" w:lineRule="atLeast"/>
        <w:ind w:left="1800" w:hanging="360"/>
        <w:jc w:val="both"/>
        <w:rPr>
          <w:rFonts w:cs="Arial"/>
          <w:szCs w:val="22"/>
        </w:rPr>
      </w:pPr>
      <w:r w:rsidRPr="00482545">
        <w:rPr>
          <w:rFonts w:cs="Arial"/>
          <w:szCs w:val="22"/>
        </w:rPr>
        <w:t>Such use does not conflict with any non-disclosure agreement, or term thereof, by and between the State and Vendor or Vendor’s personnel.</w:t>
      </w:r>
    </w:p>
    <w:p w14:paraId="29BEA552"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Subcontracting</w:t>
      </w:r>
      <w:r w:rsidRPr="00471540">
        <w:rPr>
          <w:rFonts w:cs="Arial"/>
          <w:b/>
          <w:szCs w:val="22"/>
        </w:rPr>
        <w:t>:</w:t>
      </w:r>
      <w:r w:rsidRPr="00471540">
        <w:rPr>
          <w:rFonts w:cs="Arial"/>
          <w:szCs w:val="22"/>
        </w:rPr>
        <w:t xml:space="preserve"> The Vendor may subcontract the performance of required </w:t>
      </w:r>
      <w:r w:rsidR="00087603">
        <w:rPr>
          <w:rFonts w:cs="Arial"/>
          <w:szCs w:val="22"/>
        </w:rPr>
        <w:t>Services</w:t>
      </w:r>
      <w:r w:rsidRPr="00471540">
        <w:rPr>
          <w:rFonts w:cs="Arial"/>
          <w:szCs w:val="22"/>
        </w:rPr>
        <w:t xml:space="preserve"> with other Vendors or third parties, or change subcontractors, only with the prior written consent of the contracting authority.  Vendor shall provide the State with complete copies of any agreements made by and between Vendor and all subcontractors.  The selected Vendor remains solely responsible for the performance of its subcontractors.  Subcontractors, if any, shall adhere to the same standards required of the selected Vendor.  Any contracts made by the Vendor with a subcontractor shall include an affirmative statement that the State is an intended third party beneficiary of the contract; that the subcontractor has no agreement with the State; and that the State shall be indemnified by the Vendor for any claim presented by the subcontractor.  Notwithstanding any other term herein, </w:t>
      </w:r>
      <w:r w:rsidRPr="00471540">
        <w:rPr>
          <w:rFonts w:cs="Arial"/>
          <w:szCs w:val="22"/>
          <w:lang w:val="en-GB"/>
        </w:rPr>
        <w:t>Vendor shall timely exercise its contractual remedies against any non-performing subcontractor and, when appropriate, substitute another subcontractor.</w:t>
      </w:r>
    </w:p>
    <w:p w14:paraId="11D9148E" w14:textId="77777777" w:rsid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Vendor’s Representation</w:t>
      </w:r>
      <w:r w:rsidRPr="00471540">
        <w:rPr>
          <w:rFonts w:cs="Arial"/>
          <w:b/>
          <w:szCs w:val="22"/>
        </w:rPr>
        <w:t>:</w:t>
      </w:r>
      <w:r w:rsidRPr="00471540">
        <w:rPr>
          <w:rFonts w:cs="Arial"/>
          <w:szCs w:val="22"/>
        </w:rPr>
        <w:t xml:space="preserve"> Vendor warrants that qualified personnel will provide </w:t>
      </w:r>
      <w:r w:rsidR="00087603">
        <w:rPr>
          <w:rFonts w:cs="Arial"/>
          <w:szCs w:val="22"/>
        </w:rPr>
        <w:t>Services</w:t>
      </w:r>
      <w:r w:rsidRPr="00471540">
        <w:rPr>
          <w:rFonts w:cs="Arial"/>
          <w:szCs w:val="22"/>
        </w:rPr>
        <w:t xml:space="preserve"> in a professional manner.  “Professional manner” means that the personnel performing the </w:t>
      </w:r>
      <w:r w:rsidR="00087603">
        <w:rPr>
          <w:rFonts w:cs="Arial"/>
          <w:szCs w:val="22"/>
        </w:rPr>
        <w:t>Services</w:t>
      </w:r>
      <w:r w:rsidRPr="00471540">
        <w:rPr>
          <w:rFonts w:cs="Arial"/>
          <w:szCs w:val="22"/>
        </w:rPr>
        <w:t xml:space="preserve"> will possess the skill and competence consistent with the prevailing business standards in the information technology industry.  Vendor agrees that it will not enter any agreement with a third party that might abridge any rights of the State under this Contract.  Vendor will serve as the prime Vendor under this Contract.  Should the State approve any subcontractor(s), the Vendor shall be legally responsible for the performance and payment of the subcontractor(s). Names of any third party Vendors or subcontractors of Vendor may appear for purposes of convenience in Contract documents; and shall not limit Vendor’s obligations hereunder.  Third party subcontractors, if approved, may serve as subcontractors to Vendor.  Vendor will retain executive representation for functional and technical expertise as needed in order to incorporate any work by third party subcontractor(s). </w:t>
      </w:r>
    </w:p>
    <w:p w14:paraId="4FF6564A"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Intellectual Property</w:t>
      </w:r>
      <w:r w:rsidRPr="00482545">
        <w:rPr>
          <w:rFonts w:cs="Arial"/>
          <w:szCs w:val="22"/>
        </w:rPr>
        <w:t>.  Vendor has the right to provide the Services and Deliverables without violating or infringing any law, rule, regulation, copyright, patent, trade secret or other proprietary right of any third party.  Vendor represents that its Services and Deliverables are not the subject of any actual or threatened actions arising from, or alleged under, any intellectual property rights of any third party.</w:t>
      </w:r>
    </w:p>
    <w:p w14:paraId="38593265"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Inherent Services</w:t>
      </w:r>
      <w:r w:rsidRPr="00482545">
        <w:rPr>
          <w:rFonts w:cs="Arial"/>
          <w:szCs w:val="22"/>
        </w:rPr>
        <w:t xml:space="preserve">.  If any Services, Deliverables, functions, or responsibilities not specifically described in this Contract are required for Vendor’s proper performance, provision and delivery of the Service and Deliverables pursuant to this Contract, or are an inherent part of or necessary sub-task included within the Service, they will be deemed to be implied by and included within the scope of the Contract to the same extent and in the same manner as if specifically described in the Contract.  Unless otherwise expressly provided in the Contract, Vendor will furnish all of its own necessary management, supervision, labor, facilities, furniture, computer and </w:t>
      </w:r>
      <w:r w:rsidRPr="00482545">
        <w:rPr>
          <w:rFonts w:cs="Arial"/>
          <w:szCs w:val="22"/>
        </w:rPr>
        <w:lastRenderedPageBreak/>
        <w:t>telecommunications equipment, software, supplies and materials necessary for the Vendor to provide and deliver the Services and Deliverables</w:t>
      </w:r>
      <w:r w:rsidR="00455296">
        <w:rPr>
          <w:rFonts w:cs="Arial"/>
          <w:szCs w:val="22"/>
        </w:rPr>
        <w:t>.</w:t>
      </w:r>
    </w:p>
    <w:p w14:paraId="50EF1A8B" w14:textId="77777777" w:rsidR="00482545" w:rsidRPr="00482545" w:rsidRDefault="00482545" w:rsidP="00C66B68">
      <w:pPr>
        <w:numPr>
          <w:ilvl w:val="1"/>
          <w:numId w:val="7"/>
        </w:numPr>
        <w:spacing w:line="240" w:lineRule="atLeast"/>
        <w:ind w:left="1440" w:hanging="360"/>
        <w:jc w:val="both"/>
        <w:rPr>
          <w:rFonts w:cs="Arial"/>
          <w:szCs w:val="22"/>
        </w:rPr>
      </w:pPr>
      <w:r w:rsidRPr="00482545">
        <w:rPr>
          <w:rFonts w:cs="Arial"/>
          <w:szCs w:val="22"/>
        </w:rPr>
        <w:t>Vendor warrants that it has the financial capacity to perform and to continue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r w:rsidR="00455296">
        <w:rPr>
          <w:rFonts w:cs="Arial"/>
          <w:szCs w:val="22"/>
        </w:rPr>
        <w:t>.</w:t>
      </w:r>
    </w:p>
    <w:p w14:paraId="7FDA15C4" w14:textId="77777777" w:rsidR="00482545" w:rsidRPr="00482545" w:rsidRDefault="00482545" w:rsidP="00C66B68">
      <w:pPr>
        <w:numPr>
          <w:ilvl w:val="1"/>
          <w:numId w:val="7"/>
        </w:numPr>
        <w:spacing w:line="240" w:lineRule="atLeast"/>
        <w:ind w:left="1440" w:hanging="360"/>
        <w:jc w:val="both"/>
        <w:rPr>
          <w:rFonts w:cs="Arial"/>
          <w:szCs w:val="22"/>
        </w:rPr>
      </w:pPr>
      <w:r w:rsidRPr="00C66B68">
        <w:rPr>
          <w:rFonts w:cs="Arial"/>
          <w:b/>
          <w:szCs w:val="22"/>
        </w:rPr>
        <w:t>Warranty as to Equipment; Hardware</w:t>
      </w:r>
      <w:r w:rsidRPr="00482545">
        <w:rPr>
          <w:rFonts w:cs="Arial"/>
          <w:szCs w:val="22"/>
        </w:rPr>
        <w:t>.  Vendor warrants that the equipment and hardware that it provides pursuant to this Contract shall be free from defects in materials, in good working order and be maintained in good working order.</w:t>
      </w:r>
    </w:p>
    <w:p w14:paraId="6C820726"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Software License</w:t>
      </w:r>
      <w:r w:rsidRPr="00471540">
        <w:rPr>
          <w:rFonts w:cs="Arial"/>
          <w:szCs w:val="22"/>
        </w:rPr>
        <w:t xml:space="preserve"> (</w:t>
      </w:r>
      <w:r w:rsidRPr="00471540">
        <w:rPr>
          <w:rFonts w:cs="Arial"/>
          <w:b/>
          <w:i/>
          <w:szCs w:val="22"/>
        </w:rPr>
        <w:t>for internal embedded software, firmware and unless otherwise provided in the State’s solicitation document, or in an attachment hereto</w:t>
      </w:r>
      <w:r w:rsidRPr="00471540">
        <w:rPr>
          <w:rFonts w:cs="Arial"/>
          <w:szCs w:val="22"/>
        </w:rPr>
        <w:t xml:space="preserve">): Deliverables comprising goods, equipment or products (hardware) may contain software for internal operation, or as embedded software or firmware that is generally not sold or licensed as a severable software product.  Software may be provided on separate media, such as floppy diskettes or CD-ROM, or may be included within the hardware at or prior to delivery.  Such software is proprietary, copyrighted, and may also contain valuable trade secrets and may be protected by patents.  Vendor grants the State a license to use the Code (or any replacement provided) on, or in conjunction with, only the Deliverables purchased, or with any system identified in the solicitation documents.  The State shall have a worldwide, nonexclusive, non-sublicensable license to use such software and/or documentation for its internal use. The State may make and install copies of the software to support the authorized level of use.  Provided, </w:t>
      </w:r>
      <w:proofErr w:type="gramStart"/>
      <w:r w:rsidRPr="00471540">
        <w:rPr>
          <w:rFonts w:cs="Arial"/>
          <w:szCs w:val="22"/>
        </w:rPr>
        <w:t>however</w:t>
      </w:r>
      <w:proofErr w:type="gramEnd"/>
      <w:r w:rsidRPr="00471540">
        <w:rPr>
          <w:rFonts w:cs="Arial"/>
          <w:szCs w:val="22"/>
        </w:rPr>
        <w:t xml:space="preserve"> that if the hardware is inoperable, the software may be copied for temporary use on other hardware. The State shall promptly affix to any such copy the same proprietary and copyright notices affixed to the original.  The State may make one copy of the software for archival, back-up or disaster recovery purposes.  The license set forth in this Paragraph shall terminate immediately upon the State’s discontinuance of the use of the equipment on which the software is installed.  The software may be transferred to another party only with the transfer of the hardware.  If the hardware is transferred, the State shall i) destroy all software copies made by the State, ii) deliver the original or any replacement copies of the software to the transferee, and iii) notify the transferee that title and ownership of the software and the applicable patent, trademark, copyright, and other intellectual property rights shall remain with Vendor, or Vendor’s licensors.  The State shall not disassemble, decompile, reverse engineer, modify, or prepare derivative works of the embedded software, unless permitted under the solicitation documents.</w:t>
      </w:r>
    </w:p>
    <w:p w14:paraId="53591BE3" w14:textId="77777777" w:rsidR="00087603" w:rsidRPr="00C10671" w:rsidRDefault="00087603" w:rsidP="00C66B68">
      <w:pPr>
        <w:pStyle w:val="ListParagraph"/>
        <w:numPr>
          <w:ilvl w:val="0"/>
          <w:numId w:val="7"/>
        </w:numPr>
        <w:tabs>
          <w:tab w:val="clear" w:pos="1080"/>
        </w:tabs>
        <w:spacing w:before="40"/>
        <w:ind w:left="1080" w:right="-20" w:hanging="360"/>
        <w:jc w:val="both"/>
        <w:rPr>
          <w:rFonts w:cs="Arial"/>
          <w:szCs w:val="22"/>
        </w:rPr>
      </w:pPr>
      <w:r w:rsidRPr="00C66B68">
        <w:rPr>
          <w:rFonts w:ascii="Arial Bold" w:hAnsi="Arial Bold" w:cs="Arial"/>
          <w:b/>
          <w:caps/>
          <w:szCs w:val="22"/>
          <w:u w:val="single"/>
        </w:rPr>
        <w:t>Maintenance/Support Services</w:t>
      </w:r>
      <w:r w:rsidRPr="00C10671">
        <w:rPr>
          <w:rFonts w:cs="Arial"/>
          <w:b/>
          <w:szCs w:val="22"/>
        </w:rPr>
        <w:t>: Unless otherwise mutually provided herein, f</w:t>
      </w:r>
      <w:r w:rsidRPr="00C10671">
        <w:rPr>
          <w:rFonts w:cs="Arial"/>
          <w:szCs w:val="22"/>
        </w:rPr>
        <w:t xml:space="preserve">or the first year after the expiration of any warranty coverage (and for all subsequent Contract years, for which Support is purchased), Vendor agrees to provide the following Support Services for the Hardware and any Software provided with the Deliverables for any years in which the applicable support fees are paid, which may be more particularly described, e.g.,  under part numbers, in the Furnish &amp; Deliver Table, above: </w:t>
      </w:r>
    </w:p>
    <w:p w14:paraId="51DDF9A4" w14:textId="77777777" w:rsidR="00087603" w:rsidRDefault="00087603" w:rsidP="00C66B68">
      <w:pPr>
        <w:spacing w:line="240" w:lineRule="atLeast"/>
        <w:ind w:left="720" w:firstLine="360"/>
        <w:jc w:val="both"/>
        <w:rPr>
          <w:rFonts w:cs="Arial"/>
          <w:szCs w:val="22"/>
        </w:rPr>
      </w:pPr>
      <w:r w:rsidRPr="008F5CF5">
        <w:rPr>
          <w:rFonts w:cs="Arial"/>
          <w:b/>
          <w:szCs w:val="22"/>
        </w:rPr>
        <w:t>HARDWARE/EQUIPMENT</w:t>
      </w:r>
      <w:r w:rsidRPr="008F5CF5">
        <w:rPr>
          <w:rFonts w:cs="Arial"/>
          <w:szCs w:val="22"/>
        </w:rPr>
        <w:t xml:space="preserve">:  </w:t>
      </w:r>
    </w:p>
    <w:p w14:paraId="4BBEECE8" w14:textId="77777777" w:rsidR="00087603" w:rsidRPr="008F5CF5" w:rsidRDefault="00087603" w:rsidP="002A5A12">
      <w:pPr>
        <w:numPr>
          <w:ilvl w:val="1"/>
          <w:numId w:val="16"/>
        </w:numPr>
        <w:tabs>
          <w:tab w:val="clear" w:pos="720"/>
        </w:tabs>
        <w:spacing w:line="240" w:lineRule="atLeast"/>
        <w:ind w:left="1440" w:hanging="360"/>
        <w:jc w:val="both"/>
        <w:rPr>
          <w:rFonts w:cs="Arial"/>
          <w:szCs w:val="22"/>
        </w:rPr>
      </w:pPr>
      <w:r w:rsidRPr="00C66B68">
        <w:rPr>
          <w:rFonts w:cs="Arial"/>
          <w:b/>
          <w:szCs w:val="22"/>
        </w:rPr>
        <w:t>Basic Services</w:t>
      </w:r>
      <w:r w:rsidRPr="008F5CF5">
        <w:rPr>
          <w:rFonts w:cs="Arial"/>
          <w:szCs w:val="22"/>
        </w:rPr>
        <w:t xml:space="preserve">. </w:t>
      </w:r>
      <w:r w:rsidR="00332540">
        <w:rPr>
          <w:rFonts w:cs="Arial"/>
          <w:szCs w:val="22"/>
        </w:rPr>
        <w:t xml:space="preserve"> </w:t>
      </w:r>
      <w:r w:rsidRPr="008F5CF5">
        <w:rPr>
          <w:rFonts w:cs="Arial"/>
          <w:szCs w:val="22"/>
        </w:rPr>
        <w:t>The Vendor will provide at least normal and usual Hardware sup</w:t>
      </w:r>
      <w:r>
        <w:rPr>
          <w:rFonts w:cs="Arial"/>
          <w:szCs w:val="22"/>
        </w:rPr>
        <w:t>port and maintenance S</w:t>
      </w:r>
      <w:r w:rsidRPr="008F5CF5">
        <w:rPr>
          <w:rFonts w:cs="Arial"/>
          <w:szCs w:val="22"/>
        </w:rPr>
        <w:t xml:space="preserve">ervices generally provided to customers in a similar program, position or setting consistent with and subject to the payment of the support and maintenance fees agreed upon in this Contract, all as indicated by part numbers in the Furnish and Deliver Table, above.  The Vendor warrants to the State that all items furnished will be new (unless otherwise requested in this </w:t>
      </w:r>
      <w:r w:rsidR="00332540">
        <w:rPr>
          <w:rFonts w:cs="Arial"/>
          <w:szCs w:val="22"/>
        </w:rPr>
        <w:t>IFB/RFQ</w:t>
      </w:r>
      <w:r w:rsidRPr="008F5CF5">
        <w:rPr>
          <w:rFonts w:cs="Arial"/>
          <w:szCs w:val="22"/>
        </w:rPr>
        <w:t xml:space="preserve">), of good material and workmanship, and agrees to repair or replace any items which fail to comply with the specifications by reason of defective material or workmanship under normal use, free of State’s negligence or accident for one year from date of installation.  Such repair or replacement shall include any transportation costs free of any charge to the State.  This statement is not intended to limit any additional coverage, which may normally be associated with a product, such as any “hot switch” or similar replacement warranty program applicable as indicated by the Vendor’s support description in the Furnish </w:t>
      </w:r>
      <w:r>
        <w:rPr>
          <w:rFonts w:cs="Arial"/>
          <w:szCs w:val="22"/>
        </w:rPr>
        <w:t>&amp;</w:t>
      </w:r>
      <w:r w:rsidRPr="008F5CF5">
        <w:rPr>
          <w:rFonts w:cs="Arial"/>
          <w:szCs w:val="22"/>
        </w:rPr>
        <w:t xml:space="preserve"> Deliver Table, above. Any available </w:t>
      </w:r>
      <w:r w:rsidRPr="008F5CF5">
        <w:rPr>
          <w:rFonts w:cs="Arial"/>
          <w:szCs w:val="22"/>
        </w:rPr>
        <w:lastRenderedPageBreak/>
        <w:t xml:space="preserve">warranties applicable to replacement Hardware equipment </w:t>
      </w:r>
      <w:r>
        <w:rPr>
          <w:rFonts w:cs="Arial"/>
          <w:szCs w:val="22"/>
        </w:rPr>
        <w:t xml:space="preserve">or parts </w:t>
      </w:r>
      <w:r w:rsidRPr="008F5CF5">
        <w:rPr>
          <w:rFonts w:cs="Arial"/>
          <w:szCs w:val="22"/>
        </w:rPr>
        <w:t>will be passed on to the using agency.</w:t>
      </w:r>
    </w:p>
    <w:p w14:paraId="7693626F" w14:textId="77777777" w:rsidR="00087603" w:rsidRDefault="00087603" w:rsidP="002A5A12">
      <w:pPr>
        <w:numPr>
          <w:ilvl w:val="1"/>
          <w:numId w:val="16"/>
        </w:numPr>
        <w:tabs>
          <w:tab w:val="clear" w:pos="720"/>
        </w:tabs>
        <w:spacing w:line="240" w:lineRule="atLeast"/>
        <w:ind w:left="1440" w:hanging="360"/>
        <w:jc w:val="both"/>
        <w:rPr>
          <w:rFonts w:cs="Arial"/>
          <w:szCs w:val="22"/>
        </w:rPr>
      </w:pPr>
      <w:r w:rsidRPr="00C66B68">
        <w:rPr>
          <w:rFonts w:cs="Arial"/>
          <w:b/>
          <w:szCs w:val="22"/>
        </w:rPr>
        <w:t>Telephone Assistance</w:t>
      </w:r>
      <w:r w:rsidRPr="008F5CF5">
        <w:rPr>
          <w:rFonts w:cs="Arial"/>
          <w:szCs w:val="22"/>
        </w:rPr>
        <w:t>.  Vendor shall provide the State with telephone access to technical support engineers for assistance in the proper installation and use of the Software, and to report and resolve S</w:t>
      </w:r>
      <w:r>
        <w:rPr>
          <w:rFonts w:cs="Arial"/>
          <w:szCs w:val="22"/>
        </w:rPr>
        <w:t>upport</w:t>
      </w:r>
      <w:r w:rsidRPr="008F5CF5">
        <w:rPr>
          <w:rFonts w:cs="Arial"/>
          <w:szCs w:val="22"/>
        </w:rPr>
        <w:t xml:space="preserve"> problems, during normal business hours, 8:00 AM - 5:00 PM Eastern Standard Time, Monday-Friday. Vendor shall respond to the telephone requests for Program maintenance service, within four hours, for calls made at any time.</w:t>
      </w:r>
    </w:p>
    <w:p w14:paraId="61B81C27" w14:textId="77777777" w:rsidR="00087603" w:rsidRDefault="00087603" w:rsidP="00C66B68">
      <w:pPr>
        <w:pStyle w:val="ListParagraph"/>
        <w:spacing w:line="240" w:lineRule="atLeast"/>
        <w:ind w:left="1080"/>
        <w:jc w:val="both"/>
        <w:rPr>
          <w:rFonts w:cs="Arial"/>
          <w:szCs w:val="22"/>
        </w:rPr>
      </w:pPr>
      <w:r w:rsidRPr="008F5CF5">
        <w:rPr>
          <w:rFonts w:cs="Arial"/>
          <w:b/>
          <w:szCs w:val="22"/>
        </w:rPr>
        <w:t>SOFTWARE:</w:t>
      </w:r>
      <w:r w:rsidRPr="008F5CF5">
        <w:rPr>
          <w:rFonts w:cs="Arial"/>
          <w:szCs w:val="22"/>
        </w:rPr>
        <w:t xml:space="preserve">  </w:t>
      </w:r>
    </w:p>
    <w:p w14:paraId="6F1CDC95"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Error Correction</w:t>
      </w:r>
      <w:r w:rsidRPr="008F5CF5">
        <w:rPr>
          <w:rFonts w:cs="Arial"/>
          <w:szCs w:val="22"/>
        </w:rPr>
        <w:t>.  Upon notice by State of a problem with the Software (which problem can be verified), Vendor shall use reasonable efforts to correct or provide a working solution for the problem.  The State shall comply with all reasonable instructions or requests of Vendor in attempts to correct an error or defect in the Program.  Vendor and the State shall act promptly and in a reasonably timely manner in communicating error or problem logs, other related information, proposed solutions or workarounds, and any action as may be necessary or proper to obtain or affect maintenance Services under this Paragraph.</w:t>
      </w:r>
    </w:p>
    <w:p w14:paraId="414726DB" w14:textId="77777777" w:rsidR="00087603" w:rsidRPr="008F5CF5" w:rsidRDefault="00087603" w:rsidP="002A5A12">
      <w:pPr>
        <w:numPr>
          <w:ilvl w:val="1"/>
          <w:numId w:val="17"/>
        </w:numPr>
        <w:spacing w:line="240" w:lineRule="atLeast"/>
        <w:ind w:left="1440" w:hanging="360"/>
        <w:jc w:val="both"/>
        <w:rPr>
          <w:rFonts w:cs="Arial"/>
          <w:szCs w:val="22"/>
        </w:rPr>
      </w:pPr>
      <w:r w:rsidRPr="008F5CF5">
        <w:rPr>
          <w:rFonts w:cs="Arial"/>
          <w:szCs w:val="22"/>
        </w:rPr>
        <w:t xml:space="preserve">Vendor shall notify the State of any material errors or defects in the Deliverables </w:t>
      </w:r>
      <w:proofErr w:type="gramStart"/>
      <w:r w:rsidRPr="008F5CF5">
        <w:rPr>
          <w:rFonts w:cs="Arial"/>
          <w:szCs w:val="22"/>
        </w:rPr>
        <w:t>known, or</w:t>
      </w:r>
      <w:proofErr w:type="gramEnd"/>
      <w:r w:rsidRPr="008F5CF5">
        <w:rPr>
          <w:rFonts w:cs="Arial"/>
          <w:szCs w:val="22"/>
        </w:rPr>
        <w:t xml:space="preserve"> made known to Vendor from any source during the Contract term that could cause the production of inaccurate or otherwise materially incorrect, results.  Vendor shall initiate actions as may be commercially necessary or proper to effect corrections of any such errors or defects.</w:t>
      </w:r>
    </w:p>
    <w:p w14:paraId="61AA7A98"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Updates</w:t>
      </w:r>
      <w:r w:rsidRPr="008F5CF5">
        <w:rPr>
          <w:rFonts w:cs="Arial"/>
          <w:szCs w:val="22"/>
        </w:rPr>
        <w:t xml:space="preserve">.  Vendor shall provide to the State, at no additional charge, all new releases and bug fixes (collectively referred to as “Changes”) for any Software Deliverable developed or published by Vendor and made generally available to its other customers at no additional charge. All such </w:t>
      </w:r>
      <w:r>
        <w:rPr>
          <w:rFonts w:cs="Arial"/>
          <w:szCs w:val="22"/>
        </w:rPr>
        <w:t>Changes</w:t>
      </w:r>
      <w:r w:rsidRPr="008F5CF5">
        <w:rPr>
          <w:rFonts w:cs="Arial"/>
          <w:szCs w:val="22"/>
        </w:rPr>
        <w:t xml:space="preserve"> shall be</w:t>
      </w:r>
      <w:r>
        <w:rPr>
          <w:rFonts w:cs="Arial"/>
          <w:szCs w:val="22"/>
        </w:rPr>
        <w:t>come</w:t>
      </w:r>
      <w:r w:rsidRPr="008F5CF5">
        <w:rPr>
          <w:rFonts w:cs="Arial"/>
          <w:szCs w:val="22"/>
        </w:rPr>
        <w:t xml:space="preserve"> a part of the </w:t>
      </w:r>
      <w:r>
        <w:rPr>
          <w:rFonts w:cs="Arial"/>
          <w:szCs w:val="22"/>
        </w:rPr>
        <w:t>Software</w:t>
      </w:r>
      <w:r w:rsidRPr="008F5CF5">
        <w:rPr>
          <w:rFonts w:cs="Arial"/>
          <w:szCs w:val="22"/>
        </w:rPr>
        <w:t xml:space="preserve"> and Documentation and, as such, </w:t>
      </w:r>
      <w:r>
        <w:rPr>
          <w:rFonts w:cs="Arial"/>
          <w:szCs w:val="22"/>
        </w:rPr>
        <w:t xml:space="preserve">will </w:t>
      </w:r>
      <w:r w:rsidRPr="008F5CF5">
        <w:rPr>
          <w:rFonts w:cs="Arial"/>
          <w:szCs w:val="22"/>
        </w:rPr>
        <w:t>be governed by the provisions of this Contract.</w:t>
      </w:r>
    </w:p>
    <w:p w14:paraId="642E0DA8" w14:textId="77777777" w:rsidR="00087603" w:rsidRPr="008F5CF5" w:rsidRDefault="00087603" w:rsidP="002A5A12">
      <w:pPr>
        <w:numPr>
          <w:ilvl w:val="1"/>
          <w:numId w:val="17"/>
        </w:numPr>
        <w:spacing w:line="240" w:lineRule="atLeast"/>
        <w:ind w:left="1440" w:hanging="360"/>
        <w:jc w:val="both"/>
        <w:rPr>
          <w:rFonts w:cs="Arial"/>
          <w:szCs w:val="22"/>
        </w:rPr>
      </w:pPr>
      <w:r w:rsidRPr="00C66B68">
        <w:rPr>
          <w:rFonts w:cs="Arial"/>
          <w:b/>
          <w:szCs w:val="22"/>
        </w:rPr>
        <w:t>Telephone Assistance</w:t>
      </w:r>
      <w:r w:rsidRPr="008F5CF5">
        <w:rPr>
          <w:rFonts w:cs="Arial"/>
          <w:szCs w:val="22"/>
        </w:rPr>
        <w:t xml:space="preserve">.  Vendor </w:t>
      </w:r>
      <w:proofErr w:type="gramStart"/>
      <w:r w:rsidRPr="008F5CF5">
        <w:rPr>
          <w:rFonts w:cs="Arial"/>
          <w:szCs w:val="22"/>
        </w:rPr>
        <w:t>shall</w:t>
      </w:r>
      <w:proofErr w:type="gramEnd"/>
      <w:r w:rsidRPr="008F5CF5">
        <w:rPr>
          <w:rFonts w:cs="Arial"/>
          <w:szCs w:val="22"/>
        </w:rPr>
        <w:t xml:space="preserve"> provide the State with telephone access to technical support engineers for assistance in the proper installation and use of the Software, and to report and resolve Software problems, during normal business hours, 8:00 AM - 5:00 PM Eastern Standard Time, Monday-Friday. Vendor shall respond to the telephone requests for Program maintenance service, within four hours, for calls made at any time.</w:t>
      </w:r>
    </w:p>
    <w:p w14:paraId="55CECA36"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Travel Expenses</w:t>
      </w:r>
      <w:r w:rsidRPr="00471540">
        <w:rPr>
          <w:rFonts w:cs="Arial"/>
          <w:b/>
          <w:szCs w:val="22"/>
        </w:rPr>
        <w:t>:</w:t>
      </w:r>
      <w:r w:rsidRPr="00471540">
        <w:rPr>
          <w:rFonts w:cs="Arial"/>
          <w:szCs w:val="22"/>
        </w:rPr>
        <w:t xml:space="preserve"> </w:t>
      </w:r>
      <w:r w:rsidR="00ED5BEB">
        <w:rPr>
          <w:rFonts w:cs="Arial"/>
          <w:szCs w:val="22"/>
        </w:rPr>
        <w:t xml:space="preserve"> </w:t>
      </w:r>
      <w:r w:rsidR="00ED5BEB" w:rsidRPr="00ED5BEB">
        <w:rPr>
          <w:rFonts w:eastAsia="Calibri" w:cs="Arial"/>
          <w:b/>
          <w:szCs w:val="22"/>
          <w:u w:val="single"/>
        </w:rPr>
        <w:t xml:space="preserve">All travel expenses should be included in </w:t>
      </w:r>
      <w:proofErr w:type="gramStart"/>
      <w:r w:rsidR="00ED5BEB" w:rsidRPr="00ED5BEB">
        <w:rPr>
          <w:rFonts w:eastAsia="Calibri" w:cs="Arial"/>
          <w:b/>
          <w:szCs w:val="22"/>
          <w:u w:val="single"/>
        </w:rPr>
        <w:t>the Vendor’s</w:t>
      </w:r>
      <w:proofErr w:type="gramEnd"/>
      <w:r w:rsidR="00ED5BEB" w:rsidRPr="00ED5BEB">
        <w:rPr>
          <w:rFonts w:eastAsia="Calibri" w:cs="Arial"/>
          <w:b/>
          <w:szCs w:val="22"/>
          <w:u w:val="single"/>
        </w:rPr>
        <w:t xml:space="preserve"> proposed </w:t>
      </w:r>
      <w:proofErr w:type="gramStart"/>
      <w:r w:rsidR="00ED5BEB" w:rsidRPr="00ED5BEB">
        <w:rPr>
          <w:rFonts w:eastAsia="Calibri" w:cs="Arial"/>
          <w:b/>
          <w:szCs w:val="22"/>
          <w:u w:val="single"/>
        </w:rPr>
        <w:t>costs</w:t>
      </w:r>
      <w:proofErr w:type="gramEnd"/>
      <w:r w:rsidR="00ED5BEB" w:rsidRPr="00ED5BEB">
        <w:rPr>
          <w:rFonts w:eastAsia="Calibri" w:cs="Arial"/>
          <w:b/>
          <w:szCs w:val="22"/>
          <w:u w:val="single"/>
        </w:rPr>
        <w:t>.  Separately stated travel expenses will not be reimbursed</w:t>
      </w:r>
      <w:r w:rsidR="00ED5BEB" w:rsidRPr="00ED5BEB">
        <w:rPr>
          <w:rFonts w:eastAsia="Calibri" w:cs="Arial"/>
          <w:szCs w:val="22"/>
          <w:u w:val="single"/>
        </w:rPr>
        <w:t>.</w:t>
      </w:r>
      <w:r w:rsidR="00ED5BEB" w:rsidRPr="00ED5BEB">
        <w:rPr>
          <w:rFonts w:eastAsia="Calibri" w:cs="Arial"/>
          <w:szCs w:val="22"/>
        </w:rPr>
        <w:t xml:space="preserve">  In the event that the Vendor may be eligible to be reimbursed for travel expenses arising under the performance of this Contract, reimbursement will be at the out-of-state rates set forth in </w:t>
      </w:r>
      <w:r w:rsidR="00FB52D4">
        <w:rPr>
          <w:rFonts w:eastAsia="Calibri" w:cs="Arial"/>
          <w:szCs w:val="22"/>
        </w:rPr>
        <w:t>N.C.G.S.</w:t>
      </w:r>
      <w:r w:rsidR="00FB52D4" w:rsidRPr="00ED5BEB">
        <w:rPr>
          <w:rFonts w:eastAsia="Calibri" w:cs="Arial"/>
          <w:szCs w:val="22"/>
        </w:rPr>
        <w:t xml:space="preserve"> </w:t>
      </w:r>
      <w:r w:rsidR="00ED5BEB" w:rsidRPr="00ED5BEB">
        <w:rPr>
          <w:rFonts w:eastAsia="Calibri" w:cs="Arial"/>
          <w:szCs w:val="22"/>
        </w:rPr>
        <w:t>§138-6; as amended from time to time</w:t>
      </w:r>
      <w:r w:rsidRPr="00ED5BEB">
        <w:rPr>
          <w:rFonts w:cs="Arial"/>
          <w:szCs w:val="22"/>
        </w:rPr>
        <w:t>.  Vendor</w:t>
      </w:r>
      <w:r w:rsidRPr="00471540">
        <w:rPr>
          <w:rFonts w:cs="Arial"/>
          <w:szCs w:val="22"/>
        </w:rPr>
        <w:t xml:space="preserve"> agrees to use the lowest available airfare not requiring a weekend stay and to use the lowest available rate for rental vehicles.  All Vendor incurred travel expenses shall be billed on a monthly basis, shall be supported by receipt and shall be paid by the State within thirty (30) days after invoice approval.  Travel expenses exceeding the foregoing rates shall not be paid by the State.  The State will reimburse travel allowances only for days on which the Vendor is required to be in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performing </w:t>
      </w:r>
      <w:r w:rsidR="00087603">
        <w:rPr>
          <w:rFonts w:cs="Arial"/>
          <w:szCs w:val="22"/>
        </w:rPr>
        <w:t>Services</w:t>
      </w:r>
      <w:r w:rsidRPr="00471540">
        <w:rPr>
          <w:rFonts w:cs="Arial"/>
          <w:szCs w:val="22"/>
        </w:rPr>
        <w:t xml:space="preserve"> under this Contract. </w:t>
      </w:r>
    </w:p>
    <w:p w14:paraId="79304DD5"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Governmental Restrictions</w:t>
      </w:r>
      <w:r w:rsidRPr="00471540">
        <w:rPr>
          <w:rFonts w:cs="Arial"/>
          <w:b/>
          <w:szCs w:val="22"/>
        </w:rPr>
        <w:t xml:space="preserve">: </w:t>
      </w:r>
      <w:r w:rsidRPr="00471540">
        <w:rPr>
          <w:rFonts w:cs="Arial"/>
          <w:szCs w:val="22"/>
        </w:rPr>
        <w:t xml:space="preserve">In the event any restrictions are imposed by governmental requirements that necessitate alteration of the material, quality, workmanship, or performance of the Deliverables offered prior to delivery thereof, the Vendor shall provide written notification of the necessary alteration(s) to the Agency Contract Administrator.  The State reserves the right to accept any such alterations, including any price adjustments occasioned thereby, or to cancel the Contract.  The State may advise Vendor of any restrictions or changes in specifications required by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legislation, rule or regulatory authority that require compliance by the State.  In such event, Vendor shall use its best efforts to comply with the required restrictions or changes.  If compliance cannot be achieved by the date specified by the State, the State may terminate this Contract and compensate Vendor for sums due under the Contract.</w:t>
      </w:r>
    </w:p>
    <w:p w14:paraId="4D26EAE0"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Prohibition Against Contingent Fees and Gratuities</w:t>
      </w:r>
      <w:r w:rsidRPr="00471540">
        <w:rPr>
          <w:rFonts w:cs="Arial"/>
          <w:b/>
          <w:szCs w:val="22"/>
        </w:rPr>
        <w:t>:</w:t>
      </w:r>
      <w:r w:rsidRPr="00471540">
        <w:rPr>
          <w:rFonts w:cs="Arial"/>
          <w:szCs w:val="22"/>
        </w:rPr>
        <w:t xml:space="preserve"> Vendor warrants that it has not paid, and agrees not to </w:t>
      </w:r>
      <w:proofErr w:type="gramStart"/>
      <w:r w:rsidRPr="00471540">
        <w:rPr>
          <w:rFonts w:cs="Arial"/>
          <w:szCs w:val="22"/>
        </w:rPr>
        <w:t>pay,</w:t>
      </w:r>
      <w:proofErr w:type="gramEnd"/>
      <w:r w:rsidRPr="00471540">
        <w:rPr>
          <w:rFonts w:cs="Arial"/>
          <w:szCs w:val="22"/>
        </w:rPr>
        <w:t xml:space="preserve"> any bonus, commission, fee, or gratuity to any employee or official of the State for the purpose of obtaining any contract or award issued by the State.  Vendor further warrants that no commission or other payment has been or will be received from or paid to any third party </w:t>
      </w:r>
      <w:r w:rsidRPr="00471540">
        <w:rPr>
          <w:rFonts w:cs="Arial"/>
          <w:szCs w:val="22"/>
        </w:rPr>
        <w:lastRenderedPageBreak/>
        <w:t xml:space="preserve">contingent on the award of any contract by the State, except as shall have been expressly communicated to the State Purchasing Agent in writing prior to acceptance of the Contract or award in question.  Each individual signing below warrants that he or she is duly authorized by their respective Party to sign this Contract and bind the Party to the terms and conditions of this Contract.  Vendor and their authorized signatory further warrant that no officer or employee of the State has any direct or indirect financial or personal beneficial interest, in the subject matter of this Contract; obligation or contract for future award of compensation as an inducement or consideration for making this Contract.  Subsequent discovery by the State of non-compliance with these provisions shall constitute sufficient cause for immediate termination of all outstanding contracts.  Violations of this provision may result in debarment of the Vendor(s) as permitted by </w:t>
      </w:r>
      <w:r w:rsidR="00285085">
        <w:rPr>
          <w:rFonts w:cs="Arial"/>
          <w:szCs w:val="22"/>
        </w:rPr>
        <w:t>0</w:t>
      </w:r>
      <w:r w:rsidRPr="00471540">
        <w:rPr>
          <w:rFonts w:cs="Arial"/>
          <w:szCs w:val="22"/>
        </w:rPr>
        <w:t>9 NCAC 06B.1</w:t>
      </w:r>
      <w:r w:rsidR="00285085">
        <w:rPr>
          <w:rFonts w:cs="Arial"/>
          <w:szCs w:val="22"/>
        </w:rPr>
        <w:t>206</w:t>
      </w:r>
      <w:r w:rsidRPr="00471540">
        <w:rPr>
          <w:rFonts w:cs="Arial"/>
          <w:szCs w:val="22"/>
        </w:rPr>
        <w:t>, or other provision of law.</w:t>
      </w:r>
    </w:p>
    <w:p w14:paraId="690D6F03" w14:textId="77777777" w:rsidR="00471540" w:rsidRPr="00471540" w:rsidRDefault="00471540" w:rsidP="00C66B68">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Availability of Funds</w:t>
      </w:r>
      <w:r w:rsidRPr="00471540">
        <w:rPr>
          <w:rFonts w:cs="Arial"/>
          <w:b/>
          <w:szCs w:val="22"/>
        </w:rPr>
        <w:t xml:space="preserve">: </w:t>
      </w:r>
      <w:r w:rsidRPr="00471540">
        <w:rPr>
          <w:rFonts w:cs="Arial"/>
          <w:szCs w:val="22"/>
        </w:rPr>
        <w:t xml:space="preserve">Any and all payments to Vendor are expressly contingent upon and subject to the appropriation, allocation and availability of funds to the Agency for the purposes set forth in this Contract.  If this Contract or any Purchase Order issued hereunder is funded in whole or in part by federal funds, the Agency’s performance and payment shall be subject to and contingent upon the continuing availability of said federal funds for the purposes of the Contract or Purchase Order.  If the term of this Contract extends into fiscal years subsequent to that in which it is approved such continuation of the Contract is expressly contingent upon the appropriation, allocation, and availability of funds by the N.C. Legislature for the purposes set forth in the Contract.  If funds to </w:t>
      </w:r>
      <w:proofErr w:type="gramStart"/>
      <w:r w:rsidRPr="00471540">
        <w:rPr>
          <w:rFonts w:cs="Arial"/>
          <w:szCs w:val="22"/>
        </w:rPr>
        <w:t>effect</w:t>
      </w:r>
      <w:proofErr w:type="gramEnd"/>
      <w:r w:rsidRPr="00471540">
        <w:rPr>
          <w:rFonts w:cs="Arial"/>
          <w:szCs w:val="22"/>
        </w:rPr>
        <w:t xml:space="preserve"> payment are not available, the Agency will provide written notification to Vendor.  If the Contract is terminated under this paragraph, Vendor agrees to take back any affected Deliverables and software not yet delivered under this Contract, terminate any </w:t>
      </w:r>
      <w:r w:rsidR="00087603">
        <w:rPr>
          <w:rFonts w:cs="Arial"/>
          <w:szCs w:val="22"/>
        </w:rPr>
        <w:t>Services</w:t>
      </w:r>
      <w:r w:rsidRPr="00471540">
        <w:rPr>
          <w:rFonts w:cs="Arial"/>
          <w:szCs w:val="22"/>
        </w:rPr>
        <w:t xml:space="preserve"> supplied to the Agency under this Contract, and relieve the Agency of any further obligation thereof.  The State shall remit payment for Deliverables and </w:t>
      </w:r>
      <w:r w:rsidR="00087603">
        <w:rPr>
          <w:rFonts w:cs="Arial"/>
          <w:szCs w:val="22"/>
        </w:rPr>
        <w:t>Services</w:t>
      </w:r>
      <w:r w:rsidRPr="00471540">
        <w:rPr>
          <w:rFonts w:cs="Arial"/>
          <w:szCs w:val="22"/>
        </w:rPr>
        <w:t xml:space="preserve"> accepted prior to the date of the aforesaid notice in conformance with the payment terms.</w:t>
      </w:r>
    </w:p>
    <w:p w14:paraId="4368A58C"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C66B68">
        <w:rPr>
          <w:rFonts w:ascii="Arial Bold" w:hAnsi="Arial Bold" w:cs="Arial"/>
          <w:b/>
          <w:caps/>
          <w:szCs w:val="22"/>
          <w:u w:val="single"/>
        </w:rPr>
        <w:t>Payment Terms</w:t>
      </w:r>
      <w:r w:rsidRPr="00471540">
        <w:rPr>
          <w:rFonts w:cs="Arial"/>
          <w:b/>
          <w:szCs w:val="22"/>
        </w:rPr>
        <w:t>:</w:t>
      </w:r>
      <w:r w:rsidRPr="00471540">
        <w:rPr>
          <w:rFonts w:cs="Arial"/>
          <w:szCs w:val="22"/>
        </w:rPr>
        <w:t xml:space="preserve"> Payment terms are Net 30 days after receipt of correct invoice or acceptance of the Deliverables, whichever is </w:t>
      </w:r>
      <w:proofErr w:type="gramStart"/>
      <w:r w:rsidRPr="00471540">
        <w:rPr>
          <w:rFonts w:cs="Arial"/>
          <w:szCs w:val="22"/>
        </w:rPr>
        <w:t>later;</w:t>
      </w:r>
      <w:proofErr w:type="gramEnd"/>
      <w:r w:rsidRPr="00471540">
        <w:rPr>
          <w:rFonts w:cs="Arial"/>
          <w:szCs w:val="22"/>
        </w:rPr>
        <w:t xml:space="preserve"> unless a period of more than 30 days is required by the Agency.  The Purchasing State Agency is responsible for all payments under the Contract.  </w:t>
      </w:r>
      <w:r w:rsidRPr="00471540">
        <w:rPr>
          <w:rFonts w:cs="Arial"/>
          <w:szCs w:val="22"/>
          <w:lang w:val="en-GB"/>
        </w:rPr>
        <w:t xml:space="preserve">No additional charges to the Agency will be permitted based upon, or arising from, the Agency’s use of a Business Procurement Card.  The State may exercise </w:t>
      </w:r>
      <w:proofErr w:type="gramStart"/>
      <w:r w:rsidRPr="00471540">
        <w:rPr>
          <w:rFonts w:cs="Arial"/>
          <w:szCs w:val="22"/>
          <w:lang w:val="en-GB"/>
        </w:rPr>
        <w:t>any and all</w:t>
      </w:r>
      <w:proofErr w:type="gramEnd"/>
      <w:r w:rsidRPr="00471540">
        <w:rPr>
          <w:rFonts w:cs="Arial"/>
          <w:szCs w:val="22"/>
          <w:lang w:val="en-GB"/>
        </w:rPr>
        <w:t xml:space="preserve"> rights of Set Off as permitted in Chapter 105A-1 et. seq. of the N.C. General Statutes and applicable Administrative Rules.  </w:t>
      </w:r>
      <w:r w:rsidRPr="00471540">
        <w:rPr>
          <w:rFonts w:cs="Arial"/>
          <w:szCs w:val="22"/>
        </w:rPr>
        <w:t>Upon Vendor’s written request of not less than 30 days and approval by the State or Agency, the Agency may:</w:t>
      </w:r>
    </w:p>
    <w:p w14:paraId="20A3D570"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Forward the Vendor’s payment check(s) directly to any person or entity designated by the Vendor, or</w:t>
      </w:r>
    </w:p>
    <w:p w14:paraId="483FDA8A"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Include any person or entity designated in writing by Vendor as a joint payee on the Vendor’s payment check(s), however</w:t>
      </w:r>
    </w:p>
    <w:p w14:paraId="54AFCA75"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In no event shall such approval and action obligate the State to anyone other than the Vendor and the Vendor shall remain responsible for fulfillment of all Contract obligations.</w:t>
      </w:r>
    </w:p>
    <w:p w14:paraId="76F6BAAD" w14:textId="73968362" w:rsidR="00471540" w:rsidRPr="00471540" w:rsidRDefault="00471540" w:rsidP="008A5AE9">
      <w:pPr>
        <w:numPr>
          <w:ilvl w:val="0"/>
          <w:numId w:val="7"/>
        </w:numPr>
        <w:tabs>
          <w:tab w:val="clear" w:pos="1080"/>
        </w:tabs>
        <w:spacing w:line="240" w:lineRule="atLeast"/>
        <w:ind w:left="1080" w:hanging="360"/>
        <w:jc w:val="both"/>
        <w:rPr>
          <w:rFonts w:cs="Arial"/>
          <w:szCs w:val="22"/>
        </w:rPr>
      </w:pPr>
      <w:bookmarkStart w:id="44" w:name="_Ref510403721"/>
      <w:r w:rsidRPr="008A5AE9">
        <w:rPr>
          <w:rFonts w:ascii="Arial Bold" w:hAnsi="Arial Bold" w:cs="Arial"/>
          <w:b/>
          <w:caps/>
          <w:szCs w:val="22"/>
          <w:u w:val="single"/>
        </w:rPr>
        <w:t>Acceptance Criteria</w:t>
      </w:r>
      <w:r w:rsidRPr="00471540">
        <w:rPr>
          <w:rFonts w:cs="Arial"/>
          <w:b/>
          <w:szCs w:val="22"/>
        </w:rPr>
        <w:t>:</w:t>
      </w:r>
      <w:r w:rsidRPr="00471540">
        <w:rPr>
          <w:rFonts w:cs="Arial"/>
          <w:szCs w:val="22"/>
          <w:lang w:val="en-GB"/>
        </w:rPr>
        <w:t xml:space="preserve"> In the event acceptance of Deliverables is not described in additional Contract documents, the State shall have the obligation to notify Vendor, </w:t>
      </w:r>
      <w:proofErr w:type="gramStart"/>
      <w:r w:rsidRPr="00471540">
        <w:rPr>
          <w:rFonts w:cs="Arial"/>
          <w:szCs w:val="22"/>
          <w:lang w:val="en-GB"/>
        </w:rPr>
        <w:t>in</w:t>
      </w:r>
      <w:proofErr w:type="gramEnd"/>
      <w:r w:rsidRPr="00471540">
        <w:rPr>
          <w:rFonts w:cs="Arial"/>
          <w:szCs w:val="22"/>
          <w:lang w:val="en-GB"/>
        </w:rPr>
        <w:t xml:space="preserve"> writing ten calendar days following </w:t>
      </w:r>
      <w:r w:rsidR="00825F75">
        <w:rPr>
          <w:rFonts w:cs="Arial"/>
          <w:szCs w:val="22"/>
          <w:lang w:val="en-GB"/>
        </w:rPr>
        <w:t>the supply</w:t>
      </w:r>
      <w:r w:rsidRPr="00471540">
        <w:rPr>
          <w:rFonts w:cs="Arial"/>
          <w:szCs w:val="22"/>
          <w:lang w:val="en-GB"/>
        </w:rPr>
        <w:t xml:space="preserve"> of any Deliverable described in the Contract if it is not acceptable.  The notice shall specify in reasonable detail the reason(s) a deliverable is unacceptable.  Acceptance by the State shall not be unreasonably withheld; but may be conditioned or delayed as required for installation and/or testing of Deliverables.  Final acceptance is expressly conditioned upon completion of all applicable inspection and testing procedures.  Should the Deliverables fail to meet any specifications or acceptance criteria the State may exercise </w:t>
      </w:r>
      <w:proofErr w:type="gramStart"/>
      <w:r w:rsidRPr="00471540">
        <w:rPr>
          <w:rFonts w:cs="Arial"/>
          <w:szCs w:val="22"/>
          <w:lang w:val="en-GB"/>
        </w:rPr>
        <w:t>any and all</w:t>
      </w:r>
      <w:proofErr w:type="gramEnd"/>
      <w:r w:rsidRPr="00471540">
        <w:rPr>
          <w:rFonts w:cs="Arial"/>
          <w:szCs w:val="22"/>
          <w:lang w:val="en-GB"/>
        </w:rPr>
        <w:t xml:space="preserve"> rights hereunder, including such rights provided by the Uniform Commercial Code as adopted in </w:t>
      </w:r>
      <w:smartTag w:uri="urn:schemas-microsoft-com:office:smarttags" w:element="State">
        <w:smartTag w:uri="urn:schemas-microsoft-com:office:smarttags" w:element="place">
          <w:r w:rsidRPr="00471540">
            <w:rPr>
              <w:rFonts w:cs="Arial"/>
              <w:szCs w:val="22"/>
              <w:lang w:val="en-GB"/>
            </w:rPr>
            <w:t>North Carolina</w:t>
          </w:r>
        </w:smartTag>
      </w:smartTag>
      <w:r w:rsidRPr="00471540">
        <w:rPr>
          <w:rFonts w:cs="Arial"/>
          <w:szCs w:val="22"/>
          <w:lang w:val="en-GB"/>
        </w:rPr>
        <w:t>.  Deliverables discovered to be defective or failing to conform to the specifications may be rejected upon initial inspection or at any later time if the defects contained in the Deliverables or non-compliance with the specifications was not reasonably ascertainable upon initial inspection. If</w:t>
      </w:r>
      <w:r w:rsidRPr="00471540">
        <w:rPr>
          <w:rFonts w:cs="Arial"/>
          <w:szCs w:val="22"/>
        </w:rPr>
        <w:t xml:space="preserve"> the Vendor fails to promptly cure the defect or replace the Deliverables, the State reserves the right to cancel the Purchase Order, contract with a different Vendor, and to invoice the original Vendor for any differential in price over the original Contract price.  When Deliverables are rejected, the Vendor must remove the rejected </w:t>
      </w:r>
      <w:r w:rsidRPr="00471540">
        <w:rPr>
          <w:rFonts w:cs="Arial"/>
          <w:szCs w:val="22"/>
        </w:rPr>
        <w:lastRenderedPageBreak/>
        <w:t xml:space="preserve">Deliverables from the premises of the State Agency within </w:t>
      </w:r>
      <w:r w:rsidR="00825F75">
        <w:rPr>
          <w:rFonts w:cs="Arial"/>
          <w:szCs w:val="22"/>
        </w:rPr>
        <w:t xml:space="preserve">seven (7) </w:t>
      </w:r>
      <w:r w:rsidRPr="00471540">
        <w:rPr>
          <w:rFonts w:cs="Arial"/>
          <w:szCs w:val="22"/>
        </w:rPr>
        <w:t>calendar days of notification, unless otherwise agreed by the State Agency.  Rejected items may be regarded as abandoned if not removed by Vendor as provided herein.</w:t>
      </w:r>
      <w:bookmarkEnd w:id="44"/>
    </w:p>
    <w:p w14:paraId="72646652"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Equal Employment Opportunity</w:t>
      </w:r>
      <w:r w:rsidRPr="00471540">
        <w:rPr>
          <w:rFonts w:cs="Arial"/>
          <w:b/>
          <w:szCs w:val="22"/>
        </w:rPr>
        <w:t>:</w:t>
      </w:r>
      <w:r w:rsidRPr="00471540">
        <w:rPr>
          <w:rFonts w:cs="Arial"/>
          <w:szCs w:val="22"/>
        </w:rPr>
        <w:t xml:space="preserve"> Vendor shall comply with all Federal and State requirements concerning fair employment and employment of the </w:t>
      </w:r>
      <w:proofErr w:type="gramStart"/>
      <w:r w:rsidRPr="00471540">
        <w:rPr>
          <w:rFonts w:cs="Arial"/>
          <w:szCs w:val="22"/>
        </w:rPr>
        <w:t>disabled, and</w:t>
      </w:r>
      <w:proofErr w:type="gramEnd"/>
      <w:r w:rsidRPr="00471540">
        <w:rPr>
          <w:rFonts w:cs="Arial"/>
          <w:szCs w:val="22"/>
        </w:rPr>
        <w:t xml:space="preserve"> concerning the treatment of all employees without regard to discrimination by reason of race, color, religion, sex, national origin or physical disability.</w:t>
      </w:r>
    </w:p>
    <w:p w14:paraId="10B65226"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Inspection at Vendor’s Site</w:t>
      </w:r>
      <w:r w:rsidRPr="00471540">
        <w:rPr>
          <w:rFonts w:cs="Arial"/>
          <w:b/>
          <w:szCs w:val="22"/>
        </w:rPr>
        <w:t>:</w:t>
      </w:r>
      <w:r w:rsidRPr="00471540">
        <w:rPr>
          <w:rFonts w:cs="Arial"/>
          <w:szCs w:val="22"/>
        </w:rPr>
        <w:t xml:space="preserve"> The State reserves the right to inspect, during Vendor’s regular business hours at a reasonable time, upon notice of not less than two (2) weeks, and at its own expense, the prospective Deliverables comprising equipment or other tangible goods, or the plant or other physical facilities of a prospective Vendor prior to Contract award, and during the Contract term as necessary or proper to ensure conformance with the specifications/requirements and their adequacy and suitability for the proper and effective performance of the Contract.</w:t>
      </w:r>
    </w:p>
    <w:p w14:paraId="3D7A471C"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Advertising/Press Release</w:t>
      </w:r>
      <w:r w:rsidRPr="00471540">
        <w:rPr>
          <w:rFonts w:cs="Arial"/>
          <w:b/>
          <w:szCs w:val="22"/>
        </w:rPr>
        <w:t>:</w:t>
      </w:r>
      <w:r w:rsidRPr="00471540">
        <w:rPr>
          <w:rFonts w:cs="Arial"/>
          <w:szCs w:val="22"/>
        </w:rPr>
        <w:t xml:space="preserve"> The Vendor absolutely shall not publicly disseminate any information concerning the Contract without prior written approval from the State or its Agent.  For the purpose of this provision of the Contract, the Agent is the Purchasing Agency Contract Administrator unless otherwise named in the solicitation documents. </w:t>
      </w:r>
    </w:p>
    <w:p w14:paraId="1706C5B5" w14:textId="77777777" w:rsidR="00471540" w:rsidRPr="00471540" w:rsidRDefault="00471540" w:rsidP="008A5AE9">
      <w:pPr>
        <w:numPr>
          <w:ilvl w:val="0"/>
          <w:numId w:val="7"/>
        </w:numPr>
        <w:tabs>
          <w:tab w:val="clear" w:pos="1080"/>
        </w:tabs>
        <w:spacing w:line="240" w:lineRule="atLeast"/>
        <w:ind w:left="1080" w:hanging="360"/>
        <w:jc w:val="both"/>
        <w:rPr>
          <w:rFonts w:cs="Arial"/>
          <w:szCs w:val="22"/>
        </w:rPr>
      </w:pPr>
      <w:r w:rsidRPr="008A5AE9">
        <w:rPr>
          <w:rFonts w:ascii="Arial Bold" w:hAnsi="Arial Bold" w:cs="Arial"/>
          <w:b/>
          <w:caps/>
          <w:szCs w:val="22"/>
          <w:u w:val="single"/>
        </w:rPr>
        <w:t>Confidentiality</w:t>
      </w:r>
      <w:r w:rsidRPr="00471540">
        <w:rPr>
          <w:rFonts w:cs="Arial"/>
          <w:b/>
          <w:szCs w:val="22"/>
        </w:rPr>
        <w:t xml:space="preserve">: </w:t>
      </w:r>
      <w:r w:rsidRPr="00471540">
        <w:rPr>
          <w:rFonts w:cs="Arial"/>
          <w:szCs w:val="22"/>
        </w:rPr>
        <w:t xml:space="preserve"> In accordance with </w:t>
      </w:r>
      <w:r w:rsidR="00A63D80">
        <w:rPr>
          <w:rFonts w:cs="Arial"/>
          <w:szCs w:val="22"/>
        </w:rPr>
        <w:t>N.C.G.S. §§143B-1350(e), 143B-1375 and 0</w:t>
      </w:r>
      <w:r w:rsidRPr="00471540">
        <w:rPr>
          <w:rFonts w:cs="Arial"/>
          <w:szCs w:val="22"/>
        </w:rPr>
        <w:t xml:space="preserve">9 NCAC </w:t>
      </w:r>
      <w:r w:rsidR="00FC080B">
        <w:rPr>
          <w:rFonts w:cs="Arial"/>
          <w:szCs w:val="22"/>
        </w:rPr>
        <w:t>06B.0103</w:t>
      </w:r>
      <w:r w:rsidRPr="00471540">
        <w:rPr>
          <w:rFonts w:cs="Arial"/>
          <w:szCs w:val="22"/>
        </w:rPr>
        <w:t xml:space="preserve"> and 06B.1001 and to promote maximum competition in the State competitive bidding process, the State may maintain the confidentiality of certain types of information described in </w:t>
      </w:r>
      <w:r w:rsidR="00AB4B18" w:rsidRPr="00EA53D2">
        <w:rPr>
          <w:rFonts w:cs="Arial"/>
          <w:szCs w:val="22"/>
        </w:rPr>
        <w:t xml:space="preserve">N.C.G.S. </w:t>
      </w:r>
      <w:r w:rsidR="00AB4B18">
        <w:rPr>
          <w:rFonts w:cs="Arial"/>
          <w:szCs w:val="22"/>
        </w:rPr>
        <w:t>§</w:t>
      </w:r>
      <w:r w:rsidRPr="00471540">
        <w:rPr>
          <w:rFonts w:cs="Arial"/>
          <w:szCs w:val="22"/>
        </w:rPr>
        <w:t xml:space="preserve">132-1 et seq.  Such information may include trade secrets defined by </w:t>
      </w:r>
      <w:r w:rsidR="00AB4B18" w:rsidRPr="00EA53D2">
        <w:rPr>
          <w:rFonts w:cs="Arial"/>
          <w:szCs w:val="22"/>
        </w:rPr>
        <w:t xml:space="preserve">N.C.G.S. </w:t>
      </w:r>
      <w:r w:rsidR="00AB4B18">
        <w:rPr>
          <w:rFonts w:cs="Arial"/>
          <w:szCs w:val="22"/>
        </w:rPr>
        <w:t>§</w:t>
      </w:r>
      <w:r w:rsidRPr="00471540">
        <w:rPr>
          <w:rFonts w:cs="Arial"/>
          <w:szCs w:val="22"/>
        </w:rPr>
        <w:t xml:space="preserve">66-152 and other information exempted from the Public Records Act pursuant to </w:t>
      </w:r>
      <w:r w:rsidR="00AB4B18" w:rsidRPr="00EA53D2">
        <w:rPr>
          <w:rFonts w:cs="Arial"/>
          <w:szCs w:val="22"/>
        </w:rPr>
        <w:t xml:space="preserve">N.C.G.S. </w:t>
      </w:r>
      <w:r w:rsidR="00AB4B18">
        <w:rPr>
          <w:rFonts w:cs="Arial"/>
          <w:szCs w:val="22"/>
        </w:rPr>
        <w:t>§</w:t>
      </w:r>
      <w:r w:rsidRPr="00471540">
        <w:rPr>
          <w:rFonts w:cs="Arial"/>
          <w:szCs w:val="22"/>
        </w:rPr>
        <w:t>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471540">
        <w:rPr>
          <w:rFonts w:cs="Arial"/>
          <w:b/>
          <w:szCs w:val="22"/>
        </w:rPr>
        <w:t>CONFIDENTIAL</w:t>
      </w:r>
      <w:r w:rsidRPr="00471540">
        <w:rPr>
          <w:rFonts w:cs="Arial"/>
          <w:szCs w:val="22"/>
        </w:rPr>
        <w:t xml:space="preserve">”.  </w:t>
      </w:r>
      <w:proofErr w:type="gramStart"/>
      <w:r w:rsidRPr="00471540">
        <w:rPr>
          <w:rFonts w:cs="Arial"/>
          <w:szCs w:val="22"/>
        </w:rPr>
        <w:t>By so</w:t>
      </w:r>
      <w:proofErr w:type="gramEnd"/>
      <w:r w:rsidRPr="00471540">
        <w:rPr>
          <w:rFonts w:cs="Arial"/>
          <w:szCs w:val="22"/>
        </w:rPr>
        <w:t xml:space="preserve"> marking any page, the Vendor warrants that it has formed a good faith opinion, having received such necessary or proper review by counsel and other knowledgeable advisors that the portions marked </w:t>
      </w:r>
      <w:proofErr w:type="gramStart"/>
      <w:r w:rsidRPr="00471540">
        <w:rPr>
          <w:rFonts w:cs="Arial"/>
          <w:szCs w:val="22"/>
        </w:rPr>
        <w:t>confidential</w:t>
      </w:r>
      <w:proofErr w:type="gramEnd"/>
      <w:r w:rsidRPr="00471540">
        <w:rPr>
          <w:rFonts w:cs="Arial"/>
          <w:szCs w:val="22"/>
        </w:rPr>
        <w:t xml:space="preserve"> meet the requirements of the Rules and Statutes set forth above. </w:t>
      </w:r>
      <w:r w:rsidRPr="00471540">
        <w:rPr>
          <w:rFonts w:cs="Arial"/>
          <w:b/>
          <w:i/>
          <w:szCs w:val="22"/>
        </w:rPr>
        <w:t>However, under no circumstances shall price information be designated as confidential.</w:t>
      </w:r>
      <w:r w:rsidRPr="00471540">
        <w:rPr>
          <w:rFonts w:cs="Arial"/>
          <w:szCs w:val="22"/>
        </w:rPr>
        <w:t xml:space="preserve">  The State may serve as custodian of Vendor’s confidential information and not as an arbiter of claims against Vendor’s assertion of confidentiality.  If an action is brought pursuant to </w:t>
      </w:r>
      <w:r w:rsidR="00AB4B18" w:rsidRPr="00EA53D2">
        <w:rPr>
          <w:rFonts w:cs="Arial"/>
          <w:szCs w:val="22"/>
        </w:rPr>
        <w:t xml:space="preserve">N.C.G.S. </w:t>
      </w:r>
      <w:r w:rsidR="00AB4B18">
        <w:rPr>
          <w:rFonts w:cs="Arial"/>
          <w:szCs w:val="22"/>
        </w:rPr>
        <w:t>§</w:t>
      </w:r>
      <w:r w:rsidRPr="00471540">
        <w:rPr>
          <w:rFonts w:cs="Arial"/>
          <w:szCs w:val="22"/>
        </w:rPr>
        <w:t xml:space="preserve">132-9 to compel the State to disclose information marked confidential, the Vendor agrees that it will intervene in the action through its counsel and participate in defending the State, including any public official(s) or public employee(s).  The Vendor agrees that it shall hold the State and any official(s) and individual(s) harmless from any and all damages, costs, and attorneys’ fees awarded against the State in the action.  The State agrees to promptly notify the Vendor in writing of any action seeking to compel the disclosure of Vendor’s confidential information.  The State shall have the right, at its option and expense, to participate in the defense of the action through its counsel. The State shall have no liability to Vendor with respect to the disclosure of Vendor’s confidential information ordered by a court of competent jurisdiction pursuant to </w:t>
      </w:r>
      <w:r w:rsidR="00AB4B18" w:rsidRPr="00EA53D2">
        <w:rPr>
          <w:rFonts w:cs="Arial"/>
          <w:szCs w:val="22"/>
        </w:rPr>
        <w:t xml:space="preserve">N.C.G.S. </w:t>
      </w:r>
      <w:r w:rsidR="00AB4B18">
        <w:rPr>
          <w:rFonts w:cs="Arial"/>
          <w:szCs w:val="22"/>
        </w:rPr>
        <w:t>§</w:t>
      </w:r>
      <w:r w:rsidRPr="00471540">
        <w:rPr>
          <w:rFonts w:cs="Arial"/>
          <w:szCs w:val="22"/>
        </w:rPr>
        <w:t>132-9 or other applicable law.</w:t>
      </w:r>
    </w:p>
    <w:p w14:paraId="79DB5DA2"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Care of Information: Vendor agrees to use commercial best efforts to safeguard and protect any data, documents, files, and other materials received from the State or the Agency during performance of any contractual obligation from loss, destruction or erasure.</w:t>
      </w:r>
    </w:p>
    <w:p w14:paraId="6FA4087C"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 xml:space="preserve">Vendor warrants that all its employees and any approved third party Vendors or subcontractors are subject to a non-disclosure and confidentiality agreement enforceable in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Vendor will, upon request of the State, verify and produce true copies of any such agreements. Production of such agreements by Vendor may be made subject to applicable confidentiality, non-disclosure or privacy </w:t>
      </w:r>
      <w:proofErr w:type="gramStart"/>
      <w:r w:rsidRPr="00471540">
        <w:rPr>
          <w:rFonts w:cs="Arial"/>
          <w:szCs w:val="22"/>
        </w:rPr>
        <w:t>laws;</w:t>
      </w:r>
      <w:proofErr w:type="gramEnd"/>
      <w:r w:rsidRPr="00471540">
        <w:rPr>
          <w:rFonts w:cs="Arial"/>
          <w:szCs w:val="22"/>
        </w:rPr>
        <w:t xml:space="preserve"> </w:t>
      </w:r>
      <w:proofErr w:type="gramStart"/>
      <w:r w:rsidRPr="00471540">
        <w:rPr>
          <w:rFonts w:cs="Arial"/>
          <w:szCs w:val="22"/>
        </w:rPr>
        <w:t>provided that</w:t>
      </w:r>
      <w:proofErr w:type="gramEnd"/>
      <w:r w:rsidRPr="00471540">
        <w:rPr>
          <w:rFonts w:cs="Arial"/>
          <w:szCs w:val="22"/>
        </w:rPr>
        <w:t xml:space="preserve"> Vendor produces satisfactory evidence supporting exclusion of such agreements from disclosure under the N.C. Public Records laws in </w:t>
      </w:r>
      <w:r w:rsidR="00AB4B18" w:rsidRPr="00EA53D2">
        <w:rPr>
          <w:rFonts w:cs="Arial"/>
          <w:szCs w:val="22"/>
        </w:rPr>
        <w:t xml:space="preserve">N.C.G.S. </w:t>
      </w:r>
      <w:r w:rsidR="00AB4B18">
        <w:rPr>
          <w:rFonts w:cs="Arial"/>
          <w:szCs w:val="22"/>
        </w:rPr>
        <w:t>§</w:t>
      </w:r>
      <w:r w:rsidRPr="00471540">
        <w:rPr>
          <w:rFonts w:cs="Arial"/>
          <w:szCs w:val="22"/>
        </w:rPr>
        <w:t xml:space="preserve">132-1 et seq.  The State may, in its sole discretion, provide a non-disclosure and confidentiality agreement satisfactory to the State for Vendor’s execution.  The State may exercise its rights under this subparagraph as necessary or proper, in its discretion, to comply with applicable security regulations or statutes including, but not limited to 26 USC 6103 and IRS Publication </w:t>
      </w:r>
      <w:r w:rsidRPr="00471540">
        <w:rPr>
          <w:rFonts w:cs="Arial"/>
          <w:szCs w:val="22"/>
        </w:rPr>
        <w:lastRenderedPageBreak/>
        <w:t xml:space="preserve">1075, (Tax Information Security Guidelines for Federal, State, and Local Agencies), HIPAA, 42 USC 1320(d) (Health Insurance Portability and Accountability Act), any implementing regulations in the Code of Federal Regulations, and any future regulations imposed upon the </w:t>
      </w:r>
      <w:r w:rsidR="00B83A2E">
        <w:rPr>
          <w:rFonts w:cs="Arial"/>
          <w:szCs w:val="22"/>
        </w:rPr>
        <w:t>Department</w:t>
      </w:r>
      <w:r w:rsidR="00B83A2E" w:rsidRPr="00471540">
        <w:rPr>
          <w:rFonts w:cs="Arial"/>
          <w:szCs w:val="22"/>
        </w:rPr>
        <w:t xml:space="preserve"> </w:t>
      </w:r>
      <w:r w:rsidRPr="00471540">
        <w:rPr>
          <w:rFonts w:cs="Arial"/>
          <w:szCs w:val="22"/>
        </w:rPr>
        <w:t>of Information Technology or the N.C. Department of Revenue pursuant to future statutory or regulatory requirements.</w:t>
      </w:r>
    </w:p>
    <w:p w14:paraId="02E667F9" w14:textId="77777777" w:rsidR="00471540" w:rsidRPr="00471540" w:rsidRDefault="00471540" w:rsidP="008A5AE9">
      <w:pPr>
        <w:numPr>
          <w:ilvl w:val="1"/>
          <w:numId w:val="7"/>
        </w:numPr>
        <w:spacing w:line="240" w:lineRule="atLeast"/>
        <w:ind w:left="1440" w:hanging="360"/>
        <w:jc w:val="both"/>
        <w:rPr>
          <w:rFonts w:cs="Arial"/>
          <w:szCs w:val="22"/>
        </w:rPr>
      </w:pPr>
      <w:r w:rsidRPr="00471540">
        <w:rPr>
          <w:rFonts w:cs="Arial"/>
          <w:szCs w:val="22"/>
        </w:rPr>
        <w:t>Nondisclosure: Vendor agrees and specifically warrants that it, its officers, directors, principals and employees, and any subcontractors, shall hold all information received during performance of this Contract in the strictest confidence and shall not disclose the same to any third party without the express written approval of the State.</w:t>
      </w:r>
    </w:p>
    <w:p w14:paraId="5C2F76B9" w14:textId="77777777" w:rsidR="00471540" w:rsidRPr="00471540" w:rsidRDefault="00471540" w:rsidP="00B23E5F">
      <w:pPr>
        <w:numPr>
          <w:ilvl w:val="0"/>
          <w:numId w:val="7"/>
        </w:numPr>
        <w:tabs>
          <w:tab w:val="clear" w:pos="1080"/>
        </w:tabs>
        <w:spacing w:line="240" w:lineRule="atLeast"/>
        <w:ind w:left="1080" w:hanging="360"/>
        <w:jc w:val="both"/>
        <w:rPr>
          <w:rFonts w:cs="Arial"/>
          <w:b/>
          <w:szCs w:val="22"/>
        </w:rPr>
      </w:pPr>
      <w:r w:rsidRPr="00B23E5F">
        <w:rPr>
          <w:rFonts w:ascii="Arial Bold" w:hAnsi="Arial Bold" w:cs="Arial"/>
          <w:b/>
          <w:caps/>
          <w:szCs w:val="22"/>
          <w:u w:val="single"/>
        </w:rPr>
        <w:t>Deliverables</w:t>
      </w:r>
      <w:r w:rsidRPr="00471540">
        <w:rPr>
          <w:rFonts w:cs="Arial"/>
          <w:b/>
          <w:szCs w:val="22"/>
        </w:rPr>
        <w:t>:</w:t>
      </w:r>
      <w:r w:rsidRPr="00471540">
        <w:rPr>
          <w:rFonts w:cs="Arial"/>
          <w:szCs w:val="22"/>
        </w:rPr>
        <w:t xml:space="preserve"> Deliverables, as used herein, shall comprise all </w:t>
      </w:r>
      <w:r w:rsidR="00087603">
        <w:rPr>
          <w:rFonts w:cs="Arial"/>
          <w:szCs w:val="22"/>
        </w:rPr>
        <w:t>S</w:t>
      </w:r>
      <w:r w:rsidR="00E6726C">
        <w:rPr>
          <w:rFonts w:cs="Arial"/>
          <w:szCs w:val="22"/>
        </w:rPr>
        <w:t xml:space="preserve">ervices, </w:t>
      </w:r>
      <w:r w:rsidRPr="00471540">
        <w:rPr>
          <w:rFonts w:cs="Arial"/>
          <w:szCs w:val="22"/>
        </w:rPr>
        <w:t>project materials, including goods, software licenses, data, and documentation created during t</w:t>
      </w:r>
      <w:r w:rsidR="00087603">
        <w:rPr>
          <w:rFonts w:cs="Arial"/>
          <w:szCs w:val="22"/>
        </w:rPr>
        <w:t>he performance or provision of S</w:t>
      </w:r>
      <w:r w:rsidRPr="00471540">
        <w:rPr>
          <w:rFonts w:cs="Arial"/>
          <w:szCs w:val="22"/>
        </w:rPr>
        <w:t>ervices hereunder.  Deliverables are the property of the State of North Carolina</w:t>
      </w:r>
      <w:r w:rsidR="00E6726C">
        <w:rPr>
          <w:rFonts w:cs="Arial"/>
          <w:szCs w:val="22"/>
        </w:rPr>
        <w:t>, except where licensed or leased to the State.</w:t>
      </w:r>
      <w:r w:rsidRPr="00471540">
        <w:rPr>
          <w:rFonts w:cs="Arial"/>
          <w:szCs w:val="22"/>
        </w:rPr>
        <w:t xml:space="preserve"> Proprietary Vendor materials licensed to the State shall be identified to the State by Vendor prior to use or provision of </w:t>
      </w:r>
      <w:r w:rsidR="00087603">
        <w:rPr>
          <w:rFonts w:cs="Arial"/>
          <w:szCs w:val="22"/>
        </w:rPr>
        <w:t>Services</w:t>
      </w:r>
      <w:r w:rsidRPr="00471540">
        <w:rPr>
          <w:rFonts w:cs="Arial"/>
          <w:szCs w:val="22"/>
        </w:rPr>
        <w:t xml:space="preserve"> hereunder and shall remain the property of the Vendor.  Embedded software or firmware shall not be a severable Deliverable. Deliverables include "Work Product" and means any expression of Licensor’s findings, analyses, conclusions, opinions, recommendations, ideas, techniques, know-how, designs, programs, enhancements, and other technical </w:t>
      </w:r>
      <w:proofErr w:type="gramStart"/>
      <w:r w:rsidRPr="00471540">
        <w:rPr>
          <w:rFonts w:cs="Arial"/>
          <w:szCs w:val="22"/>
        </w:rPr>
        <w:t>information;</w:t>
      </w:r>
      <w:proofErr w:type="gramEnd"/>
      <w:r w:rsidRPr="00471540">
        <w:rPr>
          <w:rFonts w:cs="Arial"/>
          <w:szCs w:val="22"/>
        </w:rPr>
        <w:t xml:space="preserve"> but not source and object code or software.  All Software source and object code is the property of Licensor and is licensed nonexclusively to the State, at no additional license fee, pursuant to the terms of the software license contained herein, and in the Supplemental Terms and Conditions for Software and Services or the License Agreement if incorporated in the Solicitation Documents.  </w:t>
      </w:r>
    </w:p>
    <w:p w14:paraId="23EA8B0D" w14:textId="77777777" w:rsidR="00471540" w:rsidRPr="00471540" w:rsidRDefault="00471540" w:rsidP="00B23E5F">
      <w:pPr>
        <w:numPr>
          <w:ilvl w:val="0"/>
          <w:numId w:val="7"/>
        </w:numPr>
        <w:tabs>
          <w:tab w:val="clear" w:pos="1080"/>
        </w:tabs>
        <w:spacing w:line="240" w:lineRule="atLeast"/>
        <w:ind w:left="1080" w:hanging="360"/>
        <w:jc w:val="both"/>
        <w:rPr>
          <w:rFonts w:cs="Arial"/>
          <w:b/>
          <w:szCs w:val="22"/>
        </w:rPr>
      </w:pPr>
      <w:r w:rsidRPr="00471540">
        <w:rPr>
          <w:rFonts w:cs="Arial"/>
          <w:b/>
          <w:szCs w:val="22"/>
        </w:rPr>
        <w:t xml:space="preserve"> </w:t>
      </w:r>
      <w:r w:rsidRPr="00B23E5F">
        <w:rPr>
          <w:rFonts w:ascii="Arial Bold" w:hAnsi="Arial Bold" w:cs="Arial"/>
          <w:b/>
          <w:caps/>
          <w:szCs w:val="22"/>
          <w:u w:val="single"/>
        </w:rPr>
        <w:t>Late Delivery, Back Order</w:t>
      </w:r>
      <w:r w:rsidRPr="00471540">
        <w:rPr>
          <w:rFonts w:cs="Arial"/>
          <w:b/>
          <w:szCs w:val="22"/>
        </w:rPr>
        <w:t>:</w:t>
      </w:r>
      <w:r w:rsidRPr="00471540">
        <w:rPr>
          <w:rFonts w:cs="Arial"/>
          <w:szCs w:val="22"/>
        </w:rPr>
        <w:t xml:space="preserve"> Vendor shall advise the Agency contact person or office immediately upon determining that any Deliverable will not, or may not, be delivered at the time or place specified.  Together with such notice, Vendor shall state the projected delivery time and date.  In the event the delay projected by Vendor is unsatisfactory, the Agency shall so advise Vendor and may proceed to procure substitute Deliverables or </w:t>
      </w:r>
      <w:r w:rsidR="00087603">
        <w:rPr>
          <w:rFonts w:cs="Arial"/>
          <w:szCs w:val="22"/>
        </w:rPr>
        <w:t>Services</w:t>
      </w:r>
      <w:r w:rsidRPr="00471540">
        <w:rPr>
          <w:rFonts w:cs="Arial"/>
          <w:szCs w:val="22"/>
        </w:rPr>
        <w:t xml:space="preserve">.  </w:t>
      </w:r>
    </w:p>
    <w:p w14:paraId="77E53528" w14:textId="77777777" w:rsidR="00471540" w:rsidRPr="00B23E5F" w:rsidRDefault="00471540" w:rsidP="008D5D30">
      <w:pPr>
        <w:numPr>
          <w:ilvl w:val="0"/>
          <w:numId w:val="7"/>
        </w:numPr>
        <w:spacing w:line="240" w:lineRule="atLeast"/>
        <w:jc w:val="both"/>
        <w:rPr>
          <w:rFonts w:ascii="Arial Bold" w:hAnsi="Arial Bold" w:cs="Arial"/>
          <w:b/>
          <w:caps/>
          <w:szCs w:val="22"/>
          <w:u w:val="single"/>
        </w:rPr>
      </w:pPr>
      <w:r w:rsidRPr="00B23E5F">
        <w:rPr>
          <w:rFonts w:ascii="Arial Bold" w:hAnsi="Arial Bold" w:cs="Arial"/>
          <w:b/>
          <w:caps/>
          <w:szCs w:val="22"/>
          <w:u w:val="single"/>
        </w:rPr>
        <w:t>Patent, Copyright, and Trade Secret Protection:</w:t>
      </w:r>
    </w:p>
    <w:p w14:paraId="2F352BA7" w14:textId="77777777" w:rsidR="00471540" w:rsidRPr="00471540" w:rsidRDefault="00471540" w:rsidP="002A5A12">
      <w:pPr>
        <w:numPr>
          <w:ilvl w:val="0"/>
          <w:numId w:val="10"/>
        </w:numPr>
        <w:tabs>
          <w:tab w:val="clear" w:pos="216"/>
        </w:tabs>
        <w:spacing w:line="240" w:lineRule="atLeast"/>
        <w:ind w:left="1440" w:hanging="360"/>
        <w:jc w:val="both"/>
        <w:rPr>
          <w:rFonts w:cs="Arial"/>
          <w:szCs w:val="22"/>
        </w:rPr>
      </w:pPr>
      <w:r w:rsidRPr="00471540">
        <w:rPr>
          <w:rFonts w:cs="Arial"/>
          <w:szCs w:val="22"/>
        </w:rPr>
        <w:t xml:space="preserve">Vendor has created, acquired or otherwise has rights in, and may, in connection with the performance of </w:t>
      </w:r>
      <w:r w:rsidR="00087603">
        <w:rPr>
          <w:rFonts w:cs="Arial"/>
          <w:szCs w:val="22"/>
        </w:rPr>
        <w:t>Services</w:t>
      </w:r>
      <w:r w:rsidRPr="00471540">
        <w:rPr>
          <w:rFonts w:cs="Arial"/>
          <w:szCs w:val="22"/>
        </w:rPr>
        <w:t xml:space="preserve"> for the State, employ, provide, create, acquire or otherwise obtain rights in various concepts, ideas, methods, methodologies, procedures, processes, know-how, techniques, models, templates and general purpose consulting and software tools, utilities and routines (collectively, the “Vendor Technology”).  To the extent that any Vendor Technology is contained in any of the Deliverables including any derivative works, the Vendor hereby grants the State a royalty-free, fully paid, worldwide, perpetual, non-exclusive license to use such Vendor Technology in connection with the Deliverables for the State’s purposes.</w:t>
      </w:r>
    </w:p>
    <w:p w14:paraId="25D883B4" w14:textId="77777777" w:rsidR="00471540" w:rsidRPr="00471540" w:rsidRDefault="00471540" w:rsidP="002A5A12">
      <w:pPr>
        <w:numPr>
          <w:ilvl w:val="0"/>
          <w:numId w:val="10"/>
        </w:numPr>
        <w:tabs>
          <w:tab w:val="clear" w:pos="216"/>
          <w:tab w:val="num" w:pos="720"/>
        </w:tabs>
        <w:spacing w:line="240" w:lineRule="atLeast"/>
        <w:ind w:left="1440" w:hanging="360"/>
        <w:jc w:val="both"/>
        <w:rPr>
          <w:rFonts w:cs="Arial"/>
          <w:szCs w:val="22"/>
        </w:rPr>
      </w:pPr>
      <w:r w:rsidRPr="00471540">
        <w:rPr>
          <w:rFonts w:cs="Arial"/>
          <w:szCs w:val="22"/>
        </w:rPr>
        <w:t>Vendor shall not acquire any right, title, and interest in and to the copyrights for goods, any and all software, technical information, specifications, drawings, records, documentation, data or derivative works thereof, or other work products provided by the State to Vendor.  The State hereby grants Vendor a royalty-free, fully paid, worldwide, perpetual, non-exclusive license for Vendor’s internal use to non-confidential Deliverables first originated and prepared by the Vendor for delivery to the State.</w:t>
      </w:r>
    </w:p>
    <w:p w14:paraId="7E4168A7" w14:textId="388146C6" w:rsidR="00471540" w:rsidRPr="00471540" w:rsidRDefault="00471540" w:rsidP="002A5A12">
      <w:pPr>
        <w:numPr>
          <w:ilvl w:val="0"/>
          <w:numId w:val="10"/>
        </w:numPr>
        <w:tabs>
          <w:tab w:val="clear" w:pos="216"/>
          <w:tab w:val="num" w:pos="720"/>
        </w:tabs>
        <w:spacing w:line="240" w:lineRule="atLeast"/>
        <w:ind w:left="1440" w:hanging="360"/>
        <w:jc w:val="both"/>
        <w:rPr>
          <w:rFonts w:cs="Arial"/>
          <w:szCs w:val="22"/>
        </w:rPr>
      </w:pPr>
      <w:r w:rsidRPr="00471540">
        <w:rPr>
          <w:rFonts w:cs="Arial"/>
          <w:szCs w:val="22"/>
        </w:rPr>
        <w:t xml:space="preserve">The Vendor, at its own expense, shall defend any action brought against the State to the extent that such action is based upon a claim that the </w:t>
      </w:r>
      <w:r w:rsidR="00087603">
        <w:rPr>
          <w:rFonts w:cs="Arial"/>
          <w:szCs w:val="22"/>
        </w:rPr>
        <w:t>Services</w:t>
      </w:r>
      <w:r w:rsidRPr="00471540">
        <w:rPr>
          <w:rFonts w:cs="Arial"/>
          <w:szCs w:val="22"/>
        </w:rPr>
        <w:t xml:space="preserve"> or Deliverables supplied by the Vendor, or the operation of such Deliverables pursuant to a current version of Vendor-supplied software, infringes a patent, or copyright or violates a trade secret in the United States.  The Vendor shall pay those costs and damages finally awarded against the State in any such action</w:t>
      </w:r>
      <w:r w:rsidR="004729BB">
        <w:rPr>
          <w:rFonts w:cs="Arial"/>
          <w:szCs w:val="22"/>
        </w:rPr>
        <w:t>; damages shall be limited as provided in N.C.G.S. 143B-1350(h1)</w:t>
      </w:r>
      <w:r w:rsidRPr="00471540">
        <w:rPr>
          <w:rFonts w:cs="Arial"/>
          <w:szCs w:val="22"/>
        </w:rPr>
        <w:t xml:space="preserve">.  Such defense and payment shall be conditioned on the following: </w:t>
      </w:r>
    </w:p>
    <w:p w14:paraId="2E58CDD3" w14:textId="77777777" w:rsidR="00471540" w:rsidRPr="00471540" w:rsidRDefault="00471540" w:rsidP="002A5A12">
      <w:pPr>
        <w:numPr>
          <w:ilvl w:val="0"/>
          <w:numId w:val="12"/>
        </w:numPr>
        <w:tabs>
          <w:tab w:val="clear" w:pos="216"/>
        </w:tabs>
        <w:spacing w:line="240" w:lineRule="atLeast"/>
        <w:ind w:left="1800" w:hanging="360"/>
        <w:jc w:val="both"/>
        <w:rPr>
          <w:rFonts w:cs="Arial"/>
          <w:szCs w:val="22"/>
        </w:rPr>
      </w:pPr>
      <w:r w:rsidRPr="00471540">
        <w:rPr>
          <w:rFonts w:cs="Arial"/>
          <w:szCs w:val="22"/>
        </w:rPr>
        <w:t xml:space="preserve">That the Vendor shall be notified within a reasonable time in writing by the State of any such claim; and, </w:t>
      </w:r>
    </w:p>
    <w:p w14:paraId="1FDCD492" w14:textId="77777777" w:rsidR="00471540" w:rsidRPr="00471540" w:rsidRDefault="00471540" w:rsidP="002A5A12">
      <w:pPr>
        <w:numPr>
          <w:ilvl w:val="0"/>
          <w:numId w:val="12"/>
        </w:numPr>
        <w:tabs>
          <w:tab w:val="clear" w:pos="216"/>
        </w:tabs>
        <w:spacing w:line="240" w:lineRule="atLeast"/>
        <w:ind w:left="1800" w:hanging="360"/>
        <w:jc w:val="both"/>
        <w:rPr>
          <w:rFonts w:cs="Arial"/>
          <w:szCs w:val="22"/>
        </w:rPr>
      </w:pPr>
      <w:r w:rsidRPr="00471540">
        <w:rPr>
          <w:rFonts w:cs="Arial"/>
          <w:szCs w:val="22"/>
        </w:rPr>
        <w:lastRenderedPageBreak/>
        <w:t>That the Vendor shall have the sole control of the defense of any action on such claim and all negotiations for its settlement or compromise provided, however, that the State shall have the option to participate in such action at its own expense.</w:t>
      </w:r>
    </w:p>
    <w:p w14:paraId="75D3B25D"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 xml:space="preserve">Should any </w:t>
      </w:r>
      <w:r w:rsidR="00087603">
        <w:rPr>
          <w:rFonts w:cs="Arial"/>
          <w:szCs w:val="22"/>
        </w:rPr>
        <w:t>Services</w:t>
      </w:r>
      <w:r w:rsidRPr="00471540">
        <w:rPr>
          <w:rFonts w:cs="Arial"/>
          <w:szCs w:val="22"/>
        </w:rPr>
        <w:t xml:space="preserve"> or software supplied by Vendor, or the operation thereof become, or in the Vendor’s opinion are likely to become, the subject of a claim of infringement of a patent, copyright, or a trade secret in the United States, the State shall permit the Vendor, at its option and expense, either to procure for the State the right to continue using the goods/hardware or software, or to replace or modify the same to become noninfringing and continue to meet procurement specifications in all material respects.  If neither of these options can reasonably be taken, or if the use of such goods/hardware or software by the State shall be prevented by injunction, the Vendor agrees to take back such goods/hardware or software, and refund any sums the State has paid Vendor less any reasonable amount for use or damage and make every reasonable effort to assist the State in procuring substitute Deliverables.  If, in the sole opinion of the State, the return of such infringing Deliverables makes the retention of other items of Deliverables acquired from the Vendor under this Contract impractical, the State shall then have the option of terminating the Contract, or applicable portions thereof, without penalty or termination charge.  The Vendor agrees to take back such Deliverables and refund any sums the State has paid Vendor less any reasonable amount for use or damage.</w:t>
      </w:r>
    </w:p>
    <w:p w14:paraId="556E8502"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Vendor will not be required to defend or indemnify the State if any claim by a third party against the State for infringement or misappropriation (i) results from the State’s alteration of any Vendor-branded product or Deliverable, or (ii) results from the continued use of the good(s) or Services and Deliverables after receiving notice they infringe a trade secret of a third party.</w:t>
      </w:r>
    </w:p>
    <w:p w14:paraId="0BF174DF" w14:textId="77777777" w:rsidR="00471540" w:rsidRPr="00471540" w:rsidRDefault="00471540" w:rsidP="002A5A12">
      <w:pPr>
        <w:numPr>
          <w:ilvl w:val="0"/>
          <w:numId w:val="11"/>
        </w:numPr>
        <w:tabs>
          <w:tab w:val="clear" w:pos="648"/>
        </w:tabs>
        <w:spacing w:line="240" w:lineRule="atLeast"/>
        <w:ind w:left="1440"/>
        <w:jc w:val="both"/>
        <w:rPr>
          <w:rFonts w:cs="Arial"/>
          <w:szCs w:val="22"/>
        </w:rPr>
      </w:pPr>
      <w:r w:rsidRPr="00471540">
        <w:rPr>
          <w:rFonts w:cs="Arial"/>
          <w:szCs w:val="22"/>
        </w:rPr>
        <w:t>Nothing stated herein, however, shall affect Vendor's ownership in or rights to its preexisting intellectual property and proprietary rights.</w:t>
      </w:r>
    </w:p>
    <w:p w14:paraId="491D4C01" w14:textId="75B61DE0"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Access to Persons and Records</w:t>
      </w:r>
      <w:r w:rsidRPr="00471540">
        <w:rPr>
          <w:rFonts w:cs="Arial"/>
          <w:b/>
          <w:szCs w:val="22"/>
        </w:rPr>
        <w:t>:</w:t>
      </w:r>
      <w:r w:rsidRPr="00471540">
        <w:rPr>
          <w:rFonts w:cs="Arial"/>
          <w:szCs w:val="22"/>
        </w:rPr>
        <w:t xml:space="preserve"> Pursuant to </w:t>
      </w:r>
      <w:r w:rsidR="00AB4B18" w:rsidRPr="00EA53D2">
        <w:rPr>
          <w:rFonts w:cs="Arial"/>
          <w:szCs w:val="22"/>
        </w:rPr>
        <w:t xml:space="preserve">N.C.G.S. </w:t>
      </w:r>
      <w:r w:rsidR="00AB4B18">
        <w:rPr>
          <w:rFonts w:cs="Arial"/>
          <w:szCs w:val="22"/>
        </w:rPr>
        <w:t>§</w:t>
      </w:r>
      <w:r w:rsidRPr="00471540">
        <w:rPr>
          <w:rFonts w:cs="Arial"/>
          <w:szCs w:val="22"/>
        </w:rPr>
        <w:t>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this Contract or to costs charged to this Contract.  The Vendor shall retain any such books, records, and accounts for a minimum of three (3) years after the completion of this Contract.</w:t>
      </w:r>
      <w:r w:rsidRPr="00471540">
        <w:rPr>
          <w:rFonts w:cs="Arial"/>
          <w:b/>
          <w:szCs w:val="22"/>
        </w:rPr>
        <w:t xml:space="preserve">  </w:t>
      </w:r>
      <w:r w:rsidRPr="00471540">
        <w:rPr>
          <w:rFonts w:cs="Arial"/>
          <w:szCs w:val="22"/>
        </w:rPr>
        <w:t>Additional audit or reporting requirements may be required by any Agency, if in the Agency’s opinion, such requirement is imposed by federal or state law or regulation.</w:t>
      </w:r>
      <w:r w:rsidR="00146748" w:rsidRPr="00146748">
        <w:rPr>
          <w:u w:val="single"/>
        </w:rPr>
        <w:t xml:space="preserve"> </w:t>
      </w:r>
      <w:r w:rsidR="00146748">
        <w:rPr>
          <w:rStyle w:val="ui-provider"/>
          <w:u w:val="single"/>
        </w:rPr>
        <w:t>The Joint Legislative Commission on Governmental Operations and the legislative employees whose primary responsibility is to provide professional or administrative services to the Commission may audit the records of the Vendor during and after the term of this Agreement to verify accounts and data affecting fees or performance in accordance with Chapter 120, Article 13</w:t>
      </w:r>
      <w:r w:rsidR="00146748">
        <w:rPr>
          <w:rStyle w:val="ui-provider"/>
        </w:rPr>
        <w:t>.</w:t>
      </w:r>
    </w:p>
    <w:p w14:paraId="03F996A9"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Assignment</w:t>
      </w:r>
      <w:r w:rsidRPr="00471540">
        <w:rPr>
          <w:rFonts w:cs="Arial"/>
          <w:b/>
          <w:szCs w:val="22"/>
        </w:rPr>
        <w:t xml:space="preserve">: </w:t>
      </w:r>
      <w:r w:rsidRPr="00471540">
        <w:rPr>
          <w:rFonts w:cs="Arial"/>
          <w:szCs w:val="22"/>
        </w:rPr>
        <w:t xml:space="preserve">Vendor may not assign this Contract or its obligations hereunder except as permitted by 09 NCAC 06B.1003 and this Paragraph.  Vendor shall provide reasonable notice of not less than thirty (30) days prior to any consolidation, acquisition, or merger.  Any assignee shall affirm this Contract attorning to the terms and conditions agreed, and that Vendor shall affirm that the assignee is fully capable of performing all obligations of Vendor under this Contract.  An assignment may be made, if at all, in writing by the Vendor, Assignee and the State setting forth the foregoing obligation of Vendor and Assignee. </w:t>
      </w:r>
    </w:p>
    <w:p w14:paraId="19159223"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Insurance Coverage</w:t>
      </w:r>
      <w:r w:rsidRPr="00471540">
        <w:rPr>
          <w:rFonts w:cs="Arial"/>
          <w:b/>
          <w:szCs w:val="22"/>
        </w:rPr>
        <w:t>:</w:t>
      </w:r>
      <w:r w:rsidRPr="00471540">
        <w:rPr>
          <w:rFonts w:cs="Arial"/>
          <w:szCs w:val="22"/>
        </w:rPr>
        <w:t xml:space="preserve"> During the term of the Contract, the Vendor at its sole cost and expense shall provide commercial insurance of such type and with such terms and limits as may be reasonably associated with the Contract.  As a minimum, the Vendor shall provide and maintain the following coverage and limits:</w:t>
      </w:r>
    </w:p>
    <w:p w14:paraId="6B93F9CA" w14:textId="53152714"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t>Worker’s Compensation</w:t>
      </w:r>
      <w:r w:rsidRPr="00471540">
        <w:rPr>
          <w:rFonts w:cs="Arial"/>
          <w:szCs w:val="22"/>
        </w:rPr>
        <w:t xml:space="preserve"> - The Vendor shall provide and maintain Worker’s Compensation Insurance, as required by the laws of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as well as employer’s liability coverage with minimum limits of $100,000.00, covering all of Vendor’s employees who are engaged in any work under the Contract.  If any work is sublet, the Vendor shall require the subcontractor to provide the same coverage for any of his employees engaged in any work under the </w:t>
      </w:r>
      <w:r w:rsidR="00B23E5F" w:rsidRPr="00471540">
        <w:rPr>
          <w:rFonts w:cs="Arial"/>
          <w:szCs w:val="22"/>
        </w:rPr>
        <w:t>Contract;</w:t>
      </w:r>
      <w:r w:rsidRPr="00471540">
        <w:rPr>
          <w:rFonts w:cs="Arial"/>
          <w:szCs w:val="22"/>
        </w:rPr>
        <w:t xml:space="preserve"> and</w:t>
      </w:r>
    </w:p>
    <w:p w14:paraId="26E2B99D"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lastRenderedPageBreak/>
        <w:t>Commercial General Liability</w:t>
      </w:r>
      <w:r w:rsidRPr="00471540">
        <w:rPr>
          <w:rFonts w:cs="Arial"/>
          <w:szCs w:val="22"/>
        </w:rPr>
        <w:t xml:space="preserve"> - General Liability Coverage on a Comprehensive Broad Form on an occurrence basis in the minimum amount of $2,000,000.00 Combined Single Limit (Defense cost shall be in excess of the limit of liability); and</w:t>
      </w:r>
    </w:p>
    <w:p w14:paraId="62F77FFE"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b/>
          <w:szCs w:val="22"/>
          <w:u w:val="single"/>
        </w:rPr>
        <w:t>Automobile</w:t>
      </w:r>
      <w:r w:rsidRPr="00471540">
        <w:rPr>
          <w:rFonts w:cs="Arial"/>
          <w:szCs w:val="22"/>
        </w:rPr>
        <w:t xml:space="preserve"> - Automobile Liability Insurance, to include liability coverage, covering all owned, hired and non-owned vehicles, used in connection with the Contract.  The minimum combined single limit shall be $500,000.00 bodily injury and property damage; $500,000.00 uninsured/under insured motorist; and $5,000.00 medical payment; and</w:t>
      </w:r>
    </w:p>
    <w:p w14:paraId="4BF629CF"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 xml:space="preserve">Providing and maintaining adequate insurance coverage described herein is a material obligation of the Vendor and is of the essence of this Contract.  All such insurance shall meet all laws of the State of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Such insurance coverage shall be obtained from companies that are authorized to provide such coverage and that are authorized by the Commissioner of Insurance to do business in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The Vendor shall at all times comply with the terms of such insurance policies, and all requirements of the insurer under any such insurance policies, except as they may conflict with existing North Carolina laws or this Contract.  The limits of coverage under each insurance policy maintained by the Vendor shall not be interpreted as limiting the Vendor’s liability and obligations under the Contract.</w:t>
      </w:r>
    </w:p>
    <w:p w14:paraId="3DAED1AD"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bookmarkStart w:id="45" w:name="_Ref505070860"/>
      <w:r w:rsidRPr="00B23E5F">
        <w:rPr>
          <w:rFonts w:ascii="Arial Bold" w:hAnsi="Arial Bold" w:cs="Arial"/>
          <w:b/>
          <w:caps/>
          <w:szCs w:val="22"/>
          <w:u w:val="single"/>
        </w:rPr>
        <w:t>Dispute Resolution</w:t>
      </w:r>
      <w:r w:rsidRPr="00471540">
        <w:rPr>
          <w:rFonts w:cs="Arial"/>
          <w:b/>
          <w:szCs w:val="22"/>
        </w:rPr>
        <w:t>:</w:t>
      </w:r>
      <w:r w:rsidRPr="00471540">
        <w:rPr>
          <w:rFonts w:cs="Arial"/>
          <w:szCs w:val="22"/>
        </w:rPr>
        <w:t xml:space="preserve"> The parties agree that it is in their mutual interest to resolve disputes informally.  A claim by the Vendor shall be submitted in writing to the Agency Contract Administrator for decision. A claim by the State shall be submitted in writing to the Vendor’s Contract Administrator for decision. The Parties shall negotiate in good faith and use all reasonable efforts to resolve such dispute(s).  During the time the Parties are attempting to resolve any dispute, each shall proceed diligently to perform their respective duties and responsibilities under this Contract.  If a dispute cannot be resolved between the Parties within thirty (30) days after delivery of notice, either Party may elect to exercise any other remedies available under this Contract, or at law.  This term shall not constitute an agreement by either party to mediate or arbitrate any dispute.</w:t>
      </w:r>
      <w:bookmarkEnd w:id="45"/>
    </w:p>
    <w:p w14:paraId="76AEADC4" w14:textId="6F3EB5D4" w:rsidR="00471540" w:rsidRPr="00471540" w:rsidRDefault="00471540" w:rsidP="00B23E5F">
      <w:pPr>
        <w:numPr>
          <w:ilvl w:val="0"/>
          <w:numId w:val="7"/>
        </w:numPr>
        <w:tabs>
          <w:tab w:val="clear" w:pos="1080"/>
        </w:tabs>
        <w:spacing w:line="240" w:lineRule="atLeast"/>
        <w:ind w:left="1080" w:hanging="360"/>
        <w:jc w:val="both"/>
        <w:rPr>
          <w:rFonts w:cs="Arial"/>
          <w:szCs w:val="22"/>
        </w:rPr>
      </w:pPr>
      <w:bookmarkStart w:id="46" w:name="_Ref505070948"/>
      <w:r w:rsidRPr="00B23E5F">
        <w:rPr>
          <w:rFonts w:ascii="Arial Bold" w:hAnsi="Arial Bold" w:cs="Arial"/>
          <w:b/>
          <w:caps/>
          <w:szCs w:val="22"/>
          <w:u w:val="single"/>
        </w:rPr>
        <w:t>Default</w:t>
      </w:r>
      <w:r w:rsidRPr="00471540">
        <w:rPr>
          <w:rFonts w:cs="Arial"/>
          <w:b/>
          <w:szCs w:val="22"/>
        </w:rPr>
        <w:t xml:space="preserve">: </w:t>
      </w:r>
      <w:bookmarkEnd w:id="46"/>
      <w:r w:rsidR="005B2A87" w:rsidRPr="005B2A87">
        <w:rPr>
          <w:rFonts w:cs="Arial"/>
          <w:szCs w:val="22"/>
        </w:rPr>
        <w:t>In the event Services or other Deliverable furnished or performed by the Vendor during performance of any Contract term fail to conform to any material requirement(s) of the Contract specifications, notice of the failure is provided by the State and if the failure is not cured within ten (10) days, the State may cancel the contract. Default may be cause for debarment as provided in 09 NCAC 06B.1206.  The rights and remedies of the State provided above shall not be exclusive and are in addition to any other rights and remedies provided by law or under the Contract</w:t>
      </w:r>
      <w:r w:rsidRPr="00471540">
        <w:rPr>
          <w:rFonts w:cs="Arial"/>
          <w:szCs w:val="22"/>
        </w:rPr>
        <w:t xml:space="preserve">. </w:t>
      </w:r>
    </w:p>
    <w:p w14:paraId="6AA779C4" w14:textId="77777777" w:rsidR="00647B18" w:rsidRPr="00647B18" w:rsidRDefault="00647B18" w:rsidP="00B23E5F">
      <w:pPr>
        <w:pStyle w:val="Header"/>
        <w:numPr>
          <w:ilvl w:val="1"/>
          <w:numId w:val="7"/>
        </w:numPr>
        <w:spacing w:line="240" w:lineRule="atLeast"/>
        <w:ind w:left="1440" w:hanging="360"/>
        <w:jc w:val="both"/>
        <w:rPr>
          <w:rFonts w:cs="Arial"/>
          <w:sz w:val="22"/>
          <w:szCs w:val="22"/>
        </w:rPr>
      </w:pPr>
      <w:bookmarkStart w:id="47" w:name="_Hlk499728394"/>
      <w:r w:rsidRPr="00647B18">
        <w:rPr>
          <w:rFonts w:cs="Arial"/>
          <w:sz w:val="22"/>
          <w:szCs w:val="22"/>
        </w:rPr>
        <w:t>If Vendor fails to deliver or provide correct Services or other Deliverables within the time required by this Contract, the State shall provide written notice of said failure to Vendor, and by such notice require performance assurance measures pursuant to N.C.G.S. 143B-1340(f).  Vendor is responsible for the delays resulting from its failure to deliver or provide services or other Deliverables.</w:t>
      </w:r>
    </w:p>
    <w:p w14:paraId="783DE4C5" w14:textId="35F755AE" w:rsidR="00471540" w:rsidRPr="00471540" w:rsidRDefault="00647B18" w:rsidP="00B23E5F">
      <w:pPr>
        <w:pStyle w:val="Header"/>
        <w:numPr>
          <w:ilvl w:val="1"/>
          <w:numId w:val="7"/>
        </w:numPr>
        <w:tabs>
          <w:tab w:val="clear" w:pos="4320"/>
          <w:tab w:val="clear" w:pos="8640"/>
        </w:tabs>
        <w:spacing w:line="240" w:lineRule="atLeast"/>
        <w:ind w:left="1440" w:hanging="360"/>
        <w:jc w:val="both"/>
        <w:rPr>
          <w:rFonts w:cs="Arial"/>
          <w:sz w:val="22"/>
          <w:szCs w:val="22"/>
        </w:rPr>
      </w:pPr>
      <w:r w:rsidRPr="00647B18">
        <w:rPr>
          <w:rFonts w:cs="Arial"/>
          <w:sz w:val="22"/>
          <w:szCs w:val="22"/>
        </w:rPr>
        <w:t xml:space="preserve"> </w:t>
      </w:r>
      <w:r w:rsidR="00471540" w:rsidRPr="00471540">
        <w:rPr>
          <w:rFonts w:cs="Arial"/>
          <w:sz w:val="22"/>
          <w:szCs w:val="22"/>
        </w:rPr>
        <w:t xml:space="preserve">Should the State fail to perform any of its obligations upon which Vendor’s performance is conditioned, Vendor shall not be in default for any delay, cost increase or other consequences </w:t>
      </w:r>
      <w:r w:rsidR="004729BB">
        <w:rPr>
          <w:rFonts w:cs="Arial"/>
          <w:sz w:val="22"/>
          <w:szCs w:val="22"/>
        </w:rPr>
        <w:t>resulting from</w:t>
      </w:r>
      <w:r w:rsidR="00471540" w:rsidRPr="00471540">
        <w:rPr>
          <w:rFonts w:cs="Arial"/>
          <w:sz w:val="22"/>
          <w:szCs w:val="22"/>
        </w:rPr>
        <w:t xml:space="preserve"> the State’s failure.  Vendor will use reasonable efforts to mitigate delays, costs or expenses arising from assumptions in the Vendor’s </w:t>
      </w:r>
      <w:r w:rsidR="00332540">
        <w:rPr>
          <w:rFonts w:cs="Arial"/>
          <w:sz w:val="22"/>
          <w:szCs w:val="22"/>
        </w:rPr>
        <w:t>offer</w:t>
      </w:r>
      <w:r w:rsidR="00471540" w:rsidRPr="00471540">
        <w:rPr>
          <w:rFonts w:cs="Arial"/>
          <w:sz w:val="22"/>
          <w:szCs w:val="22"/>
        </w:rPr>
        <w:t>s that prove erroneous or are otherwise invalid.  Any deadline that is affected by any such failure in assumptions or performance by the State shall be extended by an amount of time reasonably necessary to compensate for the effect of such failure.</w:t>
      </w:r>
    </w:p>
    <w:p w14:paraId="797E5DE3" w14:textId="0757111A"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 xml:space="preserve">Vendor shall provide a plan to cure any </w:t>
      </w:r>
      <w:r w:rsidR="004729BB">
        <w:rPr>
          <w:rFonts w:cs="Arial"/>
          <w:szCs w:val="22"/>
        </w:rPr>
        <w:t xml:space="preserve">delay or </w:t>
      </w:r>
      <w:r w:rsidRPr="00471540">
        <w:rPr>
          <w:rFonts w:cs="Arial"/>
          <w:szCs w:val="22"/>
        </w:rPr>
        <w:t>default if requested by the State.  The plan shall state the nature of the</w:t>
      </w:r>
      <w:r w:rsidR="004729BB">
        <w:rPr>
          <w:rFonts w:cs="Arial"/>
          <w:szCs w:val="22"/>
        </w:rPr>
        <w:t xml:space="preserve"> delay or</w:t>
      </w:r>
      <w:r w:rsidRPr="00471540">
        <w:rPr>
          <w:rFonts w:cs="Arial"/>
          <w:szCs w:val="22"/>
        </w:rPr>
        <w:t xml:space="preserve"> default, the time required for cure, any mitigating factors causing or tending to cause the </w:t>
      </w:r>
      <w:r w:rsidR="004729BB">
        <w:rPr>
          <w:rFonts w:cs="Arial"/>
          <w:szCs w:val="22"/>
        </w:rPr>
        <w:t xml:space="preserve">delay or </w:t>
      </w:r>
      <w:r w:rsidRPr="00471540">
        <w:rPr>
          <w:rFonts w:cs="Arial"/>
          <w:szCs w:val="22"/>
        </w:rPr>
        <w:t>default, and such other information as the Vendor may deem necessary or proper to provide.</w:t>
      </w:r>
    </w:p>
    <w:bookmarkEnd w:id="47"/>
    <w:p w14:paraId="7FE4C546" w14:textId="74B2AA12"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t>Waiver of Default</w:t>
      </w:r>
      <w:r w:rsidRPr="00471540">
        <w:rPr>
          <w:rFonts w:cs="Arial"/>
          <w:b/>
          <w:szCs w:val="22"/>
        </w:rPr>
        <w:t>:</w:t>
      </w:r>
      <w:r w:rsidRPr="00471540">
        <w:rPr>
          <w:rFonts w:cs="Arial"/>
          <w:szCs w:val="22"/>
        </w:rPr>
        <w:t xml:space="preserve"> Waiver by either party of any default or breach by the other Party shall not be deemed a waiver of any subsequent default or breach and shall not be construed to be a modification or novation of the terms of this Contract, unless so stated in writing and signed by authorized representatives of the Agency and the Vendor, and made as an amendment to this Contract pursuant to Paragraph </w:t>
      </w:r>
      <w:r w:rsidR="0012183B">
        <w:rPr>
          <w:rFonts w:cs="Arial"/>
          <w:szCs w:val="22"/>
        </w:rPr>
        <w:t>4</w:t>
      </w:r>
      <w:r w:rsidR="00723FDF">
        <w:rPr>
          <w:rFonts w:cs="Arial"/>
          <w:szCs w:val="22"/>
        </w:rPr>
        <w:t>0</w:t>
      </w:r>
      <w:r w:rsidR="0012183B">
        <w:rPr>
          <w:rFonts w:cs="Arial"/>
          <w:szCs w:val="22"/>
        </w:rPr>
        <w:t>)</w:t>
      </w:r>
      <w:r w:rsidRPr="00471540">
        <w:rPr>
          <w:rFonts w:cs="Arial"/>
          <w:szCs w:val="22"/>
        </w:rPr>
        <w:t xml:space="preserve"> herein below.</w:t>
      </w:r>
    </w:p>
    <w:p w14:paraId="0670F95B" w14:textId="77777777" w:rsidR="00471540" w:rsidRPr="00471540" w:rsidRDefault="00471540" w:rsidP="00B23E5F">
      <w:pPr>
        <w:numPr>
          <w:ilvl w:val="0"/>
          <w:numId w:val="7"/>
        </w:numPr>
        <w:tabs>
          <w:tab w:val="clear" w:pos="1080"/>
        </w:tabs>
        <w:spacing w:line="240" w:lineRule="atLeast"/>
        <w:ind w:left="1080" w:hanging="360"/>
        <w:jc w:val="both"/>
        <w:rPr>
          <w:rFonts w:cs="Arial"/>
          <w:szCs w:val="22"/>
        </w:rPr>
      </w:pPr>
      <w:r w:rsidRPr="00B23E5F">
        <w:rPr>
          <w:rFonts w:ascii="Arial Bold" w:hAnsi="Arial Bold" w:cs="Arial"/>
          <w:b/>
          <w:caps/>
          <w:szCs w:val="22"/>
          <w:u w:val="single"/>
        </w:rPr>
        <w:lastRenderedPageBreak/>
        <w:t>Termination</w:t>
      </w:r>
      <w:r w:rsidRPr="00471540">
        <w:rPr>
          <w:rFonts w:cs="Arial"/>
          <w:b/>
          <w:szCs w:val="22"/>
        </w:rPr>
        <w:t>:</w:t>
      </w:r>
      <w:r w:rsidRPr="00471540">
        <w:rPr>
          <w:rFonts w:cs="Arial"/>
          <w:szCs w:val="22"/>
        </w:rPr>
        <w:t xml:space="preserve"> Any notice or termination made under this Contract shall be transmitted via US Mail, Certified Return Receipt Requested.  The period of notice for termination shall begin on the day the return receipt is signed and dated.  </w:t>
      </w:r>
    </w:p>
    <w:p w14:paraId="371AD354"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The parties may mutually terminate this Contract by written agreement at any time.</w:t>
      </w:r>
    </w:p>
    <w:p w14:paraId="1B2A0AFE" w14:textId="77777777" w:rsidR="00471540" w:rsidRPr="00471540" w:rsidRDefault="00471540" w:rsidP="00B23E5F">
      <w:pPr>
        <w:numPr>
          <w:ilvl w:val="1"/>
          <w:numId w:val="7"/>
        </w:numPr>
        <w:spacing w:line="240" w:lineRule="atLeast"/>
        <w:ind w:left="1440" w:hanging="360"/>
        <w:jc w:val="both"/>
        <w:rPr>
          <w:rFonts w:cs="Arial"/>
          <w:szCs w:val="22"/>
        </w:rPr>
      </w:pPr>
      <w:r w:rsidRPr="00471540">
        <w:rPr>
          <w:rFonts w:cs="Arial"/>
          <w:szCs w:val="22"/>
        </w:rPr>
        <w:t xml:space="preserve">The State may terminate this Contract, in whole or in part, pursuant to Paragraph </w:t>
      </w:r>
      <w:r w:rsidRPr="00471540">
        <w:rPr>
          <w:rFonts w:cs="Arial"/>
          <w:szCs w:val="22"/>
        </w:rPr>
        <w:fldChar w:fldCharType="begin"/>
      </w:r>
      <w:r w:rsidRPr="00471540">
        <w:rPr>
          <w:rFonts w:cs="Arial"/>
          <w:szCs w:val="22"/>
        </w:rPr>
        <w:instrText xml:space="preserve"> REF _Ref505070948 \r  \* MERGEFORMAT </w:instrText>
      </w:r>
      <w:r w:rsidRPr="00471540">
        <w:rPr>
          <w:rFonts w:cs="Arial"/>
          <w:szCs w:val="22"/>
        </w:rPr>
        <w:fldChar w:fldCharType="separate"/>
      </w:r>
      <w:r w:rsidR="00480692">
        <w:rPr>
          <w:rFonts w:cs="Arial"/>
          <w:szCs w:val="22"/>
        </w:rPr>
        <w:t>26)</w:t>
      </w:r>
      <w:r w:rsidRPr="00471540">
        <w:rPr>
          <w:rFonts w:cs="Arial"/>
          <w:szCs w:val="22"/>
        </w:rPr>
        <w:fldChar w:fldCharType="end"/>
      </w:r>
      <w:r w:rsidRPr="00471540">
        <w:rPr>
          <w:rFonts w:cs="Arial"/>
          <w:szCs w:val="22"/>
        </w:rPr>
        <w:t>, or pursuant to the Special Terms and Conditions in the Solicitation Documents, if any, or for any of the following:</w:t>
      </w:r>
    </w:p>
    <w:p w14:paraId="36F48512" w14:textId="77777777" w:rsidR="00471540" w:rsidRPr="00471540" w:rsidRDefault="00471540" w:rsidP="00B23E5F">
      <w:pPr>
        <w:numPr>
          <w:ilvl w:val="2"/>
          <w:numId w:val="7"/>
        </w:numPr>
        <w:spacing w:line="240" w:lineRule="atLeast"/>
        <w:ind w:left="1800" w:hanging="360"/>
        <w:jc w:val="both"/>
        <w:rPr>
          <w:rFonts w:cs="Arial"/>
          <w:szCs w:val="22"/>
        </w:rPr>
      </w:pPr>
      <w:r w:rsidRPr="00471540">
        <w:rPr>
          <w:rFonts w:cs="Arial"/>
          <w:szCs w:val="22"/>
          <w:u w:val="single"/>
        </w:rPr>
        <w:t>Termination for Cause</w:t>
      </w:r>
      <w:r w:rsidRPr="00471540">
        <w:rPr>
          <w:rFonts w:cs="Arial"/>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w:t>
      </w:r>
      <w:r w:rsidR="00087603">
        <w:rPr>
          <w:rFonts w:cs="Arial"/>
          <w:szCs w:val="22"/>
        </w:rPr>
        <w:t>Services</w:t>
      </w:r>
      <w:r w:rsidRPr="00471540">
        <w:rPr>
          <w:rFonts w:cs="Arial"/>
          <w:szCs w:val="22"/>
        </w:rPr>
        <w:t xml:space="preserve"> from other sources; holding Vendor liable for any excess costs occasioned thereby, </w:t>
      </w:r>
      <w:r w:rsidRPr="00471540">
        <w:rPr>
          <w:rFonts w:cs="Arial"/>
          <w:szCs w:val="22"/>
          <w:lang w:val="en-GB"/>
        </w:rPr>
        <w:t xml:space="preserve">subject only to the limitations provided in Paragraphs </w:t>
      </w:r>
      <w:r w:rsidRPr="00471540">
        <w:rPr>
          <w:rFonts w:cs="Arial"/>
          <w:szCs w:val="22"/>
          <w:lang w:val="en-GB"/>
        </w:rPr>
        <w:fldChar w:fldCharType="begin"/>
      </w:r>
      <w:r w:rsidRPr="00471540">
        <w:rPr>
          <w:rFonts w:cs="Arial"/>
          <w:szCs w:val="22"/>
          <w:lang w:val="en-GB"/>
        </w:rPr>
        <w:instrText xml:space="preserve"> REF _Ref505070759 \r  \* MERGEFORMAT </w:instrText>
      </w:r>
      <w:r w:rsidRPr="00471540">
        <w:rPr>
          <w:rFonts w:cs="Arial"/>
          <w:szCs w:val="22"/>
          <w:lang w:val="en-GB"/>
        </w:rPr>
        <w:fldChar w:fldCharType="separate"/>
      </w:r>
      <w:r w:rsidR="00480692">
        <w:rPr>
          <w:rFonts w:cs="Arial"/>
          <w:szCs w:val="22"/>
          <w:lang w:val="en-GB"/>
        </w:rPr>
        <w:t>29)</w:t>
      </w:r>
      <w:r w:rsidRPr="00471540">
        <w:rPr>
          <w:rFonts w:cs="Arial"/>
          <w:szCs w:val="22"/>
          <w:lang w:val="en-GB"/>
        </w:rPr>
        <w:fldChar w:fldCharType="end"/>
      </w:r>
      <w:r w:rsidRPr="00471540">
        <w:rPr>
          <w:rFonts w:cs="Arial"/>
          <w:szCs w:val="22"/>
          <w:lang w:val="en-GB"/>
        </w:rPr>
        <w:t xml:space="preserve"> and </w:t>
      </w:r>
      <w:r w:rsidRPr="00471540">
        <w:rPr>
          <w:rFonts w:cs="Arial"/>
          <w:szCs w:val="22"/>
          <w:lang w:val="en-GB"/>
        </w:rPr>
        <w:fldChar w:fldCharType="begin"/>
      </w:r>
      <w:r w:rsidRPr="00471540">
        <w:rPr>
          <w:rFonts w:cs="Arial"/>
          <w:szCs w:val="22"/>
          <w:lang w:val="en-GB"/>
        </w:rPr>
        <w:instrText xml:space="preserve"> REF _Ref505070818 \r  \* MERGEFORMAT </w:instrText>
      </w:r>
      <w:r w:rsidRPr="00471540">
        <w:rPr>
          <w:rFonts w:cs="Arial"/>
          <w:szCs w:val="22"/>
          <w:lang w:val="en-GB"/>
        </w:rPr>
        <w:fldChar w:fldCharType="separate"/>
      </w:r>
      <w:r w:rsidR="00480692">
        <w:rPr>
          <w:rFonts w:cs="Arial"/>
          <w:szCs w:val="22"/>
          <w:lang w:val="en-GB"/>
        </w:rPr>
        <w:t>30)</w:t>
      </w:r>
      <w:r w:rsidRPr="00471540">
        <w:rPr>
          <w:rFonts w:cs="Arial"/>
          <w:szCs w:val="22"/>
          <w:lang w:val="en-GB"/>
        </w:rPr>
        <w:fldChar w:fldCharType="end"/>
      </w:r>
      <w:r w:rsidRPr="00471540">
        <w:rPr>
          <w:rFonts w:cs="Arial"/>
          <w:szCs w:val="22"/>
          <w:lang w:val="en-GB"/>
        </w:rPr>
        <w:t xml:space="preserve"> herein</w:t>
      </w:r>
      <w:r w:rsidRPr="00471540">
        <w:rPr>
          <w:rFonts w:cs="Arial"/>
          <w:szCs w:val="22"/>
        </w:rPr>
        <w:t xml:space="preserve">.  The rights and remedies of the State provided above shall not be exclusive and are in addition to any other rights and remedies provided by law or under the Contract.  Vendor shall not be relieved of liability to the State for damages sustained by the State arising from Vendor’s breach of this Contract; and the State may, in its discretion, withhold any payment due as a setoff until such time as the damages are finally determined or as agreed by the parties.  Voluntary or involuntary Bankruptcy or receivership by Vendor shall be cause for termination. </w:t>
      </w:r>
    </w:p>
    <w:p w14:paraId="5DA1D25D" w14:textId="0B4F89DA" w:rsidR="00471540" w:rsidRPr="00AF4AC6" w:rsidRDefault="00471540" w:rsidP="00B23E5F">
      <w:pPr>
        <w:numPr>
          <w:ilvl w:val="2"/>
          <w:numId w:val="7"/>
        </w:numPr>
        <w:spacing w:line="240" w:lineRule="atLeast"/>
        <w:ind w:left="1800" w:hanging="360"/>
        <w:jc w:val="both"/>
        <w:rPr>
          <w:rFonts w:cs="Arial"/>
          <w:szCs w:val="22"/>
        </w:rPr>
      </w:pPr>
      <w:bookmarkStart w:id="48" w:name="_Hlk499728746"/>
      <w:r w:rsidRPr="00285085">
        <w:rPr>
          <w:rFonts w:cs="Arial"/>
          <w:szCs w:val="22"/>
          <w:u w:val="single"/>
        </w:rPr>
        <w:t>Termination For Convenience Without Cause</w:t>
      </w:r>
      <w:r w:rsidRPr="00285085">
        <w:rPr>
          <w:rFonts w:cs="Arial"/>
          <w:szCs w:val="22"/>
        </w:rPr>
        <w:t xml:space="preserve">: The State may terminate service and indefinite quantity contracts, in whole or in part by giving </w:t>
      </w:r>
      <w:r w:rsidR="00CD05ED" w:rsidRPr="00285085">
        <w:rPr>
          <w:rFonts w:cs="Arial"/>
          <w:szCs w:val="22"/>
        </w:rPr>
        <w:t>thirty (</w:t>
      </w:r>
      <w:r w:rsidRPr="00285085">
        <w:rPr>
          <w:rFonts w:cs="Arial"/>
          <w:szCs w:val="22"/>
        </w:rPr>
        <w:t>30</w:t>
      </w:r>
      <w:r w:rsidR="00CD05ED" w:rsidRPr="00285085">
        <w:rPr>
          <w:rFonts w:cs="Arial"/>
          <w:szCs w:val="22"/>
        </w:rPr>
        <w:t>)</w:t>
      </w:r>
      <w:r w:rsidRPr="00285085">
        <w:rPr>
          <w:rFonts w:cs="Arial"/>
          <w:szCs w:val="22"/>
        </w:rPr>
        <w:t xml:space="preserve"> days prior notice in writing to the Vendor. Vendor shall be entitled to sums due as compensation for Deliverables provided and </w:t>
      </w:r>
      <w:r w:rsidR="00087603">
        <w:rPr>
          <w:rFonts w:cs="Arial"/>
          <w:szCs w:val="22"/>
        </w:rPr>
        <w:t>Services</w:t>
      </w:r>
      <w:r w:rsidRPr="00285085">
        <w:rPr>
          <w:rFonts w:cs="Arial"/>
          <w:szCs w:val="22"/>
        </w:rPr>
        <w:t xml:space="preserve"> performed in conformance with the Contract.  In the event the Contract is terminated for the convenience of the State the Agency will pay for all work performed and products delivered in conformance with the Contract up to the date of termination.</w:t>
      </w:r>
      <w:bookmarkEnd w:id="48"/>
      <w:r w:rsidRPr="00471540">
        <w:rPr>
          <w:rFonts w:cs="Arial"/>
          <w:szCs w:val="22"/>
        </w:rPr>
        <w:t xml:space="preserve"> </w:t>
      </w:r>
    </w:p>
    <w:p w14:paraId="241016EC" w14:textId="77777777" w:rsidR="00471540" w:rsidRPr="00471540" w:rsidRDefault="00471540" w:rsidP="008D5D30">
      <w:pPr>
        <w:numPr>
          <w:ilvl w:val="0"/>
          <w:numId w:val="7"/>
        </w:numPr>
        <w:spacing w:line="240" w:lineRule="atLeast"/>
        <w:jc w:val="both"/>
        <w:rPr>
          <w:rFonts w:cs="Arial"/>
          <w:szCs w:val="22"/>
        </w:rPr>
      </w:pPr>
      <w:bookmarkStart w:id="49" w:name="_Ref505070759"/>
      <w:r w:rsidRPr="00FF50A6">
        <w:rPr>
          <w:rFonts w:ascii="Arial Bold" w:hAnsi="Arial Bold" w:cs="Arial"/>
          <w:b/>
          <w:caps/>
          <w:szCs w:val="22"/>
          <w:u w:val="single"/>
        </w:rPr>
        <w:t>Limitation of Vendor’s Liability</w:t>
      </w:r>
      <w:r w:rsidRPr="00471540">
        <w:rPr>
          <w:rFonts w:cs="Arial"/>
          <w:b/>
          <w:szCs w:val="22"/>
        </w:rPr>
        <w:t>:</w:t>
      </w:r>
      <w:bookmarkEnd w:id="49"/>
    </w:p>
    <w:p w14:paraId="184C2D1C" w14:textId="77777777" w:rsidR="00471540" w:rsidRPr="00471540" w:rsidRDefault="00471540" w:rsidP="00FF50A6">
      <w:pPr>
        <w:numPr>
          <w:ilvl w:val="1"/>
          <w:numId w:val="7"/>
        </w:numPr>
        <w:spacing w:line="240" w:lineRule="atLeast"/>
        <w:ind w:left="1440" w:hanging="360"/>
        <w:jc w:val="both"/>
        <w:rPr>
          <w:rFonts w:cs="Arial"/>
          <w:szCs w:val="22"/>
        </w:rPr>
      </w:pPr>
      <w:bookmarkStart w:id="50" w:name="_Hlk499728874"/>
      <w:r w:rsidRPr="00471540">
        <w:rPr>
          <w:rFonts w:cs="Arial"/>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p>
    <w:bookmarkEnd w:id="50"/>
    <w:p w14:paraId="3D6B48B0" w14:textId="75CAF5F0"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 xml:space="preserve">The Vendor’s liability for damages to the State </w:t>
      </w:r>
      <w:r w:rsidR="004729BB">
        <w:rPr>
          <w:rFonts w:cs="Arial"/>
          <w:szCs w:val="22"/>
        </w:rPr>
        <w:t>arising under the contract</w:t>
      </w:r>
      <w:r w:rsidRPr="00471540">
        <w:rPr>
          <w:rFonts w:cs="Arial"/>
          <w:szCs w:val="22"/>
        </w:rPr>
        <w:t xml:space="preserve"> shall be limited to </w:t>
      </w:r>
      <w:r w:rsidR="00BE60A2">
        <w:rPr>
          <w:rFonts w:cs="Arial"/>
          <w:szCs w:val="22"/>
        </w:rPr>
        <w:t>two times</w:t>
      </w:r>
      <w:r w:rsidRPr="00471540">
        <w:rPr>
          <w:rFonts w:cs="Arial"/>
          <w:szCs w:val="22"/>
        </w:rPr>
        <w:t xml:space="preserve"> the value of the Contract. </w:t>
      </w:r>
    </w:p>
    <w:p w14:paraId="57D066A5" w14:textId="7DDC4E08" w:rsidR="00471540" w:rsidRPr="00471540" w:rsidRDefault="00471540" w:rsidP="00BE60A2">
      <w:pPr>
        <w:numPr>
          <w:ilvl w:val="1"/>
          <w:numId w:val="7"/>
        </w:numPr>
        <w:spacing w:line="240" w:lineRule="atLeast"/>
        <w:ind w:left="1440" w:hanging="360"/>
        <w:jc w:val="both"/>
        <w:rPr>
          <w:rFonts w:cs="Arial"/>
          <w:szCs w:val="22"/>
        </w:rPr>
      </w:pPr>
      <w:r w:rsidRPr="00471540">
        <w:rPr>
          <w:rFonts w:cs="Arial"/>
          <w:szCs w:val="22"/>
        </w:rPr>
        <w:t xml:space="preserve">The foregoing limitation of liability shall not apply to claims covered by other specific provisions </w:t>
      </w:r>
      <w:r w:rsidR="004729BB">
        <w:rPr>
          <w:rFonts w:cs="Arial"/>
          <w:szCs w:val="22"/>
        </w:rPr>
        <w:t xml:space="preserve">including but not limited to Service Level Agreement </w:t>
      </w:r>
      <w:r w:rsidR="00A90432">
        <w:rPr>
          <w:rFonts w:cs="Arial"/>
          <w:szCs w:val="22"/>
        </w:rPr>
        <w:t xml:space="preserve">or </w:t>
      </w:r>
      <w:r w:rsidR="00A53870">
        <w:rPr>
          <w:rFonts w:cs="Arial"/>
          <w:szCs w:val="22"/>
        </w:rPr>
        <w:t xml:space="preserve">Deliverable/Product </w:t>
      </w:r>
      <w:r w:rsidR="00A90432">
        <w:rPr>
          <w:rFonts w:cs="Arial"/>
          <w:szCs w:val="22"/>
        </w:rPr>
        <w:t xml:space="preserve">Warranty </w:t>
      </w:r>
      <w:r w:rsidR="004729BB">
        <w:rPr>
          <w:rFonts w:cs="Arial"/>
          <w:szCs w:val="22"/>
        </w:rPr>
        <w:t>compliance</w:t>
      </w:r>
      <w:r w:rsidRPr="00471540">
        <w:rPr>
          <w:rFonts w:cs="Arial"/>
          <w:szCs w:val="22"/>
        </w:rPr>
        <w:t xml:space="preserve">, or to claims for injury to persons or damage to </w:t>
      </w:r>
      <w:r w:rsidR="000813A1">
        <w:rPr>
          <w:rFonts w:cs="Arial"/>
          <w:szCs w:val="22"/>
        </w:rPr>
        <w:t xml:space="preserve">tangible personal </w:t>
      </w:r>
      <w:r w:rsidRPr="00471540">
        <w:rPr>
          <w:rFonts w:cs="Arial"/>
          <w:szCs w:val="22"/>
        </w:rPr>
        <w:t xml:space="preserve">property caused by Vendor’s </w:t>
      </w:r>
      <w:r w:rsidR="004729BB">
        <w:rPr>
          <w:rFonts w:cs="Arial"/>
          <w:szCs w:val="22"/>
        </w:rPr>
        <w:t xml:space="preserve">gross </w:t>
      </w:r>
      <w:r w:rsidRPr="00471540">
        <w:rPr>
          <w:rFonts w:cs="Arial"/>
          <w:szCs w:val="22"/>
        </w:rPr>
        <w:t xml:space="preserve">negligence or willful or wanton conduct.  This limitation of liability does not apply to </w:t>
      </w:r>
      <w:r w:rsidR="004729BB">
        <w:rPr>
          <w:rFonts w:cs="Arial"/>
          <w:szCs w:val="22"/>
        </w:rPr>
        <w:t xml:space="preserve">contributions among joint tortfeasors under N.C.G.S. 1B-1 </w:t>
      </w:r>
      <w:r w:rsidR="004729BB" w:rsidRPr="00BE60A2">
        <w:rPr>
          <w:rFonts w:cs="Arial"/>
          <w:szCs w:val="22"/>
        </w:rPr>
        <w:t>et seq.</w:t>
      </w:r>
      <w:r w:rsidR="004729BB">
        <w:rPr>
          <w:rFonts w:cs="Arial"/>
          <w:szCs w:val="22"/>
        </w:rPr>
        <w:t xml:space="preserve">, </w:t>
      </w:r>
      <w:r w:rsidRPr="00471540">
        <w:rPr>
          <w:rFonts w:cs="Arial"/>
          <w:szCs w:val="22"/>
        </w:rPr>
        <w:t>the receipt of court costs or attorney’s fees that might be awarded by a court in addition to damages after litigation based on this Contract.</w:t>
      </w:r>
      <w:r w:rsidR="00D9275A">
        <w:rPr>
          <w:rFonts w:cs="Arial"/>
          <w:szCs w:val="22"/>
        </w:rPr>
        <w:t xml:space="preserve"> </w:t>
      </w:r>
      <w:r w:rsidR="00D9275A" w:rsidRPr="000C47C5">
        <w:rPr>
          <w:rFonts w:cs="Arial"/>
          <w:szCs w:val="22"/>
        </w:rPr>
        <w:t xml:space="preserve">For avoidance of doubt, the Parties agree that the </w:t>
      </w:r>
      <w:r w:rsidR="00D9275A" w:rsidRPr="00A53870">
        <w:rPr>
          <w:rFonts w:cs="Arial"/>
          <w:szCs w:val="22"/>
        </w:rPr>
        <w:t>Service Level Agreement</w:t>
      </w:r>
      <w:r w:rsidR="00D9275A" w:rsidRPr="000C47C5">
        <w:rPr>
          <w:rFonts w:cs="Arial"/>
          <w:szCs w:val="22"/>
        </w:rPr>
        <w:t xml:space="preserve"> and </w:t>
      </w:r>
      <w:r w:rsidR="00847FB8" w:rsidRPr="000C47C5">
        <w:rPr>
          <w:rFonts w:cs="Arial"/>
          <w:szCs w:val="22"/>
        </w:rPr>
        <w:t xml:space="preserve">Deliverable/Product Warranty Terms </w:t>
      </w:r>
      <w:r w:rsidR="00D9275A" w:rsidRPr="000C47C5">
        <w:rPr>
          <w:rFonts w:cs="Arial"/>
          <w:szCs w:val="22"/>
        </w:rPr>
        <w:t>in the Contract are intended to provide the sole and exclusive remedies available to the State under the Contract for the Vendor’s failure to comply with the requirements stated therein.</w:t>
      </w:r>
    </w:p>
    <w:p w14:paraId="70FEB88E" w14:textId="77777777" w:rsidR="00471540" w:rsidRPr="00471540" w:rsidRDefault="00471540" w:rsidP="008D5D30">
      <w:pPr>
        <w:numPr>
          <w:ilvl w:val="0"/>
          <w:numId w:val="7"/>
        </w:numPr>
        <w:spacing w:line="240" w:lineRule="atLeast"/>
        <w:jc w:val="both"/>
        <w:rPr>
          <w:rFonts w:cs="Arial"/>
          <w:b/>
          <w:szCs w:val="22"/>
        </w:rPr>
      </w:pPr>
      <w:bookmarkStart w:id="51" w:name="_Ref505070818"/>
      <w:r w:rsidRPr="00FF50A6">
        <w:rPr>
          <w:rFonts w:ascii="Arial Bold" w:hAnsi="Arial Bold" w:cs="Arial"/>
          <w:b/>
          <w:caps/>
          <w:szCs w:val="22"/>
          <w:u w:val="single"/>
        </w:rPr>
        <w:t>Vendor’s Liability for Injury to Persons or Damage to Property</w:t>
      </w:r>
      <w:r w:rsidRPr="00471540">
        <w:rPr>
          <w:rFonts w:cs="Arial"/>
          <w:b/>
          <w:szCs w:val="22"/>
        </w:rPr>
        <w:t>:</w:t>
      </w:r>
      <w:bookmarkEnd w:id="51"/>
      <w:r w:rsidRPr="00471540">
        <w:rPr>
          <w:rFonts w:cs="Arial"/>
          <w:b/>
          <w:szCs w:val="22"/>
        </w:rPr>
        <w:t xml:space="preserve"> </w:t>
      </w:r>
    </w:p>
    <w:p w14:paraId="76FB2003" w14:textId="2914BEBA"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 xml:space="preserve">The Vendor shall be liable for damages arising out of personal injuries and/or damage to real or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1B07F9D2" w14:textId="77777777"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471540">
        <w:rPr>
          <w:rFonts w:cs="Arial"/>
          <w:szCs w:val="22"/>
        </w:rPr>
        <w:t xml:space="preserve">accruing or resulting to any other person, firm or corporation </w:t>
      </w:r>
      <w:r w:rsidRPr="00471540">
        <w:rPr>
          <w:rFonts w:cs="Arial"/>
          <w:szCs w:val="22"/>
        </w:rPr>
        <w:lastRenderedPageBreak/>
        <w:t xml:space="preserve">furnishing or supplying work, </w:t>
      </w:r>
      <w:r w:rsidR="00087603">
        <w:rPr>
          <w:rFonts w:cs="Arial"/>
          <w:szCs w:val="22"/>
        </w:rPr>
        <w:t>Services</w:t>
      </w:r>
      <w:r w:rsidRPr="00471540">
        <w:rPr>
          <w:rFonts w:cs="Arial"/>
          <w:szCs w:val="22"/>
        </w:rPr>
        <w:t xml:space="preserve">, materials or supplies in connection with the performance of this contract, </w:t>
      </w:r>
      <w:r w:rsidRPr="00471540">
        <w:rPr>
          <w:rFonts w:cs="Arial"/>
          <w:szCs w:val="22"/>
          <w:lang w:val="en-GB"/>
        </w:rPr>
        <w:t xml:space="preserve">whether tangible or intangible, arising out of the ordinary negligence, </w:t>
      </w:r>
      <w:proofErr w:type="spellStart"/>
      <w:r w:rsidRPr="00471540">
        <w:rPr>
          <w:rFonts w:cs="Arial"/>
          <w:szCs w:val="22"/>
          <w:lang w:val="en-GB"/>
        </w:rPr>
        <w:t>willful</w:t>
      </w:r>
      <w:proofErr w:type="spellEnd"/>
      <w:r w:rsidRPr="00471540">
        <w:rPr>
          <w:rFonts w:cs="Arial"/>
          <w:szCs w:val="22"/>
          <w:lang w:val="en-GB"/>
        </w:rPr>
        <w:t xml:space="preserve"> or wanton negligence, or intentional acts of the Vendor, its officers, employees, agents, assigns or subcontractors, in the performance of this Contract.</w:t>
      </w:r>
    </w:p>
    <w:p w14:paraId="1C07A1F7" w14:textId="569F7FD1"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Vendor shall not be liable for damages arising out of or caused by an alteration or an attachment not made or installed by the Vendor.</w:t>
      </w:r>
    </w:p>
    <w:p w14:paraId="58CDC07D" w14:textId="77777777" w:rsidR="00471540" w:rsidRPr="00471540" w:rsidRDefault="00471540" w:rsidP="00FF50A6">
      <w:pPr>
        <w:numPr>
          <w:ilvl w:val="0"/>
          <w:numId w:val="7"/>
        </w:numPr>
        <w:tabs>
          <w:tab w:val="clear" w:pos="1080"/>
        </w:tabs>
        <w:ind w:left="1080" w:hanging="360"/>
        <w:jc w:val="both"/>
        <w:rPr>
          <w:rFonts w:cs="Arial"/>
          <w:szCs w:val="22"/>
        </w:rPr>
      </w:pPr>
      <w:bookmarkStart w:id="52" w:name="_Ref505070921"/>
      <w:bookmarkStart w:id="53" w:name="_Ref510835964"/>
      <w:r w:rsidRPr="00FF50A6">
        <w:rPr>
          <w:rFonts w:ascii="Arial Bold" w:hAnsi="Arial Bold" w:cs="Arial"/>
          <w:b/>
          <w:caps/>
          <w:szCs w:val="22"/>
          <w:u w:val="single"/>
        </w:rPr>
        <w:t>Changes</w:t>
      </w:r>
      <w:r w:rsidRPr="00471540">
        <w:rPr>
          <w:rFonts w:cs="Arial"/>
          <w:b/>
          <w:szCs w:val="22"/>
        </w:rPr>
        <w:t xml:space="preserve">: </w:t>
      </w:r>
      <w:r w:rsidRPr="00471540">
        <w:rPr>
          <w:rFonts w:cs="Arial"/>
          <w:szCs w:val="22"/>
        </w:rPr>
        <w:t xml:space="preserve">This Contract and subsequent purchase order(s) is awarded subject to shipment of quantities, qualities, and prices indicated by the order or Contract, and all conditions and instructions of the Contract or </w:t>
      </w:r>
      <w:r w:rsidR="00332540">
        <w:rPr>
          <w:rFonts w:cs="Arial"/>
          <w:szCs w:val="22"/>
        </w:rPr>
        <w:t>offer</w:t>
      </w:r>
      <w:r w:rsidRPr="00471540">
        <w:rPr>
          <w:rFonts w:cs="Arial"/>
          <w:szCs w:val="22"/>
        </w:rPr>
        <w:t xml:space="preserve"> on which it is based.  Any changes made to this Contract or purchase order proposed by the Vendor are hereby rejected unless accepted in writing by the Agency or State Award Authority.  The State shall not be responsible for Deliverables or </w:t>
      </w:r>
      <w:r w:rsidR="00087603">
        <w:rPr>
          <w:rFonts w:cs="Arial"/>
          <w:szCs w:val="22"/>
        </w:rPr>
        <w:t>Services</w:t>
      </w:r>
      <w:r w:rsidRPr="00471540">
        <w:rPr>
          <w:rFonts w:cs="Arial"/>
          <w:szCs w:val="22"/>
        </w:rPr>
        <w:t xml:space="preserve"> delivered without a purchase order from the Agency or State Award Authority.</w:t>
      </w:r>
      <w:bookmarkEnd w:id="52"/>
      <w:bookmarkEnd w:id="53"/>
    </w:p>
    <w:p w14:paraId="685E52D9" w14:textId="77777777" w:rsidR="00471540" w:rsidRPr="00471540" w:rsidRDefault="00471540" w:rsidP="00FF50A6">
      <w:pPr>
        <w:numPr>
          <w:ilvl w:val="0"/>
          <w:numId w:val="7"/>
        </w:numPr>
        <w:tabs>
          <w:tab w:val="clear" w:pos="1080"/>
        </w:tabs>
        <w:ind w:left="1080" w:hanging="360"/>
        <w:jc w:val="both"/>
        <w:rPr>
          <w:rFonts w:cs="Arial"/>
          <w:szCs w:val="22"/>
        </w:rPr>
      </w:pPr>
      <w:r w:rsidRPr="00FF50A6">
        <w:rPr>
          <w:rFonts w:ascii="Arial Bold" w:hAnsi="Arial Bold" w:cs="Arial"/>
          <w:b/>
          <w:caps/>
          <w:szCs w:val="22"/>
          <w:u w:val="single"/>
        </w:rPr>
        <w:t>Stop Work Order</w:t>
      </w:r>
      <w:r w:rsidRPr="00471540">
        <w:rPr>
          <w:rFonts w:cs="Arial"/>
          <w:b/>
          <w:szCs w:val="22"/>
        </w:rPr>
        <w:t>:</w:t>
      </w:r>
      <w:r w:rsidRPr="00471540">
        <w:rPr>
          <w:rFonts w:cs="Arial"/>
          <w:szCs w:val="22"/>
        </w:rPr>
        <w:t xml:space="preserve"> The State may issue a written Stop Work Order to Vendor for cause at any time requiring Vendor to suspend or stop all, or any part, of the performance due under this Contract for a period up to </w:t>
      </w:r>
      <w:r w:rsidR="002813F3">
        <w:rPr>
          <w:rFonts w:cs="Arial"/>
          <w:szCs w:val="22"/>
        </w:rPr>
        <w:t>ninety (</w:t>
      </w:r>
      <w:r w:rsidRPr="00471540">
        <w:rPr>
          <w:rFonts w:cs="Arial"/>
          <w:szCs w:val="22"/>
        </w:rPr>
        <w:t>90</w:t>
      </w:r>
      <w:r w:rsidR="002813F3">
        <w:rPr>
          <w:rFonts w:cs="Arial"/>
          <w:szCs w:val="22"/>
        </w:rPr>
        <w:t>)</w:t>
      </w:r>
      <w:r w:rsidRPr="00471540">
        <w:rPr>
          <w:rFonts w:cs="Arial"/>
          <w:szCs w:val="22"/>
        </w:rPr>
        <w:t xml:space="preserve"> days after the Stop Work Order is delivered to the Vendor.  The </w:t>
      </w:r>
      <w:r w:rsidR="00CD05ED">
        <w:rPr>
          <w:rFonts w:cs="Arial"/>
          <w:szCs w:val="22"/>
        </w:rPr>
        <w:t>ninety (</w:t>
      </w:r>
      <w:r w:rsidRPr="00471540">
        <w:rPr>
          <w:rFonts w:cs="Arial"/>
          <w:szCs w:val="22"/>
        </w:rPr>
        <w:t>90</w:t>
      </w:r>
      <w:r w:rsidR="00CD05ED">
        <w:rPr>
          <w:rFonts w:cs="Arial"/>
          <w:szCs w:val="22"/>
        </w:rPr>
        <w:t xml:space="preserve">) </w:t>
      </w:r>
      <w:r w:rsidRPr="00471540">
        <w:rPr>
          <w:rFonts w:cs="Arial"/>
          <w:szCs w:val="22"/>
        </w:rPr>
        <w:t xml:space="preserve">day period may be extended for any further period for which the parties may agree.  </w:t>
      </w:r>
    </w:p>
    <w:p w14:paraId="059D4E10" w14:textId="77777777" w:rsidR="00471540" w:rsidRPr="00471540" w:rsidRDefault="00471540" w:rsidP="00FF50A6">
      <w:pPr>
        <w:numPr>
          <w:ilvl w:val="1"/>
          <w:numId w:val="7"/>
        </w:numPr>
        <w:spacing w:line="240" w:lineRule="atLeast"/>
        <w:ind w:left="1440" w:hanging="360"/>
        <w:jc w:val="both"/>
        <w:rPr>
          <w:rFonts w:cs="Arial"/>
          <w:szCs w:val="22"/>
        </w:rPr>
      </w:pPr>
      <w:r w:rsidRPr="00471540">
        <w:rPr>
          <w:rFonts w:cs="Arial"/>
          <w:szCs w:val="22"/>
        </w:rPr>
        <w:t xml:space="preserve">The Stop Work Order shall be specifically identified as such and shall indicate that it is issued under this term.  Upon receipt of the Stop Work Order, the Vendor shall immediately comply with its terms and take all reasonable steps to minimize incurring costs allocable to the work covered by the Stop Work Order during the period of work suspension or stoppage.  Within a period of </w:t>
      </w:r>
      <w:r w:rsidR="00CD05ED">
        <w:rPr>
          <w:rFonts w:cs="Arial"/>
          <w:szCs w:val="22"/>
        </w:rPr>
        <w:t>ninety (</w:t>
      </w:r>
      <w:r w:rsidR="00CD05ED" w:rsidRPr="00471540">
        <w:rPr>
          <w:rFonts w:cs="Arial"/>
          <w:szCs w:val="22"/>
        </w:rPr>
        <w:t>90</w:t>
      </w:r>
      <w:r w:rsidR="00CD05ED">
        <w:rPr>
          <w:rFonts w:cs="Arial"/>
          <w:szCs w:val="22"/>
        </w:rPr>
        <w:t>)</w:t>
      </w:r>
      <w:r w:rsidRPr="00471540">
        <w:rPr>
          <w:rFonts w:cs="Arial"/>
          <w:szCs w:val="22"/>
        </w:rPr>
        <w:t xml:space="preserve"> days after a Stop Work Order is delivered to Vendor, or within any extension of that period to which the parties agree, the State shall either: </w:t>
      </w:r>
    </w:p>
    <w:p w14:paraId="7EC87F9E" w14:textId="77777777" w:rsidR="00471540" w:rsidRPr="00471540" w:rsidRDefault="00471540" w:rsidP="00FF50A6">
      <w:pPr>
        <w:numPr>
          <w:ilvl w:val="2"/>
          <w:numId w:val="7"/>
        </w:numPr>
        <w:tabs>
          <w:tab w:val="clear" w:pos="2160"/>
        </w:tabs>
        <w:spacing w:line="240" w:lineRule="atLeast"/>
        <w:ind w:left="1800" w:hanging="360"/>
        <w:jc w:val="both"/>
        <w:rPr>
          <w:rFonts w:cs="Arial"/>
          <w:szCs w:val="22"/>
        </w:rPr>
      </w:pPr>
      <w:r w:rsidRPr="00471540">
        <w:rPr>
          <w:rFonts w:cs="Arial"/>
          <w:szCs w:val="22"/>
        </w:rPr>
        <w:t>Cancel the Stop Work Order, or</w:t>
      </w:r>
    </w:p>
    <w:p w14:paraId="6CD4DF5C" w14:textId="77777777" w:rsidR="00471540" w:rsidRPr="00471540" w:rsidRDefault="00471540" w:rsidP="00FF50A6">
      <w:pPr>
        <w:numPr>
          <w:ilvl w:val="2"/>
          <w:numId w:val="7"/>
        </w:numPr>
        <w:tabs>
          <w:tab w:val="clear" w:pos="2160"/>
        </w:tabs>
        <w:spacing w:line="240" w:lineRule="atLeast"/>
        <w:ind w:left="1800" w:hanging="360"/>
        <w:jc w:val="both"/>
        <w:rPr>
          <w:rFonts w:cs="Arial"/>
          <w:szCs w:val="22"/>
        </w:rPr>
      </w:pPr>
      <w:r w:rsidRPr="00471540">
        <w:rPr>
          <w:rFonts w:cs="Arial"/>
          <w:szCs w:val="22"/>
        </w:rPr>
        <w:t>Terminate the work covered by the Stop Work Order as provided for in the termination for default or the termination for convenience clause of this Contract.</w:t>
      </w:r>
    </w:p>
    <w:p w14:paraId="3D89BC24" w14:textId="066A9A2E" w:rsidR="00471540" w:rsidRPr="00471540" w:rsidRDefault="00471540" w:rsidP="00FF50A6">
      <w:pPr>
        <w:numPr>
          <w:ilvl w:val="1"/>
          <w:numId w:val="7"/>
        </w:numPr>
        <w:ind w:left="1440" w:hanging="360"/>
        <w:jc w:val="both"/>
        <w:rPr>
          <w:rFonts w:cs="Arial"/>
          <w:szCs w:val="22"/>
        </w:rPr>
      </w:pPr>
      <w:r w:rsidRPr="00471540">
        <w:rPr>
          <w:rFonts w:cs="Arial"/>
          <w:szCs w:val="22"/>
        </w:rPr>
        <w:t xml:space="preserve">If a Stop Work Order issued under this clause is canceled or the period of the Stop Work Order or any extension thereof expires, the Vendor shall resume work.  The State shall make an equitable adjustment in the delivery schedule, the </w:t>
      </w:r>
      <w:r w:rsidR="002E187E" w:rsidRPr="00471540">
        <w:rPr>
          <w:rFonts w:cs="Arial"/>
          <w:szCs w:val="22"/>
        </w:rPr>
        <w:t>Contract price</w:t>
      </w:r>
      <w:r w:rsidRPr="00471540">
        <w:rPr>
          <w:rFonts w:cs="Arial"/>
          <w:szCs w:val="22"/>
        </w:rPr>
        <w:t xml:space="preserve">, or both, and the </w:t>
      </w:r>
      <w:r w:rsidR="002E187E" w:rsidRPr="00471540">
        <w:rPr>
          <w:rFonts w:cs="Arial"/>
          <w:szCs w:val="22"/>
        </w:rPr>
        <w:t>Contract shall</w:t>
      </w:r>
      <w:r w:rsidRPr="00471540">
        <w:rPr>
          <w:rFonts w:cs="Arial"/>
          <w:szCs w:val="22"/>
        </w:rPr>
        <w:t xml:space="preserve"> be modified, in writing, accordingly, if:</w:t>
      </w:r>
    </w:p>
    <w:p w14:paraId="68038452" w14:textId="77777777" w:rsidR="00471540" w:rsidRPr="00471540" w:rsidRDefault="00471540" w:rsidP="00FF50A6">
      <w:pPr>
        <w:numPr>
          <w:ilvl w:val="2"/>
          <w:numId w:val="9"/>
        </w:numPr>
        <w:tabs>
          <w:tab w:val="clear" w:pos="1440"/>
        </w:tabs>
        <w:ind w:left="1800" w:hanging="360"/>
        <w:jc w:val="both"/>
        <w:rPr>
          <w:rFonts w:cs="Arial"/>
          <w:szCs w:val="22"/>
        </w:rPr>
      </w:pPr>
      <w:r w:rsidRPr="00471540">
        <w:rPr>
          <w:rFonts w:cs="Arial"/>
          <w:szCs w:val="22"/>
        </w:rPr>
        <w:t>The Stop Work Order results in an increase in the time required for, or in the Vendor’s cost properly allocable to the performance of any part of this Contract, and</w:t>
      </w:r>
    </w:p>
    <w:p w14:paraId="69F8366C" w14:textId="77777777" w:rsidR="00471540" w:rsidRPr="00471540" w:rsidRDefault="00471540" w:rsidP="00FF50A6">
      <w:pPr>
        <w:numPr>
          <w:ilvl w:val="2"/>
          <w:numId w:val="9"/>
        </w:numPr>
        <w:tabs>
          <w:tab w:val="clear" w:pos="1440"/>
        </w:tabs>
        <w:ind w:left="1800" w:hanging="360"/>
        <w:jc w:val="both"/>
        <w:rPr>
          <w:rFonts w:cs="Arial"/>
          <w:szCs w:val="22"/>
        </w:rPr>
      </w:pPr>
      <w:r w:rsidRPr="00471540">
        <w:rPr>
          <w:rFonts w:cs="Arial"/>
          <w:szCs w:val="22"/>
        </w:rPr>
        <w:t xml:space="preserve">The Vendor asserts its right to an equitable adjustment within </w:t>
      </w:r>
      <w:r w:rsidR="00CD05ED">
        <w:rPr>
          <w:rFonts w:cs="Arial"/>
          <w:szCs w:val="22"/>
        </w:rPr>
        <w:t>thirty (</w:t>
      </w:r>
      <w:r w:rsidRPr="00471540">
        <w:rPr>
          <w:rFonts w:cs="Arial"/>
          <w:szCs w:val="22"/>
        </w:rPr>
        <w:t>30</w:t>
      </w:r>
      <w:r w:rsidR="00CD05ED">
        <w:rPr>
          <w:rFonts w:cs="Arial"/>
          <w:szCs w:val="22"/>
        </w:rPr>
        <w:t>)</w:t>
      </w:r>
      <w:r w:rsidRPr="00471540">
        <w:rPr>
          <w:rFonts w:cs="Arial"/>
          <w:szCs w:val="22"/>
        </w:rPr>
        <w:t xml:space="preserve"> days after the end of the period of work stoppage; provided that if the State decides the facts justify the action, the State may receive and act upon a</w:t>
      </w:r>
      <w:r w:rsidR="00170144">
        <w:rPr>
          <w:rFonts w:cs="Arial"/>
          <w:szCs w:val="22"/>
        </w:rPr>
        <w:t>n</w:t>
      </w:r>
      <w:r w:rsidRPr="00471540">
        <w:rPr>
          <w:rFonts w:cs="Arial"/>
          <w:szCs w:val="22"/>
        </w:rPr>
        <w:t xml:space="preserve"> </w:t>
      </w:r>
      <w:r w:rsidR="00332540">
        <w:rPr>
          <w:rFonts w:cs="Arial"/>
          <w:szCs w:val="22"/>
        </w:rPr>
        <w:t>offer</w:t>
      </w:r>
      <w:r w:rsidRPr="00471540">
        <w:rPr>
          <w:rFonts w:cs="Arial"/>
          <w:szCs w:val="22"/>
        </w:rPr>
        <w:t xml:space="preserve"> submitted at any time before final payment under this Contract.</w:t>
      </w:r>
    </w:p>
    <w:p w14:paraId="724CB801" w14:textId="77777777" w:rsidR="00471540" w:rsidRPr="00471540" w:rsidRDefault="00471540" w:rsidP="002A5A12">
      <w:pPr>
        <w:numPr>
          <w:ilvl w:val="1"/>
          <w:numId w:val="24"/>
        </w:numPr>
        <w:tabs>
          <w:tab w:val="clear" w:pos="720"/>
        </w:tabs>
        <w:ind w:left="1440" w:hanging="360"/>
        <w:jc w:val="both"/>
        <w:rPr>
          <w:rFonts w:cs="Arial"/>
          <w:szCs w:val="22"/>
        </w:rPr>
      </w:pPr>
      <w:r w:rsidRPr="00471540">
        <w:rPr>
          <w:rFonts w:cs="Arial"/>
          <w:szCs w:val="22"/>
        </w:rPr>
        <w:t>If a Stop Work Order is not canceled and the work covered by the Stop Work Order is terminated in accordance with the provision entitled Termination for Convenience of the State, the State shall allow reasonable direct costs resulting from the Stop Work Order in arriving at the termination settlement.</w:t>
      </w:r>
    </w:p>
    <w:p w14:paraId="043BF85A" w14:textId="77777777" w:rsidR="00471540" w:rsidRDefault="00471540" w:rsidP="002A5A12">
      <w:pPr>
        <w:numPr>
          <w:ilvl w:val="1"/>
          <w:numId w:val="24"/>
        </w:numPr>
        <w:tabs>
          <w:tab w:val="clear" w:pos="720"/>
        </w:tabs>
        <w:ind w:left="1440" w:hanging="360"/>
        <w:jc w:val="both"/>
        <w:rPr>
          <w:rFonts w:cs="Arial"/>
          <w:szCs w:val="22"/>
        </w:rPr>
      </w:pPr>
      <w:r w:rsidRPr="00471540">
        <w:rPr>
          <w:rFonts w:cs="Arial"/>
          <w:szCs w:val="22"/>
        </w:rPr>
        <w:t>The State shall not be liable to the Vendor for loss of profits because of a Stop Work Order issued under this term.</w:t>
      </w:r>
    </w:p>
    <w:p w14:paraId="763B24CB" w14:textId="794EBD56" w:rsidR="000C78F7" w:rsidRDefault="00471540" w:rsidP="008D5D30">
      <w:pPr>
        <w:numPr>
          <w:ilvl w:val="0"/>
          <w:numId w:val="7"/>
        </w:numPr>
        <w:spacing w:line="240" w:lineRule="atLeast"/>
        <w:jc w:val="both"/>
        <w:rPr>
          <w:rFonts w:cs="Arial"/>
          <w:szCs w:val="22"/>
        </w:rPr>
      </w:pPr>
      <w:r w:rsidRPr="00FF50A6">
        <w:rPr>
          <w:rFonts w:ascii="Arial Bold" w:hAnsi="Arial Bold" w:cs="Arial"/>
          <w:b/>
          <w:caps/>
          <w:szCs w:val="22"/>
          <w:u w:val="single"/>
        </w:rPr>
        <w:t>Price Adjustments For Term Contracts</w:t>
      </w:r>
      <w:r w:rsidR="001B5C5C">
        <w:rPr>
          <w:rFonts w:cs="Arial"/>
          <w:b/>
          <w:szCs w:val="22"/>
        </w:rPr>
        <w:t>: RESERVED</w:t>
      </w:r>
    </w:p>
    <w:p w14:paraId="55FF7B9A" w14:textId="01170025" w:rsidR="00471540" w:rsidRPr="00471540" w:rsidRDefault="00471540" w:rsidP="008D5D30">
      <w:pPr>
        <w:numPr>
          <w:ilvl w:val="0"/>
          <w:numId w:val="7"/>
        </w:numPr>
        <w:spacing w:line="240" w:lineRule="atLeast"/>
        <w:jc w:val="both"/>
        <w:rPr>
          <w:rFonts w:cs="Arial"/>
          <w:szCs w:val="22"/>
        </w:rPr>
      </w:pPr>
      <w:r w:rsidRPr="00FF50A6">
        <w:rPr>
          <w:rFonts w:ascii="Arial Bold" w:hAnsi="Arial Bold" w:cs="Arial"/>
          <w:b/>
          <w:caps/>
          <w:szCs w:val="22"/>
          <w:u w:val="single"/>
        </w:rPr>
        <w:t>Time is of the Essence</w:t>
      </w:r>
      <w:r w:rsidR="00FF50A6">
        <w:rPr>
          <w:rFonts w:cs="Arial"/>
          <w:b/>
          <w:szCs w:val="22"/>
        </w:rPr>
        <w:t xml:space="preserve">: </w:t>
      </w:r>
      <w:r w:rsidRPr="00471540">
        <w:rPr>
          <w:rFonts w:cs="Arial"/>
          <w:szCs w:val="22"/>
        </w:rPr>
        <w:t>Time is of the essence in the performance of this Contract.</w:t>
      </w:r>
    </w:p>
    <w:p w14:paraId="4535A686"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Date and Time Warranty</w:t>
      </w:r>
      <w:r w:rsidRPr="00471540">
        <w:rPr>
          <w:rFonts w:cs="Arial"/>
          <w:b/>
          <w:szCs w:val="22"/>
        </w:rPr>
        <w:t>:</w:t>
      </w:r>
      <w:r w:rsidRPr="00471540">
        <w:rPr>
          <w:rFonts w:cs="Arial"/>
          <w:szCs w:val="22"/>
        </w:rPr>
        <w:t xml:space="preserve"> The Vendor warrants that any Deliverable, whether hardware, firmware, middleware, custom or commercial software, or internal components, subroutines, and interface therein which performs any date and/or time data recognition function, calculation, or sequencing, will provide accurate date/time data and leap year calculations.  This warranty shall survive termination or expiration of the Contract. </w:t>
      </w:r>
    </w:p>
    <w:p w14:paraId="36424BE1"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Independent Contractors</w:t>
      </w:r>
      <w:r w:rsidRPr="00471540">
        <w:rPr>
          <w:rFonts w:cs="Arial"/>
          <w:b/>
          <w:szCs w:val="22"/>
        </w:rPr>
        <w:t>:</w:t>
      </w:r>
      <w:r w:rsidRPr="00471540">
        <w:rPr>
          <w:rFonts w:cs="Arial"/>
          <w:szCs w:val="22"/>
        </w:rPr>
        <w:t xml:space="preserve"> Vendor and its employees, officers and executives, and subcontractors, if any, shall be independent Vendors and not employees or agents of the State.  This Contract shall not operate as a joint venture, partnership, trust, agency or any other business relationship. </w:t>
      </w:r>
    </w:p>
    <w:p w14:paraId="2865D17A"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lastRenderedPageBreak/>
        <w:t>Transportation</w:t>
      </w:r>
      <w:r w:rsidRPr="00471540">
        <w:rPr>
          <w:rFonts w:cs="Arial"/>
          <w:b/>
          <w:szCs w:val="22"/>
        </w:rPr>
        <w:t xml:space="preserve">: </w:t>
      </w:r>
      <w:r w:rsidRPr="00471540">
        <w:rPr>
          <w:rFonts w:cs="Arial"/>
          <w:szCs w:val="22"/>
        </w:rPr>
        <w:t xml:space="preserve">Transportation of Deliverables shall be FOB </w:t>
      </w:r>
      <w:proofErr w:type="gramStart"/>
      <w:r w:rsidRPr="00471540">
        <w:rPr>
          <w:rFonts w:cs="Arial"/>
          <w:szCs w:val="22"/>
        </w:rPr>
        <w:t>Destination;</w:t>
      </w:r>
      <w:proofErr w:type="gramEnd"/>
      <w:r w:rsidRPr="00471540">
        <w:rPr>
          <w:rFonts w:cs="Arial"/>
          <w:szCs w:val="22"/>
        </w:rPr>
        <w:t xml:space="preserve"> unless otherwise specified in the solicitation document or purchase order.  Freight, handling, hazardous material charges, and distribution and installation charges shall be included in the total price of each item.  Any additional charges shall not be honored for payment unless authorized in writing by the Purchasing State Agency.  In cases where parties, other than the Vendor ship materials against this order, the shipper must be instructed to show the purchase order number on all packages and shipping manifests to ensure proper identification and payment of invoices.  A complete packing list must accompany each shipment.</w:t>
      </w:r>
    </w:p>
    <w:p w14:paraId="65220DE2"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Notices</w:t>
      </w:r>
      <w:r w:rsidRPr="00471540">
        <w:rPr>
          <w:rFonts w:cs="Arial"/>
          <w:b/>
          <w:szCs w:val="22"/>
        </w:rPr>
        <w:t>:</w:t>
      </w:r>
      <w:r w:rsidRPr="00471540">
        <w:rPr>
          <w:rFonts w:cs="Arial"/>
          <w:szCs w:val="22"/>
        </w:rPr>
        <w:t xml:space="preserve"> Any notices required under this Contract should be delivered to the Contract Administrator for each party.  Unless otherwise specified in the Solicitation Documents, any notices shall be delivered in writing by U.S. Mail, Commercial Courier or by hand.</w:t>
      </w:r>
    </w:p>
    <w:p w14:paraId="667B8BC3" w14:textId="77777777"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Titles and Headings</w:t>
      </w:r>
      <w:r w:rsidRPr="00471540">
        <w:rPr>
          <w:rFonts w:cs="Arial"/>
          <w:b/>
          <w:szCs w:val="22"/>
        </w:rPr>
        <w:t>:</w:t>
      </w:r>
      <w:r w:rsidRPr="00471540">
        <w:rPr>
          <w:rFonts w:cs="Arial"/>
          <w:szCs w:val="22"/>
        </w:rPr>
        <w:t xml:space="preserve"> Titles and Headings in this Contract are used for convenience only and do not define, limit or proscribe the language of terms identified by such Titles and Headings.</w:t>
      </w:r>
    </w:p>
    <w:p w14:paraId="2CADB0ED" w14:textId="0E39BDC3" w:rsidR="00471540" w:rsidRPr="00471540" w:rsidRDefault="00471540" w:rsidP="00FF50A6">
      <w:pPr>
        <w:numPr>
          <w:ilvl w:val="0"/>
          <w:numId w:val="7"/>
        </w:numPr>
        <w:tabs>
          <w:tab w:val="clear" w:pos="1080"/>
        </w:tabs>
        <w:spacing w:line="240" w:lineRule="atLeast"/>
        <w:ind w:left="1080" w:hanging="360"/>
        <w:jc w:val="both"/>
        <w:rPr>
          <w:rFonts w:cs="Arial"/>
          <w:szCs w:val="22"/>
        </w:rPr>
      </w:pPr>
      <w:r w:rsidRPr="00FF50A6">
        <w:rPr>
          <w:rFonts w:ascii="Arial Bold" w:hAnsi="Arial Bold" w:cs="Arial"/>
          <w:b/>
          <w:caps/>
          <w:szCs w:val="22"/>
          <w:u w:val="single"/>
        </w:rPr>
        <w:t>Amendment</w:t>
      </w:r>
      <w:r w:rsidRPr="00471540">
        <w:rPr>
          <w:rFonts w:cs="Arial"/>
          <w:b/>
          <w:szCs w:val="22"/>
        </w:rPr>
        <w:t>:</w:t>
      </w:r>
      <w:r w:rsidRPr="00471540">
        <w:rPr>
          <w:rFonts w:cs="Arial"/>
          <w:szCs w:val="22"/>
        </w:rPr>
        <w:t xml:space="preserve"> This Contract may not be amended orally or by performance.  Any amendment must be made in written form and signed by duly authorized representatives of the State and Vendor in conformance with Paragraph </w:t>
      </w:r>
      <w:r w:rsidRPr="00471540">
        <w:rPr>
          <w:rFonts w:cs="Arial"/>
          <w:szCs w:val="22"/>
        </w:rPr>
        <w:fldChar w:fldCharType="begin"/>
      </w:r>
      <w:r w:rsidRPr="00471540">
        <w:rPr>
          <w:rFonts w:cs="Arial"/>
          <w:szCs w:val="22"/>
        </w:rPr>
        <w:instrText xml:space="preserve"> REF _Ref510835964 \r \h  \* MERGEFORMAT </w:instrText>
      </w:r>
      <w:r w:rsidRPr="00471540">
        <w:rPr>
          <w:rFonts w:cs="Arial"/>
          <w:szCs w:val="22"/>
        </w:rPr>
      </w:r>
      <w:r w:rsidRPr="00471540">
        <w:rPr>
          <w:rFonts w:cs="Arial"/>
          <w:szCs w:val="22"/>
        </w:rPr>
        <w:fldChar w:fldCharType="separate"/>
      </w:r>
      <w:r w:rsidR="00480692">
        <w:rPr>
          <w:rFonts w:cs="Arial"/>
          <w:szCs w:val="22"/>
        </w:rPr>
        <w:t>3</w:t>
      </w:r>
      <w:r w:rsidR="00614619">
        <w:rPr>
          <w:rFonts w:cs="Arial"/>
          <w:szCs w:val="22"/>
        </w:rPr>
        <w:t>1</w:t>
      </w:r>
      <w:r w:rsidR="00480692">
        <w:rPr>
          <w:rFonts w:cs="Arial"/>
          <w:szCs w:val="22"/>
        </w:rPr>
        <w:t>)</w:t>
      </w:r>
      <w:r w:rsidRPr="00471540">
        <w:rPr>
          <w:rFonts w:cs="Arial"/>
          <w:szCs w:val="22"/>
        </w:rPr>
        <w:fldChar w:fldCharType="end"/>
      </w:r>
      <w:r w:rsidRPr="00471540">
        <w:rPr>
          <w:rFonts w:cs="Arial"/>
          <w:szCs w:val="22"/>
        </w:rPr>
        <w:t xml:space="preserve"> herein.</w:t>
      </w:r>
    </w:p>
    <w:p w14:paraId="1E693BF5"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Taxes</w:t>
      </w:r>
      <w:r w:rsidRPr="00471540">
        <w:rPr>
          <w:rFonts w:cs="Arial"/>
          <w:b/>
          <w:szCs w:val="22"/>
        </w:rPr>
        <w:t xml:space="preserve">:  </w:t>
      </w:r>
      <w:r w:rsidRPr="00471540">
        <w:rPr>
          <w:rFonts w:cs="Arial"/>
          <w:szCs w:val="22"/>
        </w:rPr>
        <w:t xml:space="preserve">The State of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is exempt from Federal excise taxes and no payment will be made for any personal property taxes levied on the Vendor or for any taxes levied on employee wages.  Agencies of the State may have additional exemptions or exclusions for federal or state taxes.   Evidence of such additional exemptions or exclusions may be provided to Vendor by Agencies, as applicable, during the term of this Contract.  </w:t>
      </w:r>
      <w:smartTag w:uri="urn:schemas-microsoft-com:office:smarttags" w:element="place">
        <w:smartTag w:uri="urn:schemas-microsoft-com:office:smarttags" w:element="PlaceName">
          <w:r w:rsidRPr="00471540">
            <w:rPr>
              <w:rFonts w:cs="Arial"/>
              <w:szCs w:val="22"/>
            </w:rPr>
            <w:t>Applicable</w:t>
          </w:r>
        </w:smartTag>
        <w:r w:rsidRPr="00471540">
          <w:rPr>
            <w:rFonts w:cs="Arial"/>
            <w:szCs w:val="22"/>
          </w:rPr>
          <w:t xml:space="preserve"> </w:t>
        </w:r>
        <w:smartTag w:uri="urn:schemas-microsoft-com:office:smarttags" w:element="PlaceType">
          <w:r w:rsidRPr="00471540">
            <w:rPr>
              <w:rFonts w:cs="Arial"/>
              <w:szCs w:val="22"/>
            </w:rPr>
            <w:t>State</w:t>
          </w:r>
        </w:smartTag>
      </w:smartTag>
      <w:r w:rsidRPr="00471540">
        <w:rPr>
          <w:rFonts w:cs="Arial"/>
          <w:szCs w:val="22"/>
        </w:rPr>
        <w:t xml:space="preserve"> or local sales taxes shall be invoiced as a separate item.</w:t>
      </w:r>
    </w:p>
    <w:p w14:paraId="462DE0E6" w14:textId="77777777" w:rsidR="00471540" w:rsidRPr="00471540" w:rsidRDefault="00471540" w:rsidP="008D5D30">
      <w:pPr>
        <w:numPr>
          <w:ilvl w:val="0"/>
          <w:numId w:val="7"/>
        </w:numPr>
        <w:spacing w:line="240" w:lineRule="atLeast"/>
        <w:jc w:val="both"/>
        <w:rPr>
          <w:rFonts w:cs="Arial"/>
          <w:szCs w:val="22"/>
        </w:rPr>
      </w:pPr>
      <w:r w:rsidRPr="002E187E">
        <w:rPr>
          <w:rFonts w:ascii="Arial Bold" w:hAnsi="Arial Bold" w:cs="Arial"/>
          <w:b/>
          <w:caps/>
          <w:szCs w:val="22"/>
          <w:u w:val="single"/>
        </w:rPr>
        <w:t>Governing Laws, Jurisdiction, and Venue</w:t>
      </w:r>
      <w:r w:rsidRPr="00471540">
        <w:rPr>
          <w:rFonts w:cs="Arial"/>
          <w:b/>
          <w:szCs w:val="22"/>
        </w:rPr>
        <w:t>:</w:t>
      </w:r>
    </w:p>
    <w:p w14:paraId="6919A88D" w14:textId="77777777" w:rsidR="00471540" w:rsidRPr="00471540" w:rsidRDefault="00471540" w:rsidP="002E187E">
      <w:pPr>
        <w:numPr>
          <w:ilvl w:val="1"/>
          <w:numId w:val="7"/>
        </w:numPr>
        <w:spacing w:line="240" w:lineRule="atLeast"/>
        <w:ind w:left="1440" w:hanging="360"/>
        <w:jc w:val="both"/>
        <w:rPr>
          <w:rFonts w:cs="Arial"/>
          <w:szCs w:val="22"/>
        </w:rPr>
      </w:pPr>
      <w:r w:rsidRPr="00471540">
        <w:rPr>
          <w:rFonts w:cs="Arial"/>
          <w:szCs w:val="22"/>
        </w:rPr>
        <w:t xml:space="preserve">This Contract is made under and shall be governed and construed in accordance with the laws of the State of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The place of this Contract or purchase order, its situs and forum, shall be </w:t>
      </w:r>
      <w:smartTag w:uri="urn:schemas-microsoft-com:office:smarttags" w:element="place">
        <w:smartTag w:uri="urn:schemas-microsoft-com:office:smarttags" w:element="City">
          <w:r w:rsidRPr="00471540">
            <w:rPr>
              <w:rFonts w:cs="Arial"/>
              <w:szCs w:val="22"/>
            </w:rPr>
            <w:t>Wake County</w:t>
          </w:r>
        </w:smartTag>
        <w:r w:rsidRPr="00471540">
          <w:rPr>
            <w:rFonts w:cs="Arial"/>
            <w:szCs w:val="22"/>
          </w:rPr>
          <w:t xml:space="preserve">, </w:t>
        </w:r>
        <w:smartTag w:uri="urn:schemas-microsoft-com:office:smarttags" w:element="State">
          <w:r w:rsidRPr="00471540">
            <w:rPr>
              <w:rFonts w:cs="Arial"/>
              <w:szCs w:val="22"/>
            </w:rPr>
            <w:t>North Carolina</w:t>
          </w:r>
        </w:smartTag>
      </w:smartTag>
      <w:r w:rsidRPr="00471540">
        <w:rPr>
          <w:rFonts w:cs="Arial"/>
          <w:szCs w:val="22"/>
        </w:rPr>
        <w:t xml:space="preserve">, where all matters, whether sounding in contract or in tort, relating to its validity, construction, interpretation and enforcement shall be determined.  Vendor agrees and submits, solely for matters relating to this Contract, to the jurisdiction of the courts of the State of North Carolina, and stipulates that </w:t>
      </w:r>
      <w:smartTag w:uri="urn:schemas-microsoft-com:office:smarttags" w:element="place">
        <w:smartTag w:uri="urn:schemas-microsoft-com:office:smarttags" w:element="PlaceName">
          <w:r w:rsidRPr="00471540">
            <w:rPr>
              <w:rFonts w:cs="Arial"/>
              <w:szCs w:val="22"/>
            </w:rPr>
            <w:t>Wake</w:t>
          </w:r>
        </w:smartTag>
        <w:r w:rsidRPr="00471540">
          <w:rPr>
            <w:rFonts w:cs="Arial"/>
            <w:szCs w:val="22"/>
          </w:rPr>
          <w:t xml:space="preserve"> </w:t>
        </w:r>
        <w:smartTag w:uri="urn:schemas-microsoft-com:office:smarttags" w:element="PlaceType">
          <w:r w:rsidRPr="00471540">
            <w:rPr>
              <w:rFonts w:cs="Arial"/>
              <w:szCs w:val="22"/>
            </w:rPr>
            <w:t>County</w:t>
          </w:r>
        </w:smartTag>
      </w:smartTag>
      <w:r w:rsidRPr="00471540">
        <w:rPr>
          <w:rFonts w:cs="Arial"/>
          <w:szCs w:val="22"/>
        </w:rPr>
        <w:t xml:space="preserve"> shall be the proper venue for all matters.</w:t>
      </w:r>
    </w:p>
    <w:p w14:paraId="186410A0" w14:textId="77777777" w:rsidR="00471540" w:rsidRPr="00471540" w:rsidRDefault="00471540" w:rsidP="002E187E">
      <w:pPr>
        <w:numPr>
          <w:ilvl w:val="1"/>
          <w:numId w:val="7"/>
        </w:numPr>
        <w:spacing w:line="240" w:lineRule="atLeast"/>
        <w:ind w:left="1440" w:hanging="360"/>
        <w:jc w:val="both"/>
        <w:rPr>
          <w:rFonts w:cs="Arial"/>
          <w:szCs w:val="22"/>
        </w:rPr>
      </w:pPr>
      <w:r w:rsidRPr="00471540">
        <w:rPr>
          <w:rFonts w:cs="Arial"/>
          <w:szCs w:val="22"/>
        </w:rPr>
        <w:t xml:space="preserve">Except to the extent the provisions of the Contract are clearly inconsistent therewith, the applicable provisions of the Uniform Commercial Code as modified and adopted in </w:t>
      </w:r>
      <w:smartTag w:uri="urn:schemas-microsoft-com:office:smarttags" w:element="State">
        <w:smartTag w:uri="urn:schemas-microsoft-com:office:smarttags" w:element="place">
          <w:r w:rsidRPr="00471540">
            <w:rPr>
              <w:rFonts w:cs="Arial"/>
              <w:szCs w:val="22"/>
            </w:rPr>
            <w:t>North Carolina</w:t>
          </w:r>
        </w:smartTag>
      </w:smartTag>
      <w:r w:rsidRPr="00471540">
        <w:rPr>
          <w:rFonts w:cs="Arial"/>
          <w:szCs w:val="22"/>
        </w:rPr>
        <w:t xml:space="preserve"> shall govern this Contract.  To the extent the Contract entails both the supply of "goods" and "</w:t>
      </w:r>
      <w:r w:rsidR="00087603">
        <w:rPr>
          <w:rFonts w:cs="Arial"/>
          <w:szCs w:val="22"/>
        </w:rPr>
        <w:t>Services</w:t>
      </w:r>
      <w:r w:rsidRPr="00471540">
        <w:rPr>
          <w:rFonts w:cs="Arial"/>
          <w:szCs w:val="22"/>
        </w:rPr>
        <w:t xml:space="preserve">," such shall be deemed "goods" within the meaning of the Uniform Commercial Code, except when deeming such </w:t>
      </w:r>
      <w:r w:rsidR="00087603">
        <w:rPr>
          <w:rFonts w:cs="Arial"/>
          <w:szCs w:val="22"/>
        </w:rPr>
        <w:t>Services</w:t>
      </w:r>
      <w:r w:rsidRPr="00471540">
        <w:rPr>
          <w:rFonts w:cs="Arial"/>
          <w:szCs w:val="22"/>
        </w:rPr>
        <w:t xml:space="preserve"> as "goods" would result in a clearly unreasonable interpretation. </w:t>
      </w:r>
    </w:p>
    <w:p w14:paraId="51DE9713"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lang w:val="en-GB"/>
        </w:rPr>
        <w:t>Force Majeure</w:t>
      </w:r>
      <w:r w:rsidRPr="00471540">
        <w:rPr>
          <w:rFonts w:cs="Arial"/>
          <w:b/>
          <w:szCs w:val="22"/>
          <w:lang w:val="en-GB"/>
        </w:rPr>
        <w:t xml:space="preserve">: </w:t>
      </w:r>
      <w:r w:rsidRPr="00471540">
        <w:rPr>
          <w:rFonts w:cs="Arial"/>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p>
    <w:p w14:paraId="6356A2A5"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Compliance with Laws</w:t>
      </w:r>
      <w:r w:rsidRPr="00471540">
        <w:rPr>
          <w:rFonts w:cs="Arial"/>
          <w:b/>
          <w:szCs w:val="22"/>
        </w:rPr>
        <w:t>:</w:t>
      </w:r>
      <w:r w:rsidRPr="00471540">
        <w:rPr>
          <w:rFonts w:cs="Arial"/>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0DAA7F9E" w14:textId="77777777" w:rsidR="00471540" w:rsidRPr="00471540" w:rsidRDefault="00471540" w:rsidP="002E187E">
      <w:pPr>
        <w:numPr>
          <w:ilvl w:val="0"/>
          <w:numId w:val="7"/>
        </w:numPr>
        <w:tabs>
          <w:tab w:val="clear" w:pos="1080"/>
        </w:tabs>
        <w:spacing w:line="240" w:lineRule="atLeast"/>
        <w:ind w:left="1080" w:hanging="360"/>
        <w:jc w:val="both"/>
        <w:rPr>
          <w:rFonts w:cs="Arial"/>
          <w:szCs w:val="22"/>
        </w:rPr>
      </w:pPr>
      <w:r w:rsidRPr="002E187E">
        <w:rPr>
          <w:rFonts w:ascii="Arial Bold" w:hAnsi="Arial Bold" w:cs="Arial"/>
          <w:b/>
          <w:caps/>
          <w:szCs w:val="22"/>
          <w:u w:val="single"/>
        </w:rPr>
        <w:t>Severability</w:t>
      </w:r>
      <w:r w:rsidRPr="00471540">
        <w:rPr>
          <w:rFonts w:cs="Arial"/>
          <w:b/>
          <w:szCs w:val="22"/>
        </w:rPr>
        <w:t xml:space="preserve">: </w:t>
      </w:r>
      <w:r w:rsidRPr="00471540">
        <w:rPr>
          <w:rFonts w:cs="Arial"/>
          <w:szCs w:val="22"/>
        </w:rPr>
        <w:t>In the event that a court of competent jurisdiction holds that a provision or requirement of this Contract violates any applicable law, each such provision or requirement shall be enforced only to the extent it is not in violation of law or is not otherwise unenforceable and all other provisions and requirements of this Contract shall remain in full force and effect.  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60EE848C" w14:textId="77777777" w:rsidR="00471540" w:rsidRPr="00471540" w:rsidRDefault="00471540" w:rsidP="002E187E">
      <w:pPr>
        <w:numPr>
          <w:ilvl w:val="0"/>
          <w:numId w:val="7"/>
        </w:numPr>
        <w:tabs>
          <w:tab w:val="clear" w:pos="1080"/>
        </w:tabs>
        <w:ind w:left="1080" w:hanging="360"/>
        <w:jc w:val="both"/>
        <w:rPr>
          <w:rFonts w:cs="Arial"/>
          <w:szCs w:val="22"/>
        </w:rPr>
      </w:pPr>
      <w:r w:rsidRPr="002E187E">
        <w:rPr>
          <w:rFonts w:ascii="Arial Bold" w:hAnsi="Arial Bold" w:cs="Arial"/>
          <w:b/>
          <w:caps/>
          <w:szCs w:val="22"/>
          <w:u w:val="single"/>
        </w:rPr>
        <w:t>Federal Intellectual Property Bankruptcy Protection Act:</w:t>
      </w:r>
      <w:r w:rsidRPr="00471540">
        <w:rPr>
          <w:rFonts w:cs="Arial"/>
          <w:szCs w:val="22"/>
        </w:rPr>
        <w:t xml:space="preserve"> The Parties agree that the Agency shall be entitled to all rights and benefits of the Federal Intellectual Property </w:t>
      </w:r>
      <w:r w:rsidRPr="00471540">
        <w:rPr>
          <w:rFonts w:cs="Arial"/>
          <w:szCs w:val="22"/>
        </w:rPr>
        <w:lastRenderedPageBreak/>
        <w:t>Bankruptcy Protection Act, Public Law 100-506, codified at 11 U.S.C. 365(n), and any amendments thereto.</w:t>
      </w:r>
    </w:p>
    <w:p w14:paraId="395FD8E2" w14:textId="77777777" w:rsidR="00471540" w:rsidRPr="00471540" w:rsidRDefault="00471540" w:rsidP="002E187E">
      <w:pPr>
        <w:numPr>
          <w:ilvl w:val="0"/>
          <w:numId w:val="7"/>
        </w:numPr>
        <w:tabs>
          <w:tab w:val="clear" w:pos="1080"/>
        </w:tabs>
        <w:ind w:left="1080" w:hanging="360"/>
        <w:jc w:val="both"/>
        <w:rPr>
          <w:rFonts w:cs="Arial"/>
          <w:szCs w:val="22"/>
        </w:rPr>
      </w:pPr>
      <w:bookmarkStart w:id="54" w:name="_Ref455648457"/>
      <w:r w:rsidRPr="002E187E">
        <w:rPr>
          <w:rFonts w:ascii="Arial Bold" w:hAnsi="Arial Bold" w:cs="Arial"/>
          <w:b/>
          <w:caps/>
          <w:szCs w:val="22"/>
          <w:u w:val="single"/>
        </w:rPr>
        <w:t>Electronic Procurement</w:t>
      </w:r>
      <w:r w:rsidRPr="00471540">
        <w:rPr>
          <w:rFonts w:cs="Arial"/>
          <w:b/>
          <w:szCs w:val="22"/>
        </w:rPr>
        <w:t xml:space="preserve"> (Applies to all contracts that include E-Procurement and are identified as such in the body of the solicitation document):</w:t>
      </w:r>
      <w:r w:rsidRPr="00471540">
        <w:rPr>
          <w:rFonts w:cs="Arial"/>
          <w:szCs w:val="22"/>
        </w:rPr>
        <w:t xml:space="preserve">  Purchasing shall be conducted through the Statewide E-Procurement Service.  The State’s third party agent shall serve as the Supplier Manager for this E-Procurement Service.  The Vendor shall register for the Statewide E-Procurement Service within two (2) business days of notification of award in order to receive an electronic purchase order resulting from award of this contract.</w:t>
      </w:r>
      <w:bookmarkEnd w:id="54"/>
    </w:p>
    <w:p w14:paraId="2D1030C4"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b/>
          <w:szCs w:val="22"/>
        </w:rPr>
        <w:t>The successful Vendor(s) shall pay a transaction fee of 1.75% (.0175) on the total dollar amount (excluding sales taxes) of each purchase order issued through the Statewide E-Procurement Service</w:t>
      </w:r>
      <w:r w:rsidRPr="00471540">
        <w:rPr>
          <w:rFonts w:cs="Arial"/>
          <w:szCs w:val="22"/>
        </w:rPr>
        <w:t xml:space="preserve">.  This applies to all purchase orders, regardless of the quantity or dollar amount of the purchase order.  The transaction fee shall neither be charged to nor paid by the State, or by any State approved users of the contract.  The transaction fee shall not be stated or included as a separate item in the proposed contract or invoice.  There are no additional fees or charges to the Vendor for the </w:t>
      </w:r>
      <w:r w:rsidR="00087603">
        <w:rPr>
          <w:rFonts w:cs="Arial"/>
          <w:szCs w:val="22"/>
        </w:rPr>
        <w:t>Services</w:t>
      </w:r>
      <w:r w:rsidRPr="00471540">
        <w:rPr>
          <w:rFonts w:cs="Arial"/>
          <w:szCs w:val="22"/>
        </w:rPr>
        <w:t xml:space="preserve"> rendered by the Supplier Manager under this contract.  Vendor will receive a credit for transaction fees they paid for the purchase of any item(s) if an item(s) is returned through no fault of the Vendor.  Transaction fees are non-refundable when an item is rejected and returned, or declined, due to the Vendor’s failure to perform or comply with specifications or requirements of the contract.</w:t>
      </w:r>
    </w:p>
    <w:p w14:paraId="612BA0CC"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Vendor, or its authorized Reseller, as applicable, will be invoiced monthly for the State’s transaction fee by the Supplier Manager.  The transaction fee shall be based on purchase orders issued for the prior month.  Unless Supplier Manager receives written notice from the Vendor identifying with specificity any errors in an invoice within thirty (30) days of the receipt of invoice, such invoice shall be deemed to be correct and Vendor shall have waived its right to later dispute the accuracy and completeness of the invoice.  Payment of the transaction fee by the Vendor is due to the account designated by the State within thirty (30) days after receipt of the correct invoice for the transaction fee, which includes payment of all portions of an invoice not in dispute.  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  If payment of the transaction fee invoice is not received by the State within this payment period, it shall be considered a material breach of contract.  The Supplier Manager shall provide, whenever reasonably requested by the Vendor in writing (including electronic documents), supporting documentation from the E-Procurement Service that accounts for the amount of the invoice.</w:t>
      </w:r>
    </w:p>
    <w:p w14:paraId="61C4AAE4"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 xml:space="preserve">The Supplier Manager will capture the order from the State approved user, including the shipping and payment information, and submit the order in accordance with the E-Procurement Service.  Subsequently, the Supplier Manager will send those orders to the appropriate Vendor on State Contract.  The State or State approved user, not the Supplier Manager, shall be responsible for the solicitation, </w:t>
      </w:r>
      <w:r w:rsidR="00332540">
        <w:rPr>
          <w:rFonts w:cs="Arial"/>
          <w:szCs w:val="22"/>
        </w:rPr>
        <w:t>offer</w:t>
      </w:r>
      <w:r w:rsidRPr="00471540">
        <w:rPr>
          <w:rFonts w:cs="Arial"/>
          <w:szCs w:val="22"/>
        </w:rPr>
        <w:t xml:space="preserve">s received, evaluation of </w:t>
      </w:r>
      <w:r w:rsidR="00332540">
        <w:rPr>
          <w:rFonts w:cs="Arial"/>
          <w:szCs w:val="22"/>
        </w:rPr>
        <w:t>offer</w:t>
      </w:r>
      <w:r w:rsidRPr="00471540">
        <w:rPr>
          <w:rFonts w:cs="Arial"/>
          <w:szCs w:val="22"/>
        </w:rPr>
        <w:t>s received, award of contract, and the payment for goods delivered.</w:t>
      </w:r>
    </w:p>
    <w:p w14:paraId="50DCE589" w14:textId="77777777" w:rsidR="00471540" w:rsidRPr="00471540" w:rsidRDefault="00471540" w:rsidP="002E187E">
      <w:pPr>
        <w:numPr>
          <w:ilvl w:val="1"/>
          <w:numId w:val="5"/>
        </w:numPr>
        <w:tabs>
          <w:tab w:val="clear" w:pos="648"/>
        </w:tabs>
        <w:spacing w:line="240" w:lineRule="atLeast"/>
        <w:ind w:left="1440" w:hanging="360"/>
        <w:jc w:val="both"/>
        <w:rPr>
          <w:rFonts w:cs="Arial"/>
          <w:szCs w:val="22"/>
        </w:rPr>
      </w:pPr>
      <w:r w:rsidRPr="00471540">
        <w:rPr>
          <w:rFonts w:cs="Arial"/>
          <w:szCs w:val="22"/>
        </w:rPr>
        <w:t xml:space="preserve">Vendor </w:t>
      </w:r>
      <w:proofErr w:type="gramStart"/>
      <w:r w:rsidRPr="00471540">
        <w:rPr>
          <w:rFonts w:cs="Arial"/>
          <w:szCs w:val="22"/>
        </w:rPr>
        <w:t>agrees at all times</w:t>
      </w:r>
      <w:proofErr w:type="gramEnd"/>
      <w:r w:rsidRPr="00471540">
        <w:rPr>
          <w:rFonts w:cs="Arial"/>
          <w:szCs w:val="22"/>
        </w:rPr>
        <w:t xml:space="preserve"> to maintain the confidentiality of its </w:t>
      </w:r>
      <w:proofErr w:type="gramStart"/>
      <w:r w:rsidRPr="00471540">
        <w:rPr>
          <w:rFonts w:cs="Arial"/>
          <w:szCs w:val="22"/>
        </w:rPr>
        <w:t>user name</w:t>
      </w:r>
      <w:proofErr w:type="gramEnd"/>
      <w:r w:rsidRPr="00471540">
        <w:rPr>
          <w:rFonts w:cs="Arial"/>
          <w:szCs w:val="22"/>
        </w:rPr>
        <w:t xml:space="preserve"> and password for the Statewide E-Procurement Services.  If a Vendor is a corporation, partnership or other legal entity, then the Vendor may authorize its employees to use its password.  Vendor shall be responsible for all activity and all charges for such employees.  Vendor agrees not to permit a third party to use the Statewide E-Procurement Services through its account.  If there is a breach of security through the Vendor’s account, Vendor shall immediately change its password and notify the Supplier Manager of the security breach by e-mail.  Vendor shall cooperate with the state and the Supplier Manager to mitigate and correct any security breach.</w:t>
      </w:r>
    </w:p>
    <w:p w14:paraId="455EAA83" w14:textId="06AAF2F0" w:rsidR="000C78F7" w:rsidRPr="00AF4AC6" w:rsidRDefault="00471540" w:rsidP="00AF4AC6">
      <w:pPr>
        <w:pStyle w:val="ListParagraph"/>
        <w:numPr>
          <w:ilvl w:val="0"/>
          <w:numId w:val="7"/>
        </w:numPr>
        <w:spacing w:line="240" w:lineRule="atLeast"/>
        <w:jc w:val="both"/>
        <w:rPr>
          <w:rFonts w:cs="Arial"/>
          <w:szCs w:val="22"/>
        </w:rPr>
      </w:pPr>
      <w:r w:rsidRPr="002E187E">
        <w:rPr>
          <w:rFonts w:ascii="Arial Bold" w:hAnsi="Arial Bold" w:cs="Arial"/>
          <w:b/>
          <w:caps/>
          <w:szCs w:val="22"/>
          <w:u w:val="single"/>
        </w:rPr>
        <w:t>Electronic Procurement</w:t>
      </w:r>
      <w:r w:rsidRPr="00AF4AC6">
        <w:rPr>
          <w:rFonts w:cs="Arial"/>
          <w:b/>
          <w:szCs w:val="22"/>
        </w:rPr>
        <w:t xml:space="preserve"> (Applies only to Statewide Term Contracts):</w:t>
      </w:r>
      <w:r w:rsidRPr="001B5C5C">
        <w:rPr>
          <w:rFonts w:cs="Arial"/>
          <w:b/>
          <w:bCs/>
          <w:szCs w:val="22"/>
        </w:rPr>
        <w:t xml:space="preserve"> </w:t>
      </w:r>
      <w:r w:rsidR="001B5C5C" w:rsidRPr="001B5C5C">
        <w:rPr>
          <w:rFonts w:cs="Arial"/>
          <w:b/>
          <w:bCs/>
          <w:szCs w:val="22"/>
        </w:rPr>
        <w:t>RESERVED</w:t>
      </w:r>
    </w:p>
    <w:p w14:paraId="5BC03316" w14:textId="77777777" w:rsidR="00A77708" w:rsidRDefault="00A77708" w:rsidP="008D5D30">
      <w:pPr>
        <w:spacing w:line="240" w:lineRule="atLeast"/>
        <w:jc w:val="both"/>
        <w:rPr>
          <w:rFonts w:cs="Arial"/>
          <w:b/>
          <w:szCs w:val="22"/>
        </w:rPr>
      </w:pPr>
    </w:p>
    <w:sectPr w:rsidR="00A77708" w:rsidSect="00CE173D">
      <w:headerReference w:type="default" r:id="rId16"/>
      <w:footerReference w:type="default" r:id="rId17"/>
      <w:headerReference w:type="first" r:id="rId18"/>
      <w:footerReference w:type="first" r:id="rId19"/>
      <w:pgSz w:w="12240" w:h="15840" w:code="1"/>
      <w:pgMar w:top="994" w:right="720" w:bottom="432" w:left="720" w:header="720" w:footer="893"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5D0DAD" w14:textId="77777777" w:rsidR="00F75062" w:rsidRDefault="00F75062">
      <w:r>
        <w:separator/>
      </w:r>
    </w:p>
  </w:endnote>
  <w:endnote w:type="continuationSeparator" w:id="0">
    <w:p w14:paraId="1B77D513" w14:textId="77777777" w:rsidR="00F75062" w:rsidRDefault="00F7506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54CBF5" w14:textId="77777777" w:rsidR="00626636" w:rsidRDefault="00626636" w:rsidP="005C494D">
    <w:pPr>
      <w:pStyle w:val="Footer"/>
      <w:tabs>
        <w:tab w:val="clear" w:pos="4320"/>
        <w:tab w:val="clear" w:pos="8640"/>
        <w:tab w:val="center" w:pos="5040"/>
        <w:tab w:val="right" w:pos="10800"/>
      </w:tabs>
      <w:rPr>
        <w:sz w:val="16"/>
        <w:szCs w:val="16"/>
      </w:rPr>
    </w:pPr>
  </w:p>
  <w:p w14:paraId="392172AF" w14:textId="2ACCE37A" w:rsidR="00626636" w:rsidRPr="00CB0AC0" w:rsidRDefault="00626636" w:rsidP="005C494D">
    <w:pPr>
      <w:pStyle w:val="Footer"/>
      <w:tabs>
        <w:tab w:val="clear" w:pos="4320"/>
        <w:tab w:val="clear" w:pos="8640"/>
        <w:tab w:val="center" w:pos="5040"/>
        <w:tab w:val="right" w:pos="10800"/>
      </w:tabs>
      <w:rPr>
        <w:sz w:val="16"/>
        <w:szCs w:val="16"/>
      </w:rPr>
    </w:pPr>
    <w:r>
      <w:rPr>
        <w:sz w:val="16"/>
        <w:szCs w:val="16"/>
      </w:rPr>
      <w:tab/>
    </w:r>
    <w:r w:rsidR="02046346" w:rsidRPr="00FD3CEE">
      <w:rPr>
        <w:sz w:val="16"/>
        <w:szCs w:val="16"/>
      </w:rPr>
      <w:t xml:space="preserve">Page </w:t>
    </w:r>
    <w:r w:rsidRPr="02046346">
      <w:rPr>
        <w:noProof/>
        <w:sz w:val="16"/>
        <w:szCs w:val="16"/>
      </w:rPr>
      <w:fldChar w:fldCharType="begin"/>
    </w:r>
    <w:r w:rsidRPr="02046346">
      <w:rPr>
        <w:sz w:val="16"/>
        <w:szCs w:val="16"/>
      </w:rPr>
      <w:instrText xml:space="preserve"> PAGE </w:instrText>
    </w:r>
    <w:r w:rsidRPr="02046346">
      <w:rPr>
        <w:sz w:val="16"/>
        <w:szCs w:val="16"/>
      </w:rPr>
      <w:fldChar w:fldCharType="separate"/>
    </w:r>
    <w:r w:rsidR="02046346" w:rsidRPr="02046346">
      <w:rPr>
        <w:noProof/>
        <w:sz w:val="16"/>
        <w:szCs w:val="16"/>
      </w:rPr>
      <w:t>13</w:t>
    </w:r>
    <w:r w:rsidRPr="02046346">
      <w:rPr>
        <w:noProof/>
        <w:sz w:val="16"/>
        <w:szCs w:val="16"/>
      </w:rPr>
      <w:fldChar w:fldCharType="end"/>
    </w:r>
    <w:r w:rsidR="02046346" w:rsidRPr="00FD3CEE">
      <w:rPr>
        <w:sz w:val="16"/>
        <w:szCs w:val="16"/>
      </w:rPr>
      <w:t xml:space="preserve"> of </w:t>
    </w:r>
    <w:r w:rsidRPr="02046346">
      <w:rPr>
        <w:noProof/>
        <w:sz w:val="16"/>
        <w:szCs w:val="16"/>
      </w:rPr>
      <w:fldChar w:fldCharType="begin"/>
    </w:r>
    <w:r w:rsidRPr="02046346">
      <w:rPr>
        <w:sz w:val="16"/>
        <w:szCs w:val="16"/>
      </w:rPr>
      <w:instrText xml:space="preserve"> NUMPAGES  </w:instrText>
    </w:r>
    <w:r w:rsidRPr="02046346">
      <w:rPr>
        <w:sz w:val="16"/>
        <w:szCs w:val="16"/>
      </w:rPr>
      <w:fldChar w:fldCharType="separate"/>
    </w:r>
    <w:r w:rsidR="02046346" w:rsidRPr="02046346">
      <w:rPr>
        <w:noProof/>
        <w:sz w:val="16"/>
        <w:szCs w:val="16"/>
      </w:rPr>
      <w:t>32</w:t>
    </w:r>
    <w:r w:rsidRPr="02046346">
      <w:rPr>
        <w:noProof/>
        <w:sz w:val="16"/>
        <w:szCs w:val="16"/>
      </w:rPr>
      <w:fldChar w:fldCharType="end"/>
    </w:r>
    <w:r>
      <w:rPr>
        <w:bCs/>
        <w:sz w:val="16"/>
        <w:szCs w:val="16"/>
      </w:rPr>
      <w:tab/>
    </w:r>
    <w:r w:rsidR="02046346">
      <w:rPr>
        <w:sz w:val="16"/>
        <w:szCs w:val="16"/>
      </w:rPr>
      <w:t xml:space="preserve">Version </w:t>
    </w:r>
    <w:r w:rsidR="001F0AEB">
      <w:rPr>
        <w:sz w:val="16"/>
        <w:szCs w:val="16"/>
      </w:rPr>
      <w:t>August 26</w:t>
    </w:r>
    <w:r w:rsidR="02046346">
      <w:rPr>
        <w:sz w:val="16"/>
        <w:szCs w:val="16"/>
      </w:rPr>
      <w:t>,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7188B210" w14:paraId="7D89ABBF" w14:textId="77777777" w:rsidTr="7188B210">
      <w:trPr>
        <w:trHeight w:val="300"/>
      </w:trPr>
      <w:tc>
        <w:tcPr>
          <w:tcW w:w="3600" w:type="dxa"/>
        </w:tcPr>
        <w:p w14:paraId="2591599B" w14:textId="7620F35C" w:rsidR="7188B210" w:rsidRDefault="7188B210" w:rsidP="7188B210">
          <w:pPr>
            <w:pStyle w:val="Header"/>
            <w:ind w:left="-115"/>
          </w:pPr>
        </w:p>
      </w:tc>
      <w:tc>
        <w:tcPr>
          <w:tcW w:w="3600" w:type="dxa"/>
        </w:tcPr>
        <w:p w14:paraId="25681371" w14:textId="1BEB06AB" w:rsidR="7188B210" w:rsidRDefault="7188B210" w:rsidP="7188B210">
          <w:pPr>
            <w:pStyle w:val="Header"/>
            <w:jc w:val="center"/>
          </w:pPr>
        </w:p>
      </w:tc>
      <w:tc>
        <w:tcPr>
          <w:tcW w:w="3600" w:type="dxa"/>
        </w:tcPr>
        <w:p w14:paraId="29B3A52B" w14:textId="6F15BAC2" w:rsidR="7188B210" w:rsidRDefault="7188B210" w:rsidP="7188B210">
          <w:pPr>
            <w:pStyle w:val="Header"/>
            <w:ind w:right="-115"/>
            <w:jc w:val="right"/>
          </w:pPr>
        </w:p>
      </w:tc>
    </w:tr>
  </w:tbl>
  <w:p w14:paraId="0FC400BC" w14:textId="1728D94C" w:rsidR="7188B210" w:rsidRDefault="7188B210" w:rsidP="7188B21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F81981" w14:textId="77777777" w:rsidR="00F75062" w:rsidRDefault="00F75062">
      <w:r>
        <w:separator/>
      </w:r>
    </w:p>
  </w:footnote>
  <w:footnote w:type="continuationSeparator" w:id="0">
    <w:p w14:paraId="6E94DF9E" w14:textId="77777777" w:rsidR="00F75062" w:rsidRDefault="00F7506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B9265E" w14:textId="7844D80A" w:rsidR="00626636" w:rsidRPr="00C843BA" w:rsidRDefault="00626636">
    <w:pPr>
      <w:pStyle w:val="Header"/>
      <w:rPr>
        <w:sz w:val="18"/>
      </w:rPr>
    </w:pPr>
    <w:r>
      <w:rPr>
        <w:sz w:val="18"/>
      </w:rPr>
      <w:t>IFB/RFQ</w:t>
    </w:r>
    <w:r w:rsidRPr="00FB52D4">
      <w:rPr>
        <w:sz w:val="18"/>
      </w:rPr>
      <w:t xml:space="preserve"> Number:  </w:t>
    </w:r>
    <w:sdt>
      <w:sdtPr>
        <w:rPr>
          <w:sz w:val="18"/>
        </w:rPr>
        <w:id w:val="598372972"/>
        <w:placeholder>
          <w:docPart w:val="DefaultPlaceholder_1081868574"/>
        </w:placeholder>
      </w:sdtPr>
      <w:sdtContent>
        <w:r w:rsidR="00490BC4" w:rsidRPr="00C843BA">
          <w:rPr>
            <w:rFonts w:cs="Arial"/>
            <w:sz w:val="18"/>
          </w:rPr>
          <w:t>864252603</w:t>
        </w:r>
      </w:sdtContent>
    </w:sdt>
  </w:p>
  <w:p w14:paraId="3201C748" w14:textId="77777777" w:rsidR="00626636" w:rsidRPr="00C843BA" w:rsidRDefault="006266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600"/>
      <w:gridCol w:w="3600"/>
      <w:gridCol w:w="3600"/>
    </w:tblGrid>
    <w:tr w:rsidR="7188B210" w14:paraId="1EA366C6" w14:textId="77777777" w:rsidTr="7188B210">
      <w:trPr>
        <w:trHeight w:val="300"/>
      </w:trPr>
      <w:tc>
        <w:tcPr>
          <w:tcW w:w="3600" w:type="dxa"/>
        </w:tcPr>
        <w:p w14:paraId="12051466" w14:textId="01546C1C" w:rsidR="7188B210" w:rsidRDefault="7188B210" w:rsidP="7188B210">
          <w:pPr>
            <w:pStyle w:val="Header"/>
            <w:ind w:left="-115"/>
          </w:pPr>
        </w:p>
      </w:tc>
      <w:tc>
        <w:tcPr>
          <w:tcW w:w="3600" w:type="dxa"/>
        </w:tcPr>
        <w:p w14:paraId="772D5A99" w14:textId="7B70776D" w:rsidR="7188B210" w:rsidRDefault="7188B210" w:rsidP="7188B210">
          <w:pPr>
            <w:pStyle w:val="Header"/>
            <w:jc w:val="center"/>
          </w:pPr>
        </w:p>
      </w:tc>
      <w:tc>
        <w:tcPr>
          <w:tcW w:w="3600" w:type="dxa"/>
        </w:tcPr>
        <w:p w14:paraId="509B0740" w14:textId="32847AAC" w:rsidR="7188B210" w:rsidRDefault="7188B210" w:rsidP="7188B210">
          <w:pPr>
            <w:pStyle w:val="Header"/>
            <w:ind w:right="-115"/>
            <w:jc w:val="right"/>
          </w:pPr>
        </w:p>
      </w:tc>
    </w:tr>
  </w:tbl>
  <w:p w14:paraId="43C7F5F6" w14:textId="37DF9281" w:rsidR="7188B210" w:rsidRDefault="7188B210" w:rsidP="7188B2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E7005D6"/>
    <w:lvl w:ilvl="0">
      <w:start w:val="1"/>
      <w:numFmt w:val="bullet"/>
      <w:pStyle w:val="List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0BD0F98"/>
    <w:multiLevelType w:val="multilevel"/>
    <w:tmpl w:val="A7749A32"/>
    <w:lvl w:ilvl="0">
      <w:start w:val="1"/>
      <w:numFmt w:val="decimal"/>
      <w:lvlText w:val="%1)"/>
      <w:lvlJc w:val="left"/>
      <w:pPr>
        <w:tabs>
          <w:tab w:val="num" w:pos="360"/>
        </w:tabs>
        <w:ind w:left="0" w:firstLine="0"/>
      </w:pPr>
      <w:rPr>
        <w:rFonts w:ascii="Arial" w:hAnsi="Arial" w:cs="Arial" w:hint="default"/>
        <w:b/>
        <w:i w:val="0"/>
        <w:caps w:val="0"/>
        <w:strike w:val="0"/>
        <w:dstrike w:val="0"/>
        <w:vanish w:val="0"/>
        <w:webHidden w:val="0"/>
        <w:color w:val="000000"/>
        <w:sz w:val="20"/>
        <w:szCs w:val="2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350"/>
        </w:tabs>
        <w:ind w:left="630" w:firstLine="0"/>
      </w:pPr>
      <w:rPr>
        <w:rFonts w:ascii="Arial" w:hAnsi="Arial" w:cs="Arial" w:hint="default"/>
        <w:b w:val="0"/>
        <w:i w:val="0"/>
        <w:caps w:val="0"/>
        <w:strike w:val="0"/>
        <w:dstrike w:val="0"/>
        <w:vanish w:val="0"/>
        <w:webHidden w:val="0"/>
        <w:color w:val="00000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00E502AD"/>
    <w:multiLevelType w:val="multilevel"/>
    <w:tmpl w:val="CD106746"/>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4" w15:restartNumberingAfterBreak="0">
    <w:nsid w:val="01E43B58"/>
    <w:multiLevelType w:val="multilevel"/>
    <w:tmpl w:val="C74A1AE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 w15:restartNumberingAfterBreak="0">
    <w:nsid w:val="02511EE3"/>
    <w:multiLevelType w:val="multilevel"/>
    <w:tmpl w:val="F664FC42"/>
    <w:lvl w:ilvl="0">
      <w:start w:val="1"/>
      <w:numFmt w:val="decimal"/>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start w:val="1"/>
      <w:numFmt w:val="bullet"/>
      <w:lvlText w:val=""/>
      <w:lvlJc w:val="left"/>
      <w:pPr>
        <w:ind w:left="3240" w:hanging="360"/>
      </w:pPr>
      <w:rPr>
        <w:rFonts w:ascii="Symbol" w:hAnsi="Symbol" w:hint="default"/>
      </w:r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6" w15:restartNumberingAfterBreak="0">
    <w:nsid w:val="03F80143"/>
    <w:multiLevelType w:val="multilevel"/>
    <w:tmpl w:val="48A06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41973FA"/>
    <w:multiLevelType w:val="multilevel"/>
    <w:tmpl w:val="1A045380"/>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0445750E"/>
    <w:multiLevelType w:val="multilevel"/>
    <w:tmpl w:val="BD723A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69C42D0"/>
    <w:multiLevelType w:val="hybridMultilevel"/>
    <w:tmpl w:val="E8A49F1A"/>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087A71EA"/>
    <w:multiLevelType w:val="multilevel"/>
    <w:tmpl w:val="C02CCE3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11" w15:restartNumberingAfterBreak="0">
    <w:nsid w:val="09774B7A"/>
    <w:multiLevelType w:val="multilevel"/>
    <w:tmpl w:val="BCFA6672"/>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2" w15:restartNumberingAfterBreak="0">
    <w:nsid w:val="09B4749F"/>
    <w:multiLevelType w:val="multilevel"/>
    <w:tmpl w:val="6DD4CEA8"/>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3" w15:restartNumberingAfterBreak="0">
    <w:nsid w:val="0B625765"/>
    <w:multiLevelType w:val="multilevel"/>
    <w:tmpl w:val="1E6807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0BEB5FDC"/>
    <w:multiLevelType w:val="hybridMultilevel"/>
    <w:tmpl w:val="817294BC"/>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15:restartNumberingAfterBreak="0">
    <w:nsid w:val="0C9C6155"/>
    <w:multiLevelType w:val="multilevel"/>
    <w:tmpl w:val="86866862"/>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16" w15:restartNumberingAfterBreak="0">
    <w:nsid w:val="0E6A3D0E"/>
    <w:multiLevelType w:val="multilevel"/>
    <w:tmpl w:val="20548EC0"/>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0F2E1C9A"/>
    <w:multiLevelType w:val="multilevel"/>
    <w:tmpl w:val="F664FC42"/>
    <w:lvl w:ilvl="0">
      <w:start w:val="1"/>
      <w:numFmt w:val="decimal"/>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start w:val="1"/>
      <w:numFmt w:val="bullet"/>
      <w:lvlText w:val=""/>
      <w:lvlJc w:val="left"/>
      <w:pPr>
        <w:ind w:left="3240" w:hanging="360"/>
      </w:pPr>
      <w:rPr>
        <w:rFonts w:ascii="Symbol" w:hAnsi="Symbol" w:hint="default"/>
      </w:r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8" w15:restartNumberingAfterBreak="0">
    <w:nsid w:val="10D60A4D"/>
    <w:multiLevelType w:val="multilevel"/>
    <w:tmpl w:val="B0145D68"/>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9" w15:restartNumberingAfterBreak="0">
    <w:nsid w:val="136F46BF"/>
    <w:multiLevelType w:val="hybridMultilevel"/>
    <w:tmpl w:val="8B64258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15:restartNumberingAfterBreak="0">
    <w:nsid w:val="14193385"/>
    <w:multiLevelType w:val="hybridMultilevel"/>
    <w:tmpl w:val="6446428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14D7366A"/>
    <w:multiLevelType w:val="multilevel"/>
    <w:tmpl w:val="6B90EDF4"/>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22" w15:restartNumberingAfterBreak="0">
    <w:nsid w:val="150B7783"/>
    <w:multiLevelType w:val="multilevel"/>
    <w:tmpl w:val="4D6240A4"/>
    <w:lvl w:ilvl="0">
      <w:start w:val="1"/>
      <w:numFmt w:val="bullet"/>
      <w:lvlText w:val=""/>
      <w:lvlJc w:val="left"/>
      <w:pPr>
        <w:tabs>
          <w:tab w:val="num" w:pos="2520"/>
        </w:tabs>
        <w:ind w:left="2520" w:hanging="360"/>
      </w:pPr>
      <w:rPr>
        <w:rFonts w:ascii="Symbol" w:hAnsi="Symbol" w:hint="default"/>
        <w:sz w:val="20"/>
      </w:rPr>
    </w:lvl>
    <w:lvl w:ilvl="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23" w15:restartNumberingAfterBreak="0">
    <w:nsid w:val="17135655"/>
    <w:multiLevelType w:val="hybridMultilevel"/>
    <w:tmpl w:val="64D6C6C4"/>
    <w:lvl w:ilvl="0" w:tplc="8A16E0AA">
      <w:start w:val="1"/>
      <w:numFmt w:val="decimal"/>
      <w:pStyle w:val="Heading1"/>
      <w:lvlText w:val="%1.0"/>
      <w:lvlJc w:val="left"/>
      <w:pPr>
        <w:ind w:left="810" w:hanging="360"/>
      </w:pPr>
      <w:rPr>
        <w:rFonts w:ascii="Arial" w:hAnsi="Arial"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7513C43"/>
    <w:multiLevelType w:val="multilevel"/>
    <w:tmpl w:val="12048E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1CE65303"/>
    <w:multiLevelType w:val="multilevel"/>
    <w:tmpl w:val="A7E8E8A8"/>
    <w:lvl w:ilvl="0">
      <w:start w:val="1"/>
      <w:numFmt w:val="decimal"/>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26" w15:restartNumberingAfterBreak="0">
    <w:nsid w:val="1CF111E3"/>
    <w:multiLevelType w:val="hybridMultilevel"/>
    <w:tmpl w:val="DC1E15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CFB78D5"/>
    <w:multiLevelType w:val="multilevel"/>
    <w:tmpl w:val="8A265C70"/>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28" w15:restartNumberingAfterBreak="0">
    <w:nsid w:val="1DDB0170"/>
    <w:multiLevelType w:val="multilevel"/>
    <w:tmpl w:val="CC8E1ECA"/>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29"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15:restartNumberingAfterBreak="0">
    <w:nsid w:val="236A54E9"/>
    <w:multiLevelType w:val="multilevel"/>
    <w:tmpl w:val="66B0FD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245C048E"/>
    <w:multiLevelType w:val="multilevel"/>
    <w:tmpl w:val="CD549CE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32" w15:restartNumberingAfterBreak="0">
    <w:nsid w:val="275D63A2"/>
    <w:multiLevelType w:val="multilevel"/>
    <w:tmpl w:val="F9F843EE"/>
    <w:lvl w:ilvl="0">
      <w:start w:val="1"/>
      <w:numFmt w:val="decimal"/>
      <w:lvlText w:val="%1)"/>
      <w:lvlJc w:val="left"/>
      <w:pPr>
        <w:tabs>
          <w:tab w:val="num" w:pos="1080"/>
        </w:tabs>
        <w:ind w:left="720" w:firstLine="0"/>
      </w:pPr>
      <w:rPr>
        <w:rFonts w:ascii="Arial" w:hAnsi="Arial" w:cs="Arial" w:hint="default"/>
        <w:b/>
        <w:i w:val="0"/>
        <w:caps w:val="0"/>
        <w:strike w:val="0"/>
        <w:dstrike w:val="0"/>
        <w:vanish w:val="0"/>
        <w:color w:val="000000"/>
        <w:sz w:val="22"/>
        <w:szCs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4860"/>
        </w:tabs>
        <w:ind w:left="450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2160"/>
        </w:tabs>
        <w:ind w:left="1440" w:firstLine="0"/>
      </w:pPr>
      <w:rPr>
        <w:rFonts w:ascii="Arial" w:hAnsi="Arial" w:cs="Arial" w:hint="default"/>
        <w:b w:val="0"/>
        <w:i w:val="0"/>
        <w:caps w:val="0"/>
        <w:strike w:val="0"/>
        <w:dstrike w:val="0"/>
        <w:vanish w:val="0"/>
        <w:color w:val="000000"/>
        <w:sz w:val="22"/>
        <w:szCs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2160"/>
        </w:tabs>
        <w:ind w:left="2160" w:hanging="360"/>
      </w:pPr>
    </w:lvl>
    <w:lvl w:ilvl="4">
      <w:start w:val="1"/>
      <w:numFmt w:val="lowerLetter"/>
      <w:lvlText w:val="(%5)"/>
      <w:lvlJc w:val="left"/>
      <w:pPr>
        <w:tabs>
          <w:tab w:val="num" w:pos="2520"/>
        </w:tabs>
        <w:ind w:left="2520" w:hanging="360"/>
      </w:pPr>
    </w:lvl>
    <w:lvl w:ilvl="5">
      <w:start w:val="1"/>
      <w:numFmt w:val="lowerRoman"/>
      <w:lvlText w:val="(%6)"/>
      <w:lvlJc w:val="left"/>
      <w:pPr>
        <w:tabs>
          <w:tab w:val="num" w:pos="2880"/>
        </w:tabs>
        <w:ind w:left="2880" w:hanging="360"/>
      </w:pPr>
    </w:lvl>
    <w:lvl w:ilvl="6">
      <w:start w:val="1"/>
      <w:numFmt w:val="decimal"/>
      <w:lvlText w:val="%7."/>
      <w:lvlJc w:val="left"/>
      <w:pPr>
        <w:tabs>
          <w:tab w:val="num" w:pos="3240"/>
        </w:tabs>
        <w:ind w:left="3240" w:hanging="360"/>
      </w:pPr>
    </w:lvl>
    <w:lvl w:ilvl="7">
      <w:start w:val="1"/>
      <w:numFmt w:val="lowerLetter"/>
      <w:lvlText w:val="%8."/>
      <w:lvlJc w:val="left"/>
      <w:pPr>
        <w:tabs>
          <w:tab w:val="num" w:pos="3600"/>
        </w:tabs>
        <w:ind w:left="3600" w:hanging="360"/>
      </w:pPr>
    </w:lvl>
    <w:lvl w:ilvl="8">
      <w:start w:val="1"/>
      <w:numFmt w:val="lowerRoman"/>
      <w:lvlText w:val="%9."/>
      <w:lvlJc w:val="left"/>
      <w:pPr>
        <w:tabs>
          <w:tab w:val="num" w:pos="3960"/>
        </w:tabs>
        <w:ind w:left="3960" w:hanging="360"/>
      </w:pPr>
    </w:lvl>
  </w:abstractNum>
  <w:abstractNum w:abstractNumId="33" w15:restartNumberingAfterBreak="0">
    <w:nsid w:val="2A39758B"/>
    <w:multiLevelType w:val="multilevel"/>
    <w:tmpl w:val="936ABCCA"/>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3"/>
      <w:numFmt w:val="lowerLetter"/>
      <w:lvlText w:val="%2)"/>
      <w:lvlJc w:val="left"/>
      <w:pPr>
        <w:tabs>
          <w:tab w:val="num" w:pos="720"/>
        </w:tabs>
        <w:ind w:left="360" w:firstLine="0"/>
      </w:pPr>
      <w:rPr>
        <w:rFonts w:ascii="Arial" w:hAnsi="Aria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440"/>
        </w:tabs>
        <w:ind w:left="720" w:firstLine="0"/>
      </w:pPr>
      <w:rPr>
        <w:rFonts w:ascii="Times New Roman" w:hAnsi="Times New Roman" w:hint="default"/>
        <w:b w:val="0"/>
        <w:i w:val="0"/>
        <w:caps w:val="0"/>
        <w:strike w:val="0"/>
        <w:dstrike w:val="0"/>
        <w:vanish w:val="0"/>
        <w:color w:val="000000"/>
        <w:sz w:val="24"/>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4" w15:restartNumberingAfterBreak="0">
    <w:nsid w:val="2B2C7A05"/>
    <w:multiLevelType w:val="multilevel"/>
    <w:tmpl w:val="F664FC42"/>
    <w:lvl w:ilvl="0">
      <w:start w:val="1"/>
      <w:numFmt w:val="decimal"/>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start w:val="1"/>
      <w:numFmt w:val="bullet"/>
      <w:lvlText w:val=""/>
      <w:lvlJc w:val="left"/>
      <w:pPr>
        <w:ind w:left="3240" w:hanging="360"/>
      </w:pPr>
      <w:rPr>
        <w:rFonts w:ascii="Symbol" w:hAnsi="Symbol" w:hint="default"/>
      </w:r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35" w15:restartNumberingAfterBreak="0">
    <w:nsid w:val="2C22767E"/>
    <w:multiLevelType w:val="hybridMultilevel"/>
    <w:tmpl w:val="8B90BA90"/>
    <w:lvl w:ilvl="0" w:tplc="CD503096">
      <w:start w:val="5"/>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B32ACDBE">
      <w:start w:val="1"/>
      <w:numFmt w:val="lowerRoman"/>
      <w:lvlText w:val="%3."/>
      <w:lvlJc w:val="right"/>
      <w:pPr>
        <w:ind w:left="2160" w:hanging="180"/>
      </w:pPr>
    </w:lvl>
    <w:lvl w:ilvl="3" w:tplc="7F962684">
      <w:start w:val="1"/>
      <w:numFmt w:val="decimal"/>
      <w:lvlText w:val="%4."/>
      <w:lvlJc w:val="left"/>
      <w:pPr>
        <w:ind w:left="2880" w:hanging="360"/>
      </w:pPr>
    </w:lvl>
    <w:lvl w:ilvl="4" w:tplc="0DA48FF6">
      <w:start w:val="1"/>
      <w:numFmt w:val="lowerLetter"/>
      <w:lvlText w:val="%5."/>
      <w:lvlJc w:val="left"/>
      <w:pPr>
        <w:ind w:left="3600" w:hanging="360"/>
      </w:pPr>
    </w:lvl>
    <w:lvl w:ilvl="5" w:tplc="4FFC0DD8">
      <w:start w:val="1"/>
      <w:numFmt w:val="lowerRoman"/>
      <w:lvlText w:val="%6."/>
      <w:lvlJc w:val="right"/>
      <w:pPr>
        <w:ind w:left="4320" w:hanging="180"/>
      </w:pPr>
    </w:lvl>
    <w:lvl w:ilvl="6" w:tplc="95544522">
      <w:start w:val="1"/>
      <w:numFmt w:val="decimal"/>
      <w:lvlText w:val="%7."/>
      <w:lvlJc w:val="left"/>
      <w:pPr>
        <w:ind w:left="5040" w:hanging="360"/>
      </w:pPr>
    </w:lvl>
    <w:lvl w:ilvl="7" w:tplc="BF8255BA">
      <w:start w:val="1"/>
      <w:numFmt w:val="lowerLetter"/>
      <w:lvlText w:val="%8."/>
      <w:lvlJc w:val="left"/>
      <w:pPr>
        <w:ind w:left="5760" w:hanging="360"/>
      </w:pPr>
    </w:lvl>
    <w:lvl w:ilvl="8" w:tplc="28DCFD22">
      <w:start w:val="1"/>
      <w:numFmt w:val="lowerRoman"/>
      <w:lvlText w:val="%9."/>
      <w:lvlJc w:val="right"/>
      <w:pPr>
        <w:ind w:left="6480" w:hanging="180"/>
      </w:pPr>
    </w:lvl>
  </w:abstractNum>
  <w:abstractNum w:abstractNumId="36" w15:restartNumberingAfterBreak="0">
    <w:nsid w:val="2C7A0DFA"/>
    <w:multiLevelType w:val="multilevel"/>
    <w:tmpl w:val="E3B4F3E2"/>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37" w15:restartNumberingAfterBreak="0">
    <w:nsid w:val="2D735C7E"/>
    <w:multiLevelType w:val="multilevel"/>
    <w:tmpl w:val="4E2C699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38" w15:restartNumberingAfterBreak="0">
    <w:nsid w:val="2E6A6094"/>
    <w:multiLevelType w:val="hybridMultilevel"/>
    <w:tmpl w:val="683635B2"/>
    <w:lvl w:ilvl="0" w:tplc="04090017">
      <w:start w:val="1"/>
      <w:numFmt w:val="lowerLetter"/>
      <w:lvlText w:val="%1)"/>
      <w:lvlJc w:val="left"/>
      <w:pPr>
        <w:ind w:left="825" w:hanging="360"/>
      </w:pPr>
    </w:lvl>
    <w:lvl w:ilvl="1" w:tplc="04090019" w:tentative="1">
      <w:start w:val="1"/>
      <w:numFmt w:val="lowerLetter"/>
      <w:lvlText w:val="%2."/>
      <w:lvlJc w:val="left"/>
      <w:pPr>
        <w:ind w:left="1545" w:hanging="360"/>
      </w:pPr>
    </w:lvl>
    <w:lvl w:ilvl="2" w:tplc="0409001B" w:tentative="1">
      <w:start w:val="1"/>
      <w:numFmt w:val="lowerRoman"/>
      <w:lvlText w:val="%3."/>
      <w:lvlJc w:val="right"/>
      <w:pPr>
        <w:ind w:left="2265" w:hanging="180"/>
      </w:pPr>
    </w:lvl>
    <w:lvl w:ilvl="3" w:tplc="0409000F" w:tentative="1">
      <w:start w:val="1"/>
      <w:numFmt w:val="decimal"/>
      <w:lvlText w:val="%4."/>
      <w:lvlJc w:val="left"/>
      <w:pPr>
        <w:ind w:left="2985" w:hanging="360"/>
      </w:pPr>
    </w:lvl>
    <w:lvl w:ilvl="4" w:tplc="04090019" w:tentative="1">
      <w:start w:val="1"/>
      <w:numFmt w:val="lowerLetter"/>
      <w:lvlText w:val="%5."/>
      <w:lvlJc w:val="left"/>
      <w:pPr>
        <w:ind w:left="3705" w:hanging="360"/>
      </w:pPr>
    </w:lvl>
    <w:lvl w:ilvl="5" w:tplc="0409001B" w:tentative="1">
      <w:start w:val="1"/>
      <w:numFmt w:val="lowerRoman"/>
      <w:lvlText w:val="%6."/>
      <w:lvlJc w:val="right"/>
      <w:pPr>
        <w:ind w:left="4425" w:hanging="180"/>
      </w:pPr>
    </w:lvl>
    <w:lvl w:ilvl="6" w:tplc="0409000F" w:tentative="1">
      <w:start w:val="1"/>
      <w:numFmt w:val="decimal"/>
      <w:lvlText w:val="%7."/>
      <w:lvlJc w:val="left"/>
      <w:pPr>
        <w:ind w:left="5145" w:hanging="360"/>
      </w:pPr>
    </w:lvl>
    <w:lvl w:ilvl="7" w:tplc="04090019" w:tentative="1">
      <w:start w:val="1"/>
      <w:numFmt w:val="lowerLetter"/>
      <w:lvlText w:val="%8."/>
      <w:lvlJc w:val="left"/>
      <w:pPr>
        <w:ind w:left="5865" w:hanging="360"/>
      </w:pPr>
    </w:lvl>
    <w:lvl w:ilvl="8" w:tplc="0409001B" w:tentative="1">
      <w:start w:val="1"/>
      <w:numFmt w:val="lowerRoman"/>
      <w:lvlText w:val="%9."/>
      <w:lvlJc w:val="right"/>
      <w:pPr>
        <w:ind w:left="6585" w:hanging="180"/>
      </w:pPr>
    </w:lvl>
  </w:abstractNum>
  <w:abstractNum w:abstractNumId="39" w15:restartNumberingAfterBreak="0">
    <w:nsid w:val="2ECB6133"/>
    <w:multiLevelType w:val="hybridMultilevel"/>
    <w:tmpl w:val="35E61A76"/>
    <w:lvl w:ilvl="0" w:tplc="04090001">
      <w:start w:val="1"/>
      <w:numFmt w:val="bullet"/>
      <w:lvlText w:val=""/>
      <w:lvlJc w:val="left"/>
      <w:pPr>
        <w:ind w:left="796" w:hanging="360"/>
      </w:pPr>
      <w:rPr>
        <w:rFonts w:ascii="Symbol" w:hAnsi="Symbol" w:hint="default"/>
      </w:rPr>
    </w:lvl>
    <w:lvl w:ilvl="1" w:tplc="04090003" w:tentative="1">
      <w:start w:val="1"/>
      <w:numFmt w:val="bullet"/>
      <w:lvlText w:val="o"/>
      <w:lvlJc w:val="left"/>
      <w:pPr>
        <w:ind w:left="1516" w:hanging="360"/>
      </w:pPr>
      <w:rPr>
        <w:rFonts w:ascii="Courier New" w:hAnsi="Courier New" w:cs="Courier New" w:hint="default"/>
      </w:rPr>
    </w:lvl>
    <w:lvl w:ilvl="2" w:tplc="04090005" w:tentative="1">
      <w:start w:val="1"/>
      <w:numFmt w:val="bullet"/>
      <w:lvlText w:val=""/>
      <w:lvlJc w:val="left"/>
      <w:pPr>
        <w:ind w:left="2236" w:hanging="360"/>
      </w:pPr>
      <w:rPr>
        <w:rFonts w:ascii="Wingdings" w:hAnsi="Wingdings" w:hint="default"/>
      </w:rPr>
    </w:lvl>
    <w:lvl w:ilvl="3" w:tplc="04090001" w:tentative="1">
      <w:start w:val="1"/>
      <w:numFmt w:val="bullet"/>
      <w:lvlText w:val=""/>
      <w:lvlJc w:val="left"/>
      <w:pPr>
        <w:ind w:left="2956" w:hanging="360"/>
      </w:pPr>
      <w:rPr>
        <w:rFonts w:ascii="Symbol" w:hAnsi="Symbol" w:hint="default"/>
      </w:rPr>
    </w:lvl>
    <w:lvl w:ilvl="4" w:tplc="04090003" w:tentative="1">
      <w:start w:val="1"/>
      <w:numFmt w:val="bullet"/>
      <w:lvlText w:val="o"/>
      <w:lvlJc w:val="left"/>
      <w:pPr>
        <w:ind w:left="3676" w:hanging="360"/>
      </w:pPr>
      <w:rPr>
        <w:rFonts w:ascii="Courier New" w:hAnsi="Courier New" w:cs="Courier New" w:hint="default"/>
      </w:rPr>
    </w:lvl>
    <w:lvl w:ilvl="5" w:tplc="04090005" w:tentative="1">
      <w:start w:val="1"/>
      <w:numFmt w:val="bullet"/>
      <w:lvlText w:val=""/>
      <w:lvlJc w:val="left"/>
      <w:pPr>
        <w:ind w:left="4396" w:hanging="360"/>
      </w:pPr>
      <w:rPr>
        <w:rFonts w:ascii="Wingdings" w:hAnsi="Wingdings" w:hint="default"/>
      </w:rPr>
    </w:lvl>
    <w:lvl w:ilvl="6" w:tplc="04090001" w:tentative="1">
      <w:start w:val="1"/>
      <w:numFmt w:val="bullet"/>
      <w:lvlText w:val=""/>
      <w:lvlJc w:val="left"/>
      <w:pPr>
        <w:ind w:left="5116" w:hanging="360"/>
      </w:pPr>
      <w:rPr>
        <w:rFonts w:ascii="Symbol" w:hAnsi="Symbol" w:hint="default"/>
      </w:rPr>
    </w:lvl>
    <w:lvl w:ilvl="7" w:tplc="04090003" w:tentative="1">
      <w:start w:val="1"/>
      <w:numFmt w:val="bullet"/>
      <w:lvlText w:val="o"/>
      <w:lvlJc w:val="left"/>
      <w:pPr>
        <w:ind w:left="5836" w:hanging="360"/>
      </w:pPr>
      <w:rPr>
        <w:rFonts w:ascii="Courier New" w:hAnsi="Courier New" w:cs="Courier New" w:hint="default"/>
      </w:rPr>
    </w:lvl>
    <w:lvl w:ilvl="8" w:tplc="04090005" w:tentative="1">
      <w:start w:val="1"/>
      <w:numFmt w:val="bullet"/>
      <w:lvlText w:val=""/>
      <w:lvlJc w:val="left"/>
      <w:pPr>
        <w:ind w:left="6556" w:hanging="360"/>
      </w:pPr>
      <w:rPr>
        <w:rFonts w:ascii="Wingdings" w:hAnsi="Wingdings" w:hint="default"/>
      </w:rPr>
    </w:lvl>
  </w:abstractNum>
  <w:abstractNum w:abstractNumId="40" w15:restartNumberingAfterBreak="0">
    <w:nsid w:val="2F452DFB"/>
    <w:multiLevelType w:val="multilevel"/>
    <w:tmpl w:val="687E24F6"/>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41" w15:restartNumberingAfterBreak="0">
    <w:nsid w:val="333C3D03"/>
    <w:multiLevelType w:val="multilevel"/>
    <w:tmpl w:val="BD78181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42" w15:restartNumberingAfterBreak="0">
    <w:nsid w:val="33644735"/>
    <w:multiLevelType w:val="hybridMultilevel"/>
    <w:tmpl w:val="E046580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3" w15:restartNumberingAfterBreak="0">
    <w:nsid w:val="339D3C84"/>
    <w:multiLevelType w:val="hybridMultilevel"/>
    <w:tmpl w:val="A40E349C"/>
    <w:lvl w:ilvl="0" w:tplc="04090001">
      <w:start w:val="1"/>
      <w:numFmt w:val="bullet"/>
      <w:lvlText w:val=""/>
      <w:lvlJc w:val="left"/>
      <w:pPr>
        <w:ind w:left="1080" w:hanging="360"/>
      </w:pPr>
      <w:rPr>
        <w:rFonts w:ascii="Symbol" w:hAnsi="Symbol" w:hint="default"/>
      </w:rPr>
    </w:lvl>
    <w:lvl w:ilvl="1" w:tplc="04090003">
      <w:start w:val="1"/>
      <w:numFmt w:val="decimal"/>
      <w:lvlText w:val="%2."/>
      <w:lvlJc w:val="left"/>
      <w:pPr>
        <w:tabs>
          <w:tab w:val="num" w:pos="1800"/>
        </w:tabs>
        <w:ind w:left="1800" w:hanging="360"/>
      </w:pPr>
    </w:lvl>
    <w:lvl w:ilvl="2" w:tplc="04090005">
      <w:start w:val="1"/>
      <w:numFmt w:val="decimal"/>
      <w:lvlText w:val="%3."/>
      <w:lvlJc w:val="left"/>
      <w:pPr>
        <w:tabs>
          <w:tab w:val="num" w:pos="2520"/>
        </w:tabs>
        <w:ind w:left="2520" w:hanging="360"/>
      </w:pPr>
    </w:lvl>
    <w:lvl w:ilvl="3" w:tplc="04090001">
      <w:start w:val="1"/>
      <w:numFmt w:val="decimal"/>
      <w:lvlText w:val="%4."/>
      <w:lvlJc w:val="left"/>
      <w:pPr>
        <w:tabs>
          <w:tab w:val="num" w:pos="3240"/>
        </w:tabs>
        <w:ind w:left="3240" w:hanging="360"/>
      </w:pPr>
    </w:lvl>
    <w:lvl w:ilvl="4" w:tplc="04090003">
      <w:start w:val="1"/>
      <w:numFmt w:val="decimal"/>
      <w:lvlText w:val="%5."/>
      <w:lvlJc w:val="left"/>
      <w:pPr>
        <w:tabs>
          <w:tab w:val="num" w:pos="3960"/>
        </w:tabs>
        <w:ind w:left="3960" w:hanging="360"/>
      </w:pPr>
    </w:lvl>
    <w:lvl w:ilvl="5" w:tplc="04090005">
      <w:start w:val="1"/>
      <w:numFmt w:val="decimal"/>
      <w:lvlText w:val="%6."/>
      <w:lvlJc w:val="left"/>
      <w:pPr>
        <w:tabs>
          <w:tab w:val="num" w:pos="4680"/>
        </w:tabs>
        <w:ind w:left="4680" w:hanging="360"/>
      </w:pPr>
    </w:lvl>
    <w:lvl w:ilvl="6" w:tplc="04090001">
      <w:start w:val="1"/>
      <w:numFmt w:val="decimal"/>
      <w:lvlText w:val="%7."/>
      <w:lvlJc w:val="left"/>
      <w:pPr>
        <w:tabs>
          <w:tab w:val="num" w:pos="5400"/>
        </w:tabs>
        <w:ind w:left="5400" w:hanging="360"/>
      </w:pPr>
    </w:lvl>
    <w:lvl w:ilvl="7" w:tplc="04090003">
      <w:start w:val="1"/>
      <w:numFmt w:val="decimal"/>
      <w:lvlText w:val="%8."/>
      <w:lvlJc w:val="left"/>
      <w:pPr>
        <w:tabs>
          <w:tab w:val="num" w:pos="6120"/>
        </w:tabs>
        <w:ind w:left="6120" w:hanging="360"/>
      </w:pPr>
    </w:lvl>
    <w:lvl w:ilvl="8" w:tplc="04090005">
      <w:start w:val="1"/>
      <w:numFmt w:val="decimal"/>
      <w:lvlText w:val="%9."/>
      <w:lvlJc w:val="left"/>
      <w:pPr>
        <w:tabs>
          <w:tab w:val="num" w:pos="6840"/>
        </w:tabs>
        <w:ind w:left="6840" w:hanging="360"/>
      </w:pPr>
    </w:lvl>
  </w:abstractNum>
  <w:abstractNum w:abstractNumId="44" w15:restartNumberingAfterBreak="0">
    <w:nsid w:val="34C9442E"/>
    <w:multiLevelType w:val="hybridMultilevel"/>
    <w:tmpl w:val="54F0D43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5" w15:restartNumberingAfterBreak="0">
    <w:nsid w:val="36B15DDD"/>
    <w:multiLevelType w:val="multilevel"/>
    <w:tmpl w:val="87CC2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47" w15:restartNumberingAfterBreak="0">
    <w:nsid w:val="38251814"/>
    <w:multiLevelType w:val="hybridMultilevel"/>
    <w:tmpl w:val="6B088A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8" w15:restartNumberingAfterBreak="0">
    <w:nsid w:val="38F556A7"/>
    <w:multiLevelType w:val="multilevel"/>
    <w:tmpl w:val="FEAEDC26"/>
    <w:lvl w:ilvl="0">
      <w:start w:val="3"/>
      <w:numFmt w:val="decimal"/>
      <w:lvlText w:val="%1"/>
      <w:lvlJc w:val="left"/>
      <w:pPr>
        <w:ind w:left="480" w:hanging="480"/>
      </w:pPr>
      <w:rPr>
        <w:rFonts w:hint="default"/>
      </w:rPr>
    </w:lvl>
    <w:lvl w:ilvl="1">
      <w:start w:val="7"/>
      <w:numFmt w:val="decimal"/>
      <w:lvlText w:val="%1.%2"/>
      <w:lvlJc w:val="left"/>
      <w:pPr>
        <w:ind w:left="1110" w:hanging="48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49" w15:restartNumberingAfterBreak="0">
    <w:nsid w:val="3A771C1A"/>
    <w:multiLevelType w:val="multilevel"/>
    <w:tmpl w:val="7680988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0" w15:restartNumberingAfterBreak="0">
    <w:nsid w:val="3AED687C"/>
    <w:multiLevelType w:val="multilevel"/>
    <w:tmpl w:val="706097F8"/>
    <w:lvl w:ilvl="0">
      <w:start w:val="1"/>
      <w:numFmt w:val="bullet"/>
      <w:lvlText w:val=""/>
      <w:lvlJc w:val="left"/>
      <w:pPr>
        <w:tabs>
          <w:tab w:val="num" w:pos="2160"/>
        </w:tabs>
        <w:ind w:left="2160" w:hanging="360"/>
      </w:pPr>
      <w:rPr>
        <w:rFonts w:ascii="Symbol" w:hAnsi="Symbol" w:hint="default"/>
        <w:sz w:val="20"/>
      </w:rPr>
    </w:lvl>
    <w:lvl w:ilvl="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51" w15:restartNumberingAfterBreak="0">
    <w:nsid w:val="3BFD14B9"/>
    <w:multiLevelType w:val="multilevel"/>
    <w:tmpl w:val="68FAC516"/>
    <w:lvl w:ilvl="0">
      <w:start w:val="1"/>
      <w:numFmt w:val="decimal"/>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52" w15:restartNumberingAfterBreak="0">
    <w:nsid w:val="3DD42B6E"/>
    <w:multiLevelType w:val="multilevel"/>
    <w:tmpl w:val="CC52E7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3ED5202D"/>
    <w:multiLevelType w:val="hybridMultilevel"/>
    <w:tmpl w:val="2AE4B1DC"/>
    <w:lvl w:ilvl="0" w:tplc="04090015">
      <w:start w:val="1"/>
      <w:numFmt w:val="upperLetter"/>
      <w:lvlText w:val="%1."/>
      <w:lvlJc w:val="left"/>
      <w:pPr>
        <w:ind w:left="1980" w:hanging="360"/>
      </w:pPr>
    </w:lvl>
    <w:lvl w:ilvl="1" w:tplc="04090019">
      <w:start w:val="1"/>
      <w:numFmt w:val="lowerLetter"/>
      <w:lvlText w:val="%2."/>
      <w:lvlJc w:val="left"/>
      <w:pPr>
        <w:ind w:left="2700" w:hanging="360"/>
      </w:pPr>
    </w:lvl>
    <w:lvl w:ilvl="2" w:tplc="0409001B">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54" w15:restartNumberingAfterBreak="0">
    <w:nsid w:val="3F096B97"/>
    <w:multiLevelType w:val="multilevel"/>
    <w:tmpl w:val="824E5FE8"/>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55" w15:restartNumberingAfterBreak="0">
    <w:nsid w:val="3F834FC9"/>
    <w:multiLevelType w:val="singleLevel"/>
    <w:tmpl w:val="BB704C20"/>
    <w:lvl w:ilvl="0">
      <w:start w:val="1"/>
      <w:numFmt w:val="bullet"/>
      <w:lvlText w:val=""/>
      <w:lvlJc w:val="left"/>
      <w:pPr>
        <w:tabs>
          <w:tab w:val="num" w:pos="360"/>
        </w:tabs>
        <w:ind w:left="360" w:hanging="360"/>
      </w:pPr>
      <w:rPr>
        <w:rFonts w:ascii="Symbol" w:hAnsi="Symbol" w:hint="default"/>
      </w:rPr>
    </w:lvl>
  </w:abstractNum>
  <w:abstractNum w:abstractNumId="56" w15:restartNumberingAfterBreak="0">
    <w:nsid w:val="3FD21118"/>
    <w:multiLevelType w:val="multilevel"/>
    <w:tmpl w:val="14600F6A"/>
    <w:lvl w:ilvl="0">
      <w:start w:val="3"/>
      <w:numFmt w:val="decimal"/>
      <w:lvlText w:val="%1"/>
      <w:lvlJc w:val="left"/>
      <w:pPr>
        <w:ind w:left="480" w:hanging="480"/>
      </w:pPr>
      <w:rPr>
        <w:rFonts w:hint="default"/>
      </w:rPr>
    </w:lvl>
    <w:lvl w:ilvl="1">
      <w:start w:val="6"/>
      <w:numFmt w:val="decimal"/>
      <w:lvlText w:val="%1.%2"/>
      <w:lvlJc w:val="left"/>
      <w:pPr>
        <w:ind w:left="1110" w:hanging="48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57" w15:restartNumberingAfterBreak="0">
    <w:nsid w:val="40721F4D"/>
    <w:multiLevelType w:val="multilevel"/>
    <w:tmpl w:val="F24CD2FE"/>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58" w15:restartNumberingAfterBreak="0">
    <w:nsid w:val="43276FFC"/>
    <w:multiLevelType w:val="hybridMultilevel"/>
    <w:tmpl w:val="D19E36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4910BD"/>
    <w:multiLevelType w:val="multilevel"/>
    <w:tmpl w:val="A1863854"/>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60" w15:restartNumberingAfterBreak="0">
    <w:nsid w:val="446A6A52"/>
    <w:multiLevelType w:val="multilevel"/>
    <w:tmpl w:val="13FE34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1" w15:restartNumberingAfterBreak="0">
    <w:nsid w:val="45521898"/>
    <w:multiLevelType w:val="multilevel"/>
    <w:tmpl w:val="6130CEF8"/>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62" w15:restartNumberingAfterBreak="0">
    <w:nsid w:val="45FF1296"/>
    <w:multiLevelType w:val="hybridMultilevel"/>
    <w:tmpl w:val="9C588598"/>
    <w:lvl w:ilvl="0" w:tplc="013C929A">
      <w:start w:val="5"/>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3" w15:restartNumberingAfterBreak="0">
    <w:nsid w:val="4660178E"/>
    <w:multiLevelType w:val="multilevel"/>
    <w:tmpl w:val="A55C358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64" w15:restartNumberingAfterBreak="0">
    <w:nsid w:val="47ED030E"/>
    <w:multiLevelType w:val="hybridMultilevel"/>
    <w:tmpl w:val="D1401672"/>
    <w:lvl w:ilvl="0" w:tplc="3C26DC2C">
      <w:start w:val="1"/>
      <w:numFmt w:val="lowerLetter"/>
      <w:lvlText w:val="%1)"/>
      <w:lvlJc w:val="left"/>
      <w:pPr>
        <w:tabs>
          <w:tab w:val="num" w:pos="720"/>
        </w:tabs>
        <w:ind w:left="720" w:hanging="360"/>
      </w:pPr>
    </w:lvl>
    <w:lvl w:ilvl="1" w:tplc="6576E88A">
      <w:start w:val="1"/>
      <w:numFmt w:val="lowerLetter"/>
      <w:lvlText w:val="%2)"/>
      <w:lvlJc w:val="left"/>
      <w:pPr>
        <w:ind w:left="1440" w:hanging="360"/>
      </w:pPr>
      <w:rPr>
        <w:rFonts w:hint="default"/>
        <w:i w:val="0"/>
      </w:rPr>
    </w:lvl>
    <w:lvl w:ilvl="2" w:tplc="58A089E4" w:tentative="1">
      <w:start w:val="1"/>
      <w:numFmt w:val="lowerLetter"/>
      <w:lvlText w:val="%3."/>
      <w:lvlJc w:val="left"/>
      <w:pPr>
        <w:tabs>
          <w:tab w:val="num" w:pos="2160"/>
        </w:tabs>
        <w:ind w:left="2160" w:hanging="360"/>
      </w:pPr>
    </w:lvl>
    <w:lvl w:ilvl="3" w:tplc="88F465CE" w:tentative="1">
      <w:start w:val="1"/>
      <w:numFmt w:val="lowerLetter"/>
      <w:lvlText w:val="%4."/>
      <w:lvlJc w:val="left"/>
      <w:pPr>
        <w:tabs>
          <w:tab w:val="num" w:pos="2880"/>
        </w:tabs>
        <w:ind w:left="2880" w:hanging="360"/>
      </w:pPr>
    </w:lvl>
    <w:lvl w:ilvl="4" w:tplc="134E0B62" w:tentative="1">
      <w:start w:val="1"/>
      <w:numFmt w:val="lowerLetter"/>
      <w:lvlText w:val="%5."/>
      <w:lvlJc w:val="left"/>
      <w:pPr>
        <w:tabs>
          <w:tab w:val="num" w:pos="3600"/>
        </w:tabs>
        <w:ind w:left="3600" w:hanging="360"/>
      </w:pPr>
    </w:lvl>
    <w:lvl w:ilvl="5" w:tplc="E982D022" w:tentative="1">
      <w:start w:val="1"/>
      <w:numFmt w:val="lowerLetter"/>
      <w:lvlText w:val="%6."/>
      <w:lvlJc w:val="left"/>
      <w:pPr>
        <w:tabs>
          <w:tab w:val="num" w:pos="4320"/>
        </w:tabs>
        <w:ind w:left="4320" w:hanging="360"/>
      </w:pPr>
    </w:lvl>
    <w:lvl w:ilvl="6" w:tplc="52564442" w:tentative="1">
      <w:start w:val="1"/>
      <w:numFmt w:val="lowerLetter"/>
      <w:lvlText w:val="%7."/>
      <w:lvlJc w:val="left"/>
      <w:pPr>
        <w:tabs>
          <w:tab w:val="num" w:pos="5040"/>
        </w:tabs>
        <w:ind w:left="5040" w:hanging="360"/>
      </w:pPr>
    </w:lvl>
    <w:lvl w:ilvl="7" w:tplc="F3FC99E0" w:tentative="1">
      <w:start w:val="1"/>
      <w:numFmt w:val="lowerLetter"/>
      <w:lvlText w:val="%8."/>
      <w:lvlJc w:val="left"/>
      <w:pPr>
        <w:tabs>
          <w:tab w:val="num" w:pos="5760"/>
        </w:tabs>
        <w:ind w:left="5760" w:hanging="360"/>
      </w:pPr>
    </w:lvl>
    <w:lvl w:ilvl="8" w:tplc="D5664D86" w:tentative="1">
      <w:start w:val="1"/>
      <w:numFmt w:val="lowerLetter"/>
      <w:lvlText w:val="%9."/>
      <w:lvlJc w:val="left"/>
      <w:pPr>
        <w:tabs>
          <w:tab w:val="num" w:pos="6480"/>
        </w:tabs>
        <w:ind w:left="6480" w:hanging="360"/>
      </w:pPr>
    </w:lvl>
  </w:abstractNum>
  <w:abstractNum w:abstractNumId="65" w15:restartNumberingAfterBreak="0">
    <w:nsid w:val="49563AF8"/>
    <w:multiLevelType w:val="multilevel"/>
    <w:tmpl w:val="D51A0310"/>
    <w:lvl w:ilvl="0">
      <w:start w:val="3"/>
      <w:numFmt w:val="decimal"/>
      <w:lvlText w:val="%1"/>
      <w:lvlJc w:val="left"/>
      <w:pPr>
        <w:ind w:left="480" w:hanging="480"/>
      </w:pPr>
      <w:rPr>
        <w:rFonts w:hint="default"/>
      </w:rPr>
    </w:lvl>
    <w:lvl w:ilvl="1">
      <w:start w:val="6"/>
      <w:numFmt w:val="decimal"/>
      <w:lvlText w:val="%1.%2"/>
      <w:lvlJc w:val="left"/>
      <w:pPr>
        <w:ind w:left="1470" w:hanging="480"/>
      </w:pPr>
      <w:rPr>
        <w:rFonts w:hint="default"/>
      </w:rPr>
    </w:lvl>
    <w:lvl w:ilvl="2">
      <w:start w:val="1"/>
      <w:numFmt w:val="decimal"/>
      <w:lvlText w:val="%1.%2.%3"/>
      <w:lvlJc w:val="left"/>
      <w:pPr>
        <w:ind w:left="2700" w:hanging="720"/>
      </w:pPr>
      <w:rPr>
        <w:rFonts w:hint="default"/>
      </w:rPr>
    </w:lvl>
    <w:lvl w:ilvl="3">
      <w:start w:val="1"/>
      <w:numFmt w:val="decimal"/>
      <w:lvlText w:val="%1.%2.%3.%4"/>
      <w:lvlJc w:val="left"/>
      <w:pPr>
        <w:ind w:left="3690" w:hanging="720"/>
      </w:pPr>
      <w:rPr>
        <w:rFonts w:hint="default"/>
      </w:rPr>
    </w:lvl>
    <w:lvl w:ilvl="4">
      <w:start w:val="1"/>
      <w:numFmt w:val="decimal"/>
      <w:lvlText w:val="%1.%2.%3.%4.%5"/>
      <w:lvlJc w:val="left"/>
      <w:pPr>
        <w:ind w:left="5040" w:hanging="1080"/>
      </w:pPr>
      <w:rPr>
        <w:rFonts w:hint="default"/>
      </w:rPr>
    </w:lvl>
    <w:lvl w:ilvl="5">
      <w:start w:val="1"/>
      <w:numFmt w:val="decimal"/>
      <w:lvlText w:val="%1.%2.%3.%4.%5.%6"/>
      <w:lvlJc w:val="left"/>
      <w:pPr>
        <w:ind w:left="6030" w:hanging="1080"/>
      </w:pPr>
      <w:rPr>
        <w:rFonts w:hint="default"/>
      </w:rPr>
    </w:lvl>
    <w:lvl w:ilvl="6">
      <w:start w:val="1"/>
      <w:numFmt w:val="decimal"/>
      <w:lvlText w:val="%1.%2.%3.%4.%5.%6.%7"/>
      <w:lvlJc w:val="left"/>
      <w:pPr>
        <w:ind w:left="7380" w:hanging="1440"/>
      </w:pPr>
      <w:rPr>
        <w:rFonts w:hint="default"/>
      </w:rPr>
    </w:lvl>
    <w:lvl w:ilvl="7">
      <w:start w:val="1"/>
      <w:numFmt w:val="decimal"/>
      <w:lvlText w:val="%1.%2.%3.%4.%5.%6.%7.%8"/>
      <w:lvlJc w:val="left"/>
      <w:pPr>
        <w:ind w:left="8370" w:hanging="1440"/>
      </w:pPr>
      <w:rPr>
        <w:rFonts w:hint="default"/>
      </w:rPr>
    </w:lvl>
    <w:lvl w:ilvl="8">
      <w:start w:val="1"/>
      <w:numFmt w:val="decimal"/>
      <w:lvlText w:val="%1.%2.%3.%4.%5.%6.%7.%8.%9"/>
      <w:lvlJc w:val="left"/>
      <w:pPr>
        <w:ind w:left="9720" w:hanging="1800"/>
      </w:pPr>
      <w:rPr>
        <w:rFonts w:hint="default"/>
      </w:rPr>
    </w:lvl>
  </w:abstractNum>
  <w:abstractNum w:abstractNumId="66" w15:restartNumberingAfterBreak="0">
    <w:nsid w:val="499A54C6"/>
    <w:multiLevelType w:val="multilevel"/>
    <w:tmpl w:val="121AD4F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67" w15:restartNumberingAfterBreak="0">
    <w:nsid w:val="49AD4839"/>
    <w:multiLevelType w:val="multilevel"/>
    <w:tmpl w:val="CD68C5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15:restartNumberingAfterBreak="0">
    <w:nsid w:val="4B257DBB"/>
    <w:multiLevelType w:val="multilevel"/>
    <w:tmpl w:val="9B64B2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9" w15:restartNumberingAfterBreak="0">
    <w:nsid w:val="4B596286"/>
    <w:multiLevelType w:val="multilevel"/>
    <w:tmpl w:val="F1BC7E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0" w15:restartNumberingAfterBreak="0">
    <w:nsid w:val="4C883798"/>
    <w:multiLevelType w:val="multilevel"/>
    <w:tmpl w:val="E1FE68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1" w15:restartNumberingAfterBreak="0">
    <w:nsid w:val="4DE217F9"/>
    <w:multiLevelType w:val="multilevel"/>
    <w:tmpl w:val="A4A27074"/>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72" w15:restartNumberingAfterBreak="0">
    <w:nsid w:val="4EB775AF"/>
    <w:multiLevelType w:val="multilevel"/>
    <w:tmpl w:val="245401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3" w15:restartNumberingAfterBreak="0">
    <w:nsid w:val="4F3F5D24"/>
    <w:multiLevelType w:val="singleLevel"/>
    <w:tmpl w:val="04090005"/>
    <w:lvl w:ilvl="0">
      <w:start w:val="1"/>
      <w:numFmt w:val="bullet"/>
      <w:lvlText w:val=""/>
      <w:lvlJc w:val="left"/>
      <w:pPr>
        <w:tabs>
          <w:tab w:val="num" w:pos="360"/>
        </w:tabs>
        <w:ind w:left="360" w:hanging="360"/>
      </w:pPr>
      <w:rPr>
        <w:rFonts w:ascii="Wingdings" w:hAnsi="Wingdings" w:hint="default"/>
      </w:rPr>
    </w:lvl>
  </w:abstractNum>
  <w:abstractNum w:abstractNumId="74" w15:restartNumberingAfterBreak="0">
    <w:nsid w:val="50EB0B1E"/>
    <w:multiLevelType w:val="multilevel"/>
    <w:tmpl w:val="5B728190"/>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75" w15:restartNumberingAfterBreak="0">
    <w:nsid w:val="51EA3365"/>
    <w:multiLevelType w:val="multilevel"/>
    <w:tmpl w:val="C12660FA"/>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76" w15:restartNumberingAfterBreak="0">
    <w:nsid w:val="5365088B"/>
    <w:multiLevelType w:val="multilevel"/>
    <w:tmpl w:val="EB64F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7" w15:restartNumberingAfterBreak="0">
    <w:nsid w:val="56972A6F"/>
    <w:multiLevelType w:val="multilevel"/>
    <w:tmpl w:val="4D227264"/>
    <w:lvl w:ilvl="0">
      <w:start w:val="1"/>
      <w:numFmt w:val="bullet"/>
      <w:lvlText w:val=""/>
      <w:lvlJc w:val="left"/>
      <w:pPr>
        <w:tabs>
          <w:tab w:val="num" w:pos="2160"/>
        </w:tabs>
        <w:ind w:left="2160" w:hanging="360"/>
      </w:pPr>
      <w:rPr>
        <w:rFonts w:ascii="Symbol" w:hAnsi="Symbol" w:hint="default"/>
        <w:sz w:val="20"/>
      </w:rPr>
    </w:lvl>
    <w:lvl w:ilvl="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78" w15:restartNumberingAfterBreak="0">
    <w:nsid w:val="58211F83"/>
    <w:multiLevelType w:val="multilevel"/>
    <w:tmpl w:val="46DA6A54"/>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79" w15:restartNumberingAfterBreak="0">
    <w:nsid w:val="5DE909C4"/>
    <w:multiLevelType w:val="multilevel"/>
    <w:tmpl w:val="9D3A36CC"/>
    <w:lvl w:ilvl="0">
      <w:start w:val="3"/>
      <w:numFmt w:val="decimal"/>
      <w:lvlText w:val="%1"/>
      <w:lvlJc w:val="left"/>
      <w:pPr>
        <w:ind w:left="480" w:hanging="480"/>
      </w:pPr>
      <w:rPr>
        <w:rFonts w:hint="default"/>
      </w:rPr>
    </w:lvl>
    <w:lvl w:ilvl="1">
      <w:start w:val="7"/>
      <w:numFmt w:val="decimal"/>
      <w:lvlText w:val="%1.%2"/>
      <w:lvlJc w:val="left"/>
      <w:pPr>
        <w:ind w:left="1110" w:hanging="480"/>
      </w:pPr>
      <w:rPr>
        <w:rFonts w:hint="default"/>
      </w:rPr>
    </w:lvl>
    <w:lvl w:ilvl="2">
      <w:start w:val="2"/>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80" w15:restartNumberingAfterBreak="0">
    <w:nsid w:val="5EC20A90"/>
    <w:multiLevelType w:val="multilevel"/>
    <w:tmpl w:val="BB6811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1" w15:restartNumberingAfterBreak="0">
    <w:nsid w:val="5F032DA5"/>
    <w:multiLevelType w:val="multilevel"/>
    <w:tmpl w:val="7D3605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2" w15:restartNumberingAfterBreak="0">
    <w:nsid w:val="5F8C4ED3"/>
    <w:multiLevelType w:val="multilevel"/>
    <w:tmpl w:val="961EA6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3" w15:restartNumberingAfterBreak="0">
    <w:nsid w:val="5FBB4A30"/>
    <w:multiLevelType w:val="hybridMultilevel"/>
    <w:tmpl w:val="C6067EE0"/>
    <w:lvl w:ilvl="0" w:tplc="FFFFFFFF">
      <w:start w:val="1"/>
      <w:numFmt w:val="decimal"/>
      <w:lvlText w:val="%1."/>
      <w:lvlJc w:val="left"/>
      <w:pPr>
        <w:tabs>
          <w:tab w:val="num" w:pos="720"/>
        </w:tabs>
        <w:ind w:left="720" w:hanging="360"/>
      </w:pPr>
      <w:rPr>
        <w:rFonts w:ascii="Arial" w:hAnsi="Arial" w:cs="Arial" w:hint="default"/>
        <w:b w:val="0"/>
        <w:i w:val="0"/>
        <w:color w:val="auto"/>
        <w:sz w:val="22"/>
        <w:szCs w:val="22"/>
      </w:rPr>
    </w:lvl>
    <w:lvl w:ilvl="1" w:tplc="DC9CE76C">
      <w:start w:val="1"/>
      <w:numFmt w:val="lowerLetter"/>
      <w:lvlText w:val="%2)"/>
      <w:lvlJc w:val="left"/>
      <w:pPr>
        <w:tabs>
          <w:tab w:val="num" w:pos="1440"/>
        </w:tabs>
        <w:ind w:left="1440" w:hanging="360"/>
      </w:pPr>
      <w:rPr>
        <w:rFonts w:ascii="Arial" w:hAnsi="Arial" w:hint="default"/>
        <w:b w:val="0"/>
        <w:i w:val="0"/>
        <w:sz w:val="22"/>
      </w:rPr>
    </w:lvl>
    <w:lvl w:ilvl="2" w:tplc="DFDEE0AA">
      <w:start w:val="1"/>
      <w:numFmt w:val="lowerRoman"/>
      <w:lvlText w:val="%3."/>
      <w:lvlJc w:val="right"/>
      <w:pPr>
        <w:tabs>
          <w:tab w:val="num" w:pos="2160"/>
        </w:tabs>
        <w:ind w:left="2160" w:hanging="180"/>
      </w:pPr>
      <w:rPr>
        <w:rFonts w:hint="default"/>
      </w:rPr>
    </w:lvl>
    <w:lvl w:ilvl="3" w:tplc="0409001B">
      <w:start w:val="1"/>
      <w:numFmt w:val="lowerRoman"/>
      <w:lvlText w:val="%4."/>
      <w:lvlJc w:val="righ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4" w15:restartNumberingAfterBreak="0">
    <w:nsid w:val="5FCA1F30"/>
    <w:multiLevelType w:val="multilevel"/>
    <w:tmpl w:val="934C2D0E"/>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15:restartNumberingAfterBreak="0">
    <w:nsid w:val="607D5C5D"/>
    <w:multiLevelType w:val="multilevel"/>
    <w:tmpl w:val="32C86A10"/>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86" w15:restartNumberingAfterBreak="0">
    <w:nsid w:val="60F90AF3"/>
    <w:multiLevelType w:val="multilevel"/>
    <w:tmpl w:val="6D6C6096"/>
    <w:lvl w:ilvl="0">
      <w:start w:val="1"/>
      <w:numFmt w:val="decimal"/>
      <w:lvlText w:val="%1."/>
      <w:lvlJc w:val="left"/>
      <w:pPr>
        <w:tabs>
          <w:tab w:val="num" w:pos="2880"/>
        </w:tabs>
        <w:ind w:left="2880" w:hanging="360"/>
      </w:pPr>
    </w:lvl>
    <w:lvl w:ilvl="1" w:tentative="1">
      <w:start w:val="1"/>
      <w:numFmt w:val="decimal"/>
      <w:lvlText w:val="%2."/>
      <w:lvlJc w:val="left"/>
      <w:pPr>
        <w:tabs>
          <w:tab w:val="num" w:pos="3600"/>
        </w:tabs>
        <w:ind w:left="3600" w:hanging="360"/>
      </w:pPr>
    </w:lvl>
    <w:lvl w:ilvl="2" w:tentative="1">
      <w:start w:val="1"/>
      <w:numFmt w:val="decimal"/>
      <w:lvlText w:val="%3."/>
      <w:lvlJc w:val="left"/>
      <w:pPr>
        <w:tabs>
          <w:tab w:val="num" w:pos="4320"/>
        </w:tabs>
        <w:ind w:left="4320" w:hanging="360"/>
      </w:pPr>
    </w:lvl>
    <w:lvl w:ilvl="3" w:tentative="1">
      <w:start w:val="1"/>
      <w:numFmt w:val="decimal"/>
      <w:lvlText w:val="%4."/>
      <w:lvlJc w:val="left"/>
      <w:pPr>
        <w:tabs>
          <w:tab w:val="num" w:pos="5040"/>
        </w:tabs>
        <w:ind w:left="5040" w:hanging="360"/>
      </w:pPr>
    </w:lvl>
    <w:lvl w:ilvl="4" w:tentative="1">
      <w:start w:val="1"/>
      <w:numFmt w:val="decimal"/>
      <w:lvlText w:val="%5."/>
      <w:lvlJc w:val="left"/>
      <w:pPr>
        <w:tabs>
          <w:tab w:val="num" w:pos="5760"/>
        </w:tabs>
        <w:ind w:left="5760" w:hanging="360"/>
      </w:pPr>
    </w:lvl>
    <w:lvl w:ilvl="5" w:tentative="1">
      <w:start w:val="1"/>
      <w:numFmt w:val="decimal"/>
      <w:lvlText w:val="%6."/>
      <w:lvlJc w:val="left"/>
      <w:pPr>
        <w:tabs>
          <w:tab w:val="num" w:pos="6480"/>
        </w:tabs>
        <w:ind w:left="6480" w:hanging="360"/>
      </w:pPr>
    </w:lvl>
    <w:lvl w:ilvl="6" w:tentative="1">
      <w:start w:val="1"/>
      <w:numFmt w:val="decimal"/>
      <w:lvlText w:val="%7."/>
      <w:lvlJc w:val="left"/>
      <w:pPr>
        <w:tabs>
          <w:tab w:val="num" w:pos="7200"/>
        </w:tabs>
        <w:ind w:left="7200" w:hanging="360"/>
      </w:pPr>
    </w:lvl>
    <w:lvl w:ilvl="7" w:tentative="1">
      <w:start w:val="1"/>
      <w:numFmt w:val="decimal"/>
      <w:lvlText w:val="%8."/>
      <w:lvlJc w:val="left"/>
      <w:pPr>
        <w:tabs>
          <w:tab w:val="num" w:pos="7920"/>
        </w:tabs>
        <w:ind w:left="7920" w:hanging="360"/>
      </w:pPr>
    </w:lvl>
    <w:lvl w:ilvl="8" w:tentative="1">
      <w:start w:val="1"/>
      <w:numFmt w:val="decimal"/>
      <w:lvlText w:val="%9."/>
      <w:lvlJc w:val="left"/>
      <w:pPr>
        <w:tabs>
          <w:tab w:val="num" w:pos="8640"/>
        </w:tabs>
        <w:ind w:left="8640" w:hanging="360"/>
      </w:pPr>
    </w:lvl>
  </w:abstractNum>
  <w:abstractNum w:abstractNumId="87" w15:restartNumberingAfterBreak="0">
    <w:nsid w:val="619153D8"/>
    <w:multiLevelType w:val="hybridMultilevel"/>
    <w:tmpl w:val="7B3290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624530F3"/>
    <w:multiLevelType w:val="multilevel"/>
    <w:tmpl w:val="2C843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26E5AD3"/>
    <w:multiLevelType w:val="multilevel"/>
    <w:tmpl w:val="FA4CF466"/>
    <w:lvl w:ilvl="0">
      <w:start w:val="1"/>
      <w:numFmt w:val="upperLetter"/>
      <w:lvlText w:val="%1."/>
      <w:lvlJc w:val="left"/>
      <w:pPr>
        <w:tabs>
          <w:tab w:val="num" w:pos="1800"/>
        </w:tabs>
        <w:ind w:left="1800" w:hanging="360"/>
      </w:pPr>
    </w:lvl>
    <w:lvl w:ilvl="1">
      <w:start w:val="1"/>
      <w:numFmt w:val="bullet"/>
      <w:lvlText w:val="o"/>
      <w:lvlJc w:val="left"/>
      <w:pPr>
        <w:tabs>
          <w:tab w:val="num" w:pos="2520"/>
        </w:tabs>
        <w:ind w:left="2520" w:hanging="360"/>
      </w:pPr>
      <w:rPr>
        <w:rFonts w:ascii="Courier New" w:hAnsi="Courier New" w:hint="default"/>
        <w:sz w:val="20"/>
      </w:rPr>
    </w:lvl>
    <w:lvl w:ilvl="2">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90" w15:restartNumberingAfterBreak="0">
    <w:nsid w:val="62E4033C"/>
    <w:multiLevelType w:val="multilevel"/>
    <w:tmpl w:val="69A2FA9A"/>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1" w15:restartNumberingAfterBreak="0">
    <w:nsid w:val="62FE04C0"/>
    <w:multiLevelType w:val="multilevel"/>
    <w:tmpl w:val="E7FEB594"/>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92" w15:restartNumberingAfterBreak="0">
    <w:nsid w:val="64B532ED"/>
    <w:multiLevelType w:val="multilevel"/>
    <w:tmpl w:val="DC180C96"/>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2"/>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lowerLetter"/>
      <w:lvlText w:val="%2)"/>
      <w:lvlJc w:val="left"/>
      <w:pPr>
        <w:tabs>
          <w:tab w:val="num" w:pos="648"/>
        </w:tabs>
        <w:ind w:left="0" w:firstLine="288"/>
      </w:pPr>
      <w:rPr>
        <w:rFonts w:ascii="Arial" w:hAnsi="Arial" w:cs="Arial"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lowerRoman"/>
      <w:lvlText w:val="%3)"/>
      <w:lvlJc w:val="left"/>
      <w:pPr>
        <w:tabs>
          <w:tab w:val="num" w:pos="1080"/>
        </w:tabs>
        <w:ind w:left="360" w:firstLine="0"/>
      </w:pPr>
      <w:rPr>
        <w:rFonts w:ascii="Times New Roman" w:hAnsi="Times New Roman" w:hint="default"/>
        <w:b w:val="0"/>
        <w:i w:val="0"/>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3" w15:restartNumberingAfterBreak="0">
    <w:nsid w:val="64FA0D56"/>
    <w:multiLevelType w:val="multilevel"/>
    <w:tmpl w:val="A2AAD3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4" w15:restartNumberingAfterBreak="0">
    <w:nsid w:val="65A83A0F"/>
    <w:multiLevelType w:val="multilevel"/>
    <w:tmpl w:val="3A10F8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5" w15:restartNumberingAfterBreak="0">
    <w:nsid w:val="679D3D6D"/>
    <w:multiLevelType w:val="multilevel"/>
    <w:tmpl w:val="7BF85514"/>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6" w15:restartNumberingAfterBreak="0">
    <w:nsid w:val="681B2159"/>
    <w:multiLevelType w:val="multilevel"/>
    <w:tmpl w:val="F274E2E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97" w15:restartNumberingAfterBreak="0">
    <w:nsid w:val="69664E62"/>
    <w:multiLevelType w:val="multilevel"/>
    <w:tmpl w:val="92C2B2BE"/>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abstractNum w:abstractNumId="98" w15:restartNumberingAfterBreak="0">
    <w:nsid w:val="6B5D11C7"/>
    <w:multiLevelType w:val="hybridMultilevel"/>
    <w:tmpl w:val="81483A56"/>
    <w:lvl w:ilvl="0" w:tplc="E376C004">
      <w:start w:val="1"/>
      <w:numFmt w:val="lowerRoman"/>
      <w:lvlText w:val="%1)"/>
      <w:lvlJc w:val="left"/>
      <w:pPr>
        <w:tabs>
          <w:tab w:val="num" w:pos="216"/>
        </w:tabs>
        <w:ind w:left="288" w:hanging="288"/>
      </w:pPr>
      <w:rPr>
        <w:rFonts w:hint="default"/>
        <w:b w:val="0"/>
        <w:i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6BB127CB"/>
    <w:multiLevelType w:val="multilevel"/>
    <w:tmpl w:val="80AA96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0" w15:restartNumberingAfterBreak="0">
    <w:nsid w:val="6BDD4A25"/>
    <w:multiLevelType w:val="hybridMultilevel"/>
    <w:tmpl w:val="A3A68F9A"/>
    <w:lvl w:ilvl="0" w:tplc="6FD6DCF6">
      <w:start w:val="1"/>
      <w:numFmt w:val="lowerLetter"/>
      <w:lvlText w:val="%1)"/>
      <w:lvlJc w:val="left"/>
      <w:pPr>
        <w:tabs>
          <w:tab w:val="num" w:pos="216"/>
        </w:tabs>
        <w:ind w:left="288" w:hanging="288"/>
      </w:pPr>
      <w:rPr>
        <w:rFonts w:hint="default"/>
        <w:b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6CE71EB3"/>
    <w:multiLevelType w:val="hybridMultilevel"/>
    <w:tmpl w:val="154681FE"/>
    <w:lvl w:ilvl="0" w:tplc="D0CEEEDE">
      <w:start w:val="1"/>
      <w:numFmt w:val="decimal"/>
      <w:lvlText w:val="%1."/>
      <w:lvlJc w:val="left"/>
      <w:pPr>
        <w:ind w:left="720" w:hanging="360"/>
      </w:pPr>
      <w:rPr>
        <w:rFonts w:hint="default"/>
        <w:i w:val="0"/>
        <w:u w:val="none"/>
      </w:rPr>
    </w:lvl>
    <w:lvl w:ilvl="1" w:tplc="DC9CE76C">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6F461CDC"/>
    <w:multiLevelType w:val="hybridMultilevel"/>
    <w:tmpl w:val="FBC667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70F07897"/>
    <w:multiLevelType w:val="multilevel"/>
    <w:tmpl w:val="1C82E984"/>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04" w15:restartNumberingAfterBreak="0">
    <w:nsid w:val="75161955"/>
    <w:multiLevelType w:val="multilevel"/>
    <w:tmpl w:val="16681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5" w15:restartNumberingAfterBreak="0">
    <w:nsid w:val="770F4FE5"/>
    <w:multiLevelType w:val="multilevel"/>
    <w:tmpl w:val="A378A6FE"/>
    <w:lvl w:ilvl="0">
      <w:start w:val="1"/>
      <w:numFmt w:val="decimal"/>
      <w:lvlText w:val="%1."/>
      <w:lvlJc w:val="left"/>
      <w:pPr>
        <w:tabs>
          <w:tab w:val="num" w:pos="1080"/>
        </w:tabs>
        <w:ind w:left="1080" w:hanging="360"/>
      </w:pPr>
    </w:lvl>
    <w:lvl w:ilvl="1" w:tentative="1">
      <w:start w:val="1"/>
      <w:numFmt w:val="decimal"/>
      <w:lvlText w:val="%2."/>
      <w:lvlJc w:val="left"/>
      <w:pPr>
        <w:tabs>
          <w:tab w:val="num" w:pos="1800"/>
        </w:tabs>
        <w:ind w:left="1800" w:hanging="360"/>
      </w:pPr>
    </w:lvl>
    <w:lvl w:ilvl="2" w:tentative="1">
      <w:start w:val="1"/>
      <w:numFmt w:val="decimal"/>
      <w:lvlText w:val="%3."/>
      <w:lvlJc w:val="left"/>
      <w:pPr>
        <w:tabs>
          <w:tab w:val="num" w:pos="2520"/>
        </w:tabs>
        <w:ind w:left="2520" w:hanging="360"/>
      </w:pPr>
    </w:lvl>
    <w:lvl w:ilvl="3" w:tentative="1">
      <w:start w:val="1"/>
      <w:numFmt w:val="decimal"/>
      <w:lvlText w:val="%4."/>
      <w:lvlJc w:val="left"/>
      <w:pPr>
        <w:tabs>
          <w:tab w:val="num" w:pos="3240"/>
        </w:tabs>
        <w:ind w:left="3240" w:hanging="360"/>
      </w:pPr>
    </w:lvl>
    <w:lvl w:ilvl="4" w:tentative="1">
      <w:start w:val="1"/>
      <w:numFmt w:val="decimal"/>
      <w:lvlText w:val="%5."/>
      <w:lvlJc w:val="left"/>
      <w:pPr>
        <w:tabs>
          <w:tab w:val="num" w:pos="3960"/>
        </w:tabs>
        <w:ind w:left="3960" w:hanging="360"/>
      </w:pPr>
    </w:lvl>
    <w:lvl w:ilvl="5" w:tentative="1">
      <w:start w:val="1"/>
      <w:numFmt w:val="decimal"/>
      <w:lvlText w:val="%6."/>
      <w:lvlJc w:val="left"/>
      <w:pPr>
        <w:tabs>
          <w:tab w:val="num" w:pos="4680"/>
        </w:tabs>
        <w:ind w:left="4680" w:hanging="360"/>
      </w:pPr>
    </w:lvl>
    <w:lvl w:ilvl="6" w:tentative="1">
      <w:start w:val="1"/>
      <w:numFmt w:val="decimal"/>
      <w:lvlText w:val="%7."/>
      <w:lvlJc w:val="left"/>
      <w:pPr>
        <w:tabs>
          <w:tab w:val="num" w:pos="5400"/>
        </w:tabs>
        <w:ind w:left="5400" w:hanging="360"/>
      </w:pPr>
    </w:lvl>
    <w:lvl w:ilvl="7" w:tentative="1">
      <w:start w:val="1"/>
      <w:numFmt w:val="decimal"/>
      <w:lvlText w:val="%8."/>
      <w:lvlJc w:val="left"/>
      <w:pPr>
        <w:tabs>
          <w:tab w:val="num" w:pos="6120"/>
        </w:tabs>
        <w:ind w:left="6120" w:hanging="360"/>
      </w:pPr>
    </w:lvl>
    <w:lvl w:ilvl="8" w:tentative="1">
      <w:start w:val="1"/>
      <w:numFmt w:val="decimal"/>
      <w:lvlText w:val="%9."/>
      <w:lvlJc w:val="left"/>
      <w:pPr>
        <w:tabs>
          <w:tab w:val="num" w:pos="6840"/>
        </w:tabs>
        <w:ind w:left="6840" w:hanging="360"/>
      </w:pPr>
    </w:lvl>
  </w:abstractNum>
  <w:abstractNum w:abstractNumId="106" w15:restartNumberingAfterBreak="0">
    <w:nsid w:val="780D6964"/>
    <w:multiLevelType w:val="hybridMultilevel"/>
    <w:tmpl w:val="7FDA51F2"/>
    <w:lvl w:ilvl="0" w:tplc="4A561522">
      <w:start w:val="4"/>
      <w:numFmt w:val="lowerLetter"/>
      <w:lvlText w:val="%1)"/>
      <w:lvlJc w:val="left"/>
      <w:pPr>
        <w:tabs>
          <w:tab w:val="num" w:pos="648"/>
        </w:tabs>
        <w:ind w:left="792" w:hanging="360"/>
      </w:pPr>
      <w:rPr>
        <w:rFonts w:ascii="Arial" w:eastAsia="Times New Roman" w:hAnsi="Arial" w:cs="Arial" w:hint="default"/>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7810586D"/>
    <w:multiLevelType w:val="multilevel"/>
    <w:tmpl w:val="2CC25A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8" w15:restartNumberingAfterBreak="0">
    <w:nsid w:val="79AF0F3F"/>
    <w:multiLevelType w:val="multilevel"/>
    <w:tmpl w:val="112E52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9" w15:restartNumberingAfterBreak="0">
    <w:nsid w:val="7A5F6835"/>
    <w:multiLevelType w:val="singleLevel"/>
    <w:tmpl w:val="79F66E08"/>
    <w:lvl w:ilvl="0">
      <w:start w:val="1"/>
      <w:numFmt w:val="decimal"/>
      <w:lvlText w:val="%1)"/>
      <w:lvlJc w:val="left"/>
      <w:pPr>
        <w:ind w:left="360" w:hanging="360"/>
      </w:pPr>
      <w:rPr>
        <w:b/>
      </w:rPr>
    </w:lvl>
  </w:abstractNum>
  <w:abstractNum w:abstractNumId="110" w15:restartNumberingAfterBreak="0">
    <w:nsid w:val="7AA02635"/>
    <w:multiLevelType w:val="multilevel"/>
    <w:tmpl w:val="FA5668B4"/>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11" w15:restartNumberingAfterBreak="0">
    <w:nsid w:val="7BC21520"/>
    <w:multiLevelType w:val="hybridMultilevel"/>
    <w:tmpl w:val="3992032A"/>
    <w:lvl w:ilvl="0" w:tplc="04090001">
      <w:start w:val="1"/>
      <w:numFmt w:val="bullet"/>
      <w:lvlText w:val=""/>
      <w:lvlJc w:val="left"/>
      <w:pPr>
        <w:ind w:left="796" w:hanging="360"/>
      </w:pPr>
      <w:rPr>
        <w:rFonts w:ascii="Symbol" w:hAnsi="Symbol" w:hint="default"/>
      </w:rPr>
    </w:lvl>
    <w:lvl w:ilvl="1" w:tplc="04090003" w:tentative="1">
      <w:start w:val="1"/>
      <w:numFmt w:val="bullet"/>
      <w:lvlText w:val="o"/>
      <w:lvlJc w:val="left"/>
      <w:pPr>
        <w:ind w:left="1516" w:hanging="360"/>
      </w:pPr>
      <w:rPr>
        <w:rFonts w:ascii="Courier New" w:hAnsi="Courier New" w:cs="Courier New" w:hint="default"/>
      </w:rPr>
    </w:lvl>
    <w:lvl w:ilvl="2" w:tplc="04090005" w:tentative="1">
      <w:start w:val="1"/>
      <w:numFmt w:val="bullet"/>
      <w:lvlText w:val=""/>
      <w:lvlJc w:val="left"/>
      <w:pPr>
        <w:ind w:left="2236" w:hanging="360"/>
      </w:pPr>
      <w:rPr>
        <w:rFonts w:ascii="Wingdings" w:hAnsi="Wingdings" w:hint="default"/>
      </w:rPr>
    </w:lvl>
    <w:lvl w:ilvl="3" w:tplc="04090001" w:tentative="1">
      <w:start w:val="1"/>
      <w:numFmt w:val="bullet"/>
      <w:lvlText w:val=""/>
      <w:lvlJc w:val="left"/>
      <w:pPr>
        <w:ind w:left="2956" w:hanging="360"/>
      </w:pPr>
      <w:rPr>
        <w:rFonts w:ascii="Symbol" w:hAnsi="Symbol" w:hint="default"/>
      </w:rPr>
    </w:lvl>
    <w:lvl w:ilvl="4" w:tplc="04090003" w:tentative="1">
      <w:start w:val="1"/>
      <w:numFmt w:val="bullet"/>
      <w:lvlText w:val="o"/>
      <w:lvlJc w:val="left"/>
      <w:pPr>
        <w:ind w:left="3676" w:hanging="360"/>
      </w:pPr>
      <w:rPr>
        <w:rFonts w:ascii="Courier New" w:hAnsi="Courier New" w:cs="Courier New" w:hint="default"/>
      </w:rPr>
    </w:lvl>
    <w:lvl w:ilvl="5" w:tplc="04090005" w:tentative="1">
      <w:start w:val="1"/>
      <w:numFmt w:val="bullet"/>
      <w:lvlText w:val=""/>
      <w:lvlJc w:val="left"/>
      <w:pPr>
        <w:ind w:left="4396" w:hanging="360"/>
      </w:pPr>
      <w:rPr>
        <w:rFonts w:ascii="Wingdings" w:hAnsi="Wingdings" w:hint="default"/>
      </w:rPr>
    </w:lvl>
    <w:lvl w:ilvl="6" w:tplc="04090001" w:tentative="1">
      <w:start w:val="1"/>
      <w:numFmt w:val="bullet"/>
      <w:lvlText w:val=""/>
      <w:lvlJc w:val="left"/>
      <w:pPr>
        <w:ind w:left="5116" w:hanging="360"/>
      </w:pPr>
      <w:rPr>
        <w:rFonts w:ascii="Symbol" w:hAnsi="Symbol" w:hint="default"/>
      </w:rPr>
    </w:lvl>
    <w:lvl w:ilvl="7" w:tplc="04090003" w:tentative="1">
      <w:start w:val="1"/>
      <w:numFmt w:val="bullet"/>
      <w:lvlText w:val="o"/>
      <w:lvlJc w:val="left"/>
      <w:pPr>
        <w:ind w:left="5836" w:hanging="360"/>
      </w:pPr>
      <w:rPr>
        <w:rFonts w:ascii="Courier New" w:hAnsi="Courier New" w:cs="Courier New" w:hint="default"/>
      </w:rPr>
    </w:lvl>
    <w:lvl w:ilvl="8" w:tplc="04090005" w:tentative="1">
      <w:start w:val="1"/>
      <w:numFmt w:val="bullet"/>
      <w:lvlText w:val=""/>
      <w:lvlJc w:val="left"/>
      <w:pPr>
        <w:ind w:left="6556" w:hanging="360"/>
      </w:pPr>
      <w:rPr>
        <w:rFonts w:ascii="Wingdings" w:hAnsi="Wingdings" w:hint="default"/>
      </w:rPr>
    </w:lvl>
  </w:abstractNum>
  <w:abstractNum w:abstractNumId="112" w15:restartNumberingAfterBreak="0">
    <w:nsid w:val="7CA10A1B"/>
    <w:multiLevelType w:val="multilevel"/>
    <w:tmpl w:val="AA702058"/>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13" w15:restartNumberingAfterBreak="0">
    <w:nsid w:val="7E8A4567"/>
    <w:multiLevelType w:val="multilevel"/>
    <w:tmpl w:val="6598E7BE"/>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14" w15:restartNumberingAfterBreak="0">
    <w:nsid w:val="7FAE0D81"/>
    <w:multiLevelType w:val="multilevel"/>
    <w:tmpl w:val="A0546354"/>
    <w:lvl w:ilvl="0">
      <w:start w:val="1"/>
      <w:numFmt w:val="bullet"/>
      <w:lvlText w:val=""/>
      <w:lvlJc w:val="left"/>
      <w:pPr>
        <w:tabs>
          <w:tab w:val="num" w:pos="2160"/>
        </w:tabs>
        <w:ind w:left="2160" w:hanging="360"/>
      </w:pPr>
      <w:rPr>
        <w:rFonts w:ascii="Symbol" w:hAnsi="Symbol" w:hint="default"/>
        <w:sz w:val="20"/>
      </w:rPr>
    </w:lvl>
    <w:lvl w:ilvl="1" w:tentative="1">
      <w:start w:val="1"/>
      <w:numFmt w:val="bullet"/>
      <w:lvlText w:val="o"/>
      <w:lvlJc w:val="left"/>
      <w:pPr>
        <w:tabs>
          <w:tab w:val="num" w:pos="2880"/>
        </w:tabs>
        <w:ind w:left="2880" w:hanging="360"/>
      </w:pPr>
      <w:rPr>
        <w:rFonts w:ascii="Courier New" w:hAnsi="Courier New" w:hint="default"/>
        <w:sz w:val="20"/>
      </w:rPr>
    </w:lvl>
    <w:lvl w:ilvl="2" w:tentative="1">
      <w:start w:val="1"/>
      <w:numFmt w:val="bullet"/>
      <w:lvlText w:val=""/>
      <w:lvlJc w:val="left"/>
      <w:pPr>
        <w:tabs>
          <w:tab w:val="num" w:pos="3600"/>
        </w:tabs>
        <w:ind w:left="3600" w:hanging="360"/>
      </w:pPr>
      <w:rPr>
        <w:rFonts w:ascii="Wingdings" w:hAnsi="Wingdings" w:hint="default"/>
        <w:sz w:val="20"/>
      </w:rPr>
    </w:lvl>
    <w:lvl w:ilvl="3" w:tentative="1">
      <w:start w:val="1"/>
      <w:numFmt w:val="bullet"/>
      <w:lvlText w:val=""/>
      <w:lvlJc w:val="left"/>
      <w:pPr>
        <w:tabs>
          <w:tab w:val="num" w:pos="4320"/>
        </w:tabs>
        <w:ind w:left="4320" w:hanging="360"/>
      </w:pPr>
      <w:rPr>
        <w:rFonts w:ascii="Wingdings" w:hAnsi="Wingdings" w:hint="default"/>
        <w:sz w:val="20"/>
      </w:rPr>
    </w:lvl>
    <w:lvl w:ilvl="4" w:tentative="1">
      <w:start w:val="1"/>
      <w:numFmt w:val="bullet"/>
      <w:lvlText w:val=""/>
      <w:lvlJc w:val="left"/>
      <w:pPr>
        <w:tabs>
          <w:tab w:val="num" w:pos="5040"/>
        </w:tabs>
        <w:ind w:left="5040" w:hanging="360"/>
      </w:pPr>
      <w:rPr>
        <w:rFonts w:ascii="Wingdings" w:hAnsi="Wingdings" w:hint="default"/>
        <w:sz w:val="20"/>
      </w:rPr>
    </w:lvl>
    <w:lvl w:ilvl="5" w:tentative="1">
      <w:start w:val="1"/>
      <w:numFmt w:val="bullet"/>
      <w:lvlText w:val=""/>
      <w:lvlJc w:val="left"/>
      <w:pPr>
        <w:tabs>
          <w:tab w:val="num" w:pos="5760"/>
        </w:tabs>
        <w:ind w:left="5760" w:hanging="360"/>
      </w:pPr>
      <w:rPr>
        <w:rFonts w:ascii="Wingdings" w:hAnsi="Wingdings" w:hint="default"/>
        <w:sz w:val="20"/>
      </w:rPr>
    </w:lvl>
    <w:lvl w:ilvl="6" w:tentative="1">
      <w:start w:val="1"/>
      <w:numFmt w:val="bullet"/>
      <w:lvlText w:val=""/>
      <w:lvlJc w:val="left"/>
      <w:pPr>
        <w:tabs>
          <w:tab w:val="num" w:pos="6480"/>
        </w:tabs>
        <w:ind w:left="6480" w:hanging="360"/>
      </w:pPr>
      <w:rPr>
        <w:rFonts w:ascii="Wingdings" w:hAnsi="Wingdings" w:hint="default"/>
        <w:sz w:val="20"/>
      </w:rPr>
    </w:lvl>
    <w:lvl w:ilvl="7" w:tentative="1">
      <w:start w:val="1"/>
      <w:numFmt w:val="bullet"/>
      <w:lvlText w:val=""/>
      <w:lvlJc w:val="left"/>
      <w:pPr>
        <w:tabs>
          <w:tab w:val="num" w:pos="7200"/>
        </w:tabs>
        <w:ind w:left="7200" w:hanging="360"/>
      </w:pPr>
      <w:rPr>
        <w:rFonts w:ascii="Wingdings" w:hAnsi="Wingdings" w:hint="default"/>
        <w:sz w:val="20"/>
      </w:rPr>
    </w:lvl>
    <w:lvl w:ilvl="8" w:tentative="1">
      <w:start w:val="1"/>
      <w:numFmt w:val="bullet"/>
      <w:lvlText w:val=""/>
      <w:lvlJc w:val="left"/>
      <w:pPr>
        <w:tabs>
          <w:tab w:val="num" w:pos="7920"/>
        </w:tabs>
        <w:ind w:left="7920" w:hanging="360"/>
      </w:pPr>
      <w:rPr>
        <w:rFonts w:ascii="Wingdings" w:hAnsi="Wingdings" w:hint="default"/>
        <w:sz w:val="20"/>
      </w:rPr>
    </w:lvl>
  </w:abstractNum>
  <w:abstractNum w:abstractNumId="115" w15:restartNumberingAfterBreak="0">
    <w:nsid w:val="7FC85FDD"/>
    <w:multiLevelType w:val="multilevel"/>
    <w:tmpl w:val="EA02094E"/>
    <w:lvl w:ilvl="0">
      <w:start w:val="1"/>
      <w:numFmt w:val="bullet"/>
      <w:lvlText w:val=""/>
      <w:lvlJc w:val="left"/>
      <w:pPr>
        <w:tabs>
          <w:tab w:val="num" w:pos="2520"/>
        </w:tabs>
        <w:ind w:left="2520" w:hanging="360"/>
      </w:pPr>
      <w:rPr>
        <w:rFonts w:ascii="Symbol" w:hAnsi="Symbol" w:hint="default"/>
        <w:sz w:val="20"/>
      </w:rPr>
    </w:lvl>
    <w:lvl w:ilvl="1" w:tentative="1">
      <w:start w:val="1"/>
      <w:numFmt w:val="bullet"/>
      <w:lvlText w:val="o"/>
      <w:lvlJc w:val="left"/>
      <w:pPr>
        <w:tabs>
          <w:tab w:val="num" w:pos="3240"/>
        </w:tabs>
        <w:ind w:left="3240" w:hanging="360"/>
      </w:pPr>
      <w:rPr>
        <w:rFonts w:ascii="Courier New" w:hAnsi="Courier New" w:hint="default"/>
        <w:sz w:val="20"/>
      </w:rPr>
    </w:lvl>
    <w:lvl w:ilvl="2" w:tentative="1">
      <w:start w:val="1"/>
      <w:numFmt w:val="bullet"/>
      <w:lvlText w:val=""/>
      <w:lvlJc w:val="left"/>
      <w:pPr>
        <w:tabs>
          <w:tab w:val="num" w:pos="3960"/>
        </w:tabs>
        <w:ind w:left="3960" w:hanging="360"/>
      </w:pPr>
      <w:rPr>
        <w:rFonts w:ascii="Wingdings" w:hAnsi="Wingdings" w:hint="default"/>
        <w:sz w:val="20"/>
      </w:rPr>
    </w:lvl>
    <w:lvl w:ilvl="3" w:tentative="1">
      <w:start w:val="1"/>
      <w:numFmt w:val="bullet"/>
      <w:lvlText w:val=""/>
      <w:lvlJc w:val="left"/>
      <w:pPr>
        <w:tabs>
          <w:tab w:val="num" w:pos="4680"/>
        </w:tabs>
        <w:ind w:left="4680" w:hanging="360"/>
      </w:pPr>
      <w:rPr>
        <w:rFonts w:ascii="Wingdings" w:hAnsi="Wingdings" w:hint="default"/>
        <w:sz w:val="20"/>
      </w:rPr>
    </w:lvl>
    <w:lvl w:ilvl="4" w:tentative="1">
      <w:start w:val="1"/>
      <w:numFmt w:val="bullet"/>
      <w:lvlText w:val=""/>
      <w:lvlJc w:val="left"/>
      <w:pPr>
        <w:tabs>
          <w:tab w:val="num" w:pos="5400"/>
        </w:tabs>
        <w:ind w:left="5400" w:hanging="360"/>
      </w:pPr>
      <w:rPr>
        <w:rFonts w:ascii="Wingdings" w:hAnsi="Wingdings" w:hint="default"/>
        <w:sz w:val="20"/>
      </w:rPr>
    </w:lvl>
    <w:lvl w:ilvl="5" w:tentative="1">
      <w:start w:val="1"/>
      <w:numFmt w:val="bullet"/>
      <w:lvlText w:val=""/>
      <w:lvlJc w:val="left"/>
      <w:pPr>
        <w:tabs>
          <w:tab w:val="num" w:pos="6120"/>
        </w:tabs>
        <w:ind w:left="6120" w:hanging="360"/>
      </w:pPr>
      <w:rPr>
        <w:rFonts w:ascii="Wingdings" w:hAnsi="Wingdings" w:hint="default"/>
        <w:sz w:val="20"/>
      </w:rPr>
    </w:lvl>
    <w:lvl w:ilvl="6" w:tentative="1">
      <w:start w:val="1"/>
      <w:numFmt w:val="bullet"/>
      <w:lvlText w:val=""/>
      <w:lvlJc w:val="left"/>
      <w:pPr>
        <w:tabs>
          <w:tab w:val="num" w:pos="6840"/>
        </w:tabs>
        <w:ind w:left="6840" w:hanging="360"/>
      </w:pPr>
      <w:rPr>
        <w:rFonts w:ascii="Wingdings" w:hAnsi="Wingdings" w:hint="default"/>
        <w:sz w:val="20"/>
      </w:rPr>
    </w:lvl>
    <w:lvl w:ilvl="7" w:tentative="1">
      <w:start w:val="1"/>
      <w:numFmt w:val="bullet"/>
      <w:lvlText w:val=""/>
      <w:lvlJc w:val="left"/>
      <w:pPr>
        <w:tabs>
          <w:tab w:val="num" w:pos="7560"/>
        </w:tabs>
        <w:ind w:left="7560" w:hanging="360"/>
      </w:pPr>
      <w:rPr>
        <w:rFonts w:ascii="Wingdings" w:hAnsi="Wingdings" w:hint="default"/>
        <w:sz w:val="20"/>
      </w:rPr>
    </w:lvl>
    <w:lvl w:ilvl="8" w:tentative="1">
      <w:start w:val="1"/>
      <w:numFmt w:val="bullet"/>
      <w:lvlText w:val=""/>
      <w:lvlJc w:val="left"/>
      <w:pPr>
        <w:tabs>
          <w:tab w:val="num" w:pos="8280"/>
        </w:tabs>
        <w:ind w:left="8280" w:hanging="360"/>
      </w:pPr>
      <w:rPr>
        <w:rFonts w:ascii="Wingdings" w:hAnsi="Wingdings" w:hint="default"/>
        <w:sz w:val="20"/>
      </w:rPr>
    </w:lvl>
  </w:abstractNum>
  <w:num w:numId="1" w16cid:durableId="688877243">
    <w:abstractNumId w:val="109"/>
  </w:num>
  <w:num w:numId="2" w16cid:durableId="1530416466">
    <w:abstractNumId w:val="109"/>
    <w:lvlOverride w:ilvl="0">
      <w:lvl w:ilvl="0">
        <w:start w:val="1"/>
        <w:numFmt w:val="decimal"/>
        <w:lvlText w:val="%1)"/>
        <w:lvlJc w:val="left"/>
        <w:pPr>
          <w:ind w:left="360" w:hanging="360"/>
        </w:pPr>
        <w:rPr>
          <w:rFonts w:hint="default"/>
          <w:b/>
          <w:sz w:val="22"/>
        </w:rPr>
      </w:lvl>
    </w:lvlOverride>
  </w:num>
  <w:num w:numId="3" w16cid:durableId="744111211">
    <w:abstractNumId w:val="0"/>
  </w:num>
  <w:num w:numId="4" w16cid:durableId="1822497812">
    <w:abstractNumId w:val="55"/>
  </w:num>
  <w:num w:numId="5" w16cid:durableId="1952474670">
    <w:abstractNumId w:val="92"/>
  </w:num>
  <w:num w:numId="6" w16cid:durableId="1940747231">
    <w:abstractNumId w:val="73"/>
  </w:num>
  <w:num w:numId="7" w16cid:durableId="1422792763">
    <w:abstractNumId w:val="32"/>
  </w:num>
  <w:num w:numId="8" w16cid:durableId="1841693682">
    <w:abstractNumId w:val="16"/>
  </w:num>
  <w:num w:numId="9" w16cid:durableId="212928316">
    <w:abstractNumId w:val="7"/>
  </w:num>
  <w:num w:numId="10" w16cid:durableId="752825125">
    <w:abstractNumId w:val="100"/>
  </w:num>
  <w:num w:numId="11" w16cid:durableId="1996638168">
    <w:abstractNumId w:val="106"/>
  </w:num>
  <w:num w:numId="12" w16cid:durableId="1780107179">
    <w:abstractNumId w:val="98"/>
  </w:num>
  <w:num w:numId="13" w16cid:durableId="1695379206">
    <w:abstractNumId w:val="4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212618241">
    <w:abstractNumId w:val="26"/>
  </w:num>
  <w:num w:numId="15" w16cid:durableId="829059843">
    <w:abstractNumId w:val="83"/>
  </w:num>
  <w:num w:numId="16" w16cid:durableId="12223308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3183341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80951969">
    <w:abstractNumId w:val="101"/>
  </w:num>
  <w:num w:numId="19" w16cid:durableId="920989045">
    <w:abstractNumId w:val="1"/>
    <w:lvlOverride w:ilvl="0">
      <w:lvl w:ilvl="0">
        <w:start w:val="1"/>
        <w:numFmt w:val="bullet"/>
        <w:lvlText w:val=""/>
        <w:legacy w:legacy="1" w:legacySpace="0" w:legacyIndent="360"/>
        <w:lvlJc w:val="left"/>
        <w:pPr>
          <w:ind w:left="360" w:hanging="360"/>
        </w:pPr>
        <w:rPr>
          <w:rFonts w:ascii="Symbol" w:hAnsi="Symbol" w:hint="default"/>
        </w:rPr>
      </w:lvl>
    </w:lvlOverride>
  </w:num>
  <w:num w:numId="20" w16cid:durableId="1236629292">
    <w:abstractNumId w:val="23"/>
  </w:num>
  <w:num w:numId="21" w16cid:durableId="94596362">
    <w:abstractNumId w:val="87"/>
  </w:num>
  <w:num w:numId="22" w16cid:durableId="25254930">
    <w:abstractNumId w:val="102"/>
  </w:num>
  <w:num w:numId="23" w16cid:durableId="659306579">
    <w:abstractNumId w:val="19"/>
  </w:num>
  <w:num w:numId="24" w16cid:durableId="703292284">
    <w:abstractNumId w:val="33"/>
  </w:num>
  <w:num w:numId="25" w16cid:durableId="780731238">
    <w:abstractNumId w:val="47"/>
  </w:num>
  <w:num w:numId="26" w16cid:durableId="721711069">
    <w:abstractNumId w:val="44"/>
  </w:num>
  <w:num w:numId="27" w16cid:durableId="1334801632">
    <w:abstractNumId w:val="29"/>
  </w:num>
  <w:num w:numId="28" w16cid:durableId="439498399">
    <w:abstractNumId w:val="39"/>
  </w:num>
  <w:num w:numId="29" w16cid:durableId="1511067167">
    <w:abstractNumId w:val="111"/>
  </w:num>
  <w:num w:numId="30" w16cid:durableId="1881823882">
    <w:abstractNumId w:val="65"/>
  </w:num>
  <w:num w:numId="31" w16cid:durableId="1573200766">
    <w:abstractNumId w:val="56"/>
  </w:num>
  <w:num w:numId="32" w16cid:durableId="205877716">
    <w:abstractNumId w:val="20"/>
  </w:num>
  <w:num w:numId="33" w16cid:durableId="953056320">
    <w:abstractNumId w:val="46"/>
  </w:num>
  <w:num w:numId="34" w16cid:durableId="1988241654">
    <w:abstractNumId w:val="38"/>
  </w:num>
  <w:num w:numId="35" w16cid:durableId="239409908">
    <w:abstractNumId w:val="64"/>
  </w:num>
  <w:num w:numId="36" w16cid:durableId="505830062">
    <w:abstractNumId w:val="14"/>
  </w:num>
  <w:num w:numId="37" w16cid:durableId="80882708">
    <w:abstractNumId w:val="58"/>
  </w:num>
  <w:num w:numId="38" w16cid:durableId="501362585">
    <w:abstractNumId w:val="42"/>
  </w:num>
  <w:num w:numId="39" w16cid:durableId="1202013207">
    <w:abstractNumId w:val="79"/>
  </w:num>
  <w:num w:numId="40" w16cid:durableId="323362741">
    <w:abstractNumId w:val="48"/>
  </w:num>
  <w:num w:numId="41" w16cid:durableId="797340894">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733160256">
    <w:abstractNumId w:val="35"/>
  </w:num>
  <w:num w:numId="43" w16cid:durableId="1165167701">
    <w:abstractNumId w:val="62"/>
  </w:num>
  <w:num w:numId="44" w16cid:durableId="711273315">
    <w:abstractNumId w:val="89"/>
  </w:num>
  <w:num w:numId="45" w16cid:durableId="1872914101">
    <w:abstractNumId w:val="17"/>
  </w:num>
  <w:num w:numId="46" w16cid:durableId="1470979439">
    <w:abstractNumId w:val="34"/>
  </w:num>
  <w:num w:numId="47" w16cid:durableId="919674020">
    <w:abstractNumId w:val="5"/>
  </w:num>
  <w:num w:numId="48" w16cid:durableId="485360291">
    <w:abstractNumId w:val="59"/>
  </w:num>
  <w:num w:numId="49" w16cid:durableId="214510335">
    <w:abstractNumId w:val="53"/>
  </w:num>
  <w:num w:numId="50" w16cid:durableId="2138791548">
    <w:abstractNumId w:val="9"/>
  </w:num>
  <w:num w:numId="51" w16cid:durableId="669412104">
    <w:abstractNumId w:val="51"/>
  </w:num>
  <w:num w:numId="52" w16cid:durableId="2027125983">
    <w:abstractNumId w:val="77"/>
  </w:num>
  <w:num w:numId="53" w16cid:durableId="1897474782">
    <w:abstractNumId w:val="74"/>
  </w:num>
  <w:num w:numId="54" w16cid:durableId="1897005285">
    <w:abstractNumId w:val="57"/>
  </w:num>
  <w:num w:numId="55" w16cid:durableId="280184432">
    <w:abstractNumId w:val="103"/>
  </w:num>
  <w:num w:numId="56" w16cid:durableId="594440147">
    <w:abstractNumId w:val="110"/>
  </w:num>
  <w:num w:numId="57" w16cid:durableId="1015038709">
    <w:abstractNumId w:val="50"/>
  </w:num>
  <w:num w:numId="58" w16cid:durableId="2053723294">
    <w:abstractNumId w:val="114"/>
  </w:num>
  <w:num w:numId="59" w16cid:durableId="1285768171">
    <w:abstractNumId w:val="11"/>
  </w:num>
  <w:num w:numId="60" w16cid:durableId="901257289">
    <w:abstractNumId w:val="67"/>
  </w:num>
  <w:num w:numId="61" w16cid:durableId="909652737">
    <w:abstractNumId w:val="88"/>
  </w:num>
  <w:num w:numId="62" w16cid:durableId="1211457492">
    <w:abstractNumId w:val="108"/>
  </w:num>
  <w:num w:numId="63" w16cid:durableId="436295902">
    <w:abstractNumId w:val="6"/>
  </w:num>
  <w:num w:numId="64" w16cid:durableId="313460057">
    <w:abstractNumId w:val="8"/>
  </w:num>
  <w:num w:numId="65" w16cid:durableId="790898339">
    <w:abstractNumId w:val="60"/>
  </w:num>
  <w:num w:numId="66" w16cid:durableId="1576814335">
    <w:abstractNumId w:val="99"/>
  </w:num>
  <w:num w:numId="67" w16cid:durableId="4552486">
    <w:abstractNumId w:val="104"/>
  </w:num>
  <w:num w:numId="68" w16cid:durableId="139736989">
    <w:abstractNumId w:val="25"/>
  </w:num>
  <w:num w:numId="69" w16cid:durableId="2043479216">
    <w:abstractNumId w:val="41"/>
  </w:num>
  <w:num w:numId="70" w16cid:durableId="2146850479">
    <w:abstractNumId w:val="15"/>
  </w:num>
  <w:num w:numId="71" w16cid:durableId="998463413">
    <w:abstractNumId w:val="61"/>
  </w:num>
  <w:num w:numId="72" w16cid:durableId="244464048">
    <w:abstractNumId w:val="10"/>
  </w:num>
  <w:num w:numId="73" w16cid:durableId="930431297">
    <w:abstractNumId w:val="91"/>
  </w:num>
  <w:num w:numId="74" w16cid:durableId="754589766">
    <w:abstractNumId w:val="22"/>
  </w:num>
  <w:num w:numId="75" w16cid:durableId="1027948083">
    <w:abstractNumId w:val="71"/>
  </w:num>
  <w:num w:numId="76" w16cid:durableId="1019309794">
    <w:abstractNumId w:val="85"/>
  </w:num>
  <w:num w:numId="77" w16cid:durableId="1031032039">
    <w:abstractNumId w:val="40"/>
  </w:num>
  <w:num w:numId="78" w16cid:durableId="923345065">
    <w:abstractNumId w:val="115"/>
  </w:num>
  <w:num w:numId="79" w16cid:durableId="1529566505">
    <w:abstractNumId w:val="27"/>
  </w:num>
  <w:num w:numId="80" w16cid:durableId="1793476890">
    <w:abstractNumId w:val="75"/>
  </w:num>
  <w:num w:numId="81" w16cid:durableId="1356005647">
    <w:abstractNumId w:val="37"/>
  </w:num>
  <w:num w:numId="82" w16cid:durableId="1004823694">
    <w:abstractNumId w:val="78"/>
  </w:num>
  <w:num w:numId="83" w16cid:durableId="1292974122">
    <w:abstractNumId w:val="97"/>
  </w:num>
  <w:num w:numId="84" w16cid:durableId="2054690854">
    <w:abstractNumId w:val="86"/>
  </w:num>
  <w:num w:numId="85" w16cid:durableId="671833672">
    <w:abstractNumId w:val="21"/>
  </w:num>
  <w:num w:numId="86" w16cid:durableId="1624654037">
    <w:abstractNumId w:val="52"/>
  </w:num>
  <w:num w:numId="87" w16cid:durableId="529953667">
    <w:abstractNumId w:val="93"/>
  </w:num>
  <w:num w:numId="88" w16cid:durableId="1578901266">
    <w:abstractNumId w:val="70"/>
  </w:num>
  <w:num w:numId="89" w16cid:durableId="373501041">
    <w:abstractNumId w:val="30"/>
  </w:num>
  <w:num w:numId="90" w16cid:durableId="1911378744">
    <w:abstractNumId w:val="45"/>
  </w:num>
  <w:num w:numId="91" w16cid:durableId="1437212399">
    <w:abstractNumId w:val="76"/>
  </w:num>
  <w:num w:numId="92" w16cid:durableId="374549039">
    <w:abstractNumId w:val="81"/>
  </w:num>
  <w:num w:numId="93" w16cid:durableId="1197812635">
    <w:abstractNumId w:val="107"/>
  </w:num>
  <w:num w:numId="94" w16cid:durableId="1676227068">
    <w:abstractNumId w:val="24"/>
  </w:num>
  <w:num w:numId="95" w16cid:durableId="1941182971">
    <w:abstractNumId w:val="72"/>
  </w:num>
  <w:num w:numId="96" w16cid:durableId="104429845">
    <w:abstractNumId w:val="80"/>
  </w:num>
  <w:num w:numId="97" w16cid:durableId="1388140521">
    <w:abstractNumId w:val="94"/>
  </w:num>
  <w:num w:numId="98" w16cid:durableId="357855699">
    <w:abstractNumId w:val="82"/>
  </w:num>
  <w:num w:numId="99" w16cid:durableId="854613717">
    <w:abstractNumId w:val="13"/>
  </w:num>
  <w:num w:numId="100" w16cid:durableId="1650136173">
    <w:abstractNumId w:val="69"/>
  </w:num>
  <w:num w:numId="101" w16cid:durableId="1687635565">
    <w:abstractNumId w:val="68"/>
  </w:num>
  <w:num w:numId="102" w16cid:durableId="2050301249">
    <w:abstractNumId w:val="113"/>
  </w:num>
  <w:num w:numId="103" w16cid:durableId="317423094">
    <w:abstractNumId w:val="112"/>
  </w:num>
  <w:num w:numId="104" w16cid:durableId="1916668829">
    <w:abstractNumId w:val="36"/>
  </w:num>
  <w:num w:numId="105" w16cid:durableId="1252276293">
    <w:abstractNumId w:val="63"/>
  </w:num>
  <w:num w:numId="106" w16cid:durableId="884172999">
    <w:abstractNumId w:val="95"/>
  </w:num>
  <w:num w:numId="107" w16cid:durableId="59905473">
    <w:abstractNumId w:val="105"/>
  </w:num>
  <w:num w:numId="108" w16cid:durableId="1415393586">
    <w:abstractNumId w:val="66"/>
  </w:num>
  <w:num w:numId="109" w16cid:durableId="2124492032">
    <w:abstractNumId w:val="4"/>
  </w:num>
  <w:num w:numId="110" w16cid:durableId="1495798358">
    <w:abstractNumId w:val="28"/>
  </w:num>
  <w:num w:numId="111" w16cid:durableId="1993095535">
    <w:abstractNumId w:val="31"/>
  </w:num>
  <w:num w:numId="112" w16cid:durableId="1516965303">
    <w:abstractNumId w:val="18"/>
  </w:num>
  <w:num w:numId="113" w16cid:durableId="1128665804">
    <w:abstractNumId w:val="96"/>
  </w:num>
  <w:num w:numId="114" w16cid:durableId="1218317110">
    <w:abstractNumId w:val="90"/>
  </w:num>
  <w:num w:numId="115" w16cid:durableId="1239024699">
    <w:abstractNumId w:val="49"/>
  </w:num>
  <w:num w:numId="116" w16cid:durableId="1458836480">
    <w:abstractNumId w:val="12"/>
  </w:num>
  <w:num w:numId="117" w16cid:durableId="607468335">
    <w:abstractNumId w:val="3"/>
  </w:num>
  <w:num w:numId="118" w16cid:durableId="1833791261">
    <w:abstractNumId w:val="5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1540"/>
    <w:rsid w:val="000004D4"/>
    <w:rsid w:val="000007F6"/>
    <w:rsid w:val="000009C3"/>
    <w:rsid w:val="000012BB"/>
    <w:rsid w:val="00003323"/>
    <w:rsid w:val="00003338"/>
    <w:rsid w:val="00005F1B"/>
    <w:rsid w:val="00005F96"/>
    <w:rsid w:val="00007EEC"/>
    <w:rsid w:val="00007F55"/>
    <w:rsid w:val="00010D71"/>
    <w:rsid w:val="00012723"/>
    <w:rsid w:val="000134D8"/>
    <w:rsid w:val="00014B44"/>
    <w:rsid w:val="00014C5C"/>
    <w:rsid w:val="0001528D"/>
    <w:rsid w:val="00017F37"/>
    <w:rsid w:val="00022E62"/>
    <w:rsid w:val="00025A9C"/>
    <w:rsid w:val="00025C21"/>
    <w:rsid w:val="00032B2B"/>
    <w:rsid w:val="00033C77"/>
    <w:rsid w:val="00036815"/>
    <w:rsid w:val="0003703E"/>
    <w:rsid w:val="00037E3E"/>
    <w:rsid w:val="00040D0C"/>
    <w:rsid w:val="00040F36"/>
    <w:rsid w:val="00051CBE"/>
    <w:rsid w:val="00051FA0"/>
    <w:rsid w:val="000525CE"/>
    <w:rsid w:val="00052F73"/>
    <w:rsid w:val="00052FC0"/>
    <w:rsid w:val="00053300"/>
    <w:rsid w:val="00055F1E"/>
    <w:rsid w:val="00055F28"/>
    <w:rsid w:val="00056A0A"/>
    <w:rsid w:val="000577BF"/>
    <w:rsid w:val="0006008C"/>
    <w:rsid w:val="000604AC"/>
    <w:rsid w:val="00065792"/>
    <w:rsid w:val="00070AD6"/>
    <w:rsid w:val="00071C80"/>
    <w:rsid w:val="000728F1"/>
    <w:rsid w:val="00073B13"/>
    <w:rsid w:val="00077D86"/>
    <w:rsid w:val="000809F2"/>
    <w:rsid w:val="000812AE"/>
    <w:rsid w:val="000813A1"/>
    <w:rsid w:val="00081AC9"/>
    <w:rsid w:val="00083DBA"/>
    <w:rsid w:val="00083E4E"/>
    <w:rsid w:val="000840EC"/>
    <w:rsid w:val="00085454"/>
    <w:rsid w:val="0008573F"/>
    <w:rsid w:val="00087603"/>
    <w:rsid w:val="00087859"/>
    <w:rsid w:val="00090B1F"/>
    <w:rsid w:val="00091986"/>
    <w:rsid w:val="00095DDD"/>
    <w:rsid w:val="000968E0"/>
    <w:rsid w:val="000A2565"/>
    <w:rsid w:val="000A318B"/>
    <w:rsid w:val="000A58A9"/>
    <w:rsid w:val="000A5C98"/>
    <w:rsid w:val="000A6290"/>
    <w:rsid w:val="000B06F8"/>
    <w:rsid w:val="000B1886"/>
    <w:rsid w:val="000B2A71"/>
    <w:rsid w:val="000B2A8E"/>
    <w:rsid w:val="000B4693"/>
    <w:rsid w:val="000B671C"/>
    <w:rsid w:val="000C33B9"/>
    <w:rsid w:val="000C3A67"/>
    <w:rsid w:val="000C47C5"/>
    <w:rsid w:val="000C78D9"/>
    <w:rsid w:val="000C78F7"/>
    <w:rsid w:val="000C7BE2"/>
    <w:rsid w:val="000D09E4"/>
    <w:rsid w:val="000D1A7D"/>
    <w:rsid w:val="000D1B20"/>
    <w:rsid w:val="000D324D"/>
    <w:rsid w:val="000D58DE"/>
    <w:rsid w:val="000D5B01"/>
    <w:rsid w:val="000D725D"/>
    <w:rsid w:val="000E1A5B"/>
    <w:rsid w:val="000E3271"/>
    <w:rsid w:val="000E4DA0"/>
    <w:rsid w:val="000E5787"/>
    <w:rsid w:val="000E5AF9"/>
    <w:rsid w:val="000E7988"/>
    <w:rsid w:val="000F1335"/>
    <w:rsid w:val="000F1C9F"/>
    <w:rsid w:val="000F3226"/>
    <w:rsid w:val="000F3577"/>
    <w:rsid w:val="000F4CEA"/>
    <w:rsid w:val="000F5164"/>
    <w:rsid w:val="000F58BB"/>
    <w:rsid w:val="000F5D63"/>
    <w:rsid w:val="000F6567"/>
    <w:rsid w:val="00100830"/>
    <w:rsid w:val="00101BD6"/>
    <w:rsid w:val="001030A0"/>
    <w:rsid w:val="00106CCF"/>
    <w:rsid w:val="00106F6F"/>
    <w:rsid w:val="00110813"/>
    <w:rsid w:val="00113014"/>
    <w:rsid w:val="00113F8D"/>
    <w:rsid w:val="00114AD3"/>
    <w:rsid w:val="001150ED"/>
    <w:rsid w:val="0011591E"/>
    <w:rsid w:val="00115AFE"/>
    <w:rsid w:val="001202CF"/>
    <w:rsid w:val="0012183B"/>
    <w:rsid w:val="0012266A"/>
    <w:rsid w:val="001247AF"/>
    <w:rsid w:val="0012565C"/>
    <w:rsid w:val="00126F09"/>
    <w:rsid w:val="001271EE"/>
    <w:rsid w:val="00127E06"/>
    <w:rsid w:val="0013043E"/>
    <w:rsid w:val="001304ED"/>
    <w:rsid w:val="00131C7C"/>
    <w:rsid w:val="00132228"/>
    <w:rsid w:val="001322DE"/>
    <w:rsid w:val="0013375F"/>
    <w:rsid w:val="0013547C"/>
    <w:rsid w:val="0014395F"/>
    <w:rsid w:val="00146748"/>
    <w:rsid w:val="00146F9E"/>
    <w:rsid w:val="00147003"/>
    <w:rsid w:val="00153F62"/>
    <w:rsid w:val="00155176"/>
    <w:rsid w:val="00155716"/>
    <w:rsid w:val="00156650"/>
    <w:rsid w:val="00156AC8"/>
    <w:rsid w:val="00156AFE"/>
    <w:rsid w:val="001605B7"/>
    <w:rsid w:val="0016075C"/>
    <w:rsid w:val="00161E32"/>
    <w:rsid w:val="00163BA1"/>
    <w:rsid w:val="00163BDA"/>
    <w:rsid w:val="00165802"/>
    <w:rsid w:val="001662DB"/>
    <w:rsid w:val="00167F23"/>
    <w:rsid w:val="00167F6F"/>
    <w:rsid w:val="00170144"/>
    <w:rsid w:val="001708CE"/>
    <w:rsid w:val="00170DAA"/>
    <w:rsid w:val="00170E11"/>
    <w:rsid w:val="00182310"/>
    <w:rsid w:val="00182572"/>
    <w:rsid w:val="0018283C"/>
    <w:rsid w:val="00184B8F"/>
    <w:rsid w:val="00196509"/>
    <w:rsid w:val="001A160B"/>
    <w:rsid w:val="001A2260"/>
    <w:rsid w:val="001A4B53"/>
    <w:rsid w:val="001A50AE"/>
    <w:rsid w:val="001A6BDE"/>
    <w:rsid w:val="001A6F8F"/>
    <w:rsid w:val="001A72EE"/>
    <w:rsid w:val="001A77C8"/>
    <w:rsid w:val="001A79EA"/>
    <w:rsid w:val="001A7CB4"/>
    <w:rsid w:val="001B256C"/>
    <w:rsid w:val="001B42B2"/>
    <w:rsid w:val="001B5C5C"/>
    <w:rsid w:val="001B6584"/>
    <w:rsid w:val="001B75B9"/>
    <w:rsid w:val="001C196E"/>
    <w:rsid w:val="001C1D64"/>
    <w:rsid w:val="001C4F30"/>
    <w:rsid w:val="001C6201"/>
    <w:rsid w:val="001D09DD"/>
    <w:rsid w:val="001D1343"/>
    <w:rsid w:val="001D44DE"/>
    <w:rsid w:val="001D4D5C"/>
    <w:rsid w:val="001D62E5"/>
    <w:rsid w:val="001D7B2F"/>
    <w:rsid w:val="001E0F17"/>
    <w:rsid w:val="001E0FBA"/>
    <w:rsid w:val="001E14DC"/>
    <w:rsid w:val="001E1D5D"/>
    <w:rsid w:val="001E1E6C"/>
    <w:rsid w:val="001E26ED"/>
    <w:rsid w:val="001E4AB4"/>
    <w:rsid w:val="001F0AEB"/>
    <w:rsid w:val="001F6E38"/>
    <w:rsid w:val="002007BA"/>
    <w:rsid w:val="00202C21"/>
    <w:rsid w:val="00202C4C"/>
    <w:rsid w:val="00203737"/>
    <w:rsid w:val="00205597"/>
    <w:rsid w:val="00205AB1"/>
    <w:rsid w:val="00205F5E"/>
    <w:rsid w:val="002062DC"/>
    <w:rsid w:val="00206742"/>
    <w:rsid w:val="002117E2"/>
    <w:rsid w:val="00211E5A"/>
    <w:rsid w:val="002132FA"/>
    <w:rsid w:val="00213449"/>
    <w:rsid w:val="00213B55"/>
    <w:rsid w:val="002211A5"/>
    <w:rsid w:val="002212A3"/>
    <w:rsid w:val="00222C40"/>
    <w:rsid w:val="00222D60"/>
    <w:rsid w:val="002239FE"/>
    <w:rsid w:val="00226CF9"/>
    <w:rsid w:val="00227F96"/>
    <w:rsid w:val="00231D3A"/>
    <w:rsid w:val="002344EE"/>
    <w:rsid w:val="002361C6"/>
    <w:rsid w:val="00244812"/>
    <w:rsid w:val="00246FDC"/>
    <w:rsid w:val="002475CB"/>
    <w:rsid w:val="00247B7D"/>
    <w:rsid w:val="00250CFC"/>
    <w:rsid w:val="00251489"/>
    <w:rsid w:val="00252FDB"/>
    <w:rsid w:val="00255128"/>
    <w:rsid w:val="0025562F"/>
    <w:rsid w:val="00255CBC"/>
    <w:rsid w:val="00262516"/>
    <w:rsid w:val="00262A00"/>
    <w:rsid w:val="002634B4"/>
    <w:rsid w:val="0026375B"/>
    <w:rsid w:val="00264A8E"/>
    <w:rsid w:val="00266FE2"/>
    <w:rsid w:val="00274457"/>
    <w:rsid w:val="002813F3"/>
    <w:rsid w:val="00281659"/>
    <w:rsid w:val="00285085"/>
    <w:rsid w:val="00285771"/>
    <w:rsid w:val="00285823"/>
    <w:rsid w:val="002873B1"/>
    <w:rsid w:val="0029371E"/>
    <w:rsid w:val="0029398B"/>
    <w:rsid w:val="002942A2"/>
    <w:rsid w:val="00294514"/>
    <w:rsid w:val="002948FB"/>
    <w:rsid w:val="0029612F"/>
    <w:rsid w:val="002A44B0"/>
    <w:rsid w:val="002A48BF"/>
    <w:rsid w:val="002A5285"/>
    <w:rsid w:val="002A5318"/>
    <w:rsid w:val="002A5A12"/>
    <w:rsid w:val="002A7552"/>
    <w:rsid w:val="002B12BE"/>
    <w:rsid w:val="002B1315"/>
    <w:rsid w:val="002B2943"/>
    <w:rsid w:val="002B4C2E"/>
    <w:rsid w:val="002B5C15"/>
    <w:rsid w:val="002B7C3D"/>
    <w:rsid w:val="002C16F9"/>
    <w:rsid w:val="002C6EE3"/>
    <w:rsid w:val="002D2367"/>
    <w:rsid w:val="002D2440"/>
    <w:rsid w:val="002D5ADB"/>
    <w:rsid w:val="002D62FC"/>
    <w:rsid w:val="002D700E"/>
    <w:rsid w:val="002D797E"/>
    <w:rsid w:val="002E187E"/>
    <w:rsid w:val="002E29EF"/>
    <w:rsid w:val="002E2B12"/>
    <w:rsid w:val="002E31B4"/>
    <w:rsid w:val="002E3611"/>
    <w:rsid w:val="002F0C55"/>
    <w:rsid w:val="002F1AE9"/>
    <w:rsid w:val="002F4146"/>
    <w:rsid w:val="002F48E1"/>
    <w:rsid w:val="002F590C"/>
    <w:rsid w:val="0030031A"/>
    <w:rsid w:val="00305CA3"/>
    <w:rsid w:val="003061A1"/>
    <w:rsid w:val="003126F4"/>
    <w:rsid w:val="00312DC4"/>
    <w:rsid w:val="00314079"/>
    <w:rsid w:val="003142CF"/>
    <w:rsid w:val="0031435D"/>
    <w:rsid w:val="003163B2"/>
    <w:rsid w:val="003200E4"/>
    <w:rsid w:val="00320B9F"/>
    <w:rsid w:val="00321DBB"/>
    <w:rsid w:val="003220B3"/>
    <w:rsid w:val="0032555D"/>
    <w:rsid w:val="003261FE"/>
    <w:rsid w:val="00326CB5"/>
    <w:rsid w:val="00330C17"/>
    <w:rsid w:val="0033224E"/>
    <w:rsid w:val="00332540"/>
    <w:rsid w:val="00332789"/>
    <w:rsid w:val="00335DEC"/>
    <w:rsid w:val="003424A5"/>
    <w:rsid w:val="0034626C"/>
    <w:rsid w:val="00353953"/>
    <w:rsid w:val="00353C4D"/>
    <w:rsid w:val="00355050"/>
    <w:rsid w:val="003577E3"/>
    <w:rsid w:val="00360228"/>
    <w:rsid w:val="00360B4C"/>
    <w:rsid w:val="00361CB7"/>
    <w:rsid w:val="00361E7B"/>
    <w:rsid w:val="00363FA4"/>
    <w:rsid w:val="00365477"/>
    <w:rsid w:val="003704DB"/>
    <w:rsid w:val="00371B8A"/>
    <w:rsid w:val="003759F6"/>
    <w:rsid w:val="00376A73"/>
    <w:rsid w:val="003871E8"/>
    <w:rsid w:val="0039031C"/>
    <w:rsid w:val="00391485"/>
    <w:rsid w:val="003921EF"/>
    <w:rsid w:val="003943C9"/>
    <w:rsid w:val="0039482F"/>
    <w:rsid w:val="00394C3F"/>
    <w:rsid w:val="00395694"/>
    <w:rsid w:val="0039605C"/>
    <w:rsid w:val="003A0259"/>
    <w:rsid w:val="003A3E4F"/>
    <w:rsid w:val="003B0196"/>
    <w:rsid w:val="003B1722"/>
    <w:rsid w:val="003B53FB"/>
    <w:rsid w:val="003B55E6"/>
    <w:rsid w:val="003B599B"/>
    <w:rsid w:val="003B6AB6"/>
    <w:rsid w:val="003C26B9"/>
    <w:rsid w:val="003C4317"/>
    <w:rsid w:val="003C66F3"/>
    <w:rsid w:val="003C6828"/>
    <w:rsid w:val="003D3845"/>
    <w:rsid w:val="003E19B2"/>
    <w:rsid w:val="003E1C6D"/>
    <w:rsid w:val="003E2B72"/>
    <w:rsid w:val="003E3D00"/>
    <w:rsid w:val="003E4957"/>
    <w:rsid w:val="003E57E6"/>
    <w:rsid w:val="003E7563"/>
    <w:rsid w:val="003F0500"/>
    <w:rsid w:val="003F0C07"/>
    <w:rsid w:val="003F1456"/>
    <w:rsid w:val="003F1D09"/>
    <w:rsid w:val="003F415F"/>
    <w:rsid w:val="003F53E0"/>
    <w:rsid w:val="003F7ACD"/>
    <w:rsid w:val="00401675"/>
    <w:rsid w:val="00401D03"/>
    <w:rsid w:val="004022E6"/>
    <w:rsid w:val="0040261F"/>
    <w:rsid w:val="00403E50"/>
    <w:rsid w:val="00406A86"/>
    <w:rsid w:val="00406EA9"/>
    <w:rsid w:val="004102BF"/>
    <w:rsid w:val="004103F9"/>
    <w:rsid w:val="004111BF"/>
    <w:rsid w:val="00413218"/>
    <w:rsid w:val="00413CEF"/>
    <w:rsid w:val="004142B7"/>
    <w:rsid w:val="004200D3"/>
    <w:rsid w:val="00421592"/>
    <w:rsid w:val="00425D2E"/>
    <w:rsid w:val="00427FC5"/>
    <w:rsid w:val="004300C6"/>
    <w:rsid w:val="004409FD"/>
    <w:rsid w:val="00443126"/>
    <w:rsid w:val="004434E7"/>
    <w:rsid w:val="00445448"/>
    <w:rsid w:val="0045215B"/>
    <w:rsid w:val="004522B1"/>
    <w:rsid w:val="00453D5B"/>
    <w:rsid w:val="00455296"/>
    <w:rsid w:val="00455360"/>
    <w:rsid w:val="004569ED"/>
    <w:rsid w:val="00456B2D"/>
    <w:rsid w:val="00456E65"/>
    <w:rsid w:val="00457512"/>
    <w:rsid w:val="00457FB1"/>
    <w:rsid w:val="00462500"/>
    <w:rsid w:val="004677BD"/>
    <w:rsid w:val="00470C54"/>
    <w:rsid w:val="00471540"/>
    <w:rsid w:val="004729BB"/>
    <w:rsid w:val="00475BCC"/>
    <w:rsid w:val="00480692"/>
    <w:rsid w:val="00481C10"/>
    <w:rsid w:val="00482545"/>
    <w:rsid w:val="00482877"/>
    <w:rsid w:val="00482AFA"/>
    <w:rsid w:val="00483268"/>
    <w:rsid w:val="0048338E"/>
    <w:rsid w:val="00483A19"/>
    <w:rsid w:val="004859A8"/>
    <w:rsid w:val="0048735C"/>
    <w:rsid w:val="00490652"/>
    <w:rsid w:val="00490BC4"/>
    <w:rsid w:val="00491E4A"/>
    <w:rsid w:val="00492490"/>
    <w:rsid w:val="0049623D"/>
    <w:rsid w:val="004A0CEE"/>
    <w:rsid w:val="004A5A02"/>
    <w:rsid w:val="004A6E02"/>
    <w:rsid w:val="004B0456"/>
    <w:rsid w:val="004B1294"/>
    <w:rsid w:val="004B13ED"/>
    <w:rsid w:val="004B28FD"/>
    <w:rsid w:val="004B2D7B"/>
    <w:rsid w:val="004B35E2"/>
    <w:rsid w:val="004B5D06"/>
    <w:rsid w:val="004C0643"/>
    <w:rsid w:val="004C19F5"/>
    <w:rsid w:val="004C2755"/>
    <w:rsid w:val="004C4937"/>
    <w:rsid w:val="004D1680"/>
    <w:rsid w:val="004D41B4"/>
    <w:rsid w:val="004D4F03"/>
    <w:rsid w:val="004D5562"/>
    <w:rsid w:val="004E0E93"/>
    <w:rsid w:val="004E156F"/>
    <w:rsid w:val="004E1F4B"/>
    <w:rsid w:val="004E2C88"/>
    <w:rsid w:val="004E58AC"/>
    <w:rsid w:val="004E5C46"/>
    <w:rsid w:val="004E620C"/>
    <w:rsid w:val="004E6702"/>
    <w:rsid w:val="004F0AD5"/>
    <w:rsid w:val="004F14F7"/>
    <w:rsid w:val="004F6EB2"/>
    <w:rsid w:val="004F7B83"/>
    <w:rsid w:val="00500CF3"/>
    <w:rsid w:val="00502B62"/>
    <w:rsid w:val="00504576"/>
    <w:rsid w:val="0051163B"/>
    <w:rsid w:val="00511C5E"/>
    <w:rsid w:val="00512E81"/>
    <w:rsid w:val="00513A43"/>
    <w:rsid w:val="0051518D"/>
    <w:rsid w:val="00515333"/>
    <w:rsid w:val="00517444"/>
    <w:rsid w:val="0052239E"/>
    <w:rsid w:val="005230BD"/>
    <w:rsid w:val="00523910"/>
    <w:rsid w:val="005267C5"/>
    <w:rsid w:val="00526CD3"/>
    <w:rsid w:val="00526FAB"/>
    <w:rsid w:val="00527538"/>
    <w:rsid w:val="00543B2D"/>
    <w:rsid w:val="00545556"/>
    <w:rsid w:val="00546708"/>
    <w:rsid w:val="0054712F"/>
    <w:rsid w:val="00547B96"/>
    <w:rsid w:val="00547CCA"/>
    <w:rsid w:val="005504BC"/>
    <w:rsid w:val="00550F0F"/>
    <w:rsid w:val="00551C87"/>
    <w:rsid w:val="00551E49"/>
    <w:rsid w:val="005530B2"/>
    <w:rsid w:val="00553452"/>
    <w:rsid w:val="00555ACE"/>
    <w:rsid w:val="00556F6D"/>
    <w:rsid w:val="00566062"/>
    <w:rsid w:val="0056661F"/>
    <w:rsid w:val="005668B3"/>
    <w:rsid w:val="00566D04"/>
    <w:rsid w:val="00566E3E"/>
    <w:rsid w:val="00571593"/>
    <w:rsid w:val="00572BCD"/>
    <w:rsid w:val="0058029B"/>
    <w:rsid w:val="00583888"/>
    <w:rsid w:val="00584103"/>
    <w:rsid w:val="005855AE"/>
    <w:rsid w:val="005907BF"/>
    <w:rsid w:val="00593AE4"/>
    <w:rsid w:val="00594D68"/>
    <w:rsid w:val="005973CE"/>
    <w:rsid w:val="005A07E8"/>
    <w:rsid w:val="005A209D"/>
    <w:rsid w:val="005A59D2"/>
    <w:rsid w:val="005A62B2"/>
    <w:rsid w:val="005A6E97"/>
    <w:rsid w:val="005A6FAA"/>
    <w:rsid w:val="005B2272"/>
    <w:rsid w:val="005B288B"/>
    <w:rsid w:val="005B2A87"/>
    <w:rsid w:val="005C281B"/>
    <w:rsid w:val="005C494D"/>
    <w:rsid w:val="005C4D4E"/>
    <w:rsid w:val="005C68D4"/>
    <w:rsid w:val="005D1336"/>
    <w:rsid w:val="005D1A58"/>
    <w:rsid w:val="005D2E8E"/>
    <w:rsid w:val="005D5CFC"/>
    <w:rsid w:val="005D5F53"/>
    <w:rsid w:val="005D7847"/>
    <w:rsid w:val="005E16CE"/>
    <w:rsid w:val="005E1934"/>
    <w:rsid w:val="005E1B51"/>
    <w:rsid w:val="005E3946"/>
    <w:rsid w:val="005E4AEA"/>
    <w:rsid w:val="005E541F"/>
    <w:rsid w:val="005E5695"/>
    <w:rsid w:val="005E6706"/>
    <w:rsid w:val="005F080B"/>
    <w:rsid w:val="005F2F06"/>
    <w:rsid w:val="005F3FAC"/>
    <w:rsid w:val="005F5D98"/>
    <w:rsid w:val="00600187"/>
    <w:rsid w:val="00600252"/>
    <w:rsid w:val="006010A4"/>
    <w:rsid w:val="006019EB"/>
    <w:rsid w:val="00602B3C"/>
    <w:rsid w:val="00606D9A"/>
    <w:rsid w:val="006071D1"/>
    <w:rsid w:val="0060728A"/>
    <w:rsid w:val="0061289E"/>
    <w:rsid w:val="00612C56"/>
    <w:rsid w:val="00614619"/>
    <w:rsid w:val="00615582"/>
    <w:rsid w:val="006204C3"/>
    <w:rsid w:val="00622409"/>
    <w:rsid w:val="00623D89"/>
    <w:rsid w:val="00624652"/>
    <w:rsid w:val="006246E0"/>
    <w:rsid w:val="00626203"/>
    <w:rsid w:val="00626636"/>
    <w:rsid w:val="00626EFB"/>
    <w:rsid w:val="0062757A"/>
    <w:rsid w:val="00633498"/>
    <w:rsid w:val="006343F7"/>
    <w:rsid w:val="006348D0"/>
    <w:rsid w:val="00636FC4"/>
    <w:rsid w:val="0063777B"/>
    <w:rsid w:val="006437BE"/>
    <w:rsid w:val="00643FD9"/>
    <w:rsid w:val="00645164"/>
    <w:rsid w:val="00647B18"/>
    <w:rsid w:val="00650E22"/>
    <w:rsid w:val="006558C0"/>
    <w:rsid w:val="00656191"/>
    <w:rsid w:val="00656274"/>
    <w:rsid w:val="006570AA"/>
    <w:rsid w:val="0066056D"/>
    <w:rsid w:val="00671666"/>
    <w:rsid w:val="00675072"/>
    <w:rsid w:val="00675A50"/>
    <w:rsid w:val="00675D39"/>
    <w:rsid w:val="00677603"/>
    <w:rsid w:val="0068444E"/>
    <w:rsid w:val="00685793"/>
    <w:rsid w:val="00687D34"/>
    <w:rsid w:val="00693154"/>
    <w:rsid w:val="0069371D"/>
    <w:rsid w:val="006A403A"/>
    <w:rsid w:val="006A6079"/>
    <w:rsid w:val="006A7262"/>
    <w:rsid w:val="006B4994"/>
    <w:rsid w:val="006B5643"/>
    <w:rsid w:val="006B5B91"/>
    <w:rsid w:val="006B6F02"/>
    <w:rsid w:val="006C0690"/>
    <w:rsid w:val="006C1619"/>
    <w:rsid w:val="006C31E1"/>
    <w:rsid w:val="006C3709"/>
    <w:rsid w:val="006C3776"/>
    <w:rsid w:val="006C4752"/>
    <w:rsid w:val="006C51B0"/>
    <w:rsid w:val="006C580E"/>
    <w:rsid w:val="006D0E32"/>
    <w:rsid w:val="006D5690"/>
    <w:rsid w:val="006D7B6A"/>
    <w:rsid w:val="006E2CAF"/>
    <w:rsid w:val="006E51CE"/>
    <w:rsid w:val="006E5402"/>
    <w:rsid w:val="006E54F6"/>
    <w:rsid w:val="006E56BA"/>
    <w:rsid w:val="006E62AC"/>
    <w:rsid w:val="006F4D48"/>
    <w:rsid w:val="006F68B1"/>
    <w:rsid w:val="006F730D"/>
    <w:rsid w:val="006F7FB2"/>
    <w:rsid w:val="00700936"/>
    <w:rsid w:val="00700BE3"/>
    <w:rsid w:val="0070694B"/>
    <w:rsid w:val="00707FD6"/>
    <w:rsid w:val="007116C9"/>
    <w:rsid w:val="007119E0"/>
    <w:rsid w:val="00712F6B"/>
    <w:rsid w:val="00714040"/>
    <w:rsid w:val="007158A6"/>
    <w:rsid w:val="00716870"/>
    <w:rsid w:val="00716B23"/>
    <w:rsid w:val="00716FFB"/>
    <w:rsid w:val="00722D4B"/>
    <w:rsid w:val="00723E67"/>
    <w:rsid w:val="00723FDF"/>
    <w:rsid w:val="00725ED9"/>
    <w:rsid w:val="007271E2"/>
    <w:rsid w:val="007300AB"/>
    <w:rsid w:val="0073185A"/>
    <w:rsid w:val="00732F50"/>
    <w:rsid w:val="00733289"/>
    <w:rsid w:val="007340D4"/>
    <w:rsid w:val="00743254"/>
    <w:rsid w:val="00744D12"/>
    <w:rsid w:val="007457FC"/>
    <w:rsid w:val="00745B92"/>
    <w:rsid w:val="00747A75"/>
    <w:rsid w:val="00750982"/>
    <w:rsid w:val="007515D1"/>
    <w:rsid w:val="00755FDC"/>
    <w:rsid w:val="00757514"/>
    <w:rsid w:val="0076130F"/>
    <w:rsid w:val="00762DAD"/>
    <w:rsid w:val="0076392F"/>
    <w:rsid w:val="00764547"/>
    <w:rsid w:val="007706F2"/>
    <w:rsid w:val="00770BC5"/>
    <w:rsid w:val="00771B42"/>
    <w:rsid w:val="00772916"/>
    <w:rsid w:val="00775333"/>
    <w:rsid w:val="00775356"/>
    <w:rsid w:val="00775B9C"/>
    <w:rsid w:val="00777355"/>
    <w:rsid w:val="007779C4"/>
    <w:rsid w:val="00781A3A"/>
    <w:rsid w:val="00781FB7"/>
    <w:rsid w:val="007820E9"/>
    <w:rsid w:val="00787ED9"/>
    <w:rsid w:val="007913C3"/>
    <w:rsid w:val="00793B11"/>
    <w:rsid w:val="00793B6D"/>
    <w:rsid w:val="0079401A"/>
    <w:rsid w:val="007973C9"/>
    <w:rsid w:val="00797D25"/>
    <w:rsid w:val="007A002C"/>
    <w:rsid w:val="007A0C15"/>
    <w:rsid w:val="007A2365"/>
    <w:rsid w:val="007A531C"/>
    <w:rsid w:val="007A6547"/>
    <w:rsid w:val="007A6FE0"/>
    <w:rsid w:val="007B0215"/>
    <w:rsid w:val="007B0564"/>
    <w:rsid w:val="007B0C56"/>
    <w:rsid w:val="007B29A1"/>
    <w:rsid w:val="007B3CC9"/>
    <w:rsid w:val="007B7BFE"/>
    <w:rsid w:val="007C1EF4"/>
    <w:rsid w:val="007C4726"/>
    <w:rsid w:val="007C4BC7"/>
    <w:rsid w:val="007C7EBB"/>
    <w:rsid w:val="007D2F3D"/>
    <w:rsid w:val="007D7D78"/>
    <w:rsid w:val="007E0EB1"/>
    <w:rsid w:val="007E1422"/>
    <w:rsid w:val="007E212E"/>
    <w:rsid w:val="007E2862"/>
    <w:rsid w:val="007E5A45"/>
    <w:rsid w:val="007E5C31"/>
    <w:rsid w:val="007F0EBB"/>
    <w:rsid w:val="007F1159"/>
    <w:rsid w:val="007F372E"/>
    <w:rsid w:val="007F41BD"/>
    <w:rsid w:val="007F7A89"/>
    <w:rsid w:val="0080168F"/>
    <w:rsid w:val="00802A95"/>
    <w:rsid w:val="008033CA"/>
    <w:rsid w:val="00806674"/>
    <w:rsid w:val="00810B27"/>
    <w:rsid w:val="00812E58"/>
    <w:rsid w:val="008144C8"/>
    <w:rsid w:val="00816190"/>
    <w:rsid w:val="00816535"/>
    <w:rsid w:val="00817EEA"/>
    <w:rsid w:val="0082200D"/>
    <w:rsid w:val="008248D2"/>
    <w:rsid w:val="00825B11"/>
    <w:rsid w:val="00825F75"/>
    <w:rsid w:val="00827AA1"/>
    <w:rsid w:val="00830FDA"/>
    <w:rsid w:val="00831F37"/>
    <w:rsid w:val="00832464"/>
    <w:rsid w:val="00832A30"/>
    <w:rsid w:val="008369F4"/>
    <w:rsid w:val="00836B4C"/>
    <w:rsid w:val="00836BE2"/>
    <w:rsid w:val="00837FC8"/>
    <w:rsid w:val="0084376D"/>
    <w:rsid w:val="00847075"/>
    <w:rsid w:val="008472A5"/>
    <w:rsid w:val="00847FB8"/>
    <w:rsid w:val="00850CBF"/>
    <w:rsid w:val="0085217E"/>
    <w:rsid w:val="0085349D"/>
    <w:rsid w:val="00854FA2"/>
    <w:rsid w:val="00857034"/>
    <w:rsid w:val="00860097"/>
    <w:rsid w:val="008607E7"/>
    <w:rsid w:val="008625AC"/>
    <w:rsid w:val="00862CDB"/>
    <w:rsid w:val="008647E6"/>
    <w:rsid w:val="008660FA"/>
    <w:rsid w:val="00866245"/>
    <w:rsid w:val="00875A2B"/>
    <w:rsid w:val="00877782"/>
    <w:rsid w:val="00877894"/>
    <w:rsid w:val="008814BE"/>
    <w:rsid w:val="00883EEA"/>
    <w:rsid w:val="00884550"/>
    <w:rsid w:val="00885D17"/>
    <w:rsid w:val="0088623A"/>
    <w:rsid w:val="00894311"/>
    <w:rsid w:val="00895361"/>
    <w:rsid w:val="0089625A"/>
    <w:rsid w:val="0089754D"/>
    <w:rsid w:val="00897765"/>
    <w:rsid w:val="008A0953"/>
    <w:rsid w:val="008A2C6D"/>
    <w:rsid w:val="008A2D2D"/>
    <w:rsid w:val="008A364C"/>
    <w:rsid w:val="008A5AE9"/>
    <w:rsid w:val="008A6CA9"/>
    <w:rsid w:val="008A707E"/>
    <w:rsid w:val="008A7B36"/>
    <w:rsid w:val="008B1087"/>
    <w:rsid w:val="008B1A6C"/>
    <w:rsid w:val="008B359C"/>
    <w:rsid w:val="008B43B4"/>
    <w:rsid w:val="008B54F2"/>
    <w:rsid w:val="008B581C"/>
    <w:rsid w:val="008C09C3"/>
    <w:rsid w:val="008C1C70"/>
    <w:rsid w:val="008C1EDB"/>
    <w:rsid w:val="008C3656"/>
    <w:rsid w:val="008C36B3"/>
    <w:rsid w:val="008C3B3F"/>
    <w:rsid w:val="008C408C"/>
    <w:rsid w:val="008C47E2"/>
    <w:rsid w:val="008C613E"/>
    <w:rsid w:val="008C6946"/>
    <w:rsid w:val="008C785E"/>
    <w:rsid w:val="008D1706"/>
    <w:rsid w:val="008D3011"/>
    <w:rsid w:val="008D33EA"/>
    <w:rsid w:val="008D5D30"/>
    <w:rsid w:val="008D6F4F"/>
    <w:rsid w:val="008E0C92"/>
    <w:rsid w:val="008E3878"/>
    <w:rsid w:val="008E3A88"/>
    <w:rsid w:val="008E52A2"/>
    <w:rsid w:val="008E7A6F"/>
    <w:rsid w:val="008F35A1"/>
    <w:rsid w:val="008F44FD"/>
    <w:rsid w:val="008F47BE"/>
    <w:rsid w:val="008F58E4"/>
    <w:rsid w:val="00900120"/>
    <w:rsid w:val="00900C9F"/>
    <w:rsid w:val="009018E6"/>
    <w:rsid w:val="00903177"/>
    <w:rsid w:val="00910BF6"/>
    <w:rsid w:val="00912607"/>
    <w:rsid w:val="00913A17"/>
    <w:rsid w:val="00915721"/>
    <w:rsid w:val="00916081"/>
    <w:rsid w:val="00916305"/>
    <w:rsid w:val="00921B9A"/>
    <w:rsid w:val="00922067"/>
    <w:rsid w:val="00922401"/>
    <w:rsid w:val="0092291F"/>
    <w:rsid w:val="00924DDB"/>
    <w:rsid w:val="00927972"/>
    <w:rsid w:val="0093029A"/>
    <w:rsid w:val="009321BB"/>
    <w:rsid w:val="00932957"/>
    <w:rsid w:val="00934D08"/>
    <w:rsid w:val="009352DF"/>
    <w:rsid w:val="00935552"/>
    <w:rsid w:val="00935C89"/>
    <w:rsid w:val="009409A0"/>
    <w:rsid w:val="0095010B"/>
    <w:rsid w:val="00950AC5"/>
    <w:rsid w:val="00952A07"/>
    <w:rsid w:val="0095592D"/>
    <w:rsid w:val="00962886"/>
    <w:rsid w:val="0096329A"/>
    <w:rsid w:val="009644AD"/>
    <w:rsid w:val="0096473C"/>
    <w:rsid w:val="00966135"/>
    <w:rsid w:val="009719DB"/>
    <w:rsid w:val="00973E83"/>
    <w:rsid w:val="009761E9"/>
    <w:rsid w:val="009771F5"/>
    <w:rsid w:val="009841BD"/>
    <w:rsid w:val="00986819"/>
    <w:rsid w:val="00986CD0"/>
    <w:rsid w:val="00987A88"/>
    <w:rsid w:val="009910C4"/>
    <w:rsid w:val="009916F1"/>
    <w:rsid w:val="00994AF4"/>
    <w:rsid w:val="00995C0A"/>
    <w:rsid w:val="009965CC"/>
    <w:rsid w:val="009A168B"/>
    <w:rsid w:val="009A28F7"/>
    <w:rsid w:val="009A483E"/>
    <w:rsid w:val="009A54D0"/>
    <w:rsid w:val="009A5BF8"/>
    <w:rsid w:val="009A6CDA"/>
    <w:rsid w:val="009B0D1F"/>
    <w:rsid w:val="009B1F09"/>
    <w:rsid w:val="009B4EAC"/>
    <w:rsid w:val="009B69BB"/>
    <w:rsid w:val="009B6D96"/>
    <w:rsid w:val="009B7EB0"/>
    <w:rsid w:val="009B7F40"/>
    <w:rsid w:val="009C0897"/>
    <w:rsid w:val="009C1176"/>
    <w:rsid w:val="009C367B"/>
    <w:rsid w:val="009C3CCC"/>
    <w:rsid w:val="009C61F0"/>
    <w:rsid w:val="009C6315"/>
    <w:rsid w:val="009C7511"/>
    <w:rsid w:val="009D7D0B"/>
    <w:rsid w:val="009E0583"/>
    <w:rsid w:val="009E1D29"/>
    <w:rsid w:val="009E25B6"/>
    <w:rsid w:val="009E3E37"/>
    <w:rsid w:val="009E401A"/>
    <w:rsid w:val="009E42A5"/>
    <w:rsid w:val="009E70FA"/>
    <w:rsid w:val="009F1E38"/>
    <w:rsid w:val="009F5D2F"/>
    <w:rsid w:val="009F7EC3"/>
    <w:rsid w:val="00A014E6"/>
    <w:rsid w:val="00A02698"/>
    <w:rsid w:val="00A0319E"/>
    <w:rsid w:val="00A0323A"/>
    <w:rsid w:val="00A03F81"/>
    <w:rsid w:val="00A05063"/>
    <w:rsid w:val="00A067CA"/>
    <w:rsid w:val="00A07A53"/>
    <w:rsid w:val="00A07BAC"/>
    <w:rsid w:val="00A100B1"/>
    <w:rsid w:val="00A10142"/>
    <w:rsid w:val="00A11503"/>
    <w:rsid w:val="00A20368"/>
    <w:rsid w:val="00A20AAF"/>
    <w:rsid w:val="00A2156C"/>
    <w:rsid w:val="00A218E7"/>
    <w:rsid w:val="00A23D16"/>
    <w:rsid w:val="00A240CC"/>
    <w:rsid w:val="00A25371"/>
    <w:rsid w:val="00A25B31"/>
    <w:rsid w:val="00A25DB0"/>
    <w:rsid w:val="00A26E33"/>
    <w:rsid w:val="00A276C2"/>
    <w:rsid w:val="00A276EA"/>
    <w:rsid w:val="00A3034D"/>
    <w:rsid w:val="00A30AD8"/>
    <w:rsid w:val="00A32182"/>
    <w:rsid w:val="00A33643"/>
    <w:rsid w:val="00A33E20"/>
    <w:rsid w:val="00A34B65"/>
    <w:rsid w:val="00A34C90"/>
    <w:rsid w:val="00A34D3A"/>
    <w:rsid w:val="00A34E21"/>
    <w:rsid w:val="00A36048"/>
    <w:rsid w:val="00A4093E"/>
    <w:rsid w:val="00A42525"/>
    <w:rsid w:val="00A42812"/>
    <w:rsid w:val="00A43E9B"/>
    <w:rsid w:val="00A44988"/>
    <w:rsid w:val="00A44B14"/>
    <w:rsid w:val="00A47BF2"/>
    <w:rsid w:val="00A5091C"/>
    <w:rsid w:val="00A51690"/>
    <w:rsid w:val="00A53870"/>
    <w:rsid w:val="00A54292"/>
    <w:rsid w:val="00A559A5"/>
    <w:rsid w:val="00A5713D"/>
    <w:rsid w:val="00A616C0"/>
    <w:rsid w:val="00A63D80"/>
    <w:rsid w:val="00A6582E"/>
    <w:rsid w:val="00A65A07"/>
    <w:rsid w:val="00A660EF"/>
    <w:rsid w:val="00A66651"/>
    <w:rsid w:val="00A668BF"/>
    <w:rsid w:val="00A71142"/>
    <w:rsid w:val="00A75D0F"/>
    <w:rsid w:val="00A7601E"/>
    <w:rsid w:val="00A77708"/>
    <w:rsid w:val="00A77CF7"/>
    <w:rsid w:val="00A805BB"/>
    <w:rsid w:val="00A82812"/>
    <w:rsid w:val="00A8732E"/>
    <w:rsid w:val="00A87438"/>
    <w:rsid w:val="00A90432"/>
    <w:rsid w:val="00A9124F"/>
    <w:rsid w:val="00A91CB0"/>
    <w:rsid w:val="00A92952"/>
    <w:rsid w:val="00A93613"/>
    <w:rsid w:val="00A9434E"/>
    <w:rsid w:val="00A94D24"/>
    <w:rsid w:val="00A95196"/>
    <w:rsid w:val="00A96A85"/>
    <w:rsid w:val="00AA0096"/>
    <w:rsid w:val="00AA0758"/>
    <w:rsid w:val="00AA0FBF"/>
    <w:rsid w:val="00AA1DC6"/>
    <w:rsid w:val="00AA2846"/>
    <w:rsid w:val="00AA3143"/>
    <w:rsid w:val="00AA4826"/>
    <w:rsid w:val="00AA5BF5"/>
    <w:rsid w:val="00AA62D5"/>
    <w:rsid w:val="00AA7348"/>
    <w:rsid w:val="00AA7527"/>
    <w:rsid w:val="00AB30E9"/>
    <w:rsid w:val="00AB4605"/>
    <w:rsid w:val="00AB4B18"/>
    <w:rsid w:val="00AB700F"/>
    <w:rsid w:val="00AC149F"/>
    <w:rsid w:val="00AC1763"/>
    <w:rsid w:val="00AC540A"/>
    <w:rsid w:val="00AC77B3"/>
    <w:rsid w:val="00AD332A"/>
    <w:rsid w:val="00AD4C97"/>
    <w:rsid w:val="00AD5FA3"/>
    <w:rsid w:val="00AD62E8"/>
    <w:rsid w:val="00AD6B67"/>
    <w:rsid w:val="00AD6EBB"/>
    <w:rsid w:val="00AD6F10"/>
    <w:rsid w:val="00AD7E33"/>
    <w:rsid w:val="00AE1B48"/>
    <w:rsid w:val="00AE3A37"/>
    <w:rsid w:val="00AE6134"/>
    <w:rsid w:val="00AF2497"/>
    <w:rsid w:val="00AF45B7"/>
    <w:rsid w:val="00AF4AC6"/>
    <w:rsid w:val="00AF4B21"/>
    <w:rsid w:val="00AF4C34"/>
    <w:rsid w:val="00AF58A0"/>
    <w:rsid w:val="00AF75E0"/>
    <w:rsid w:val="00B01E63"/>
    <w:rsid w:val="00B04C4E"/>
    <w:rsid w:val="00B07702"/>
    <w:rsid w:val="00B10913"/>
    <w:rsid w:val="00B11CE6"/>
    <w:rsid w:val="00B148A6"/>
    <w:rsid w:val="00B15E6E"/>
    <w:rsid w:val="00B17B2C"/>
    <w:rsid w:val="00B23E5F"/>
    <w:rsid w:val="00B23FF5"/>
    <w:rsid w:val="00B2605F"/>
    <w:rsid w:val="00B27B69"/>
    <w:rsid w:val="00B323D0"/>
    <w:rsid w:val="00B3463D"/>
    <w:rsid w:val="00B348DA"/>
    <w:rsid w:val="00B3533C"/>
    <w:rsid w:val="00B35352"/>
    <w:rsid w:val="00B37963"/>
    <w:rsid w:val="00B41DD3"/>
    <w:rsid w:val="00B44BD1"/>
    <w:rsid w:val="00B45A23"/>
    <w:rsid w:val="00B46364"/>
    <w:rsid w:val="00B53091"/>
    <w:rsid w:val="00B54E02"/>
    <w:rsid w:val="00B55510"/>
    <w:rsid w:val="00B55B57"/>
    <w:rsid w:val="00B6037E"/>
    <w:rsid w:val="00B61EA9"/>
    <w:rsid w:val="00B62677"/>
    <w:rsid w:val="00B641FD"/>
    <w:rsid w:val="00B6463E"/>
    <w:rsid w:val="00B649C7"/>
    <w:rsid w:val="00B6572E"/>
    <w:rsid w:val="00B65BDE"/>
    <w:rsid w:val="00B66120"/>
    <w:rsid w:val="00B6756F"/>
    <w:rsid w:val="00B712CA"/>
    <w:rsid w:val="00B72A58"/>
    <w:rsid w:val="00B7583C"/>
    <w:rsid w:val="00B758C1"/>
    <w:rsid w:val="00B773B7"/>
    <w:rsid w:val="00B773E8"/>
    <w:rsid w:val="00B77D12"/>
    <w:rsid w:val="00B80EBC"/>
    <w:rsid w:val="00B82939"/>
    <w:rsid w:val="00B836E9"/>
    <w:rsid w:val="00B83A2E"/>
    <w:rsid w:val="00B83D24"/>
    <w:rsid w:val="00B91C15"/>
    <w:rsid w:val="00B94290"/>
    <w:rsid w:val="00B95F15"/>
    <w:rsid w:val="00B9732B"/>
    <w:rsid w:val="00BA0D9B"/>
    <w:rsid w:val="00BA21D2"/>
    <w:rsid w:val="00BA2901"/>
    <w:rsid w:val="00BA4E2D"/>
    <w:rsid w:val="00BB0162"/>
    <w:rsid w:val="00BB03C1"/>
    <w:rsid w:val="00BB04EF"/>
    <w:rsid w:val="00BB11BA"/>
    <w:rsid w:val="00BB375E"/>
    <w:rsid w:val="00BB528A"/>
    <w:rsid w:val="00BB52A8"/>
    <w:rsid w:val="00BB6312"/>
    <w:rsid w:val="00BB7C38"/>
    <w:rsid w:val="00BC0048"/>
    <w:rsid w:val="00BC119A"/>
    <w:rsid w:val="00BC35AD"/>
    <w:rsid w:val="00BC3975"/>
    <w:rsid w:val="00BC491F"/>
    <w:rsid w:val="00BC4C39"/>
    <w:rsid w:val="00BC7003"/>
    <w:rsid w:val="00BC734B"/>
    <w:rsid w:val="00BD12B6"/>
    <w:rsid w:val="00BD2AD8"/>
    <w:rsid w:val="00BD3174"/>
    <w:rsid w:val="00BD590D"/>
    <w:rsid w:val="00BD66BE"/>
    <w:rsid w:val="00BD7668"/>
    <w:rsid w:val="00BE38CD"/>
    <w:rsid w:val="00BE3F18"/>
    <w:rsid w:val="00BE60A2"/>
    <w:rsid w:val="00BE60D2"/>
    <w:rsid w:val="00BE613F"/>
    <w:rsid w:val="00BE6878"/>
    <w:rsid w:val="00BE6DB9"/>
    <w:rsid w:val="00BE6E2D"/>
    <w:rsid w:val="00BF14E0"/>
    <w:rsid w:val="00BF5A44"/>
    <w:rsid w:val="00BF75E2"/>
    <w:rsid w:val="00BF7D1E"/>
    <w:rsid w:val="00C00179"/>
    <w:rsid w:val="00C026D1"/>
    <w:rsid w:val="00C06A00"/>
    <w:rsid w:val="00C07D1C"/>
    <w:rsid w:val="00C10671"/>
    <w:rsid w:val="00C123C6"/>
    <w:rsid w:val="00C13F4E"/>
    <w:rsid w:val="00C20026"/>
    <w:rsid w:val="00C203AA"/>
    <w:rsid w:val="00C22547"/>
    <w:rsid w:val="00C23272"/>
    <w:rsid w:val="00C248CD"/>
    <w:rsid w:val="00C26EFA"/>
    <w:rsid w:val="00C34397"/>
    <w:rsid w:val="00C36FBF"/>
    <w:rsid w:val="00C3727E"/>
    <w:rsid w:val="00C408E2"/>
    <w:rsid w:val="00C42384"/>
    <w:rsid w:val="00C42926"/>
    <w:rsid w:val="00C42A3B"/>
    <w:rsid w:val="00C45225"/>
    <w:rsid w:val="00C467E4"/>
    <w:rsid w:val="00C5062C"/>
    <w:rsid w:val="00C51A9D"/>
    <w:rsid w:val="00C5249D"/>
    <w:rsid w:val="00C52886"/>
    <w:rsid w:val="00C52CEB"/>
    <w:rsid w:val="00C52DA8"/>
    <w:rsid w:val="00C5322E"/>
    <w:rsid w:val="00C53C11"/>
    <w:rsid w:val="00C544EE"/>
    <w:rsid w:val="00C55370"/>
    <w:rsid w:val="00C569EF"/>
    <w:rsid w:val="00C57D0B"/>
    <w:rsid w:val="00C61803"/>
    <w:rsid w:val="00C61ACD"/>
    <w:rsid w:val="00C63F20"/>
    <w:rsid w:val="00C6410A"/>
    <w:rsid w:val="00C658DF"/>
    <w:rsid w:val="00C66B68"/>
    <w:rsid w:val="00C72D4E"/>
    <w:rsid w:val="00C74B4D"/>
    <w:rsid w:val="00C758AD"/>
    <w:rsid w:val="00C77A08"/>
    <w:rsid w:val="00C77B6A"/>
    <w:rsid w:val="00C8206A"/>
    <w:rsid w:val="00C843BA"/>
    <w:rsid w:val="00C8442B"/>
    <w:rsid w:val="00C84BEB"/>
    <w:rsid w:val="00C84F5E"/>
    <w:rsid w:val="00C85573"/>
    <w:rsid w:val="00C85922"/>
    <w:rsid w:val="00C94998"/>
    <w:rsid w:val="00C949EC"/>
    <w:rsid w:val="00C94A85"/>
    <w:rsid w:val="00C95406"/>
    <w:rsid w:val="00CA051C"/>
    <w:rsid w:val="00CA16AF"/>
    <w:rsid w:val="00CA2E09"/>
    <w:rsid w:val="00CA371C"/>
    <w:rsid w:val="00CA6F0A"/>
    <w:rsid w:val="00CB0AC0"/>
    <w:rsid w:val="00CB215A"/>
    <w:rsid w:val="00CB3702"/>
    <w:rsid w:val="00CB4912"/>
    <w:rsid w:val="00CB6687"/>
    <w:rsid w:val="00CC1A4F"/>
    <w:rsid w:val="00CC21E5"/>
    <w:rsid w:val="00CC3C58"/>
    <w:rsid w:val="00CC6358"/>
    <w:rsid w:val="00CD05ED"/>
    <w:rsid w:val="00CD1B6A"/>
    <w:rsid w:val="00CD1CB1"/>
    <w:rsid w:val="00CD2A95"/>
    <w:rsid w:val="00CD2FEE"/>
    <w:rsid w:val="00CD3464"/>
    <w:rsid w:val="00CD3E90"/>
    <w:rsid w:val="00CD5A56"/>
    <w:rsid w:val="00CD61C6"/>
    <w:rsid w:val="00CE16B1"/>
    <w:rsid w:val="00CE173D"/>
    <w:rsid w:val="00CE38CC"/>
    <w:rsid w:val="00CE3ECE"/>
    <w:rsid w:val="00CE65AD"/>
    <w:rsid w:val="00CE759B"/>
    <w:rsid w:val="00CF08AB"/>
    <w:rsid w:val="00CF09CF"/>
    <w:rsid w:val="00CF0BF4"/>
    <w:rsid w:val="00CF173A"/>
    <w:rsid w:val="00CF375E"/>
    <w:rsid w:val="00CF6873"/>
    <w:rsid w:val="00CF7378"/>
    <w:rsid w:val="00D06C88"/>
    <w:rsid w:val="00D11091"/>
    <w:rsid w:val="00D15607"/>
    <w:rsid w:val="00D156BF"/>
    <w:rsid w:val="00D15888"/>
    <w:rsid w:val="00D15F31"/>
    <w:rsid w:val="00D16C59"/>
    <w:rsid w:val="00D20570"/>
    <w:rsid w:val="00D213C2"/>
    <w:rsid w:val="00D213F6"/>
    <w:rsid w:val="00D25A35"/>
    <w:rsid w:val="00D26661"/>
    <w:rsid w:val="00D26AE2"/>
    <w:rsid w:val="00D27006"/>
    <w:rsid w:val="00D27095"/>
    <w:rsid w:val="00D30737"/>
    <w:rsid w:val="00D33547"/>
    <w:rsid w:val="00D36D35"/>
    <w:rsid w:val="00D373EA"/>
    <w:rsid w:val="00D43FF8"/>
    <w:rsid w:val="00D449B8"/>
    <w:rsid w:val="00D51503"/>
    <w:rsid w:val="00D51782"/>
    <w:rsid w:val="00D63B4A"/>
    <w:rsid w:val="00D64363"/>
    <w:rsid w:val="00D64B11"/>
    <w:rsid w:val="00D7016B"/>
    <w:rsid w:val="00D71C0C"/>
    <w:rsid w:val="00D72614"/>
    <w:rsid w:val="00D72B42"/>
    <w:rsid w:val="00D72D41"/>
    <w:rsid w:val="00D743F8"/>
    <w:rsid w:val="00D74D1A"/>
    <w:rsid w:val="00D75559"/>
    <w:rsid w:val="00D81CE5"/>
    <w:rsid w:val="00D826A2"/>
    <w:rsid w:val="00D82C8D"/>
    <w:rsid w:val="00D838CF"/>
    <w:rsid w:val="00D8598B"/>
    <w:rsid w:val="00D859E8"/>
    <w:rsid w:val="00D87A93"/>
    <w:rsid w:val="00D91A51"/>
    <w:rsid w:val="00D9275A"/>
    <w:rsid w:val="00D9294E"/>
    <w:rsid w:val="00D94C5D"/>
    <w:rsid w:val="00D97627"/>
    <w:rsid w:val="00DA058E"/>
    <w:rsid w:val="00DA3797"/>
    <w:rsid w:val="00DA544B"/>
    <w:rsid w:val="00DA6C29"/>
    <w:rsid w:val="00DA7112"/>
    <w:rsid w:val="00DB314D"/>
    <w:rsid w:val="00DB7ECF"/>
    <w:rsid w:val="00DC0BD6"/>
    <w:rsid w:val="00DC0C9C"/>
    <w:rsid w:val="00DC1595"/>
    <w:rsid w:val="00DC1616"/>
    <w:rsid w:val="00DC4F27"/>
    <w:rsid w:val="00DC500A"/>
    <w:rsid w:val="00DC73B6"/>
    <w:rsid w:val="00DC7EB0"/>
    <w:rsid w:val="00DD4A31"/>
    <w:rsid w:val="00DD7C7C"/>
    <w:rsid w:val="00DE44B7"/>
    <w:rsid w:val="00DE467C"/>
    <w:rsid w:val="00DF178B"/>
    <w:rsid w:val="00DF1F29"/>
    <w:rsid w:val="00DF2D8B"/>
    <w:rsid w:val="00DF3E38"/>
    <w:rsid w:val="00DF5980"/>
    <w:rsid w:val="00E0001E"/>
    <w:rsid w:val="00E031EE"/>
    <w:rsid w:val="00E03AB2"/>
    <w:rsid w:val="00E0477E"/>
    <w:rsid w:val="00E063D8"/>
    <w:rsid w:val="00E07A3E"/>
    <w:rsid w:val="00E10756"/>
    <w:rsid w:val="00E139AA"/>
    <w:rsid w:val="00E13C4D"/>
    <w:rsid w:val="00E14022"/>
    <w:rsid w:val="00E1477A"/>
    <w:rsid w:val="00E15A51"/>
    <w:rsid w:val="00E173DA"/>
    <w:rsid w:val="00E17895"/>
    <w:rsid w:val="00E20708"/>
    <w:rsid w:val="00E23404"/>
    <w:rsid w:val="00E264C6"/>
    <w:rsid w:val="00E304CD"/>
    <w:rsid w:val="00E32378"/>
    <w:rsid w:val="00E3478C"/>
    <w:rsid w:val="00E35688"/>
    <w:rsid w:val="00E35968"/>
    <w:rsid w:val="00E40AED"/>
    <w:rsid w:val="00E41AF2"/>
    <w:rsid w:val="00E422AC"/>
    <w:rsid w:val="00E432F7"/>
    <w:rsid w:val="00E46748"/>
    <w:rsid w:val="00E469F5"/>
    <w:rsid w:val="00E47D80"/>
    <w:rsid w:val="00E5031B"/>
    <w:rsid w:val="00E5074A"/>
    <w:rsid w:val="00E5188E"/>
    <w:rsid w:val="00E548DC"/>
    <w:rsid w:val="00E576E8"/>
    <w:rsid w:val="00E60A03"/>
    <w:rsid w:val="00E63380"/>
    <w:rsid w:val="00E66C7D"/>
    <w:rsid w:val="00E6726C"/>
    <w:rsid w:val="00E703C2"/>
    <w:rsid w:val="00E72FBC"/>
    <w:rsid w:val="00E74F0D"/>
    <w:rsid w:val="00E755E8"/>
    <w:rsid w:val="00E7767E"/>
    <w:rsid w:val="00E779FC"/>
    <w:rsid w:val="00E8006B"/>
    <w:rsid w:val="00E80ACC"/>
    <w:rsid w:val="00E817B3"/>
    <w:rsid w:val="00E82E54"/>
    <w:rsid w:val="00E91EC1"/>
    <w:rsid w:val="00E95762"/>
    <w:rsid w:val="00EA19EA"/>
    <w:rsid w:val="00EA2279"/>
    <w:rsid w:val="00EA4C2F"/>
    <w:rsid w:val="00EA4EC8"/>
    <w:rsid w:val="00EA53D2"/>
    <w:rsid w:val="00EA53DF"/>
    <w:rsid w:val="00EB2545"/>
    <w:rsid w:val="00EB5507"/>
    <w:rsid w:val="00EB6289"/>
    <w:rsid w:val="00EC0577"/>
    <w:rsid w:val="00EC08A2"/>
    <w:rsid w:val="00EC1866"/>
    <w:rsid w:val="00EC271D"/>
    <w:rsid w:val="00EC2A35"/>
    <w:rsid w:val="00EC2D85"/>
    <w:rsid w:val="00EC36EE"/>
    <w:rsid w:val="00EC5A98"/>
    <w:rsid w:val="00EC7B53"/>
    <w:rsid w:val="00ED023C"/>
    <w:rsid w:val="00ED256F"/>
    <w:rsid w:val="00ED25A6"/>
    <w:rsid w:val="00ED2C10"/>
    <w:rsid w:val="00ED4117"/>
    <w:rsid w:val="00ED4E52"/>
    <w:rsid w:val="00ED5B65"/>
    <w:rsid w:val="00ED5BEB"/>
    <w:rsid w:val="00ED6719"/>
    <w:rsid w:val="00ED765E"/>
    <w:rsid w:val="00EE36C6"/>
    <w:rsid w:val="00EE4197"/>
    <w:rsid w:val="00EE565D"/>
    <w:rsid w:val="00EF0791"/>
    <w:rsid w:val="00EF1BC0"/>
    <w:rsid w:val="00EF2B9B"/>
    <w:rsid w:val="00EF5933"/>
    <w:rsid w:val="00EF7BD3"/>
    <w:rsid w:val="00F005A0"/>
    <w:rsid w:val="00F007B1"/>
    <w:rsid w:val="00F06BAD"/>
    <w:rsid w:val="00F07865"/>
    <w:rsid w:val="00F10B5C"/>
    <w:rsid w:val="00F1139E"/>
    <w:rsid w:val="00F11A73"/>
    <w:rsid w:val="00F13F1F"/>
    <w:rsid w:val="00F14F0C"/>
    <w:rsid w:val="00F20B0E"/>
    <w:rsid w:val="00F22EE7"/>
    <w:rsid w:val="00F22F39"/>
    <w:rsid w:val="00F263EE"/>
    <w:rsid w:val="00F27376"/>
    <w:rsid w:val="00F27DE1"/>
    <w:rsid w:val="00F301C6"/>
    <w:rsid w:val="00F3127F"/>
    <w:rsid w:val="00F34712"/>
    <w:rsid w:val="00F3692F"/>
    <w:rsid w:val="00F41ADA"/>
    <w:rsid w:val="00F422BE"/>
    <w:rsid w:val="00F423A7"/>
    <w:rsid w:val="00F42D51"/>
    <w:rsid w:val="00F42F3F"/>
    <w:rsid w:val="00F478C4"/>
    <w:rsid w:val="00F51217"/>
    <w:rsid w:val="00F5121D"/>
    <w:rsid w:val="00F51EB0"/>
    <w:rsid w:val="00F533C9"/>
    <w:rsid w:val="00F5445C"/>
    <w:rsid w:val="00F549F5"/>
    <w:rsid w:val="00F56596"/>
    <w:rsid w:val="00F5676A"/>
    <w:rsid w:val="00F57129"/>
    <w:rsid w:val="00F621AA"/>
    <w:rsid w:val="00F63B49"/>
    <w:rsid w:val="00F63B9A"/>
    <w:rsid w:val="00F65733"/>
    <w:rsid w:val="00F660D2"/>
    <w:rsid w:val="00F6769F"/>
    <w:rsid w:val="00F71864"/>
    <w:rsid w:val="00F72DA1"/>
    <w:rsid w:val="00F74997"/>
    <w:rsid w:val="00F75062"/>
    <w:rsid w:val="00F75CB5"/>
    <w:rsid w:val="00F76528"/>
    <w:rsid w:val="00F80A6A"/>
    <w:rsid w:val="00F81E56"/>
    <w:rsid w:val="00F83F0A"/>
    <w:rsid w:val="00F8449A"/>
    <w:rsid w:val="00F85B37"/>
    <w:rsid w:val="00F866D7"/>
    <w:rsid w:val="00F8720C"/>
    <w:rsid w:val="00F87E1F"/>
    <w:rsid w:val="00F911A5"/>
    <w:rsid w:val="00F915C2"/>
    <w:rsid w:val="00F92A33"/>
    <w:rsid w:val="00F92FAC"/>
    <w:rsid w:val="00F940DC"/>
    <w:rsid w:val="00F95A89"/>
    <w:rsid w:val="00F97ACF"/>
    <w:rsid w:val="00FA00DA"/>
    <w:rsid w:val="00FA111C"/>
    <w:rsid w:val="00FA1754"/>
    <w:rsid w:val="00FA2063"/>
    <w:rsid w:val="00FA2812"/>
    <w:rsid w:val="00FA479F"/>
    <w:rsid w:val="00FA5229"/>
    <w:rsid w:val="00FA6750"/>
    <w:rsid w:val="00FB0478"/>
    <w:rsid w:val="00FB29D8"/>
    <w:rsid w:val="00FB2C93"/>
    <w:rsid w:val="00FB3205"/>
    <w:rsid w:val="00FB52D4"/>
    <w:rsid w:val="00FB7C7A"/>
    <w:rsid w:val="00FC0056"/>
    <w:rsid w:val="00FC080B"/>
    <w:rsid w:val="00FC0872"/>
    <w:rsid w:val="00FC3854"/>
    <w:rsid w:val="00FC3919"/>
    <w:rsid w:val="00FC4BA1"/>
    <w:rsid w:val="00FC5831"/>
    <w:rsid w:val="00FC5C92"/>
    <w:rsid w:val="00FC61FE"/>
    <w:rsid w:val="00FC73C4"/>
    <w:rsid w:val="00FC7401"/>
    <w:rsid w:val="00FD10AC"/>
    <w:rsid w:val="00FD3CEE"/>
    <w:rsid w:val="00FD4103"/>
    <w:rsid w:val="00FD53E0"/>
    <w:rsid w:val="00FD765B"/>
    <w:rsid w:val="00FD7CA1"/>
    <w:rsid w:val="00FE351A"/>
    <w:rsid w:val="00FE458E"/>
    <w:rsid w:val="00FF0E28"/>
    <w:rsid w:val="00FF0ED5"/>
    <w:rsid w:val="00FF1289"/>
    <w:rsid w:val="00FF44F8"/>
    <w:rsid w:val="00FF50A6"/>
    <w:rsid w:val="00FF608B"/>
    <w:rsid w:val="00FF73E8"/>
    <w:rsid w:val="02046346"/>
    <w:rsid w:val="02D069BE"/>
    <w:rsid w:val="04574EA7"/>
    <w:rsid w:val="07563070"/>
    <w:rsid w:val="0845F8A9"/>
    <w:rsid w:val="08686F3D"/>
    <w:rsid w:val="0A3C4A82"/>
    <w:rsid w:val="0BD50C23"/>
    <w:rsid w:val="0E38C67F"/>
    <w:rsid w:val="0FAD0F10"/>
    <w:rsid w:val="0FF702F6"/>
    <w:rsid w:val="13B22607"/>
    <w:rsid w:val="154DBA69"/>
    <w:rsid w:val="18B9BAA0"/>
    <w:rsid w:val="19799825"/>
    <w:rsid w:val="1A3E81DB"/>
    <w:rsid w:val="1DB06165"/>
    <w:rsid w:val="1EB4E64F"/>
    <w:rsid w:val="1F99CAD9"/>
    <w:rsid w:val="209C4305"/>
    <w:rsid w:val="2129B5A3"/>
    <w:rsid w:val="220D1F8E"/>
    <w:rsid w:val="2216E6D8"/>
    <w:rsid w:val="233D7F9D"/>
    <w:rsid w:val="23C1A494"/>
    <w:rsid w:val="23E3B2D7"/>
    <w:rsid w:val="25D05DE2"/>
    <w:rsid w:val="25FBB88E"/>
    <w:rsid w:val="2752D598"/>
    <w:rsid w:val="290982B7"/>
    <w:rsid w:val="2A3ED912"/>
    <w:rsid w:val="2BCBA443"/>
    <w:rsid w:val="2CAD04A6"/>
    <w:rsid w:val="2D7FE9AC"/>
    <w:rsid w:val="2E8F75E5"/>
    <w:rsid w:val="2EDD760D"/>
    <w:rsid w:val="324D5D2C"/>
    <w:rsid w:val="329D9F2C"/>
    <w:rsid w:val="33B3F6BA"/>
    <w:rsid w:val="350CF4CC"/>
    <w:rsid w:val="362977A8"/>
    <w:rsid w:val="3A4448FC"/>
    <w:rsid w:val="3BE1442E"/>
    <w:rsid w:val="3C1639B1"/>
    <w:rsid w:val="40752FC6"/>
    <w:rsid w:val="4446D98B"/>
    <w:rsid w:val="46FE042E"/>
    <w:rsid w:val="49BBF23C"/>
    <w:rsid w:val="4A17F41D"/>
    <w:rsid w:val="4ACC9FA0"/>
    <w:rsid w:val="4B94454C"/>
    <w:rsid w:val="4F20C1A4"/>
    <w:rsid w:val="4FF065E6"/>
    <w:rsid w:val="4FFF1158"/>
    <w:rsid w:val="51071A7F"/>
    <w:rsid w:val="53354E39"/>
    <w:rsid w:val="540D93A3"/>
    <w:rsid w:val="542F0004"/>
    <w:rsid w:val="54768BC4"/>
    <w:rsid w:val="59AC2821"/>
    <w:rsid w:val="5A3FCEBE"/>
    <w:rsid w:val="5FE92697"/>
    <w:rsid w:val="60ABD88E"/>
    <w:rsid w:val="63128C87"/>
    <w:rsid w:val="6364FF3D"/>
    <w:rsid w:val="640DB5E6"/>
    <w:rsid w:val="649FB1CF"/>
    <w:rsid w:val="67CEC7C1"/>
    <w:rsid w:val="6AED2909"/>
    <w:rsid w:val="6C95C870"/>
    <w:rsid w:val="6CE55944"/>
    <w:rsid w:val="6D7DC993"/>
    <w:rsid w:val="7188B210"/>
    <w:rsid w:val="720623A3"/>
    <w:rsid w:val="75A008F4"/>
    <w:rsid w:val="7C38376E"/>
    <w:rsid w:val="7D9AC60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ity"/>
  <w:smartTagType w:namespaceuri="urn:schemas-microsoft-com:office:smarttags" w:name="PlaceType"/>
  <w:smartTagType w:namespaceuri="urn:schemas-microsoft-com:office:smarttags" w:name="PlaceName"/>
  <w:smartTagType w:namespaceuri="urn:schemas-microsoft-com:office:smarttags" w:name="State"/>
  <w:smartTagType w:namespaceuri="urn:schemas-microsoft-com:office:smarttags" w:name="place"/>
  <w:shapeDefaults>
    <o:shapedefaults v:ext="edit" spidmax="2050"/>
    <o:shapelayout v:ext="edit">
      <o:idmap v:ext="edit" data="2"/>
    </o:shapelayout>
  </w:shapeDefaults>
  <w:decimalSymbol w:val="."/>
  <w:listSeparator w:val=","/>
  <w14:docId w14:val="5CCD98A0"/>
  <w15:chartTrackingRefBased/>
  <w15:docId w15:val="{DAF5D20F-1949-40D3-9EF3-480B36D6D9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qFormat="1"/>
    <w:lsdException w:name="heading 6" w:semiHidden="1" w:unhideWhenUsed="1" w:qFormat="1"/>
    <w:lsdException w:name="toc 1" w:uiPriority="39"/>
    <w:lsdException w:name="toc 2" w:uiPriority="39"/>
    <w:lsdException w:name="annotation text" w:uiPriority="99"/>
    <w:lsdException w:name="header" w:uiPriority="99"/>
    <w:lsdException w:name="footer" w:uiPriority="99"/>
    <w:lsdException w:name="caption" w:semiHidden="1" w:unhideWhenUsed="1" w:qFormat="1"/>
    <w:lsdException w:name="annotation reference" w:uiPriority="99"/>
    <w:lsdException w:name="Hyperlink" w:uiPriority="99"/>
    <w:lsdException w:name="Strong" w:uiPriority="22" w:qFormat="1"/>
    <w:lsdException w:name="Normal (Web)" w:uiPriority="99"/>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A2565"/>
    <w:rPr>
      <w:rFonts w:ascii="Arial" w:hAnsi="Arial"/>
      <w:sz w:val="22"/>
      <w:szCs w:val="24"/>
    </w:rPr>
  </w:style>
  <w:style w:type="paragraph" w:styleId="Heading1">
    <w:name w:val="heading 1"/>
    <w:aliases w:val="Heading 2 IFB"/>
    <w:basedOn w:val="Normal"/>
    <w:next w:val="Normal"/>
    <w:link w:val="Heading1Char"/>
    <w:uiPriority w:val="9"/>
    <w:qFormat/>
    <w:rsid w:val="00A067CA"/>
    <w:pPr>
      <w:keepNext/>
      <w:numPr>
        <w:numId w:val="20"/>
      </w:numPr>
      <w:spacing w:after="120"/>
      <w:ind w:left="720" w:hanging="720"/>
      <w:outlineLvl w:val="0"/>
    </w:pPr>
    <w:rPr>
      <w:b/>
      <w:sz w:val="24"/>
      <w:szCs w:val="20"/>
    </w:rPr>
  </w:style>
  <w:style w:type="paragraph" w:styleId="Heading2">
    <w:name w:val="heading 2"/>
    <w:basedOn w:val="Normal"/>
    <w:next w:val="Normal"/>
    <w:link w:val="Heading2Char"/>
    <w:uiPriority w:val="9"/>
    <w:qFormat/>
    <w:rsid w:val="00600187"/>
    <w:pPr>
      <w:keepNext/>
      <w:outlineLvl w:val="1"/>
    </w:pPr>
    <w:rPr>
      <w:b/>
      <w:szCs w:val="20"/>
      <w:u w:val="single"/>
    </w:rPr>
  </w:style>
  <w:style w:type="paragraph" w:styleId="Heading3">
    <w:name w:val="heading 3"/>
    <w:basedOn w:val="Normal"/>
    <w:next w:val="Normal"/>
    <w:qFormat/>
    <w:rsid w:val="00471540"/>
    <w:pPr>
      <w:keepNext/>
      <w:spacing w:after="120"/>
      <w:jc w:val="center"/>
      <w:outlineLvl w:val="2"/>
    </w:pPr>
    <w:rPr>
      <w:b/>
      <w:i/>
      <w:szCs w:val="20"/>
    </w:rPr>
  </w:style>
  <w:style w:type="paragraph" w:styleId="Heading4">
    <w:name w:val="heading 4"/>
    <w:basedOn w:val="Normal"/>
    <w:next w:val="Normal"/>
    <w:rsid w:val="00471540"/>
    <w:pPr>
      <w:keepNext/>
      <w:spacing w:after="120"/>
      <w:jc w:val="both"/>
      <w:outlineLvl w:val="3"/>
    </w:pPr>
    <w:rPr>
      <w:b/>
      <w:bCs/>
      <w:sz w:val="18"/>
      <w:szCs w:val="20"/>
    </w:rPr>
  </w:style>
  <w:style w:type="paragraph" w:styleId="Heading5">
    <w:name w:val="heading 5"/>
    <w:basedOn w:val="Normal"/>
    <w:next w:val="Normal"/>
    <w:rsid w:val="00471540"/>
    <w:pPr>
      <w:keepNext/>
      <w:outlineLvl w:val="4"/>
    </w:pPr>
    <w:rPr>
      <w:b/>
      <w:sz w:val="18"/>
      <w:szCs w:val="20"/>
      <w:u w:val="single"/>
    </w:rPr>
  </w:style>
  <w:style w:type="paragraph" w:styleId="Heading7">
    <w:name w:val="heading 7"/>
    <w:basedOn w:val="Normal"/>
    <w:next w:val="Normal"/>
    <w:rsid w:val="00471540"/>
    <w:pPr>
      <w:keepNext/>
      <w:outlineLvl w:val="6"/>
    </w:pPr>
    <w:rPr>
      <w:b/>
      <w:sz w:val="20"/>
      <w:szCs w:val="20"/>
      <w:u w:val="single"/>
    </w:rPr>
  </w:style>
  <w:style w:type="paragraph" w:styleId="Heading8">
    <w:name w:val="heading 8"/>
    <w:basedOn w:val="Normal"/>
    <w:next w:val="Normal"/>
    <w:rsid w:val="00471540"/>
    <w:pPr>
      <w:keepNext/>
      <w:tabs>
        <w:tab w:val="left" w:pos="1890"/>
      </w:tabs>
      <w:jc w:val="center"/>
      <w:outlineLvl w:val="7"/>
    </w:pPr>
    <w:rPr>
      <w:b/>
      <w:sz w:val="19"/>
      <w:szCs w:val="20"/>
      <w:u w:val="single"/>
    </w:rPr>
  </w:style>
  <w:style w:type="paragraph" w:styleId="Heading9">
    <w:name w:val="heading 9"/>
    <w:basedOn w:val="Normal"/>
    <w:next w:val="Normal"/>
    <w:rsid w:val="00471540"/>
    <w:pPr>
      <w:keepNext/>
      <w:spacing w:after="120"/>
      <w:outlineLvl w:val="8"/>
    </w:pPr>
    <w:rPr>
      <w:b/>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71540"/>
    <w:pPr>
      <w:tabs>
        <w:tab w:val="center" w:pos="4320"/>
        <w:tab w:val="right" w:pos="8640"/>
      </w:tabs>
    </w:pPr>
    <w:rPr>
      <w:sz w:val="20"/>
      <w:szCs w:val="20"/>
    </w:rPr>
  </w:style>
  <w:style w:type="paragraph" w:styleId="Footer">
    <w:name w:val="footer"/>
    <w:basedOn w:val="Normal"/>
    <w:link w:val="FooterChar"/>
    <w:uiPriority w:val="99"/>
    <w:rsid w:val="00471540"/>
    <w:pPr>
      <w:tabs>
        <w:tab w:val="center" w:pos="4320"/>
        <w:tab w:val="right" w:pos="8640"/>
      </w:tabs>
    </w:pPr>
    <w:rPr>
      <w:sz w:val="20"/>
      <w:szCs w:val="20"/>
    </w:rPr>
  </w:style>
  <w:style w:type="paragraph" w:styleId="ListBullet">
    <w:name w:val="List Bullet"/>
    <w:basedOn w:val="Normal"/>
    <w:autoRedefine/>
    <w:rsid w:val="00471540"/>
    <w:pPr>
      <w:numPr>
        <w:numId w:val="3"/>
      </w:numPr>
      <w:ind w:left="720"/>
    </w:pPr>
    <w:rPr>
      <w:sz w:val="18"/>
      <w:szCs w:val="20"/>
    </w:rPr>
  </w:style>
  <w:style w:type="paragraph" w:styleId="BodyTextIndent">
    <w:name w:val="Body Text Indent"/>
    <w:basedOn w:val="Normal"/>
    <w:rsid w:val="00471540"/>
    <w:pPr>
      <w:ind w:left="360"/>
    </w:pPr>
    <w:rPr>
      <w:szCs w:val="20"/>
    </w:rPr>
  </w:style>
  <w:style w:type="paragraph" w:styleId="BodyTextIndent2">
    <w:name w:val="Body Text Indent 2"/>
    <w:basedOn w:val="Normal"/>
    <w:link w:val="BodyTextIndent2Char"/>
    <w:rsid w:val="00471540"/>
    <w:pPr>
      <w:spacing w:before="60" w:after="60"/>
      <w:ind w:left="360"/>
    </w:pPr>
    <w:rPr>
      <w:sz w:val="20"/>
      <w:szCs w:val="20"/>
    </w:rPr>
  </w:style>
  <w:style w:type="character" w:styleId="Hyperlink">
    <w:name w:val="Hyperlink"/>
    <w:uiPriority w:val="99"/>
    <w:rsid w:val="00471540"/>
    <w:rPr>
      <w:color w:val="0000FF"/>
      <w:u w:val="single"/>
    </w:rPr>
  </w:style>
  <w:style w:type="paragraph" w:styleId="BodyText">
    <w:name w:val="Body Text"/>
    <w:aliases w:val="RFPText"/>
    <w:basedOn w:val="Normal"/>
    <w:rsid w:val="00471540"/>
    <w:pPr>
      <w:spacing w:before="120" w:after="120"/>
    </w:pPr>
    <w:rPr>
      <w:szCs w:val="20"/>
    </w:rPr>
  </w:style>
  <w:style w:type="paragraph" w:styleId="BodyText2">
    <w:name w:val="Body Text 2"/>
    <w:basedOn w:val="Normal"/>
    <w:rsid w:val="00471540"/>
    <w:pPr>
      <w:pBdr>
        <w:top w:val="single" w:sz="4" w:space="1" w:color="auto"/>
        <w:left w:val="single" w:sz="4" w:space="4" w:color="auto"/>
        <w:bottom w:val="single" w:sz="4" w:space="11" w:color="auto"/>
        <w:right w:val="single" w:sz="4" w:space="4" w:color="auto"/>
      </w:pBdr>
      <w:spacing w:line="360" w:lineRule="auto"/>
    </w:pPr>
    <w:rPr>
      <w:sz w:val="18"/>
      <w:szCs w:val="20"/>
    </w:rPr>
  </w:style>
  <w:style w:type="paragraph" w:styleId="BodyText3">
    <w:name w:val="Body Text 3"/>
    <w:basedOn w:val="Normal"/>
    <w:rsid w:val="00471540"/>
    <w:pPr>
      <w:pBdr>
        <w:top w:val="single" w:sz="4" w:space="11" w:color="auto"/>
        <w:left w:val="single" w:sz="4" w:space="4" w:color="auto"/>
        <w:bottom w:val="single" w:sz="4" w:space="1" w:color="auto"/>
        <w:right w:val="single" w:sz="4" w:space="4" w:color="auto"/>
      </w:pBdr>
      <w:spacing w:before="120" w:after="120" w:line="480" w:lineRule="auto"/>
    </w:pPr>
    <w:rPr>
      <w:sz w:val="18"/>
      <w:szCs w:val="20"/>
    </w:rPr>
  </w:style>
  <w:style w:type="paragraph" w:styleId="PlainText">
    <w:name w:val="Plain Text"/>
    <w:basedOn w:val="Normal"/>
    <w:link w:val="PlainTextChar"/>
    <w:unhideWhenUsed/>
    <w:rsid w:val="008C1C70"/>
    <w:rPr>
      <w:rFonts w:ascii="Consolas" w:eastAsia="Calibri" w:hAnsi="Consolas"/>
      <w:sz w:val="21"/>
      <w:szCs w:val="21"/>
    </w:rPr>
  </w:style>
  <w:style w:type="character" w:customStyle="1" w:styleId="PlainTextChar">
    <w:name w:val="Plain Text Char"/>
    <w:link w:val="PlainText"/>
    <w:rsid w:val="008C1C70"/>
    <w:rPr>
      <w:rFonts w:ascii="Consolas" w:eastAsia="Calibri" w:hAnsi="Consolas"/>
      <w:sz w:val="21"/>
      <w:szCs w:val="21"/>
      <w:lang w:val="en-US" w:eastAsia="en-US" w:bidi="ar-SA"/>
    </w:rPr>
  </w:style>
  <w:style w:type="paragraph" w:styleId="ListParagraph">
    <w:name w:val="List Paragraph"/>
    <w:basedOn w:val="Normal"/>
    <w:link w:val="ListParagraphChar"/>
    <w:uiPriority w:val="34"/>
    <w:qFormat/>
    <w:rsid w:val="00912607"/>
    <w:pPr>
      <w:ind w:left="720"/>
    </w:pPr>
  </w:style>
  <w:style w:type="character" w:customStyle="1" w:styleId="FooterChar">
    <w:name w:val="Footer Char"/>
    <w:link w:val="Footer"/>
    <w:uiPriority w:val="99"/>
    <w:rsid w:val="00FD3CEE"/>
    <w:rPr>
      <w:rFonts w:ascii="Arial" w:hAnsi="Arial"/>
    </w:rPr>
  </w:style>
  <w:style w:type="paragraph" w:styleId="BalloonText">
    <w:name w:val="Balloon Text"/>
    <w:basedOn w:val="Normal"/>
    <w:link w:val="BalloonTextChar"/>
    <w:rsid w:val="00857034"/>
    <w:rPr>
      <w:rFonts w:ascii="Segoe UI" w:hAnsi="Segoe UI" w:cs="Segoe UI"/>
      <w:sz w:val="18"/>
      <w:szCs w:val="18"/>
    </w:rPr>
  </w:style>
  <w:style w:type="character" w:customStyle="1" w:styleId="BalloonTextChar">
    <w:name w:val="Balloon Text Char"/>
    <w:link w:val="BalloonText"/>
    <w:rsid w:val="00857034"/>
    <w:rPr>
      <w:rFonts w:ascii="Segoe UI" w:hAnsi="Segoe UI" w:cs="Segoe UI"/>
      <w:sz w:val="18"/>
      <w:szCs w:val="18"/>
    </w:rPr>
  </w:style>
  <w:style w:type="character" w:customStyle="1" w:styleId="HeaderChar">
    <w:name w:val="Header Char"/>
    <w:link w:val="Header"/>
    <w:uiPriority w:val="99"/>
    <w:rsid w:val="00D72614"/>
    <w:rPr>
      <w:rFonts w:ascii="Arial" w:hAnsi="Arial"/>
    </w:rPr>
  </w:style>
  <w:style w:type="character" w:styleId="CommentReference">
    <w:name w:val="annotation reference"/>
    <w:uiPriority w:val="99"/>
    <w:rsid w:val="00B54E02"/>
    <w:rPr>
      <w:sz w:val="16"/>
      <w:szCs w:val="16"/>
    </w:rPr>
  </w:style>
  <w:style w:type="paragraph" w:styleId="CommentText">
    <w:name w:val="annotation text"/>
    <w:basedOn w:val="Normal"/>
    <w:link w:val="CommentTextChar"/>
    <w:uiPriority w:val="99"/>
    <w:rsid w:val="00B54E02"/>
    <w:rPr>
      <w:sz w:val="20"/>
      <w:szCs w:val="20"/>
    </w:rPr>
  </w:style>
  <w:style w:type="character" w:customStyle="1" w:styleId="CommentTextChar">
    <w:name w:val="Comment Text Char"/>
    <w:basedOn w:val="DefaultParagraphFont"/>
    <w:link w:val="CommentText"/>
    <w:uiPriority w:val="99"/>
    <w:rsid w:val="00B54E02"/>
  </w:style>
  <w:style w:type="paragraph" w:styleId="CommentSubject">
    <w:name w:val="annotation subject"/>
    <w:basedOn w:val="CommentText"/>
    <w:next w:val="CommentText"/>
    <w:link w:val="CommentSubjectChar"/>
    <w:rsid w:val="00B54E02"/>
    <w:rPr>
      <w:b/>
      <w:bCs/>
    </w:rPr>
  </w:style>
  <w:style w:type="character" w:customStyle="1" w:styleId="CommentSubjectChar">
    <w:name w:val="Comment Subject Char"/>
    <w:link w:val="CommentSubject"/>
    <w:rsid w:val="00B54E02"/>
    <w:rPr>
      <w:b/>
      <w:bCs/>
    </w:rPr>
  </w:style>
  <w:style w:type="paragraph" w:styleId="List">
    <w:name w:val="List"/>
    <w:basedOn w:val="Normal"/>
    <w:rsid w:val="00D26661"/>
    <w:pPr>
      <w:ind w:left="360" w:hanging="360"/>
    </w:pPr>
    <w:rPr>
      <w:rFonts w:ascii="CG Times (W1)" w:hAnsi="CG Times (W1)"/>
      <w:noProof/>
      <w:sz w:val="20"/>
      <w:szCs w:val="20"/>
      <w14:shadow w14:blurRad="50800" w14:dist="38100" w14:dir="2700000" w14:sx="100000" w14:sy="100000" w14:kx="0" w14:ky="0" w14:algn="tl">
        <w14:srgbClr w14:val="000000">
          <w14:alpha w14:val="60000"/>
        </w14:srgbClr>
      </w14:shadow>
    </w:rPr>
  </w:style>
  <w:style w:type="paragraph" w:customStyle="1" w:styleId="Text">
    <w:name w:val="Text"/>
    <w:basedOn w:val="Normal"/>
    <w:link w:val="TextChar"/>
    <w:qFormat/>
    <w:rsid w:val="00D26661"/>
    <w:pPr>
      <w:spacing w:after="200" w:line="276" w:lineRule="auto"/>
    </w:pPr>
    <w:rPr>
      <w:rFonts w:ascii="Calibri" w:eastAsia="Calibri" w:hAnsi="Calibri" w:cs="Calibri"/>
      <w:bCs/>
      <w:color w:val="000000"/>
      <w:sz w:val="20"/>
      <w:szCs w:val="20"/>
    </w:rPr>
  </w:style>
  <w:style w:type="character" w:customStyle="1" w:styleId="TextChar">
    <w:name w:val="Text Char"/>
    <w:link w:val="Text"/>
    <w:locked/>
    <w:rsid w:val="00D26661"/>
    <w:rPr>
      <w:rFonts w:ascii="Calibri" w:eastAsia="Calibri" w:hAnsi="Calibri" w:cs="Calibri"/>
      <w:bCs/>
      <w:color w:val="000000"/>
    </w:rPr>
  </w:style>
  <w:style w:type="paragraph" w:customStyle="1" w:styleId="taglinetext">
    <w:name w:val="taglinetext"/>
    <w:basedOn w:val="Normal"/>
    <w:rsid w:val="00AD6F10"/>
    <w:pPr>
      <w:spacing w:before="100" w:beforeAutospacing="1" w:after="100" w:afterAutospacing="1"/>
    </w:pPr>
    <w:rPr>
      <w:rFonts w:cs="Arial"/>
      <w:color w:val="3366CC"/>
      <w:sz w:val="20"/>
      <w:szCs w:val="20"/>
    </w:rPr>
  </w:style>
  <w:style w:type="paragraph" w:styleId="Revision">
    <w:name w:val="Revision"/>
    <w:hidden/>
    <w:uiPriority w:val="99"/>
    <w:semiHidden/>
    <w:rsid w:val="00A93613"/>
    <w:rPr>
      <w:sz w:val="24"/>
      <w:szCs w:val="24"/>
    </w:rPr>
  </w:style>
  <w:style w:type="paragraph" w:styleId="TOCHeading">
    <w:name w:val="TOC Heading"/>
    <w:basedOn w:val="Heading1"/>
    <w:next w:val="Normal"/>
    <w:uiPriority w:val="39"/>
    <w:unhideWhenUsed/>
    <w:rsid w:val="007457FC"/>
    <w:pPr>
      <w:keepLines/>
      <w:spacing w:before="240" w:line="259" w:lineRule="auto"/>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rsid w:val="007457FC"/>
    <w:pPr>
      <w:spacing w:after="100"/>
    </w:pPr>
  </w:style>
  <w:style w:type="character" w:styleId="PlaceholderText">
    <w:name w:val="Placeholder Text"/>
    <w:basedOn w:val="DefaultParagraphFont"/>
    <w:uiPriority w:val="99"/>
    <w:semiHidden/>
    <w:rsid w:val="004E0E93"/>
    <w:rPr>
      <w:color w:val="808080"/>
    </w:rPr>
  </w:style>
  <w:style w:type="character" w:customStyle="1" w:styleId="Style1">
    <w:name w:val="Style1"/>
    <w:basedOn w:val="DefaultParagraphFont"/>
    <w:uiPriority w:val="1"/>
    <w:rsid w:val="004E0E93"/>
    <w:rPr>
      <w:rFonts w:ascii="Arial" w:hAnsi="Arial"/>
      <w:b/>
      <w:sz w:val="24"/>
    </w:rPr>
  </w:style>
  <w:style w:type="paragraph" w:customStyle="1" w:styleId="HeadingStyle2IFB">
    <w:name w:val="Heading Style2 IFB"/>
    <w:basedOn w:val="Heading2"/>
    <w:link w:val="HeadingStyle2IFBChar"/>
    <w:autoRedefine/>
    <w:qFormat/>
    <w:rsid w:val="007A0C15"/>
    <w:pPr>
      <w:jc w:val="both"/>
    </w:pPr>
    <w:rPr>
      <w:b w:val="0"/>
    </w:rPr>
  </w:style>
  <w:style w:type="character" w:customStyle="1" w:styleId="BodyTextIndent2Char">
    <w:name w:val="Body Text Indent 2 Char"/>
    <w:basedOn w:val="DefaultParagraphFont"/>
    <w:link w:val="BodyTextIndent2"/>
    <w:rsid w:val="001D4D5C"/>
    <w:rPr>
      <w:rFonts w:ascii="Arial" w:hAnsi="Arial"/>
    </w:rPr>
  </w:style>
  <w:style w:type="character" w:customStyle="1" w:styleId="HeadingStyle2IFBChar">
    <w:name w:val="Heading Style2 IFB Char"/>
    <w:basedOn w:val="BodyTextIndent2Char"/>
    <w:link w:val="HeadingStyle2IFB"/>
    <w:rsid w:val="007A0C15"/>
    <w:rPr>
      <w:rFonts w:ascii="Arial" w:hAnsi="Arial"/>
      <w:b/>
      <w:sz w:val="22"/>
    </w:rPr>
  </w:style>
  <w:style w:type="paragraph" w:customStyle="1" w:styleId="Default">
    <w:name w:val="Default"/>
    <w:rsid w:val="00612C56"/>
    <w:pPr>
      <w:autoSpaceDE w:val="0"/>
      <w:autoSpaceDN w:val="0"/>
      <w:adjustRightInd w:val="0"/>
    </w:pPr>
    <w:rPr>
      <w:rFonts w:ascii="Arial" w:hAnsi="Arial" w:cs="Arial"/>
      <w:color w:val="000000"/>
      <w:sz w:val="24"/>
      <w:szCs w:val="24"/>
    </w:rPr>
  </w:style>
  <w:style w:type="paragraph" w:customStyle="1" w:styleId="paragraph">
    <w:name w:val="paragraph"/>
    <w:basedOn w:val="Normal"/>
    <w:rsid w:val="000F6567"/>
    <w:pPr>
      <w:spacing w:before="100" w:beforeAutospacing="1" w:after="100" w:afterAutospacing="1"/>
    </w:pPr>
    <w:rPr>
      <w:rFonts w:eastAsiaTheme="minorHAnsi"/>
    </w:rPr>
  </w:style>
  <w:style w:type="character" w:customStyle="1" w:styleId="normaltextrun">
    <w:name w:val="normaltextrun"/>
    <w:basedOn w:val="DefaultParagraphFont"/>
    <w:rsid w:val="000F6567"/>
  </w:style>
  <w:style w:type="character" w:customStyle="1" w:styleId="eop">
    <w:name w:val="eop"/>
    <w:basedOn w:val="DefaultParagraphFont"/>
    <w:rsid w:val="000F6567"/>
  </w:style>
  <w:style w:type="paragraph" w:styleId="TOC2">
    <w:name w:val="toc 2"/>
    <w:basedOn w:val="Normal"/>
    <w:next w:val="Normal"/>
    <w:autoRedefine/>
    <w:uiPriority w:val="39"/>
    <w:rsid w:val="00C53C11"/>
    <w:pPr>
      <w:tabs>
        <w:tab w:val="right" w:leader="dot" w:pos="10790"/>
      </w:tabs>
      <w:spacing w:after="100"/>
      <w:ind w:left="240"/>
    </w:pPr>
    <w:rPr>
      <w:noProof/>
    </w:rPr>
  </w:style>
  <w:style w:type="table" w:styleId="TableGrid">
    <w:name w:val="Table Grid"/>
    <w:basedOn w:val="TableNormal"/>
    <w:rsid w:val="008C694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rsid w:val="00A77CF7"/>
    <w:rPr>
      <w:color w:val="954F72" w:themeColor="followedHyperlink"/>
      <w:u w:val="single"/>
    </w:rPr>
  </w:style>
  <w:style w:type="paragraph" w:customStyle="1" w:styleId="RFPBodyText">
    <w:name w:val="RFP Body Text"/>
    <w:basedOn w:val="Normal"/>
    <w:qFormat/>
    <w:rsid w:val="004D41B4"/>
    <w:pPr>
      <w:spacing w:before="120" w:after="120"/>
    </w:pPr>
    <w:rPr>
      <w:rFonts w:eastAsiaTheme="minorHAnsi" w:cs="Arial"/>
      <w:szCs w:val="22"/>
    </w:rPr>
  </w:style>
  <w:style w:type="character" w:customStyle="1" w:styleId="Heading2Char">
    <w:name w:val="Heading 2 Char"/>
    <w:basedOn w:val="DefaultParagraphFont"/>
    <w:link w:val="Heading2"/>
    <w:uiPriority w:val="9"/>
    <w:rsid w:val="00A33E20"/>
    <w:rPr>
      <w:rFonts w:ascii="Arial" w:hAnsi="Arial"/>
      <w:b/>
      <w:sz w:val="22"/>
      <w:u w:val="single"/>
    </w:rPr>
  </w:style>
  <w:style w:type="paragraph" w:customStyle="1" w:styleId="RFPHeading2">
    <w:name w:val="RFP Heading 2"/>
    <w:basedOn w:val="Normal"/>
    <w:qFormat/>
    <w:rsid w:val="00A33E20"/>
    <w:pPr>
      <w:numPr>
        <w:numId w:val="27"/>
      </w:numPr>
      <w:tabs>
        <w:tab w:val="left" w:pos="720"/>
      </w:tabs>
      <w:spacing w:before="120" w:after="120"/>
    </w:pPr>
    <w:rPr>
      <w:rFonts w:ascii="Arial Bold" w:hAnsi="Arial Bold"/>
      <w:b/>
      <w:caps/>
      <w:kern w:val="28"/>
      <w:szCs w:val="20"/>
    </w:rPr>
  </w:style>
  <w:style w:type="character" w:customStyle="1" w:styleId="ListParagraphChar">
    <w:name w:val="List Paragraph Char"/>
    <w:basedOn w:val="DefaultParagraphFont"/>
    <w:link w:val="ListParagraph"/>
    <w:uiPriority w:val="34"/>
    <w:rsid w:val="00A33E20"/>
    <w:rPr>
      <w:rFonts w:ascii="Arial" w:hAnsi="Arial"/>
      <w:sz w:val="22"/>
      <w:szCs w:val="24"/>
    </w:rPr>
  </w:style>
  <w:style w:type="paragraph" w:styleId="NormalWeb">
    <w:name w:val="Normal (Web)"/>
    <w:basedOn w:val="Normal"/>
    <w:uiPriority w:val="99"/>
    <w:rsid w:val="00A33E20"/>
    <w:rPr>
      <w:rFonts w:ascii="Times New Roman" w:hAnsi="Times New Roman"/>
      <w:sz w:val="24"/>
    </w:rPr>
  </w:style>
  <w:style w:type="paragraph" w:customStyle="1" w:styleId="RFPBulletList">
    <w:name w:val="RFP Bullet List"/>
    <w:basedOn w:val="Normal"/>
    <w:rsid w:val="00403E50"/>
    <w:pPr>
      <w:numPr>
        <w:numId w:val="33"/>
      </w:numPr>
      <w:spacing w:before="120" w:after="120"/>
      <w:contextualSpacing/>
    </w:pPr>
    <w:rPr>
      <w:rFonts w:eastAsiaTheme="minorHAnsi" w:cs="Arial"/>
      <w:szCs w:val="22"/>
    </w:rPr>
  </w:style>
  <w:style w:type="paragraph" w:customStyle="1" w:styleId="Explenation">
    <w:name w:val="Explenation"/>
    <w:basedOn w:val="Normal"/>
    <w:link w:val="ExplenationChar"/>
    <w:qFormat/>
    <w:rsid w:val="002D5ADB"/>
    <w:pPr>
      <w:spacing w:after="120"/>
      <w:jc w:val="both"/>
    </w:pPr>
    <w:rPr>
      <w:rFonts w:ascii="Times New Roman" w:eastAsia="Calibri" w:hAnsi="Times New Roman"/>
      <w:i/>
      <w:color w:val="FF0000"/>
      <w:sz w:val="21"/>
      <w:szCs w:val="20"/>
    </w:rPr>
  </w:style>
  <w:style w:type="character" w:customStyle="1" w:styleId="ExplenationChar">
    <w:name w:val="Explenation Char"/>
    <w:basedOn w:val="DefaultParagraphFont"/>
    <w:link w:val="Explenation"/>
    <w:rsid w:val="002D5ADB"/>
    <w:rPr>
      <w:rFonts w:eastAsia="Calibri"/>
      <w:i/>
      <w:color w:val="FF0000"/>
      <w:sz w:val="21"/>
    </w:rPr>
  </w:style>
  <w:style w:type="character" w:customStyle="1" w:styleId="Heading1Char">
    <w:name w:val="Heading 1 Char"/>
    <w:aliases w:val="Heading 2 IFB Char"/>
    <w:basedOn w:val="DefaultParagraphFont"/>
    <w:link w:val="Heading1"/>
    <w:uiPriority w:val="9"/>
    <w:rsid w:val="00156AC8"/>
    <w:rPr>
      <w:rFonts w:ascii="Arial" w:hAnsi="Arial"/>
      <w:b/>
      <w:sz w:val="24"/>
    </w:rPr>
  </w:style>
  <w:style w:type="character" w:customStyle="1" w:styleId="ui-provider">
    <w:name w:val="ui-provider"/>
    <w:basedOn w:val="DefaultParagraphFont"/>
    <w:rsid w:val="00146748"/>
  </w:style>
  <w:style w:type="character" w:styleId="UnresolvedMention">
    <w:name w:val="Unresolved Mention"/>
    <w:basedOn w:val="DefaultParagraphFont"/>
    <w:uiPriority w:val="99"/>
    <w:semiHidden/>
    <w:unhideWhenUsed/>
    <w:rsid w:val="00A0319E"/>
    <w:rPr>
      <w:color w:val="605E5C"/>
      <w:shd w:val="clear" w:color="auto" w:fill="E1DFDD"/>
    </w:rPr>
  </w:style>
  <w:style w:type="character" w:styleId="Strong">
    <w:name w:val="Strong"/>
    <w:basedOn w:val="DefaultParagraphFont"/>
    <w:uiPriority w:val="22"/>
    <w:qFormat/>
    <w:rsid w:val="00C248C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451450">
      <w:bodyDiv w:val="1"/>
      <w:marLeft w:val="0"/>
      <w:marRight w:val="0"/>
      <w:marTop w:val="0"/>
      <w:marBottom w:val="0"/>
      <w:divBdr>
        <w:top w:val="none" w:sz="0" w:space="0" w:color="auto"/>
        <w:left w:val="none" w:sz="0" w:space="0" w:color="auto"/>
        <w:bottom w:val="none" w:sz="0" w:space="0" w:color="auto"/>
        <w:right w:val="none" w:sz="0" w:space="0" w:color="auto"/>
      </w:divBdr>
    </w:div>
    <w:div w:id="155267505">
      <w:bodyDiv w:val="1"/>
      <w:marLeft w:val="0"/>
      <w:marRight w:val="0"/>
      <w:marTop w:val="0"/>
      <w:marBottom w:val="0"/>
      <w:divBdr>
        <w:top w:val="none" w:sz="0" w:space="0" w:color="auto"/>
        <w:left w:val="none" w:sz="0" w:space="0" w:color="auto"/>
        <w:bottom w:val="none" w:sz="0" w:space="0" w:color="auto"/>
        <w:right w:val="none" w:sz="0" w:space="0" w:color="auto"/>
      </w:divBdr>
    </w:div>
    <w:div w:id="677661623">
      <w:bodyDiv w:val="1"/>
      <w:marLeft w:val="0"/>
      <w:marRight w:val="0"/>
      <w:marTop w:val="0"/>
      <w:marBottom w:val="0"/>
      <w:divBdr>
        <w:top w:val="none" w:sz="0" w:space="0" w:color="auto"/>
        <w:left w:val="none" w:sz="0" w:space="0" w:color="auto"/>
        <w:bottom w:val="none" w:sz="0" w:space="0" w:color="auto"/>
        <w:right w:val="none" w:sz="0" w:space="0" w:color="auto"/>
      </w:divBdr>
    </w:div>
    <w:div w:id="683825024">
      <w:bodyDiv w:val="1"/>
      <w:marLeft w:val="0"/>
      <w:marRight w:val="0"/>
      <w:marTop w:val="0"/>
      <w:marBottom w:val="0"/>
      <w:divBdr>
        <w:top w:val="none" w:sz="0" w:space="0" w:color="auto"/>
        <w:left w:val="none" w:sz="0" w:space="0" w:color="auto"/>
        <w:bottom w:val="none" w:sz="0" w:space="0" w:color="auto"/>
        <w:right w:val="none" w:sz="0" w:space="0" w:color="auto"/>
      </w:divBdr>
    </w:div>
    <w:div w:id="713845978">
      <w:bodyDiv w:val="1"/>
      <w:marLeft w:val="0"/>
      <w:marRight w:val="0"/>
      <w:marTop w:val="0"/>
      <w:marBottom w:val="0"/>
      <w:divBdr>
        <w:top w:val="none" w:sz="0" w:space="0" w:color="auto"/>
        <w:left w:val="none" w:sz="0" w:space="0" w:color="auto"/>
        <w:bottom w:val="none" w:sz="0" w:space="0" w:color="auto"/>
        <w:right w:val="none" w:sz="0" w:space="0" w:color="auto"/>
      </w:divBdr>
    </w:div>
    <w:div w:id="1145123477">
      <w:bodyDiv w:val="1"/>
      <w:marLeft w:val="0"/>
      <w:marRight w:val="0"/>
      <w:marTop w:val="0"/>
      <w:marBottom w:val="0"/>
      <w:divBdr>
        <w:top w:val="none" w:sz="0" w:space="0" w:color="auto"/>
        <w:left w:val="none" w:sz="0" w:space="0" w:color="auto"/>
        <w:bottom w:val="none" w:sz="0" w:space="0" w:color="auto"/>
        <w:right w:val="none" w:sz="0" w:space="0" w:color="auto"/>
      </w:divBdr>
    </w:div>
    <w:div w:id="1191187215">
      <w:bodyDiv w:val="1"/>
      <w:marLeft w:val="0"/>
      <w:marRight w:val="0"/>
      <w:marTop w:val="0"/>
      <w:marBottom w:val="0"/>
      <w:divBdr>
        <w:top w:val="none" w:sz="0" w:space="0" w:color="auto"/>
        <w:left w:val="none" w:sz="0" w:space="0" w:color="auto"/>
        <w:bottom w:val="none" w:sz="0" w:space="0" w:color="auto"/>
        <w:right w:val="none" w:sz="0" w:space="0" w:color="auto"/>
      </w:divBdr>
    </w:div>
    <w:div w:id="1217005432">
      <w:bodyDiv w:val="1"/>
      <w:marLeft w:val="0"/>
      <w:marRight w:val="0"/>
      <w:marTop w:val="0"/>
      <w:marBottom w:val="0"/>
      <w:divBdr>
        <w:top w:val="none" w:sz="0" w:space="0" w:color="auto"/>
        <w:left w:val="none" w:sz="0" w:space="0" w:color="auto"/>
        <w:bottom w:val="none" w:sz="0" w:space="0" w:color="auto"/>
        <w:right w:val="none" w:sz="0" w:space="0" w:color="auto"/>
      </w:divBdr>
    </w:div>
    <w:div w:id="1218904162">
      <w:bodyDiv w:val="1"/>
      <w:marLeft w:val="0"/>
      <w:marRight w:val="0"/>
      <w:marTop w:val="0"/>
      <w:marBottom w:val="0"/>
      <w:divBdr>
        <w:top w:val="none" w:sz="0" w:space="0" w:color="auto"/>
        <w:left w:val="none" w:sz="0" w:space="0" w:color="auto"/>
        <w:bottom w:val="none" w:sz="0" w:space="0" w:color="auto"/>
        <w:right w:val="none" w:sz="0" w:space="0" w:color="auto"/>
      </w:divBdr>
    </w:div>
    <w:div w:id="1574966287">
      <w:bodyDiv w:val="1"/>
      <w:marLeft w:val="0"/>
      <w:marRight w:val="0"/>
      <w:marTop w:val="0"/>
      <w:marBottom w:val="0"/>
      <w:divBdr>
        <w:top w:val="none" w:sz="0" w:space="0" w:color="auto"/>
        <w:left w:val="none" w:sz="0" w:space="0" w:color="auto"/>
        <w:bottom w:val="none" w:sz="0" w:space="0" w:color="auto"/>
        <w:right w:val="none" w:sz="0" w:space="0" w:color="auto"/>
      </w:divBdr>
    </w:div>
    <w:div w:id="1576697094">
      <w:bodyDiv w:val="1"/>
      <w:marLeft w:val="0"/>
      <w:marRight w:val="0"/>
      <w:marTop w:val="0"/>
      <w:marBottom w:val="0"/>
      <w:divBdr>
        <w:top w:val="none" w:sz="0" w:space="0" w:color="auto"/>
        <w:left w:val="none" w:sz="0" w:space="0" w:color="auto"/>
        <w:bottom w:val="none" w:sz="0" w:space="0" w:color="auto"/>
        <w:right w:val="none" w:sz="0" w:space="0" w:color="auto"/>
      </w:divBdr>
      <w:divsChild>
        <w:div w:id="1562785648">
          <w:marLeft w:val="0"/>
          <w:marRight w:val="0"/>
          <w:marTop w:val="0"/>
          <w:marBottom w:val="0"/>
          <w:divBdr>
            <w:top w:val="none" w:sz="0" w:space="0" w:color="auto"/>
            <w:left w:val="none" w:sz="0" w:space="0" w:color="auto"/>
            <w:bottom w:val="none" w:sz="0" w:space="0" w:color="auto"/>
            <w:right w:val="none" w:sz="0" w:space="0" w:color="auto"/>
          </w:divBdr>
          <w:divsChild>
            <w:div w:id="1949388441">
              <w:marLeft w:val="0"/>
              <w:marRight w:val="0"/>
              <w:marTop w:val="0"/>
              <w:marBottom w:val="0"/>
              <w:divBdr>
                <w:top w:val="none" w:sz="0" w:space="0" w:color="auto"/>
                <w:left w:val="none" w:sz="0" w:space="0" w:color="auto"/>
                <w:bottom w:val="none" w:sz="0" w:space="0" w:color="auto"/>
                <w:right w:val="none" w:sz="0" w:space="0" w:color="auto"/>
              </w:divBdr>
              <w:divsChild>
                <w:div w:id="955015958">
                  <w:marLeft w:val="0"/>
                  <w:marRight w:val="0"/>
                  <w:marTop w:val="0"/>
                  <w:marBottom w:val="0"/>
                  <w:divBdr>
                    <w:top w:val="none" w:sz="0" w:space="0" w:color="auto"/>
                    <w:left w:val="none" w:sz="0" w:space="0" w:color="auto"/>
                    <w:bottom w:val="none" w:sz="0" w:space="0" w:color="auto"/>
                    <w:right w:val="none" w:sz="0" w:space="0" w:color="auto"/>
                  </w:divBdr>
                  <w:divsChild>
                    <w:div w:id="1432507219">
                      <w:marLeft w:val="0"/>
                      <w:marRight w:val="0"/>
                      <w:marTop w:val="0"/>
                      <w:marBottom w:val="0"/>
                      <w:divBdr>
                        <w:top w:val="none" w:sz="0" w:space="0" w:color="auto"/>
                        <w:left w:val="none" w:sz="0" w:space="0" w:color="auto"/>
                        <w:bottom w:val="none" w:sz="0" w:space="0" w:color="auto"/>
                        <w:right w:val="none" w:sz="0" w:space="0" w:color="auto"/>
                      </w:divBdr>
                      <w:divsChild>
                        <w:div w:id="1050878520">
                          <w:marLeft w:val="0"/>
                          <w:marRight w:val="0"/>
                          <w:marTop w:val="0"/>
                          <w:marBottom w:val="0"/>
                          <w:divBdr>
                            <w:top w:val="none" w:sz="0" w:space="0" w:color="auto"/>
                            <w:left w:val="none" w:sz="0" w:space="0" w:color="auto"/>
                            <w:bottom w:val="none" w:sz="0" w:space="0" w:color="auto"/>
                            <w:right w:val="none" w:sz="0" w:space="0" w:color="auto"/>
                          </w:divBdr>
                          <w:divsChild>
                            <w:div w:id="818811703">
                              <w:marLeft w:val="0"/>
                              <w:marRight w:val="0"/>
                              <w:marTop w:val="0"/>
                              <w:marBottom w:val="0"/>
                              <w:divBdr>
                                <w:top w:val="none" w:sz="0" w:space="0" w:color="auto"/>
                                <w:left w:val="none" w:sz="0" w:space="0" w:color="auto"/>
                                <w:bottom w:val="none" w:sz="0" w:space="0" w:color="auto"/>
                                <w:right w:val="none" w:sz="0" w:space="0" w:color="auto"/>
                              </w:divBdr>
                              <w:divsChild>
                                <w:div w:id="441729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47278834">
      <w:bodyDiv w:val="1"/>
      <w:marLeft w:val="0"/>
      <w:marRight w:val="0"/>
      <w:marTop w:val="0"/>
      <w:marBottom w:val="0"/>
      <w:divBdr>
        <w:top w:val="none" w:sz="0" w:space="0" w:color="auto"/>
        <w:left w:val="none" w:sz="0" w:space="0" w:color="auto"/>
        <w:bottom w:val="none" w:sz="0" w:space="0" w:color="auto"/>
        <w:right w:val="none" w:sz="0" w:space="0" w:color="auto"/>
      </w:divBdr>
    </w:div>
    <w:div w:id="1753620925">
      <w:bodyDiv w:val="1"/>
      <w:marLeft w:val="0"/>
      <w:marRight w:val="0"/>
      <w:marTop w:val="0"/>
      <w:marBottom w:val="0"/>
      <w:divBdr>
        <w:top w:val="none" w:sz="0" w:space="0" w:color="auto"/>
        <w:left w:val="none" w:sz="0" w:space="0" w:color="auto"/>
        <w:bottom w:val="none" w:sz="0" w:space="0" w:color="auto"/>
        <w:right w:val="none" w:sz="0" w:space="0" w:color="auto"/>
      </w:divBdr>
    </w:div>
    <w:div w:id="1834758062">
      <w:bodyDiv w:val="1"/>
      <w:marLeft w:val="0"/>
      <w:marRight w:val="0"/>
      <w:marTop w:val="0"/>
      <w:marBottom w:val="0"/>
      <w:divBdr>
        <w:top w:val="none" w:sz="0" w:space="0" w:color="auto"/>
        <w:left w:val="none" w:sz="0" w:space="0" w:color="auto"/>
        <w:bottom w:val="none" w:sz="0" w:space="0" w:color="auto"/>
        <w:right w:val="none" w:sz="0" w:space="0" w:color="auto"/>
      </w:divBdr>
    </w:div>
    <w:div w:id="1917276354">
      <w:bodyDiv w:val="1"/>
      <w:marLeft w:val="0"/>
      <w:marRight w:val="0"/>
      <w:marTop w:val="0"/>
      <w:marBottom w:val="0"/>
      <w:divBdr>
        <w:top w:val="none" w:sz="0" w:space="0" w:color="auto"/>
        <w:left w:val="none" w:sz="0" w:space="0" w:color="auto"/>
        <w:bottom w:val="none" w:sz="0" w:space="0" w:color="auto"/>
        <w:right w:val="none" w:sz="0" w:space="0" w:color="auto"/>
      </w:divBdr>
      <w:divsChild>
        <w:div w:id="1525242917">
          <w:marLeft w:val="0"/>
          <w:marRight w:val="0"/>
          <w:marTop w:val="0"/>
          <w:marBottom w:val="0"/>
          <w:divBdr>
            <w:top w:val="none" w:sz="0" w:space="0" w:color="auto"/>
            <w:left w:val="none" w:sz="0" w:space="0" w:color="auto"/>
            <w:bottom w:val="none" w:sz="0" w:space="0" w:color="auto"/>
            <w:right w:val="none" w:sz="0" w:space="0" w:color="auto"/>
          </w:divBdr>
        </w:div>
        <w:div w:id="131025698">
          <w:marLeft w:val="0"/>
          <w:marRight w:val="0"/>
          <w:marTop w:val="0"/>
          <w:marBottom w:val="0"/>
          <w:divBdr>
            <w:top w:val="none" w:sz="0" w:space="0" w:color="auto"/>
            <w:left w:val="none" w:sz="0" w:space="0" w:color="auto"/>
            <w:bottom w:val="none" w:sz="0" w:space="0" w:color="auto"/>
            <w:right w:val="none" w:sz="0" w:space="0" w:color="auto"/>
          </w:divBdr>
        </w:div>
        <w:div w:id="678771913">
          <w:marLeft w:val="0"/>
          <w:marRight w:val="0"/>
          <w:marTop w:val="0"/>
          <w:marBottom w:val="0"/>
          <w:divBdr>
            <w:top w:val="none" w:sz="0" w:space="0" w:color="auto"/>
            <w:left w:val="none" w:sz="0" w:space="0" w:color="auto"/>
            <w:bottom w:val="none" w:sz="0" w:space="0" w:color="auto"/>
            <w:right w:val="none" w:sz="0" w:space="0" w:color="auto"/>
          </w:divBdr>
          <w:divsChild>
            <w:div w:id="1589271479">
              <w:marLeft w:val="-75"/>
              <w:marRight w:val="0"/>
              <w:marTop w:val="30"/>
              <w:marBottom w:val="30"/>
              <w:divBdr>
                <w:top w:val="none" w:sz="0" w:space="0" w:color="auto"/>
                <w:left w:val="none" w:sz="0" w:space="0" w:color="auto"/>
                <w:bottom w:val="none" w:sz="0" w:space="0" w:color="auto"/>
                <w:right w:val="none" w:sz="0" w:space="0" w:color="auto"/>
              </w:divBdr>
              <w:divsChild>
                <w:div w:id="79643850">
                  <w:marLeft w:val="0"/>
                  <w:marRight w:val="0"/>
                  <w:marTop w:val="0"/>
                  <w:marBottom w:val="0"/>
                  <w:divBdr>
                    <w:top w:val="none" w:sz="0" w:space="0" w:color="auto"/>
                    <w:left w:val="none" w:sz="0" w:space="0" w:color="auto"/>
                    <w:bottom w:val="none" w:sz="0" w:space="0" w:color="auto"/>
                    <w:right w:val="none" w:sz="0" w:space="0" w:color="auto"/>
                  </w:divBdr>
                  <w:divsChild>
                    <w:div w:id="29688158">
                      <w:marLeft w:val="0"/>
                      <w:marRight w:val="0"/>
                      <w:marTop w:val="0"/>
                      <w:marBottom w:val="0"/>
                      <w:divBdr>
                        <w:top w:val="none" w:sz="0" w:space="0" w:color="auto"/>
                        <w:left w:val="none" w:sz="0" w:space="0" w:color="auto"/>
                        <w:bottom w:val="none" w:sz="0" w:space="0" w:color="auto"/>
                        <w:right w:val="none" w:sz="0" w:space="0" w:color="auto"/>
                      </w:divBdr>
                    </w:div>
                  </w:divsChild>
                </w:div>
                <w:div w:id="1090348269">
                  <w:marLeft w:val="0"/>
                  <w:marRight w:val="0"/>
                  <w:marTop w:val="0"/>
                  <w:marBottom w:val="0"/>
                  <w:divBdr>
                    <w:top w:val="none" w:sz="0" w:space="0" w:color="auto"/>
                    <w:left w:val="none" w:sz="0" w:space="0" w:color="auto"/>
                    <w:bottom w:val="none" w:sz="0" w:space="0" w:color="auto"/>
                    <w:right w:val="none" w:sz="0" w:space="0" w:color="auto"/>
                  </w:divBdr>
                  <w:divsChild>
                    <w:div w:id="169566006">
                      <w:marLeft w:val="0"/>
                      <w:marRight w:val="0"/>
                      <w:marTop w:val="0"/>
                      <w:marBottom w:val="0"/>
                      <w:divBdr>
                        <w:top w:val="none" w:sz="0" w:space="0" w:color="auto"/>
                        <w:left w:val="none" w:sz="0" w:space="0" w:color="auto"/>
                        <w:bottom w:val="none" w:sz="0" w:space="0" w:color="auto"/>
                        <w:right w:val="none" w:sz="0" w:space="0" w:color="auto"/>
                      </w:divBdr>
                    </w:div>
                  </w:divsChild>
                </w:div>
                <w:div w:id="20709628">
                  <w:marLeft w:val="0"/>
                  <w:marRight w:val="0"/>
                  <w:marTop w:val="0"/>
                  <w:marBottom w:val="0"/>
                  <w:divBdr>
                    <w:top w:val="none" w:sz="0" w:space="0" w:color="auto"/>
                    <w:left w:val="none" w:sz="0" w:space="0" w:color="auto"/>
                    <w:bottom w:val="none" w:sz="0" w:space="0" w:color="auto"/>
                    <w:right w:val="none" w:sz="0" w:space="0" w:color="auto"/>
                  </w:divBdr>
                  <w:divsChild>
                    <w:div w:id="2086485333">
                      <w:marLeft w:val="0"/>
                      <w:marRight w:val="0"/>
                      <w:marTop w:val="0"/>
                      <w:marBottom w:val="0"/>
                      <w:divBdr>
                        <w:top w:val="none" w:sz="0" w:space="0" w:color="auto"/>
                        <w:left w:val="none" w:sz="0" w:space="0" w:color="auto"/>
                        <w:bottom w:val="none" w:sz="0" w:space="0" w:color="auto"/>
                        <w:right w:val="none" w:sz="0" w:space="0" w:color="auto"/>
                      </w:divBdr>
                    </w:div>
                  </w:divsChild>
                </w:div>
                <w:div w:id="1185481414">
                  <w:marLeft w:val="0"/>
                  <w:marRight w:val="0"/>
                  <w:marTop w:val="0"/>
                  <w:marBottom w:val="0"/>
                  <w:divBdr>
                    <w:top w:val="none" w:sz="0" w:space="0" w:color="auto"/>
                    <w:left w:val="none" w:sz="0" w:space="0" w:color="auto"/>
                    <w:bottom w:val="none" w:sz="0" w:space="0" w:color="auto"/>
                    <w:right w:val="none" w:sz="0" w:space="0" w:color="auto"/>
                  </w:divBdr>
                  <w:divsChild>
                    <w:div w:id="1576891008">
                      <w:marLeft w:val="0"/>
                      <w:marRight w:val="0"/>
                      <w:marTop w:val="0"/>
                      <w:marBottom w:val="0"/>
                      <w:divBdr>
                        <w:top w:val="none" w:sz="0" w:space="0" w:color="auto"/>
                        <w:left w:val="none" w:sz="0" w:space="0" w:color="auto"/>
                        <w:bottom w:val="none" w:sz="0" w:space="0" w:color="auto"/>
                        <w:right w:val="none" w:sz="0" w:space="0" w:color="auto"/>
                      </w:divBdr>
                    </w:div>
                    <w:div w:id="1198929332">
                      <w:marLeft w:val="0"/>
                      <w:marRight w:val="0"/>
                      <w:marTop w:val="0"/>
                      <w:marBottom w:val="0"/>
                      <w:divBdr>
                        <w:top w:val="none" w:sz="0" w:space="0" w:color="auto"/>
                        <w:left w:val="none" w:sz="0" w:space="0" w:color="auto"/>
                        <w:bottom w:val="none" w:sz="0" w:space="0" w:color="auto"/>
                        <w:right w:val="none" w:sz="0" w:space="0" w:color="auto"/>
                      </w:divBdr>
                    </w:div>
                  </w:divsChild>
                </w:div>
                <w:div w:id="1878666227">
                  <w:marLeft w:val="0"/>
                  <w:marRight w:val="0"/>
                  <w:marTop w:val="0"/>
                  <w:marBottom w:val="0"/>
                  <w:divBdr>
                    <w:top w:val="none" w:sz="0" w:space="0" w:color="auto"/>
                    <w:left w:val="none" w:sz="0" w:space="0" w:color="auto"/>
                    <w:bottom w:val="none" w:sz="0" w:space="0" w:color="auto"/>
                    <w:right w:val="none" w:sz="0" w:space="0" w:color="auto"/>
                  </w:divBdr>
                  <w:divsChild>
                    <w:div w:id="1957788917">
                      <w:marLeft w:val="0"/>
                      <w:marRight w:val="0"/>
                      <w:marTop w:val="0"/>
                      <w:marBottom w:val="0"/>
                      <w:divBdr>
                        <w:top w:val="none" w:sz="0" w:space="0" w:color="auto"/>
                        <w:left w:val="none" w:sz="0" w:space="0" w:color="auto"/>
                        <w:bottom w:val="none" w:sz="0" w:space="0" w:color="auto"/>
                        <w:right w:val="none" w:sz="0" w:space="0" w:color="auto"/>
                      </w:divBdr>
                    </w:div>
                  </w:divsChild>
                </w:div>
                <w:div w:id="1215193270">
                  <w:marLeft w:val="0"/>
                  <w:marRight w:val="0"/>
                  <w:marTop w:val="0"/>
                  <w:marBottom w:val="0"/>
                  <w:divBdr>
                    <w:top w:val="none" w:sz="0" w:space="0" w:color="auto"/>
                    <w:left w:val="none" w:sz="0" w:space="0" w:color="auto"/>
                    <w:bottom w:val="none" w:sz="0" w:space="0" w:color="auto"/>
                    <w:right w:val="none" w:sz="0" w:space="0" w:color="auto"/>
                  </w:divBdr>
                  <w:divsChild>
                    <w:div w:id="801732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0013235">
          <w:marLeft w:val="0"/>
          <w:marRight w:val="0"/>
          <w:marTop w:val="0"/>
          <w:marBottom w:val="0"/>
          <w:divBdr>
            <w:top w:val="none" w:sz="0" w:space="0" w:color="auto"/>
            <w:left w:val="none" w:sz="0" w:space="0" w:color="auto"/>
            <w:bottom w:val="none" w:sz="0" w:space="0" w:color="auto"/>
            <w:right w:val="none" w:sz="0" w:space="0" w:color="auto"/>
          </w:divBdr>
        </w:div>
        <w:div w:id="1410152673">
          <w:marLeft w:val="0"/>
          <w:marRight w:val="0"/>
          <w:marTop w:val="0"/>
          <w:marBottom w:val="0"/>
          <w:divBdr>
            <w:top w:val="none" w:sz="0" w:space="0" w:color="auto"/>
            <w:left w:val="none" w:sz="0" w:space="0" w:color="auto"/>
            <w:bottom w:val="none" w:sz="0" w:space="0" w:color="auto"/>
            <w:right w:val="none" w:sz="0" w:space="0" w:color="auto"/>
          </w:divBdr>
        </w:div>
        <w:div w:id="787629159">
          <w:marLeft w:val="0"/>
          <w:marRight w:val="0"/>
          <w:marTop w:val="0"/>
          <w:marBottom w:val="0"/>
          <w:divBdr>
            <w:top w:val="none" w:sz="0" w:space="0" w:color="auto"/>
            <w:left w:val="none" w:sz="0" w:space="0" w:color="auto"/>
            <w:bottom w:val="none" w:sz="0" w:space="0" w:color="auto"/>
            <w:right w:val="none" w:sz="0" w:space="0" w:color="auto"/>
          </w:divBdr>
        </w:div>
        <w:div w:id="1301957694">
          <w:marLeft w:val="0"/>
          <w:marRight w:val="0"/>
          <w:marTop w:val="0"/>
          <w:marBottom w:val="0"/>
          <w:divBdr>
            <w:top w:val="none" w:sz="0" w:space="0" w:color="auto"/>
            <w:left w:val="none" w:sz="0" w:space="0" w:color="auto"/>
            <w:bottom w:val="none" w:sz="0" w:space="0" w:color="auto"/>
            <w:right w:val="none" w:sz="0" w:space="0" w:color="auto"/>
          </w:divBdr>
        </w:div>
      </w:divsChild>
    </w:div>
    <w:div w:id="1994139460">
      <w:bodyDiv w:val="1"/>
      <w:marLeft w:val="0"/>
      <w:marRight w:val="0"/>
      <w:marTop w:val="0"/>
      <w:marBottom w:val="0"/>
      <w:divBdr>
        <w:top w:val="none" w:sz="0" w:space="0" w:color="auto"/>
        <w:left w:val="none" w:sz="0" w:space="0" w:color="auto"/>
        <w:bottom w:val="none" w:sz="0" w:space="0" w:color="auto"/>
        <w:right w:val="none" w:sz="0" w:space="0" w:color="auto"/>
      </w:divBdr>
    </w:div>
    <w:div w:id="2081826048">
      <w:bodyDiv w:val="1"/>
      <w:marLeft w:val="0"/>
      <w:marRight w:val="0"/>
      <w:marTop w:val="0"/>
      <w:marBottom w:val="0"/>
      <w:divBdr>
        <w:top w:val="none" w:sz="0" w:space="0" w:color="auto"/>
        <w:left w:val="none" w:sz="0" w:space="0" w:color="auto"/>
        <w:bottom w:val="none" w:sz="0" w:space="0" w:color="auto"/>
        <w:right w:val="none" w:sz="0" w:space="0" w:color="auto"/>
      </w:divBdr>
    </w:div>
    <w:div w:id="210927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ncadmin.nc.gov/businesses/hub"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hyperlink" Target="https://evp.nc.gov/"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yperlink" Target="http://www.energystar.gov/" TargetMode="External"/><Relationship Id="rId10" Type="http://schemas.openxmlformats.org/officeDocument/2006/relationships/footnotes" Target="foot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responsiblepurchasing.org/UserFiles/File/north%20carolina%20ex%20or%20156.pdf" TargetMode="Externa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AEC775640724A1197DB5BFEAAA71497"/>
        <w:category>
          <w:name w:val="General"/>
          <w:gallery w:val="placeholder"/>
        </w:category>
        <w:types>
          <w:type w:val="bbPlcHdr"/>
        </w:types>
        <w:behaviors>
          <w:behavior w:val="content"/>
        </w:behaviors>
        <w:guid w:val="{7785EA3E-0E0F-4FEB-B42B-31C02981EB3A}"/>
      </w:docPartPr>
      <w:docPartBody>
        <w:p w:rsidR="00F65733" w:rsidRDefault="00B7583C" w:rsidP="00B7583C">
          <w:pPr>
            <w:pStyle w:val="1AEC775640724A1197DB5BFEAAA7149716"/>
          </w:pPr>
          <w:r w:rsidRPr="00A20AAF">
            <w:rPr>
              <w:rStyle w:val="PlaceholderText"/>
              <w:rFonts w:ascii="Arial" w:hAnsi="Arial" w:cs="Arial"/>
              <w:color w:val="FF0000"/>
              <w:sz w:val="22"/>
              <w:szCs w:val="22"/>
            </w:rPr>
            <w:t>Enter issue date.</w:t>
          </w:r>
        </w:p>
      </w:docPartBody>
    </w:docPart>
    <w:docPart>
      <w:docPartPr>
        <w:name w:val="D808915F3EDD4396B39EA348055E563E"/>
        <w:category>
          <w:name w:val="General"/>
          <w:gallery w:val="placeholder"/>
        </w:category>
        <w:types>
          <w:type w:val="bbPlcHdr"/>
        </w:types>
        <w:behaviors>
          <w:behavior w:val="content"/>
        </w:behaviors>
        <w:guid w:val="{C72C3BCF-36A8-4838-B8AF-FAFBCE19E44F}"/>
      </w:docPartPr>
      <w:docPartBody>
        <w:p w:rsidR="00F65733" w:rsidRDefault="00B7583C" w:rsidP="00B7583C">
          <w:pPr>
            <w:pStyle w:val="D808915F3EDD4396B39EA348055E563E16"/>
          </w:pPr>
          <w:r w:rsidRPr="00A20AAF">
            <w:rPr>
              <w:rStyle w:val="PlaceholderText"/>
              <w:rFonts w:ascii="Arial" w:hAnsi="Arial" w:cs="Arial"/>
              <w:color w:val="FF0000"/>
              <w:sz w:val="22"/>
              <w:szCs w:val="22"/>
            </w:rPr>
            <w:t>Enter commodity code.</w:t>
          </w:r>
        </w:p>
      </w:docPartBody>
    </w:docPart>
    <w:docPart>
      <w:docPartPr>
        <w:name w:val="C02D6A2175B04ABDB6B5FD8321420FA0"/>
        <w:category>
          <w:name w:val="General"/>
          <w:gallery w:val="placeholder"/>
        </w:category>
        <w:types>
          <w:type w:val="bbPlcHdr"/>
        </w:types>
        <w:behaviors>
          <w:behavior w:val="content"/>
        </w:behaviors>
        <w:guid w:val="{24E51FA9-EE27-4619-9A62-8E8754ABD339}"/>
      </w:docPartPr>
      <w:docPartBody>
        <w:p w:rsidR="00F65733" w:rsidRDefault="00B7583C" w:rsidP="00B7583C">
          <w:pPr>
            <w:pStyle w:val="C02D6A2175B04ABDB6B5FD8321420FA016"/>
          </w:pPr>
          <w:r w:rsidRPr="00A20AAF">
            <w:rPr>
              <w:rStyle w:val="PlaceholderText"/>
              <w:rFonts w:ascii="Arial" w:hAnsi="Arial" w:cs="Arial"/>
              <w:color w:val="FF0000"/>
              <w:sz w:val="22"/>
              <w:szCs w:val="22"/>
            </w:rPr>
            <w:t>Enter description.</w:t>
          </w:r>
        </w:p>
      </w:docPartBody>
    </w:docPart>
    <w:docPart>
      <w:docPartPr>
        <w:name w:val="F8F40A63707642F6AF3BD30EAAB9ED5D"/>
        <w:category>
          <w:name w:val="General"/>
          <w:gallery w:val="placeholder"/>
        </w:category>
        <w:types>
          <w:type w:val="bbPlcHdr"/>
        </w:types>
        <w:behaviors>
          <w:behavior w:val="content"/>
        </w:behaviors>
        <w:guid w:val="{C4A688EC-2B70-4B95-B0E9-75627B49AEDE}"/>
      </w:docPartPr>
      <w:docPartBody>
        <w:p w:rsidR="00F65733" w:rsidRDefault="00B7583C" w:rsidP="00B7583C">
          <w:pPr>
            <w:pStyle w:val="F8F40A63707642F6AF3BD30EAAB9ED5D16"/>
          </w:pPr>
          <w:r w:rsidRPr="00A20AAF">
            <w:rPr>
              <w:rStyle w:val="PlaceholderText"/>
              <w:rFonts w:ascii="Arial" w:hAnsi="Arial" w:cs="Arial"/>
              <w:color w:val="FF0000"/>
              <w:sz w:val="22"/>
              <w:szCs w:val="22"/>
            </w:rPr>
            <w:t>Enter using agency.</w:t>
          </w:r>
        </w:p>
      </w:docPartBody>
    </w:docPart>
    <w:docPart>
      <w:docPartPr>
        <w:name w:val="DefaultPlaceholder_1081868574"/>
        <w:category>
          <w:name w:val="General"/>
          <w:gallery w:val="placeholder"/>
        </w:category>
        <w:types>
          <w:type w:val="bbPlcHdr"/>
        </w:types>
        <w:behaviors>
          <w:behavior w:val="content"/>
        </w:behaviors>
        <w:guid w:val="{E957EB5D-4F2F-4376-9ED1-50863881DE93}"/>
      </w:docPartPr>
      <w:docPartBody>
        <w:p w:rsidR="00286DF5" w:rsidRDefault="00F65733">
          <w:r w:rsidRPr="00CC3FE6">
            <w:rPr>
              <w:rStyle w:val="PlaceholderText"/>
            </w:rPr>
            <w:t>Click here to enter text.</w:t>
          </w:r>
        </w:p>
      </w:docPartBody>
    </w:docPart>
    <w:docPart>
      <w:docPartPr>
        <w:name w:val="2AF0143FF7764C9DB28CA0F2C719F986"/>
        <w:category>
          <w:name w:val="General"/>
          <w:gallery w:val="placeholder"/>
        </w:category>
        <w:types>
          <w:type w:val="bbPlcHdr"/>
        </w:types>
        <w:behaviors>
          <w:behavior w:val="content"/>
        </w:behaviors>
        <w:guid w:val="{B37A64A9-DEA0-4DFE-AF30-7DDF68B83883}"/>
      </w:docPartPr>
      <w:docPartBody>
        <w:p w:rsidR="00286DF5" w:rsidRDefault="00B7583C" w:rsidP="00B7583C">
          <w:pPr>
            <w:pStyle w:val="2AF0143FF7764C9DB28CA0F2C719F98610"/>
          </w:pPr>
          <w:r w:rsidRPr="001E1D5D">
            <w:rPr>
              <w:rStyle w:val="PlaceholderText"/>
              <w:rFonts w:ascii="Arial" w:hAnsi="Arial" w:cs="Arial"/>
              <w:color w:val="FF0000"/>
              <w:sz w:val="22"/>
              <w:szCs w:val="22"/>
            </w:rPr>
            <w:t xml:space="preserve">Enter </w:t>
          </w:r>
          <w:r>
            <w:rPr>
              <w:rStyle w:val="PlaceholderText"/>
              <w:rFonts w:ascii="Arial" w:hAnsi="Arial" w:cs="Arial"/>
              <w:color w:val="FF0000"/>
              <w:sz w:val="22"/>
              <w:szCs w:val="22"/>
            </w:rPr>
            <w:t xml:space="preserve">Purchasing </w:t>
          </w:r>
          <w:r w:rsidRPr="001E1D5D">
            <w:rPr>
              <w:rStyle w:val="PlaceholderText"/>
              <w:rFonts w:ascii="Arial" w:hAnsi="Arial" w:cs="Arial"/>
              <w:color w:val="FF0000"/>
              <w:sz w:val="22"/>
              <w:szCs w:val="22"/>
            </w:rPr>
            <w:t>Agency.</w:t>
          </w:r>
        </w:p>
      </w:docPartBody>
    </w:docPart>
    <w:docPart>
      <w:docPartPr>
        <w:name w:val="5729E19D6A41450AB6AD1EFCBF8FE4C6"/>
        <w:category>
          <w:name w:val="General"/>
          <w:gallery w:val="placeholder"/>
        </w:category>
        <w:types>
          <w:type w:val="bbPlcHdr"/>
        </w:types>
        <w:behaviors>
          <w:behavior w:val="content"/>
        </w:behaviors>
        <w:guid w:val="{EB66EDCD-E6E6-4D63-9EB2-4642DA6F9CA2}"/>
      </w:docPartPr>
      <w:docPartBody>
        <w:p w:rsidR="00286DF5" w:rsidRDefault="00F65733" w:rsidP="00F65733">
          <w:pPr>
            <w:pStyle w:val="5729E19D6A41450AB6AD1EFCBF8FE4C6"/>
          </w:pPr>
          <w:r w:rsidRPr="00714040">
            <w:rPr>
              <w:rStyle w:val="PlaceholderText"/>
            </w:rPr>
            <w:t>Enter opening date.</w:t>
          </w:r>
        </w:p>
      </w:docPartBody>
    </w:docPart>
    <w:docPart>
      <w:docPartPr>
        <w:name w:val="1BEDAD3A152A43D098448D00E7BC35B5"/>
        <w:category>
          <w:name w:val="General"/>
          <w:gallery w:val="placeholder"/>
        </w:category>
        <w:types>
          <w:type w:val="bbPlcHdr"/>
        </w:types>
        <w:behaviors>
          <w:behavior w:val="content"/>
        </w:behaviors>
        <w:guid w:val="{5C33EA2B-E576-4120-870E-B32BD0A58BBB}"/>
      </w:docPartPr>
      <w:docPartBody>
        <w:p w:rsidR="00286DF5" w:rsidRDefault="00F65733" w:rsidP="00F65733">
          <w:pPr>
            <w:pStyle w:val="1BEDAD3A152A43D098448D00E7BC35B5"/>
          </w:pPr>
          <w:r w:rsidRPr="00714040">
            <w:rPr>
              <w:rStyle w:val="PlaceholderText"/>
            </w:rPr>
            <w:t>Enter opening date.</w:t>
          </w:r>
        </w:p>
      </w:docPartBody>
    </w:docPart>
    <w:docPart>
      <w:docPartPr>
        <w:name w:val="947CD5B0C50B42CD9FAEB7DA6FB90D6C"/>
        <w:category>
          <w:name w:val="General"/>
          <w:gallery w:val="placeholder"/>
        </w:category>
        <w:types>
          <w:type w:val="bbPlcHdr"/>
        </w:types>
        <w:behaviors>
          <w:behavior w:val="content"/>
        </w:behaviors>
        <w:guid w:val="{A3882275-01FC-4DFD-84D0-3E457824A2A7}"/>
      </w:docPartPr>
      <w:docPartBody>
        <w:p w:rsidR="00286DF5" w:rsidRDefault="00F65733" w:rsidP="00F65733">
          <w:pPr>
            <w:pStyle w:val="947CD5B0C50B42CD9FAEB7DA6FB90D6C"/>
          </w:pPr>
          <w:r w:rsidRPr="00714040">
            <w:rPr>
              <w:rStyle w:val="PlaceholderText"/>
            </w:rPr>
            <w:t>Enter opening date.</w:t>
          </w:r>
        </w:p>
      </w:docPartBody>
    </w:docPart>
    <w:docPart>
      <w:docPartPr>
        <w:name w:val="AF7E748FAEDC464DBC48CAB4FFF84D4A"/>
        <w:category>
          <w:name w:val="General"/>
          <w:gallery w:val="placeholder"/>
        </w:category>
        <w:types>
          <w:type w:val="bbPlcHdr"/>
        </w:types>
        <w:behaviors>
          <w:behavior w:val="content"/>
        </w:behaviors>
        <w:guid w:val="{1A1FA4FF-FE08-4CEA-A34C-A414DDB28909}"/>
      </w:docPartPr>
      <w:docPartBody>
        <w:p w:rsidR="00286DF5" w:rsidRDefault="00F65733" w:rsidP="00F65733">
          <w:pPr>
            <w:pStyle w:val="AF7E748FAEDC464DBC48CAB4FFF84D4A"/>
          </w:pPr>
          <w:r w:rsidRPr="00714040">
            <w:rPr>
              <w:rStyle w:val="PlaceholderText"/>
            </w:rPr>
            <w:t>Enter opening date.</w:t>
          </w:r>
        </w:p>
      </w:docPartBody>
    </w:docPart>
    <w:docPart>
      <w:docPartPr>
        <w:name w:val="97C2B040D1974FD68BD26AF59037AD78"/>
        <w:category>
          <w:name w:val="General"/>
          <w:gallery w:val="placeholder"/>
        </w:category>
        <w:types>
          <w:type w:val="bbPlcHdr"/>
        </w:types>
        <w:behaviors>
          <w:behavior w:val="content"/>
        </w:behaviors>
        <w:guid w:val="{590BD2E0-C094-4DD9-A714-C65B3948B8D6}"/>
      </w:docPartPr>
      <w:docPartBody>
        <w:p w:rsidR="00286DF5" w:rsidRDefault="00F65733" w:rsidP="00F65733">
          <w:pPr>
            <w:pStyle w:val="97C2B040D1974FD68BD26AF59037AD78"/>
          </w:pPr>
          <w:r w:rsidRPr="00714040">
            <w:rPr>
              <w:rStyle w:val="PlaceholderText"/>
            </w:rPr>
            <w:t>Enter opening date.</w:t>
          </w:r>
        </w:p>
      </w:docPartBody>
    </w:docPart>
    <w:docPart>
      <w:docPartPr>
        <w:name w:val="91D0C3E8314C42F49938CB35F6BC0197"/>
        <w:category>
          <w:name w:val="General"/>
          <w:gallery w:val="placeholder"/>
        </w:category>
        <w:types>
          <w:type w:val="bbPlcHdr"/>
        </w:types>
        <w:behaviors>
          <w:behavior w:val="content"/>
        </w:behaviors>
        <w:guid w:val="{DFAB4D48-926C-48E9-B701-A3CD9138F876}"/>
      </w:docPartPr>
      <w:docPartBody>
        <w:p w:rsidR="00286DF5" w:rsidRDefault="00F65733" w:rsidP="00F65733">
          <w:pPr>
            <w:pStyle w:val="91D0C3E8314C42F49938CB35F6BC0197"/>
          </w:pPr>
          <w:r w:rsidRPr="00714040">
            <w:rPr>
              <w:rStyle w:val="PlaceholderText"/>
            </w:rPr>
            <w:t>Enter opening date.</w:t>
          </w:r>
        </w:p>
      </w:docPartBody>
    </w:docPart>
    <w:docPart>
      <w:docPartPr>
        <w:name w:val="00934EFF3D8E41D8A10C089A813A4934"/>
        <w:category>
          <w:name w:val="General"/>
          <w:gallery w:val="placeholder"/>
        </w:category>
        <w:types>
          <w:type w:val="bbPlcHdr"/>
        </w:types>
        <w:behaviors>
          <w:behavior w:val="content"/>
        </w:behaviors>
        <w:guid w:val="{BEFBA0A9-A269-4628-99EE-164847DC5D5E}"/>
      </w:docPartPr>
      <w:docPartBody>
        <w:p w:rsidR="00286DF5" w:rsidRDefault="00B7583C" w:rsidP="00B7583C">
          <w:pPr>
            <w:pStyle w:val="00934EFF3D8E41D8A10C089A813A49345"/>
          </w:pPr>
          <w:r w:rsidRPr="001E1D5D">
            <w:rPr>
              <w:rStyle w:val="PlaceholderText"/>
              <w:rFonts w:ascii="Arial" w:hAnsi="Arial" w:cs="Arial"/>
              <w:color w:val="FF0000"/>
              <w:sz w:val="22"/>
              <w:szCs w:val="22"/>
            </w:rPr>
            <w:t>Enter number of days within which delivery/installation is required</w:t>
          </w:r>
        </w:p>
      </w:docPartBody>
    </w:docPart>
    <w:docPart>
      <w:docPartPr>
        <w:name w:val="F6B6410119784F998828CAEC5488F884"/>
        <w:category>
          <w:name w:val="General"/>
          <w:gallery w:val="placeholder"/>
        </w:category>
        <w:types>
          <w:type w:val="bbPlcHdr"/>
        </w:types>
        <w:behaviors>
          <w:behavior w:val="content"/>
        </w:behaviors>
        <w:guid w:val="{0E05FE77-B3F3-4CC1-96C1-ABFA5E5E5B29}"/>
      </w:docPartPr>
      <w:docPartBody>
        <w:p w:rsidR="00286DF5" w:rsidRDefault="00B7583C" w:rsidP="00B7583C">
          <w:pPr>
            <w:pStyle w:val="F6B6410119784F998828CAEC5488F8845"/>
          </w:pPr>
          <w:r w:rsidRPr="00A20AAF">
            <w:rPr>
              <w:rStyle w:val="PlaceholderText"/>
              <w:rFonts w:ascii="Arial" w:hAnsi="Arial" w:cs="Arial"/>
              <w:color w:val="FF0000"/>
              <w:sz w:val="22"/>
              <w:szCs w:val="22"/>
            </w:rPr>
            <w:t>Enter opening date.</w:t>
          </w:r>
        </w:p>
      </w:docPartBody>
    </w:docPart>
    <w:docPart>
      <w:docPartPr>
        <w:name w:val="4F37049186B643DB8E7E5FB07F6B9DEE"/>
        <w:category>
          <w:name w:val="General"/>
          <w:gallery w:val="placeholder"/>
        </w:category>
        <w:types>
          <w:type w:val="bbPlcHdr"/>
        </w:types>
        <w:behaviors>
          <w:behavior w:val="content"/>
        </w:behaviors>
        <w:guid w:val="{4AFE0B8C-ADC9-4DC0-9D57-B76255461B5A}"/>
      </w:docPartPr>
      <w:docPartBody>
        <w:p w:rsidR="0066769A" w:rsidRDefault="00B7583C" w:rsidP="00B7583C">
          <w:pPr>
            <w:pStyle w:val="4F37049186B643DB8E7E5FB07F6B9DEE5"/>
          </w:pPr>
          <w:r w:rsidRPr="001E1D5D">
            <w:rPr>
              <w:rStyle w:val="PlaceholderText"/>
              <w:rFonts w:ascii="Arial" w:hAnsi="Arial" w:cs="Arial"/>
              <w:color w:val="FF0000"/>
              <w:sz w:val="22"/>
              <w:szCs w:val="22"/>
            </w:rPr>
            <w:t>Enter Purchasing Agent’s name.</w:t>
          </w:r>
        </w:p>
      </w:docPartBody>
    </w:docPart>
    <w:docPart>
      <w:docPartPr>
        <w:name w:val="CE1B84B0E38F4C8185FF6030607E36A4"/>
        <w:category>
          <w:name w:val="General"/>
          <w:gallery w:val="placeholder"/>
        </w:category>
        <w:types>
          <w:type w:val="bbPlcHdr"/>
        </w:types>
        <w:behaviors>
          <w:behavior w:val="content"/>
        </w:behaviors>
        <w:guid w:val="{95706A94-48D9-42F6-87A9-4AC78307617F}"/>
      </w:docPartPr>
      <w:docPartBody>
        <w:p w:rsidR="0066769A" w:rsidRDefault="00B7583C" w:rsidP="00B7583C">
          <w:pPr>
            <w:pStyle w:val="CE1B84B0E38F4C8185FF6030607E36A44"/>
          </w:pPr>
          <w:r w:rsidRPr="001E1D5D">
            <w:rPr>
              <w:rStyle w:val="PlaceholderText"/>
              <w:rFonts w:ascii="Arial" w:hAnsi="Arial" w:cs="Arial"/>
              <w:color w:val="FF0000"/>
              <w:sz w:val="18"/>
              <w:szCs w:val="18"/>
            </w:rPr>
            <w:t>Enter Purchasing Agency.</w:t>
          </w:r>
        </w:p>
      </w:docPartBody>
    </w:docPart>
    <w:docPart>
      <w:docPartPr>
        <w:name w:val="0B5D619658C64FA5A744C3BB707036D9"/>
        <w:category>
          <w:name w:val="General"/>
          <w:gallery w:val="placeholder"/>
        </w:category>
        <w:types>
          <w:type w:val="bbPlcHdr"/>
        </w:types>
        <w:behaviors>
          <w:behavior w:val="content"/>
        </w:behaviors>
        <w:guid w:val="{654B048D-BDEE-4E60-972A-F84EA3BD685B}"/>
      </w:docPartPr>
      <w:docPartBody>
        <w:p w:rsidR="00F774FF" w:rsidRDefault="00B7583C" w:rsidP="00B7583C">
          <w:pPr>
            <w:pStyle w:val="0B5D619658C64FA5A744C3BB707036D92"/>
          </w:pPr>
          <w:r w:rsidRPr="00C34397">
            <w:rPr>
              <w:rStyle w:val="PlaceholderText"/>
              <w:rFonts w:ascii="Arial" w:hAnsi="Arial" w:cs="Arial"/>
              <w:color w:val="FF0000"/>
            </w:rPr>
            <w:t>Enter</w:t>
          </w:r>
          <w:r>
            <w:rPr>
              <w:rStyle w:val="PlaceholderText"/>
              <w:rFonts w:ascii="Arial" w:hAnsi="Arial" w:cs="Arial"/>
              <w:color w:val="FF0000"/>
            </w:rPr>
            <w:t xml:space="preserve"> bid</w:t>
          </w:r>
          <w:r w:rsidRPr="00C34397">
            <w:rPr>
              <w:rStyle w:val="PlaceholderText"/>
              <w:rFonts w:ascii="Arial" w:hAnsi="Arial" w:cs="Arial"/>
              <w:color w:val="FF0000"/>
            </w:rPr>
            <w:t xml:space="preserve"> number.</w:t>
          </w:r>
        </w:p>
      </w:docPartBody>
    </w:docPart>
    <w:docPart>
      <w:docPartPr>
        <w:name w:val="E2A8AD4A20B2412088D0DFC616DA4101"/>
        <w:category>
          <w:name w:val="General"/>
          <w:gallery w:val="placeholder"/>
        </w:category>
        <w:types>
          <w:type w:val="bbPlcHdr"/>
        </w:types>
        <w:behaviors>
          <w:behavior w:val="content"/>
        </w:behaviors>
        <w:guid w:val="{B62A3756-C180-48E6-A250-EC64AFD6124E}"/>
      </w:docPartPr>
      <w:docPartBody>
        <w:p w:rsidR="00B47075" w:rsidRDefault="004E58AC" w:rsidP="004E58AC">
          <w:pPr>
            <w:pStyle w:val="E2A8AD4A20B2412088D0DFC616DA4101"/>
          </w:pPr>
          <w:r w:rsidRPr="00A20AAF">
            <w:rPr>
              <w:rStyle w:val="PlaceholderText"/>
              <w:rFonts w:ascii="Arial" w:hAnsi="Arial" w:cs="Arial"/>
              <w:color w:val="FF0000"/>
            </w:rPr>
            <w:t>Enter Purchaser’s name.</w:t>
          </w:r>
        </w:p>
      </w:docPartBody>
    </w:docPart>
    <w:docPart>
      <w:docPartPr>
        <w:name w:val="164548FBA8914EDE94937E8EA0E48DB2"/>
        <w:category>
          <w:name w:val="General"/>
          <w:gallery w:val="placeholder"/>
        </w:category>
        <w:types>
          <w:type w:val="bbPlcHdr"/>
        </w:types>
        <w:behaviors>
          <w:behavior w:val="content"/>
        </w:behaviors>
        <w:guid w:val="{727CA57F-9036-46DE-B076-C7499E5E36FF}"/>
      </w:docPartPr>
      <w:docPartBody>
        <w:p w:rsidR="00B47075" w:rsidRDefault="004E58AC" w:rsidP="004E58AC">
          <w:pPr>
            <w:pStyle w:val="164548FBA8914EDE94937E8EA0E48DB2"/>
          </w:pPr>
          <w:r w:rsidRPr="00A20AAF">
            <w:rPr>
              <w:rStyle w:val="PlaceholderText"/>
              <w:rFonts w:cs="Arial"/>
              <w:color w:val="FF0000"/>
            </w:rPr>
            <w:t>Enter Purchaser’s email address.</w:t>
          </w:r>
        </w:p>
      </w:docPartBody>
    </w:docPart>
    <w:docPart>
      <w:docPartPr>
        <w:name w:val="CD9EF69BE52942F7BD5F7C4073B338B5"/>
        <w:category>
          <w:name w:val="General"/>
          <w:gallery w:val="placeholder"/>
        </w:category>
        <w:types>
          <w:type w:val="bbPlcHdr"/>
        </w:types>
        <w:behaviors>
          <w:behavior w:val="content"/>
        </w:behaviors>
        <w:guid w:val="{F96BCA7B-D12B-4679-AB43-A8804B97AEED}"/>
      </w:docPartPr>
      <w:docPartBody>
        <w:p w:rsidR="00B47075" w:rsidRDefault="004E58AC" w:rsidP="004E58AC">
          <w:pPr>
            <w:pStyle w:val="CD9EF69BE52942F7BD5F7C4073B338B5"/>
          </w:pPr>
          <w:r w:rsidRPr="00A20AAF">
            <w:rPr>
              <w:rStyle w:val="PlaceholderText"/>
              <w:rFonts w:cs="Arial"/>
              <w:color w:val="FF0000"/>
            </w:rPr>
            <w:t>Enter Purchaser’s telephone 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7BE9"/>
    <w:rsid w:val="000A56E6"/>
    <w:rsid w:val="001165DE"/>
    <w:rsid w:val="001A50AE"/>
    <w:rsid w:val="001C6951"/>
    <w:rsid w:val="001D1343"/>
    <w:rsid w:val="00202C4C"/>
    <w:rsid w:val="00286DF5"/>
    <w:rsid w:val="002D3236"/>
    <w:rsid w:val="002D62FC"/>
    <w:rsid w:val="002E5C9F"/>
    <w:rsid w:val="00355CF3"/>
    <w:rsid w:val="0036766A"/>
    <w:rsid w:val="003A0BA2"/>
    <w:rsid w:val="004142B7"/>
    <w:rsid w:val="004174F8"/>
    <w:rsid w:val="004B6B5D"/>
    <w:rsid w:val="004E58AC"/>
    <w:rsid w:val="004F1000"/>
    <w:rsid w:val="005224D8"/>
    <w:rsid w:val="00547BE9"/>
    <w:rsid w:val="00554896"/>
    <w:rsid w:val="0059274E"/>
    <w:rsid w:val="00593A9E"/>
    <w:rsid w:val="005A034B"/>
    <w:rsid w:val="005A4333"/>
    <w:rsid w:val="005B7FB6"/>
    <w:rsid w:val="005E0ED2"/>
    <w:rsid w:val="005E16CE"/>
    <w:rsid w:val="005E3E7F"/>
    <w:rsid w:val="00630767"/>
    <w:rsid w:val="00653073"/>
    <w:rsid w:val="0066769A"/>
    <w:rsid w:val="006853E9"/>
    <w:rsid w:val="006B5E81"/>
    <w:rsid w:val="006D5375"/>
    <w:rsid w:val="006E2CAF"/>
    <w:rsid w:val="00785EC1"/>
    <w:rsid w:val="007E212E"/>
    <w:rsid w:val="00825742"/>
    <w:rsid w:val="008B0C44"/>
    <w:rsid w:val="00905752"/>
    <w:rsid w:val="0098525C"/>
    <w:rsid w:val="009C331B"/>
    <w:rsid w:val="00AE7227"/>
    <w:rsid w:val="00AE78B9"/>
    <w:rsid w:val="00B3533C"/>
    <w:rsid w:val="00B47075"/>
    <w:rsid w:val="00B7583C"/>
    <w:rsid w:val="00BA05C1"/>
    <w:rsid w:val="00C00435"/>
    <w:rsid w:val="00C272DF"/>
    <w:rsid w:val="00C7038D"/>
    <w:rsid w:val="00C810E1"/>
    <w:rsid w:val="00CB1E87"/>
    <w:rsid w:val="00CD35DB"/>
    <w:rsid w:val="00D05DE3"/>
    <w:rsid w:val="00D54CF0"/>
    <w:rsid w:val="00DA058E"/>
    <w:rsid w:val="00DD2345"/>
    <w:rsid w:val="00E01BF7"/>
    <w:rsid w:val="00E97A8F"/>
    <w:rsid w:val="00ED5B65"/>
    <w:rsid w:val="00F17235"/>
    <w:rsid w:val="00F22F39"/>
    <w:rsid w:val="00F65733"/>
    <w:rsid w:val="00F72BDB"/>
    <w:rsid w:val="00F774FF"/>
    <w:rsid w:val="00F860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5A034B"/>
    <w:rPr>
      <w:color w:val="808080"/>
    </w:rPr>
  </w:style>
  <w:style w:type="paragraph" w:customStyle="1" w:styleId="5729E19D6A41450AB6AD1EFCBF8FE4C6">
    <w:name w:val="5729E19D6A41450AB6AD1EFCBF8FE4C6"/>
    <w:rsid w:val="00F65733"/>
  </w:style>
  <w:style w:type="paragraph" w:customStyle="1" w:styleId="1BEDAD3A152A43D098448D00E7BC35B5">
    <w:name w:val="1BEDAD3A152A43D098448D00E7BC35B5"/>
    <w:rsid w:val="00F65733"/>
  </w:style>
  <w:style w:type="paragraph" w:customStyle="1" w:styleId="947CD5B0C50B42CD9FAEB7DA6FB90D6C">
    <w:name w:val="947CD5B0C50B42CD9FAEB7DA6FB90D6C"/>
    <w:rsid w:val="00F65733"/>
  </w:style>
  <w:style w:type="paragraph" w:customStyle="1" w:styleId="AF7E748FAEDC464DBC48CAB4FFF84D4A">
    <w:name w:val="AF7E748FAEDC464DBC48CAB4FFF84D4A"/>
    <w:rsid w:val="00F65733"/>
  </w:style>
  <w:style w:type="paragraph" w:customStyle="1" w:styleId="97C2B040D1974FD68BD26AF59037AD78">
    <w:name w:val="97C2B040D1974FD68BD26AF59037AD78"/>
    <w:rsid w:val="00F65733"/>
  </w:style>
  <w:style w:type="paragraph" w:customStyle="1" w:styleId="91D0C3E8314C42F49938CB35F6BC0197">
    <w:name w:val="91D0C3E8314C42F49938CB35F6BC0197"/>
    <w:rsid w:val="00F65733"/>
  </w:style>
  <w:style w:type="paragraph" w:customStyle="1" w:styleId="0B5D619658C64FA5A744C3BB707036D92">
    <w:name w:val="0B5D619658C64FA5A744C3BB707036D92"/>
    <w:rsid w:val="00B7583C"/>
    <w:pPr>
      <w:spacing w:after="0" w:line="240" w:lineRule="auto"/>
    </w:pPr>
    <w:rPr>
      <w:rFonts w:ascii="Times New Roman" w:eastAsia="Times New Roman" w:hAnsi="Times New Roman" w:cs="Times New Roman"/>
      <w:sz w:val="24"/>
      <w:szCs w:val="24"/>
    </w:rPr>
  </w:style>
  <w:style w:type="paragraph" w:customStyle="1" w:styleId="F6B6410119784F998828CAEC5488F8845">
    <w:name w:val="F6B6410119784F998828CAEC5488F8845"/>
    <w:rsid w:val="00B7583C"/>
    <w:pPr>
      <w:spacing w:after="0" w:line="240" w:lineRule="auto"/>
    </w:pPr>
    <w:rPr>
      <w:rFonts w:ascii="Times New Roman" w:eastAsia="Times New Roman" w:hAnsi="Times New Roman" w:cs="Times New Roman"/>
      <w:sz w:val="24"/>
      <w:szCs w:val="24"/>
    </w:rPr>
  </w:style>
  <w:style w:type="paragraph" w:customStyle="1" w:styleId="1AEC775640724A1197DB5BFEAAA7149716">
    <w:name w:val="1AEC775640724A1197DB5BFEAAA7149716"/>
    <w:rsid w:val="00B7583C"/>
    <w:pPr>
      <w:spacing w:after="0" w:line="240" w:lineRule="auto"/>
    </w:pPr>
    <w:rPr>
      <w:rFonts w:ascii="Times New Roman" w:eastAsia="Times New Roman" w:hAnsi="Times New Roman" w:cs="Times New Roman"/>
      <w:sz w:val="24"/>
      <w:szCs w:val="24"/>
    </w:rPr>
  </w:style>
  <w:style w:type="paragraph" w:customStyle="1" w:styleId="D808915F3EDD4396B39EA348055E563E16">
    <w:name w:val="D808915F3EDD4396B39EA348055E563E16"/>
    <w:rsid w:val="00B7583C"/>
    <w:pPr>
      <w:spacing w:after="0" w:line="240" w:lineRule="auto"/>
    </w:pPr>
    <w:rPr>
      <w:rFonts w:ascii="Times New Roman" w:eastAsia="Times New Roman" w:hAnsi="Times New Roman" w:cs="Times New Roman"/>
      <w:sz w:val="24"/>
      <w:szCs w:val="24"/>
    </w:rPr>
  </w:style>
  <w:style w:type="paragraph" w:customStyle="1" w:styleId="C02D6A2175B04ABDB6B5FD8321420FA016">
    <w:name w:val="C02D6A2175B04ABDB6B5FD8321420FA016"/>
    <w:rsid w:val="00B7583C"/>
    <w:pPr>
      <w:spacing w:after="0" w:line="240" w:lineRule="auto"/>
    </w:pPr>
    <w:rPr>
      <w:rFonts w:ascii="Times New Roman" w:eastAsia="Times New Roman" w:hAnsi="Times New Roman" w:cs="Times New Roman"/>
      <w:sz w:val="24"/>
      <w:szCs w:val="24"/>
    </w:rPr>
  </w:style>
  <w:style w:type="paragraph" w:customStyle="1" w:styleId="F8F40A63707642F6AF3BD30EAAB9ED5D16">
    <w:name w:val="F8F40A63707642F6AF3BD30EAAB9ED5D16"/>
    <w:rsid w:val="00B7583C"/>
    <w:pPr>
      <w:spacing w:after="0" w:line="240" w:lineRule="auto"/>
    </w:pPr>
    <w:rPr>
      <w:rFonts w:ascii="Times New Roman" w:eastAsia="Times New Roman" w:hAnsi="Times New Roman" w:cs="Times New Roman"/>
      <w:sz w:val="24"/>
      <w:szCs w:val="24"/>
    </w:rPr>
  </w:style>
  <w:style w:type="paragraph" w:customStyle="1" w:styleId="2AF0143FF7764C9DB28CA0F2C719F98610">
    <w:name w:val="2AF0143FF7764C9DB28CA0F2C719F98610"/>
    <w:rsid w:val="00B7583C"/>
    <w:pPr>
      <w:spacing w:after="0" w:line="240" w:lineRule="auto"/>
    </w:pPr>
    <w:rPr>
      <w:rFonts w:ascii="Times New Roman" w:eastAsia="Times New Roman" w:hAnsi="Times New Roman" w:cs="Times New Roman"/>
      <w:sz w:val="24"/>
      <w:szCs w:val="24"/>
    </w:rPr>
  </w:style>
  <w:style w:type="paragraph" w:customStyle="1" w:styleId="CE1B84B0E38F4C8185FF6030607E36A44">
    <w:name w:val="CE1B84B0E38F4C8185FF6030607E36A44"/>
    <w:rsid w:val="00B7583C"/>
    <w:pPr>
      <w:spacing w:after="0" w:line="240" w:lineRule="auto"/>
    </w:pPr>
    <w:rPr>
      <w:rFonts w:ascii="Times New Roman" w:eastAsia="Times New Roman" w:hAnsi="Times New Roman" w:cs="Times New Roman"/>
      <w:sz w:val="24"/>
      <w:szCs w:val="24"/>
    </w:rPr>
  </w:style>
  <w:style w:type="paragraph" w:customStyle="1" w:styleId="4F37049186B643DB8E7E5FB07F6B9DEE5">
    <w:name w:val="4F37049186B643DB8E7E5FB07F6B9DEE5"/>
    <w:rsid w:val="00B7583C"/>
    <w:pPr>
      <w:spacing w:after="0" w:line="240" w:lineRule="auto"/>
    </w:pPr>
    <w:rPr>
      <w:rFonts w:ascii="Times New Roman" w:eastAsia="Times New Roman" w:hAnsi="Times New Roman" w:cs="Times New Roman"/>
      <w:sz w:val="24"/>
      <w:szCs w:val="24"/>
    </w:rPr>
  </w:style>
  <w:style w:type="paragraph" w:customStyle="1" w:styleId="00934EFF3D8E41D8A10C089A813A49345">
    <w:name w:val="00934EFF3D8E41D8A10C089A813A49345"/>
    <w:rsid w:val="00B7583C"/>
    <w:pPr>
      <w:spacing w:after="0" w:line="240" w:lineRule="auto"/>
    </w:pPr>
    <w:rPr>
      <w:rFonts w:ascii="Times New Roman" w:eastAsia="Times New Roman" w:hAnsi="Times New Roman" w:cs="Times New Roman"/>
      <w:sz w:val="24"/>
      <w:szCs w:val="24"/>
    </w:rPr>
  </w:style>
  <w:style w:type="paragraph" w:customStyle="1" w:styleId="E2A8AD4A20B2412088D0DFC616DA4101">
    <w:name w:val="E2A8AD4A20B2412088D0DFC616DA4101"/>
    <w:rsid w:val="004E58AC"/>
  </w:style>
  <w:style w:type="paragraph" w:customStyle="1" w:styleId="164548FBA8914EDE94937E8EA0E48DB2">
    <w:name w:val="164548FBA8914EDE94937E8EA0E48DB2"/>
    <w:rsid w:val="004E58AC"/>
  </w:style>
  <w:style w:type="paragraph" w:customStyle="1" w:styleId="CD9EF69BE52942F7BD5F7C4073B338B5">
    <w:name w:val="CD9EF69BE52942F7BD5F7C4073B338B5"/>
    <w:rsid w:val="004E58A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a70826c3-bc65-419a-994a-465ca38d99d8">
      <UserInfo>
        <DisplayName>Kodak, Leroy</DisplayName>
        <AccountId>142</AccountId>
        <AccountType/>
      </UserInfo>
      <UserInfo>
        <DisplayName>Cobb, Lisa</DisplayName>
        <AccountId>196</AccountId>
        <AccountType/>
      </UserInfo>
      <UserInfo>
        <DisplayName>Smith, Robert k.</DisplayName>
        <AccountId>149</AccountId>
        <AccountType/>
      </UserInfo>
    </SharedWithUsers>
    <_ip_UnifiedCompliancePolicyUIAction xmlns="http://schemas.microsoft.com/sharepoint/v3" xsi:nil="true"/>
    <_ip_UnifiedCompliancePolicyProperties xmlns="http://schemas.microsoft.com/sharepoint/v3" xsi:nil="true"/>
    <_dlc_DocId xmlns="a70826c3-bc65-419a-994a-465ca38d99d8">TA5UNRANKDR3-942230846-2419</_dlc_DocId>
    <_dlc_DocIdUrl xmlns="a70826c3-bc65-419a-994a-465ca38d99d8">
      <Url>https://ncconnect.sharepoint.com/sites/it_contracts/_layouts/15/DocIdRedir.aspx?ID=TA5UNRANKDR3-942230846-2419</Url>
      <Description>TA5UNRANKDR3-942230846-2419</Description>
    </_dlc_DocIdUrl>
    <TaxCatchAll xmlns="a70826c3-bc65-419a-994a-465ca38d99d8" xsi:nil="true"/>
    <lcf76f155ced4ddcb4097134ff3c332f xmlns="6e4de9de-7ee6-49c1-bad8-8d4f21c88db6">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694C6A55DE2134FBC3E5EBEC0D5144E" ma:contentTypeVersion="152" ma:contentTypeDescription="Create a new document." ma:contentTypeScope="" ma:versionID="26dc071b9f6c31340d753864a914664a">
  <xsd:schema xmlns:xsd="http://www.w3.org/2001/XMLSchema" xmlns:xs="http://www.w3.org/2001/XMLSchema" xmlns:p="http://schemas.microsoft.com/office/2006/metadata/properties" xmlns:ns1="http://schemas.microsoft.com/sharepoint/v3" xmlns:ns2="a70826c3-bc65-419a-994a-465ca38d99d8" xmlns:ns3="6e4de9de-7ee6-49c1-bad8-8d4f21c88db6" targetNamespace="http://schemas.microsoft.com/office/2006/metadata/properties" ma:root="true" ma:fieldsID="948d9b24a75d0162dbb924f5c1194e43" ns1:_="" ns2:_="" ns3:_="">
    <xsd:import namespace="http://schemas.microsoft.com/sharepoint/v3"/>
    <xsd:import namespace="a70826c3-bc65-419a-994a-465ca38d99d8"/>
    <xsd:import namespace="6e4de9de-7ee6-49c1-bad8-8d4f21c88db6"/>
    <xsd:element name="properties">
      <xsd:complexType>
        <xsd:sequence>
          <xsd:element name="documentManagement">
            <xsd:complexType>
              <xsd:all>
                <xsd:element ref="ns2:_dlc_DocId" minOccurs="0"/>
                <xsd:element ref="ns2:_dlc_DocIdUrl" minOccurs="0"/>
                <xsd:element ref="ns2:_dlc_DocIdPersistId" minOccurs="0"/>
                <xsd:element ref="ns2:SharedWithUsers" minOccurs="0"/>
                <xsd:element ref="ns2:SharedWithDetails" minOccurs="0"/>
                <xsd:element ref="ns3:MediaServiceMetadata" minOccurs="0"/>
                <xsd:element ref="ns3:MediaServiceFastMetadata" minOccurs="0"/>
                <xsd:element ref="ns1:_ip_UnifiedCompliancePolicyProperties" minOccurs="0"/>
                <xsd:element ref="ns1:_ip_UnifiedCompliancePolicyUIAction" minOccurs="0"/>
                <xsd:element ref="ns3:MediaServiceAutoKeyPoints" minOccurs="0"/>
                <xsd:element ref="ns3:MediaServiceKeyPoints" minOccurs="0"/>
                <xsd:element ref="ns3:MediaServiceObjectDetectorVersions" minOccurs="0"/>
                <xsd:element ref="ns3:MediaServiceSearchProperties" minOccurs="0"/>
                <xsd:element ref="ns3:lcf76f155ced4ddcb4097134ff3c332f" minOccurs="0"/>
                <xsd:element ref="ns2:TaxCatchAll" minOccurs="0"/>
                <xsd:element ref="ns3:MediaServiceDateTaken"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70826c3-bc65-419a-994a-465ca38d99d8"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1"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description="" ma:internalName="SharedWithDetails" ma:readOnly="true">
      <xsd:simpleType>
        <xsd:restriction base="dms:Note">
          <xsd:maxLength value="255"/>
        </xsd:restriction>
      </xsd:simpleType>
    </xsd:element>
    <xsd:element name="TaxCatchAll" ma:index="23" nillable="true" ma:displayName="Taxonomy Catch All Column" ma:hidden="true" ma:list="{0e4bd60d-ecbd-4cc5-af07-da3a0bbc8d6a}" ma:internalName="TaxCatchAll" ma:showField="CatchAllData" ma:web="a70826c3-bc65-419a-994a-465ca38d99d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e4de9de-7ee6-49c1-bad8-8d4f21c88db6" elementFormDefault="qualified">
    <xsd:import namespace="http://schemas.microsoft.com/office/2006/documentManagement/types"/>
    <xsd:import namespace="http://schemas.microsoft.com/office/infopath/2007/PartnerControls"/>
    <xsd:element name="MediaServiceMetadata" ma:index="13" nillable="true" ma:displayName="MediaServiceMetadata" ma:description="" ma:hidden="true" ma:internalName="MediaServiceMetadata" ma:readOnly="true">
      <xsd:simpleType>
        <xsd:restriction base="dms:Note"/>
      </xsd:simpleType>
    </xsd:element>
    <xsd:element name="MediaServiceFastMetadata" ma:index="14" nillable="true" ma:displayName="MediaServiceFastMetadata" ma:description=""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da2157d8-ccc1-4fc8-a2a4-3f8f6553454f" ma:termSetId="09814cd3-568e-fe90-9814-8d621ff8fb84" ma:anchorId="fba54fb3-c3e1-fe81-a776-ca4b69148c4d" ma:open="true" ma:isKeyword="false">
      <xsd:complexType>
        <xsd:sequence>
          <xsd:element ref="pc:Terms" minOccurs="0" maxOccurs="1"/>
        </xsd:sequence>
      </xsd:complexType>
    </xsd:element>
    <xsd:element name="MediaServiceDateTaken" ma:index="24" nillable="true" ma:displayName="MediaServiceDateTaken" ma:hidden="true" ma:indexed="true" ma:internalName="MediaServiceDateTaken" ma:readOnly="true">
      <xsd:simpleType>
        <xsd:restriction base="dms:Text"/>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F9DC8A34-B22D-4F62-8DF2-D01B039352AD}">
  <ds:schemaRefs>
    <ds:schemaRef ds:uri="http://schemas.microsoft.com/office/2006/metadata/properties"/>
    <ds:schemaRef ds:uri="http://schemas.microsoft.com/office/infopath/2007/PartnerControls"/>
    <ds:schemaRef ds:uri="a70826c3-bc65-419a-994a-465ca38d99d8"/>
    <ds:schemaRef ds:uri="http://schemas.microsoft.com/sharepoint/v3"/>
    <ds:schemaRef ds:uri="6e4de9de-7ee6-49c1-bad8-8d4f21c88db6"/>
  </ds:schemaRefs>
</ds:datastoreItem>
</file>

<file path=customXml/itemProps2.xml><?xml version="1.0" encoding="utf-8"?>
<ds:datastoreItem xmlns:ds="http://schemas.openxmlformats.org/officeDocument/2006/customXml" ds:itemID="{9C29364E-5AD9-424C-9310-7441495C482F}">
  <ds:schemaRefs>
    <ds:schemaRef ds:uri="http://schemas.openxmlformats.org/officeDocument/2006/bibliography"/>
  </ds:schemaRefs>
</ds:datastoreItem>
</file>

<file path=customXml/itemProps3.xml><?xml version="1.0" encoding="utf-8"?>
<ds:datastoreItem xmlns:ds="http://schemas.openxmlformats.org/officeDocument/2006/customXml" ds:itemID="{83ED7516-C6FA-46DD-9372-21274B1EC3FB}">
  <ds:schemaRefs>
    <ds:schemaRef ds:uri="http://schemas.microsoft.com/sharepoint/v3/contenttype/forms"/>
  </ds:schemaRefs>
</ds:datastoreItem>
</file>

<file path=customXml/itemProps4.xml><?xml version="1.0" encoding="utf-8"?>
<ds:datastoreItem xmlns:ds="http://schemas.openxmlformats.org/officeDocument/2006/customXml" ds:itemID="{7E15A4BF-611C-46D0-A7C2-5B0B61EE51B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a70826c3-bc65-419a-994a-465ca38d99d8"/>
    <ds:schemaRef ds:uri="6e4de9de-7ee6-49c1-bad8-8d4f21c88db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F4DC6C6-D033-49F1-A016-92577E7EAD49}">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10269</TotalTime>
  <Pages>33</Pages>
  <Words>16518</Words>
  <Characters>92175</Characters>
  <Application>Microsoft Office Word</Application>
  <DocSecurity>0</DocSecurity>
  <Lines>1625</Lines>
  <Paragraphs>591</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108656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releata.baker-jones@nc.gov</dc:creator>
  <cp:keywords/>
  <cp:lastModifiedBy>Christopher Hussey</cp:lastModifiedBy>
  <cp:revision>31</cp:revision>
  <cp:lastPrinted>2016-02-26T13:27:00Z</cp:lastPrinted>
  <dcterms:created xsi:type="dcterms:W3CDTF">2025-11-14T18:37:00Z</dcterms:created>
  <dcterms:modified xsi:type="dcterms:W3CDTF">2025-12-01T19:46:00Z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b743588a-4577-4710-a4c1-41251139cc6d</vt:lpwstr>
  </property>
  <property fmtid="{D5CDD505-2E9C-101B-9397-08002B2CF9AE}" pid="3" name="ContentTypeId">
    <vt:lpwstr>0x010100B694C6A55DE2134FBC3E5EBEC0D5144E</vt:lpwstr>
  </property>
  <property fmtid="{D5CDD505-2E9C-101B-9397-08002B2CF9AE}" pid="4" name="Business Content Types">
    <vt:lpwstr>22;#Unassigned|5c0ff3c7-b18a-4e86-afca-44994bf68fec</vt:lpwstr>
  </property>
  <property fmtid="{D5CDD505-2E9C-101B-9397-08002B2CF9AE}" pid="5" name="Document Classification">
    <vt:lpwstr>16;#Public|d2a15f98-d5e3-4f35-90f0-6d5a67d8bacf</vt:lpwstr>
  </property>
  <property fmtid="{D5CDD505-2E9C-101B-9397-08002B2CF9AE}" pid="6" name="AuthorIds_UIVersion_4608">
    <vt:lpwstr>24</vt:lpwstr>
  </property>
  <property fmtid="{D5CDD505-2E9C-101B-9397-08002B2CF9AE}" pid="7" name="MediaServiceImageTags">
    <vt:lpwstr/>
  </property>
</Properties>
</file>