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58BE" w14:textId="77777777" w:rsidR="00224460" w:rsidRPr="00A17FC5" w:rsidRDefault="00544115" w:rsidP="00224460">
      <w:pPr>
        <w:spacing w:after="200" w:line="276" w:lineRule="auto"/>
        <w:jc w:val="center"/>
        <w:rPr>
          <w:b/>
          <w:color w:val="auto"/>
          <w:sz w:val="32"/>
          <w:szCs w:val="22"/>
        </w:rPr>
      </w:pPr>
      <w:bookmarkStart w:id="0" w:name="_Hlk115710404"/>
      <w:bookmarkStart w:id="1" w:name="_Toc374120574"/>
      <w:bookmarkEnd w:id="0"/>
      <w:r>
        <w:rPr>
          <w:b/>
          <w:color w:val="auto"/>
          <w:sz w:val="32"/>
          <w:szCs w:val="22"/>
        </w:rPr>
        <w:t xml:space="preserve"> </w:t>
      </w:r>
    </w:p>
    <w:p w14:paraId="276B331D" w14:textId="77777777" w:rsidR="00224460" w:rsidRPr="00A17FC5" w:rsidRDefault="005B309B" w:rsidP="00224460">
      <w:pPr>
        <w:spacing w:after="200" w:line="276" w:lineRule="auto"/>
        <w:jc w:val="center"/>
        <w:rPr>
          <w:b/>
          <w:color w:val="auto"/>
          <w:sz w:val="32"/>
          <w:szCs w:val="22"/>
        </w:rPr>
      </w:pPr>
      <w:hyperlink r:id="rId12" w:history="1">
        <w:r w:rsidRPr="003A01DD">
          <w:rPr>
            <w:rStyle w:val="Hyperlink"/>
          </w:rPr>
          <w:fldChar w:fldCharType="begin"/>
        </w:r>
        <w:r w:rsidRPr="003A01DD">
          <w:rPr>
            <w:rStyle w:val="Hyperlink"/>
          </w:rPr>
          <w:instrText xml:space="preserve"> INCLUDEPICTURE "http://identity.unc.edu/wp-content/uploads/2014/01/Old_Well_Graphic_twitter.jpg" \* MERGEFORMATINET </w:instrText>
        </w:r>
        <w:r w:rsidRPr="003A01DD">
          <w:rPr>
            <w:rStyle w:val="Hyperlink"/>
          </w:rPr>
          <w:fldChar w:fldCharType="separate"/>
        </w:r>
        <w:r w:rsidR="002952A5">
          <w:fldChar w:fldCharType="begin"/>
        </w:r>
        <w:r w:rsidR="002952A5">
          <w:instrText xml:space="preserve"> INCLUDEPICTURE  "http://identity.unc.edu/wp-content/uploads/2014/01/Old_Well_Graphic_twitter.jpg" \* MERGEFORMATINET </w:instrText>
        </w:r>
        <w:r w:rsidR="002952A5">
          <w:fldChar w:fldCharType="separate"/>
        </w:r>
        <w:r w:rsidR="007B5EAC">
          <w:fldChar w:fldCharType="begin"/>
        </w:r>
        <w:r w:rsidR="007B5EAC">
          <w:instrText xml:space="preserve"> INCLUDEPICTURE  "http://identity.unc.edu/wp-content/uploads/2014/01/Old_Well_Graphic_twitter.jpg" \* MERGEFORMATINET </w:instrText>
        </w:r>
        <w:r w:rsidR="007B5EAC">
          <w:fldChar w:fldCharType="separate"/>
        </w:r>
        <w:r w:rsidR="00964B72">
          <w:fldChar w:fldCharType="begin"/>
        </w:r>
        <w:r w:rsidR="00964B72">
          <w:instrText xml:space="preserve"> INCLUDEPICTURE  "http://identity.unc.edu/wp-content/uploads/2014/01/Old_Well_Graphic_twitter.jpg" \* MERGEFORMATINET </w:instrText>
        </w:r>
        <w:r w:rsidR="00964B72">
          <w:fldChar w:fldCharType="separate"/>
        </w:r>
        <w:r w:rsidR="00544115">
          <w:fldChar w:fldCharType="begin"/>
        </w:r>
        <w:r w:rsidR="00544115">
          <w:instrText xml:space="preserve"> INCLUDEPICTURE  "http://identity.unc.edu/wp-content/uploads/2014/01/Old_Well_Graphic_twitter.jpg" \* MERGEFORMATINET </w:instrText>
        </w:r>
        <w:r w:rsidR="00544115">
          <w:fldChar w:fldCharType="separate"/>
        </w:r>
        <w:r w:rsidR="00070F2F">
          <w:fldChar w:fldCharType="begin"/>
        </w:r>
        <w:r w:rsidR="00070F2F">
          <w:instrText xml:space="preserve"> INCLUDEPICTURE  "http://identity.unc.edu/wp-content/uploads/2014/01/Old_Well_Graphic_twitter.jpg" \* MERGEFORMATINET </w:instrText>
        </w:r>
        <w:r w:rsidR="00070F2F">
          <w:fldChar w:fldCharType="separate"/>
        </w:r>
        <w:r w:rsidR="00250D22">
          <w:fldChar w:fldCharType="begin"/>
        </w:r>
        <w:r w:rsidR="00250D22">
          <w:instrText xml:space="preserve"> INCLUDEPICTURE  "http://identity.unc.edu/wp-content/uploads/2014/01/Old_Well_Graphic_twitter.jpg" \* MERGEFORMATINET </w:instrText>
        </w:r>
        <w:r w:rsidR="00250D22">
          <w:fldChar w:fldCharType="separate"/>
        </w:r>
        <w:r w:rsidR="0062352D">
          <w:fldChar w:fldCharType="begin"/>
        </w:r>
        <w:r w:rsidR="0062352D">
          <w:instrText xml:space="preserve"> INCLUDEPICTURE  "http://identity.unc.edu/wp-content/uploads/2014/01/Old_Well_Graphic_twitter.jpg" \* MERGEFORMATINET </w:instrText>
        </w:r>
        <w:r w:rsidR="0062352D">
          <w:fldChar w:fldCharType="separate"/>
        </w:r>
        <w:r w:rsidR="005E3C36">
          <w:fldChar w:fldCharType="begin"/>
        </w:r>
        <w:r w:rsidR="005E3C36">
          <w:instrText xml:space="preserve"> INCLUDEPICTURE  "http://identity.unc.edu/wp-content/uploads/2014/01/Old_Well_Graphic_twitter.jpg" \* MERGEFORMATINET </w:instrText>
        </w:r>
        <w:r w:rsidR="005E3C36">
          <w:fldChar w:fldCharType="separate"/>
        </w:r>
        <w:r w:rsidR="00F74B84">
          <w:fldChar w:fldCharType="begin"/>
        </w:r>
        <w:r w:rsidR="00F74B84">
          <w:instrText xml:space="preserve"> INCLUDEPICTURE  "http://identity.unc.edu/wp-content/uploads/2014/01/Old_Well_Graphic_twitter.jpg" \* MERGEFORMATINET </w:instrText>
        </w:r>
        <w:r w:rsidR="00F74B84">
          <w:fldChar w:fldCharType="separate"/>
        </w:r>
        <w:r w:rsidR="00AE0725">
          <w:fldChar w:fldCharType="begin"/>
        </w:r>
        <w:r w:rsidR="00AE0725">
          <w:instrText xml:space="preserve"> INCLUDEPICTURE  "http://identity.unc.edu/wp-content/uploads/2014/01/Old_Well_Graphic_twitter.jpg" \* MERGEFORMATINET </w:instrText>
        </w:r>
        <w:r w:rsidR="00AE0725">
          <w:fldChar w:fldCharType="separate"/>
        </w:r>
        <w:r w:rsidR="005D413D">
          <w:fldChar w:fldCharType="begin"/>
        </w:r>
        <w:r w:rsidR="005D413D">
          <w:instrText xml:space="preserve"> </w:instrText>
        </w:r>
        <w:r w:rsidR="005D413D">
          <w:instrText>INCLUDEPICTURE  "http://identity.unc.edu/wp-content/uploads/2014/01/Old_Well_Graphic_twitter.jpg" \* MERGEFORMATINET</w:instrText>
        </w:r>
        <w:r w:rsidR="005D413D">
          <w:instrText xml:space="preserve"> </w:instrText>
        </w:r>
        <w:r w:rsidR="005D413D">
          <w:fldChar w:fldCharType="separate"/>
        </w:r>
        <w:r w:rsidR="005D413D">
          <w:pict w14:anchorId="1AFF3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ld_Well_Graphic_twitter" href="http://identity.unc.edu/wp-content/uploads/2014/01/Old_Well_Graphic_twitter.jpg" style="width:92.5pt;height:92.5pt" o:button="t">
              <v:imagedata r:id="rId13" r:href="rId14"/>
            </v:shape>
          </w:pict>
        </w:r>
        <w:r w:rsidR="005D413D">
          <w:fldChar w:fldCharType="end"/>
        </w:r>
        <w:r w:rsidR="00AE0725">
          <w:fldChar w:fldCharType="end"/>
        </w:r>
        <w:r w:rsidR="00F74B84">
          <w:fldChar w:fldCharType="end"/>
        </w:r>
        <w:r w:rsidR="005E3C36">
          <w:fldChar w:fldCharType="end"/>
        </w:r>
        <w:r w:rsidR="0062352D">
          <w:fldChar w:fldCharType="end"/>
        </w:r>
        <w:r w:rsidR="00250D22">
          <w:fldChar w:fldCharType="end"/>
        </w:r>
        <w:r w:rsidR="00070F2F">
          <w:fldChar w:fldCharType="end"/>
        </w:r>
        <w:r w:rsidR="00544115">
          <w:fldChar w:fldCharType="end"/>
        </w:r>
        <w:r w:rsidR="00964B72">
          <w:fldChar w:fldCharType="end"/>
        </w:r>
        <w:r w:rsidR="007B5EAC">
          <w:fldChar w:fldCharType="end"/>
        </w:r>
        <w:r w:rsidR="002952A5">
          <w:fldChar w:fldCharType="end"/>
        </w:r>
        <w:r w:rsidRPr="003A01DD">
          <w:rPr>
            <w:rStyle w:val="Hyperlink"/>
          </w:rPr>
          <w:fldChar w:fldCharType="end"/>
        </w:r>
      </w:hyperlink>
    </w:p>
    <w:p w14:paraId="56949AF4" w14:textId="77777777" w:rsidR="005B309B" w:rsidRDefault="005B309B" w:rsidP="00B64D37">
      <w:pPr>
        <w:spacing w:after="200" w:line="360" w:lineRule="auto"/>
        <w:jc w:val="center"/>
        <w:rPr>
          <w:rFonts w:ascii="Arial" w:hAnsi="Arial"/>
          <w:b/>
          <w:color w:val="auto"/>
          <w:sz w:val="40"/>
        </w:rPr>
      </w:pPr>
      <w:r>
        <w:rPr>
          <w:rFonts w:ascii="Arial" w:hAnsi="Arial"/>
          <w:b/>
          <w:color w:val="auto"/>
          <w:sz w:val="40"/>
        </w:rPr>
        <w:t xml:space="preserve">THE UNIVERSITY </w:t>
      </w:r>
      <w:r w:rsidR="00224460" w:rsidRPr="00B64D37">
        <w:rPr>
          <w:rFonts w:ascii="Arial" w:hAnsi="Arial"/>
          <w:b/>
          <w:color w:val="auto"/>
          <w:sz w:val="40"/>
        </w:rPr>
        <w:t>OF NORTH CAROLINA</w:t>
      </w:r>
      <w:r>
        <w:rPr>
          <w:rFonts w:ascii="Arial" w:hAnsi="Arial"/>
          <w:b/>
          <w:color w:val="auto"/>
          <w:sz w:val="40"/>
        </w:rPr>
        <w:t xml:space="preserve"> </w:t>
      </w:r>
    </w:p>
    <w:p w14:paraId="1E095E0E" w14:textId="77777777" w:rsidR="003C1535" w:rsidRPr="00B64D37" w:rsidRDefault="005B309B" w:rsidP="00B64D37">
      <w:pPr>
        <w:spacing w:after="200" w:line="360" w:lineRule="auto"/>
        <w:jc w:val="center"/>
        <w:rPr>
          <w:rFonts w:ascii="Arial" w:hAnsi="Arial"/>
          <w:b/>
          <w:color w:val="auto"/>
          <w:sz w:val="32"/>
        </w:rPr>
      </w:pPr>
      <w:r>
        <w:rPr>
          <w:rFonts w:ascii="Arial" w:hAnsi="Arial"/>
          <w:b/>
          <w:color w:val="auto"/>
          <w:sz w:val="40"/>
        </w:rPr>
        <w:t>AT CHAPEL HILL</w:t>
      </w:r>
    </w:p>
    <w:p w14:paraId="686A09A3" w14:textId="77777777" w:rsidR="00452413" w:rsidRPr="00B64D37" w:rsidRDefault="00452413" w:rsidP="00B64D37">
      <w:pPr>
        <w:spacing w:after="200" w:line="360" w:lineRule="auto"/>
        <w:jc w:val="center"/>
        <w:rPr>
          <w:rFonts w:ascii="Arial" w:hAnsi="Arial"/>
          <w:b/>
          <w:sz w:val="32"/>
        </w:rPr>
      </w:pPr>
    </w:p>
    <w:p w14:paraId="4700A827" w14:textId="6094147C" w:rsidR="00452413" w:rsidRPr="00B64D37" w:rsidRDefault="00452413" w:rsidP="00B072A7">
      <w:pPr>
        <w:spacing w:after="240" w:line="276" w:lineRule="auto"/>
        <w:rPr>
          <w:rFonts w:ascii="Arial" w:hAnsi="Arial"/>
          <w:b/>
          <w:color w:val="auto"/>
          <w:sz w:val="32"/>
        </w:rPr>
      </w:pPr>
      <w:r w:rsidRPr="00B64D37">
        <w:rPr>
          <w:rFonts w:ascii="Arial" w:hAnsi="Arial"/>
          <w:b/>
          <w:color w:val="auto"/>
          <w:sz w:val="32"/>
        </w:rPr>
        <w:t>Request for Proposal #</w:t>
      </w:r>
      <w:r w:rsidR="00D91C7F" w:rsidRPr="00B64D37">
        <w:rPr>
          <w:rFonts w:ascii="Arial" w:hAnsi="Arial"/>
          <w:b/>
          <w:color w:val="auto"/>
          <w:sz w:val="32"/>
        </w:rPr>
        <w:t xml:space="preserve">: </w:t>
      </w:r>
      <w:bookmarkStart w:id="2" w:name="_Hlk196919998"/>
      <w:r w:rsidR="00BF4918">
        <w:rPr>
          <w:rFonts w:ascii="Arial" w:hAnsi="Arial"/>
          <w:b/>
          <w:sz w:val="32"/>
        </w:rPr>
        <w:t>3000012264</w:t>
      </w:r>
      <w:bookmarkEnd w:id="2"/>
    </w:p>
    <w:p w14:paraId="7F3FB642" w14:textId="56532DD5" w:rsidR="00452413" w:rsidRPr="00547CB4" w:rsidRDefault="00B072A7" w:rsidP="00B072A7">
      <w:pPr>
        <w:spacing w:before="360" w:after="360" w:line="276" w:lineRule="auto"/>
        <w:rPr>
          <w:rFonts w:ascii="Arial" w:hAnsi="Arial" w:cs="Arial"/>
          <w:b/>
          <w:sz w:val="32"/>
          <w:szCs w:val="32"/>
        </w:rPr>
      </w:pPr>
      <w:r w:rsidRPr="000808D5">
        <w:rPr>
          <w:rFonts w:ascii="Arial" w:hAnsi="Arial" w:cs="Arial"/>
          <w:b/>
          <w:color w:val="auto"/>
          <w:sz w:val="32"/>
          <w:szCs w:val="32"/>
        </w:rPr>
        <w:t xml:space="preserve">Title: </w:t>
      </w:r>
      <w:r w:rsidR="00BF4918">
        <w:rPr>
          <w:rFonts w:ascii="Arial" w:hAnsi="Arial" w:cs="Arial"/>
          <w:b/>
          <w:sz w:val="32"/>
          <w:szCs w:val="32"/>
        </w:rPr>
        <w:t>Outdoor Recyclable Services</w:t>
      </w:r>
    </w:p>
    <w:p w14:paraId="4A3FF6DD" w14:textId="6E855080" w:rsidR="00452413" w:rsidRPr="00B64D37" w:rsidRDefault="002509FB" w:rsidP="00B072A7">
      <w:pPr>
        <w:spacing w:after="200" w:line="276" w:lineRule="auto"/>
        <w:rPr>
          <w:rFonts w:ascii="Arial" w:hAnsi="Arial"/>
          <w:b/>
          <w:sz w:val="32"/>
        </w:rPr>
      </w:pPr>
      <w:r w:rsidRPr="00B64D37">
        <w:rPr>
          <w:rFonts w:ascii="Arial" w:hAnsi="Arial"/>
          <w:b/>
          <w:color w:val="auto"/>
          <w:sz w:val="32"/>
        </w:rPr>
        <w:t>Date of Issue</w:t>
      </w:r>
      <w:r w:rsidR="00D91C7F" w:rsidRPr="00B64D37">
        <w:rPr>
          <w:rFonts w:ascii="Arial" w:hAnsi="Arial"/>
          <w:b/>
          <w:color w:val="auto"/>
          <w:sz w:val="32"/>
        </w:rPr>
        <w:t xml:space="preserve">: </w:t>
      </w:r>
      <w:r w:rsidR="00B072A7">
        <w:rPr>
          <w:rFonts w:ascii="Arial" w:hAnsi="Arial"/>
          <w:b/>
          <w:sz w:val="32"/>
        </w:rPr>
        <w:t>0</w:t>
      </w:r>
      <w:r w:rsidR="00FD148D">
        <w:rPr>
          <w:rFonts w:ascii="Arial" w:hAnsi="Arial"/>
          <w:b/>
          <w:sz w:val="32"/>
        </w:rPr>
        <w:t>5</w:t>
      </w:r>
      <w:r w:rsidR="00B072A7">
        <w:rPr>
          <w:rFonts w:ascii="Arial" w:hAnsi="Arial"/>
          <w:b/>
          <w:sz w:val="32"/>
        </w:rPr>
        <w:t>-</w:t>
      </w:r>
      <w:r w:rsidR="00FD148D">
        <w:rPr>
          <w:rFonts w:ascii="Arial" w:hAnsi="Arial"/>
          <w:b/>
          <w:sz w:val="32"/>
        </w:rPr>
        <w:t>0</w:t>
      </w:r>
      <w:r w:rsidR="00E22343">
        <w:rPr>
          <w:rFonts w:ascii="Arial" w:hAnsi="Arial"/>
          <w:b/>
          <w:sz w:val="32"/>
        </w:rPr>
        <w:t>2</w:t>
      </w:r>
      <w:r w:rsidR="00B072A7">
        <w:rPr>
          <w:rFonts w:ascii="Arial" w:hAnsi="Arial"/>
          <w:b/>
          <w:sz w:val="32"/>
        </w:rPr>
        <w:t>-2025</w:t>
      </w:r>
    </w:p>
    <w:p w14:paraId="56C091FB" w14:textId="2A6477E6" w:rsidR="00FF2D81" w:rsidRDefault="00FF2D81" w:rsidP="00FF2D81">
      <w:pPr>
        <w:spacing w:after="200" w:line="276" w:lineRule="auto"/>
        <w:rPr>
          <w:rFonts w:ascii="Arial" w:hAnsi="Arial"/>
          <w:b/>
          <w:color w:val="auto"/>
          <w:sz w:val="32"/>
        </w:rPr>
      </w:pPr>
      <w:r w:rsidRPr="000808D5">
        <w:rPr>
          <w:rFonts w:ascii="Arial" w:hAnsi="Arial"/>
          <w:b/>
          <w:color w:val="auto"/>
          <w:sz w:val="32"/>
        </w:rPr>
        <w:t xml:space="preserve">Date </w:t>
      </w:r>
      <w:r>
        <w:rPr>
          <w:rFonts w:ascii="Arial" w:hAnsi="Arial"/>
          <w:b/>
          <w:color w:val="auto"/>
          <w:sz w:val="32"/>
        </w:rPr>
        <w:t xml:space="preserve">of Mandatory Site Visit: </w:t>
      </w:r>
      <w:bookmarkStart w:id="3" w:name="_Hlk198308505"/>
      <w:r w:rsidR="005D413D" w:rsidRPr="005D413D">
        <w:rPr>
          <w:rFonts w:ascii="Arial" w:hAnsi="Arial" w:cs="Arial"/>
          <w:b/>
          <w:bCs/>
          <w:sz w:val="32"/>
          <w:szCs w:val="32"/>
        </w:rPr>
        <w:t>05-21-2025 @ 11:00 AM EST</w:t>
      </w:r>
      <w:bookmarkEnd w:id="3"/>
    </w:p>
    <w:p w14:paraId="34AD273F" w14:textId="116A2AC3" w:rsidR="00FF2D81" w:rsidRPr="000808D5" w:rsidRDefault="00FF2D81" w:rsidP="00FF2D81">
      <w:pPr>
        <w:spacing w:after="200" w:line="276" w:lineRule="auto"/>
        <w:rPr>
          <w:rFonts w:ascii="Arial" w:hAnsi="Arial"/>
          <w:b/>
          <w:color w:val="auto"/>
          <w:sz w:val="32"/>
        </w:rPr>
      </w:pPr>
      <w:r>
        <w:rPr>
          <w:rFonts w:ascii="Arial" w:hAnsi="Arial"/>
          <w:b/>
          <w:color w:val="auto"/>
          <w:sz w:val="32"/>
        </w:rPr>
        <w:t>Date Questions are due:</w:t>
      </w:r>
      <w:r w:rsidR="005D413D" w:rsidRPr="005D413D">
        <w:rPr>
          <w:rFonts w:ascii="Arial" w:hAnsi="Arial" w:cs="Arial"/>
          <w:color w:val="000000"/>
          <w:sz w:val="20"/>
        </w:rPr>
        <w:t xml:space="preserve"> </w:t>
      </w:r>
      <w:bookmarkStart w:id="4" w:name="_Hlk198308493"/>
      <w:r w:rsidR="005D413D" w:rsidRPr="005D413D">
        <w:rPr>
          <w:rFonts w:ascii="Arial" w:hAnsi="Arial" w:cs="Arial"/>
          <w:b/>
          <w:bCs/>
          <w:sz w:val="32"/>
          <w:szCs w:val="32"/>
        </w:rPr>
        <w:t>05-23-2025 NLT 1:00 PM EST</w:t>
      </w:r>
      <w:bookmarkEnd w:id="4"/>
    </w:p>
    <w:p w14:paraId="4D07E7E1" w14:textId="58C1A91B" w:rsidR="00452413" w:rsidRPr="00B64D37" w:rsidRDefault="00452413" w:rsidP="00B072A7">
      <w:pPr>
        <w:spacing w:after="200" w:line="276" w:lineRule="auto"/>
        <w:rPr>
          <w:rFonts w:ascii="Arial" w:hAnsi="Arial"/>
          <w:b/>
          <w:color w:val="auto"/>
          <w:sz w:val="32"/>
        </w:rPr>
      </w:pPr>
      <w:r w:rsidRPr="00B64D37">
        <w:rPr>
          <w:rFonts w:ascii="Arial" w:hAnsi="Arial"/>
          <w:b/>
          <w:color w:val="auto"/>
          <w:sz w:val="32"/>
        </w:rPr>
        <w:t xml:space="preserve">Proposal Opening Date: </w:t>
      </w:r>
      <w:r w:rsidR="00B072A7">
        <w:rPr>
          <w:rFonts w:ascii="Arial" w:hAnsi="Arial"/>
          <w:b/>
          <w:sz w:val="32"/>
        </w:rPr>
        <w:t>06-0</w:t>
      </w:r>
      <w:r w:rsidR="00E22343">
        <w:rPr>
          <w:rFonts w:ascii="Arial" w:hAnsi="Arial"/>
          <w:b/>
          <w:sz w:val="32"/>
        </w:rPr>
        <w:t>6</w:t>
      </w:r>
      <w:r w:rsidR="00B072A7">
        <w:rPr>
          <w:rFonts w:ascii="Arial" w:hAnsi="Arial"/>
          <w:b/>
          <w:sz w:val="32"/>
        </w:rPr>
        <w:t xml:space="preserve">-2025 </w:t>
      </w:r>
      <w:r w:rsidR="00B072A7" w:rsidRPr="00B072A7">
        <w:rPr>
          <w:rFonts w:ascii="Arial" w:hAnsi="Arial"/>
          <w:b/>
          <w:color w:val="auto"/>
          <w:sz w:val="32"/>
        </w:rPr>
        <w:t>At</w:t>
      </w:r>
      <w:r w:rsidRPr="00B64D37">
        <w:rPr>
          <w:rFonts w:ascii="Arial" w:hAnsi="Arial"/>
          <w:b/>
          <w:color w:val="auto"/>
          <w:sz w:val="32"/>
        </w:rPr>
        <w:t xml:space="preserve"> </w:t>
      </w:r>
      <w:r w:rsidRPr="00B64D37">
        <w:rPr>
          <w:rFonts w:ascii="Arial" w:hAnsi="Arial"/>
          <w:b/>
          <w:color w:val="auto"/>
          <w:sz w:val="32"/>
        </w:rPr>
        <w:softHyphen/>
      </w:r>
      <w:r w:rsidRPr="00B64D37">
        <w:rPr>
          <w:rFonts w:ascii="Arial" w:hAnsi="Arial"/>
          <w:b/>
          <w:color w:val="auto"/>
          <w:sz w:val="32"/>
        </w:rPr>
        <w:softHyphen/>
      </w:r>
      <w:r w:rsidR="0074015D" w:rsidRPr="00B64D37">
        <w:rPr>
          <w:rFonts w:ascii="Arial" w:hAnsi="Arial"/>
          <w:b/>
          <w:color w:val="auto"/>
          <w:sz w:val="32"/>
        </w:rPr>
        <w:softHyphen/>
      </w:r>
      <w:r w:rsidR="0074015D" w:rsidRPr="00547CB4">
        <w:rPr>
          <w:rFonts w:ascii="Arial" w:hAnsi="Arial" w:cs="Arial"/>
          <w:b/>
          <w:sz w:val="32"/>
          <w:szCs w:val="32"/>
        </w:rPr>
        <w:t xml:space="preserve"> </w:t>
      </w:r>
      <w:r w:rsidR="00B072A7">
        <w:rPr>
          <w:rFonts w:ascii="Arial" w:hAnsi="Arial"/>
          <w:b/>
          <w:sz w:val="32"/>
        </w:rPr>
        <w:t>1:00 PM EST</w:t>
      </w:r>
    </w:p>
    <w:p w14:paraId="43578F89" w14:textId="77777777" w:rsidR="003B1822" w:rsidRDefault="003B1822" w:rsidP="00452413">
      <w:pPr>
        <w:spacing w:after="200" w:line="276" w:lineRule="auto"/>
        <w:jc w:val="center"/>
        <w:rPr>
          <w:rFonts w:ascii="Arial" w:hAnsi="Arial" w:cs="Arial"/>
          <w:color w:val="auto"/>
          <w:sz w:val="32"/>
          <w:szCs w:val="32"/>
        </w:rPr>
      </w:pPr>
    </w:p>
    <w:p w14:paraId="112A4AB9" w14:textId="77777777" w:rsidR="00452413" w:rsidRPr="00B64D37" w:rsidRDefault="00452413" w:rsidP="00452413">
      <w:pPr>
        <w:spacing w:after="200" w:line="276" w:lineRule="auto"/>
        <w:jc w:val="center"/>
        <w:rPr>
          <w:rFonts w:ascii="Arial" w:hAnsi="Arial"/>
          <w:b/>
          <w:color w:val="auto"/>
          <w:sz w:val="32"/>
        </w:rPr>
      </w:pPr>
      <w:r w:rsidRPr="00B64D37">
        <w:rPr>
          <w:rFonts w:ascii="Arial" w:hAnsi="Arial"/>
          <w:b/>
          <w:color w:val="auto"/>
          <w:sz w:val="32"/>
        </w:rPr>
        <w:t xml:space="preserve">Direct all inquiries concerning this </w:t>
      </w:r>
      <w:r w:rsidR="00EA2681" w:rsidRPr="00B64D37">
        <w:rPr>
          <w:rFonts w:ascii="Arial" w:hAnsi="Arial"/>
          <w:b/>
          <w:color w:val="auto"/>
          <w:sz w:val="32"/>
        </w:rPr>
        <w:t>RFP</w:t>
      </w:r>
      <w:r w:rsidRPr="00B64D37">
        <w:rPr>
          <w:rFonts w:ascii="Arial" w:hAnsi="Arial"/>
          <w:b/>
          <w:color w:val="auto"/>
          <w:sz w:val="32"/>
        </w:rPr>
        <w:t xml:space="preserve"> to: </w:t>
      </w:r>
    </w:p>
    <w:p w14:paraId="3668798D" w14:textId="77777777" w:rsidR="00B072A7" w:rsidRPr="00B64D37" w:rsidRDefault="00B072A7" w:rsidP="00B072A7">
      <w:pPr>
        <w:spacing w:after="200" w:line="276" w:lineRule="auto"/>
        <w:jc w:val="center"/>
        <w:rPr>
          <w:rFonts w:ascii="Arial" w:hAnsi="Arial"/>
          <w:sz w:val="32"/>
        </w:rPr>
      </w:pPr>
      <w:r>
        <w:rPr>
          <w:rFonts w:ascii="Arial" w:hAnsi="Arial"/>
          <w:sz w:val="32"/>
        </w:rPr>
        <w:t>Mark Thomas Sillman</w:t>
      </w:r>
    </w:p>
    <w:p w14:paraId="610BEBCA" w14:textId="77777777" w:rsidR="00B072A7" w:rsidRDefault="00B072A7" w:rsidP="00B072A7">
      <w:pPr>
        <w:spacing w:after="200" w:line="276" w:lineRule="auto"/>
        <w:jc w:val="center"/>
        <w:rPr>
          <w:rFonts w:ascii="Arial" w:hAnsi="Arial"/>
          <w:sz w:val="32"/>
        </w:rPr>
      </w:pPr>
      <w:r w:rsidRPr="00B64D37">
        <w:rPr>
          <w:rFonts w:ascii="Arial" w:hAnsi="Arial"/>
          <w:color w:val="auto"/>
          <w:sz w:val="32"/>
        </w:rPr>
        <w:t>Email</w:t>
      </w:r>
      <w:r w:rsidRPr="00547CB4">
        <w:rPr>
          <w:rFonts w:ascii="Arial" w:hAnsi="Arial" w:cs="Arial"/>
          <w:color w:val="auto"/>
          <w:sz w:val="32"/>
          <w:szCs w:val="32"/>
        </w:rPr>
        <w:t>:</w:t>
      </w:r>
      <w:r w:rsidRPr="00547CB4">
        <w:rPr>
          <w:rFonts w:ascii="Arial" w:hAnsi="Arial" w:cs="Arial"/>
          <w:sz w:val="32"/>
          <w:szCs w:val="32"/>
        </w:rPr>
        <w:t xml:space="preserve"> [</w:t>
      </w:r>
      <w:r>
        <w:rPr>
          <w:rFonts w:ascii="Arial" w:hAnsi="Arial"/>
          <w:sz w:val="32"/>
        </w:rPr>
        <w:t>mark_sillman</w:t>
      </w:r>
      <w:r w:rsidRPr="00B64D37">
        <w:rPr>
          <w:rFonts w:ascii="Arial" w:hAnsi="Arial"/>
          <w:sz w:val="32"/>
        </w:rPr>
        <w:t>@</w:t>
      </w:r>
      <w:r>
        <w:rPr>
          <w:rFonts w:ascii="Arial" w:hAnsi="Arial" w:cs="Arial"/>
          <w:sz w:val="32"/>
          <w:szCs w:val="32"/>
        </w:rPr>
        <w:t>unc.edu</w:t>
      </w:r>
      <w:r w:rsidRPr="00B64D37">
        <w:rPr>
          <w:rFonts w:ascii="Arial" w:hAnsi="Arial"/>
          <w:sz w:val="32"/>
        </w:rPr>
        <w:t>]</w:t>
      </w:r>
    </w:p>
    <w:p w14:paraId="175567E2" w14:textId="77777777" w:rsidR="008D7E42" w:rsidRPr="00070F2F" w:rsidRDefault="008D7E42" w:rsidP="002F6688">
      <w:pPr>
        <w:jc w:val="center"/>
        <w:rPr>
          <w:rFonts w:ascii="Arial" w:hAnsi="Arial"/>
          <w:color w:val="auto"/>
          <w:sz w:val="32"/>
        </w:rPr>
      </w:pPr>
      <w:r w:rsidRPr="00070F2F">
        <w:rPr>
          <w:rFonts w:ascii="Arial" w:hAnsi="Arial"/>
          <w:color w:val="auto"/>
          <w:sz w:val="32"/>
        </w:rPr>
        <w:t>*</w:t>
      </w:r>
      <w:r w:rsidRPr="00070F2F">
        <w:rPr>
          <w:rFonts w:ascii="Arial" w:hAnsi="Arial"/>
          <w:color w:val="auto"/>
          <w:szCs w:val="16"/>
        </w:rPr>
        <w:t xml:space="preserve"> Please include the RFP# in the subject line of all email correspondence</w:t>
      </w:r>
    </w:p>
    <w:p w14:paraId="427F195A" w14:textId="77777777" w:rsidR="009F465F" w:rsidRDefault="009F465F" w:rsidP="009F465F">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Arial" w:hAnsi="Arial" w:cs="Arial"/>
          <w:sz w:val="32"/>
          <w:szCs w:val="32"/>
        </w:rPr>
        <w:sectPr w:rsidR="009F465F" w:rsidSect="00525FF0">
          <w:headerReference w:type="default" r:id="rId15"/>
          <w:footerReference w:type="default" r:id="rId16"/>
          <w:footerReference w:type="first" r:id="rId17"/>
          <w:pgSz w:w="12240" w:h="15840" w:code="1"/>
          <w:pgMar w:top="864" w:right="1008" w:bottom="720" w:left="1008" w:header="720" w:footer="432" w:gutter="0"/>
          <w:pgNumType w:start="1"/>
          <w:cols w:space="720"/>
          <w:titlePg/>
          <w:docGrid w:linePitch="360"/>
        </w:sectPr>
      </w:pPr>
      <w:r>
        <w:rPr>
          <w:rFonts w:ascii="Arial" w:hAnsi="Arial" w:cs="Arial"/>
          <w:color w:val="auto"/>
          <w:sz w:val="32"/>
          <w:szCs w:val="32"/>
        </w:rPr>
        <w:tab/>
      </w:r>
      <w:r>
        <w:rPr>
          <w:rFonts w:ascii="Arial" w:hAnsi="Arial" w:cs="Arial"/>
          <w:color w:val="auto"/>
          <w:sz w:val="32"/>
          <w:szCs w:val="32"/>
        </w:rPr>
        <w:tab/>
      </w:r>
      <w:r>
        <w:rPr>
          <w:rFonts w:ascii="Arial" w:hAnsi="Arial" w:cs="Arial"/>
          <w:color w:val="auto"/>
          <w:sz w:val="32"/>
          <w:szCs w:val="32"/>
        </w:rPr>
        <w:tab/>
      </w:r>
      <w:r>
        <w:rPr>
          <w:rFonts w:ascii="Arial" w:hAnsi="Arial" w:cs="Arial"/>
          <w:color w:val="auto"/>
          <w:sz w:val="32"/>
          <w:szCs w:val="32"/>
        </w:rPr>
        <w:tab/>
      </w:r>
      <w:r>
        <w:rPr>
          <w:rFonts w:ascii="Arial" w:hAnsi="Arial" w:cs="Arial"/>
          <w:color w:val="auto"/>
          <w:sz w:val="32"/>
          <w:szCs w:val="32"/>
        </w:rPr>
        <w:tab/>
      </w:r>
      <w:r>
        <w:rPr>
          <w:rFonts w:ascii="Arial" w:hAnsi="Arial" w:cs="Arial"/>
          <w:sz w:val="32"/>
          <w:szCs w:val="32"/>
        </w:rPr>
        <w:tab/>
      </w:r>
    </w:p>
    <w:p w14:paraId="20FC59C7" w14:textId="77777777" w:rsidR="00146B4E" w:rsidRPr="002D4B49" w:rsidRDefault="009F465F" w:rsidP="009F465F">
      <w:pPr>
        <w:tabs>
          <w:tab w:val="left" w:pos="720"/>
          <w:tab w:val="left" w:pos="1440"/>
          <w:tab w:val="left" w:pos="2160"/>
          <w:tab w:val="left" w:pos="2880"/>
          <w:tab w:val="left" w:pos="3600"/>
          <w:tab w:val="left" w:pos="4320"/>
          <w:tab w:val="left" w:pos="5040"/>
          <w:tab w:val="center" w:pos="5112"/>
          <w:tab w:val="left" w:pos="5760"/>
          <w:tab w:val="left" w:pos="6480"/>
          <w:tab w:val="left" w:pos="9000"/>
        </w:tabs>
        <w:spacing w:after="200" w:line="276" w:lineRule="auto"/>
        <w:rPr>
          <w:rFonts w:ascii="Arial" w:hAnsi="Arial" w:cs="Arial"/>
          <w:szCs w:val="24"/>
        </w:rPr>
      </w:pPr>
      <w:r>
        <w:rPr>
          <w:rFonts w:ascii="Arial" w:hAnsi="Arial" w:cs="Arial"/>
          <w:sz w:val="32"/>
          <w:szCs w:val="32"/>
        </w:rPr>
        <w:lastRenderedPageBreak/>
        <w:tab/>
      </w:r>
    </w:p>
    <w:p w14:paraId="0C0CF718" w14:textId="77777777" w:rsidR="00AC0494" w:rsidRDefault="009F465F" w:rsidP="008D7E42">
      <w:pPr>
        <w:spacing w:after="200"/>
        <w:rPr>
          <w:rFonts w:ascii="Arial" w:hAnsi="Arial" w:cs="Arial"/>
          <w:b/>
          <w:color w:val="auto"/>
          <w:sz w:val="32"/>
          <w:szCs w:val="32"/>
        </w:rPr>
      </w:pPr>
      <w:r>
        <w:rPr>
          <w:rFonts w:ascii="Arial" w:hAnsi="Arial" w:cs="Arial"/>
          <w:b/>
          <w:color w:val="auto"/>
          <w:sz w:val="20"/>
        </w:rPr>
        <w:tab/>
      </w:r>
      <w:r w:rsidR="002D4B49">
        <w:rPr>
          <w:rFonts w:ascii="Arial" w:hAnsi="Arial" w:cs="Arial"/>
          <w:b/>
          <w:color w:val="auto"/>
          <w:sz w:val="32"/>
          <w:szCs w:val="32"/>
        </w:rPr>
        <w:t xml:space="preserve">   </w:t>
      </w:r>
    </w:p>
    <w:p w14:paraId="6870185A" w14:textId="77777777" w:rsidR="00F53D03" w:rsidRDefault="00AC0494" w:rsidP="00B64D37">
      <w:pPr>
        <w:spacing w:after="200"/>
        <w:jc w:val="center"/>
        <w:rPr>
          <w:rFonts w:ascii="Arial" w:hAnsi="Arial"/>
          <w:b/>
          <w:color w:val="auto"/>
          <w:sz w:val="32"/>
        </w:rPr>
      </w:pPr>
      <w:r>
        <w:rPr>
          <w:rFonts w:ascii="Arial" w:hAnsi="Arial" w:cs="Arial"/>
          <w:b/>
          <w:color w:val="auto"/>
          <w:sz w:val="32"/>
          <w:szCs w:val="32"/>
        </w:rPr>
        <w:t xml:space="preserve">  </w:t>
      </w:r>
      <w:r w:rsidR="0024043A">
        <w:rPr>
          <w:rFonts w:ascii="Arial" w:hAnsi="Arial" w:cs="Arial"/>
          <w:b/>
          <w:color w:val="auto"/>
          <w:sz w:val="32"/>
          <w:szCs w:val="32"/>
        </w:rPr>
        <w:t xml:space="preserve">THE </w:t>
      </w:r>
      <w:r w:rsidR="00F53D03">
        <w:rPr>
          <w:rFonts w:ascii="Arial" w:hAnsi="Arial"/>
          <w:b/>
          <w:color w:val="auto"/>
          <w:sz w:val="32"/>
        </w:rPr>
        <w:t>UNIVERSITY</w:t>
      </w:r>
      <w:r w:rsidR="00F53D03" w:rsidRPr="00B64D37">
        <w:rPr>
          <w:rFonts w:ascii="Arial" w:hAnsi="Arial"/>
          <w:b/>
          <w:color w:val="auto"/>
          <w:sz w:val="32"/>
        </w:rPr>
        <w:t xml:space="preserve"> </w:t>
      </w:r>
      <w:r w:rsidR="00146B4E" w:rsidRPr="00B64D37">
        <w:rPr>
          <w:rFonts w:ascii="Arial" w:hAnsi="Arial"/>
          <w:b/>
          <w:color w:val="auto"/>
          <w:sz w:val="32"/>
        </w:rPr>
        <w:t>OF NORTH CAROLINA</w:t>
      </w:r>
    </w:p>
    <w:p w14:paraId="2F631D39" w14:textId="77777777" w:rsidR="00146B4E" w:rsidRPr="00B64D37" w:rsidRDefault="00F53D03" w:rsidP="00B64D37">
      <w:pPr>
        <w:spacing w:after="200"/>
        <w:jc w:val="center"/>
        <w:rPr>
          <w:rFonts w:ascii="Arial" w:hAnsi="Arial"/>
          <w:b/>
          <w:color w:val="auto"/>
          <w:sz w:val="32"/>
        </w:rPr>
      </w:pPr>
      <w:r>
        <w:rPr>
          <w:rFonts w:ascii="Arial" w:hAnsi="Arial"/>
          <w:b/>
          <w:color w:val="auto"/>
          <w:sz w:val="32"/>
        </w:rPr>
        <w:t>AT CHAPEL HILL</w:t>
      </w:r>
      <w:r w:rsidR="00146B4E" w:rsidRPr="00B64D37">
        <w:rPr>
          <w:rFonts w:ascii="Arial" w:hAnsi="Arial"/>
          <w:b/>
          <w:color w:val="auto"/>
          <w:sz w:val="32"/>
        </w:rPr>
        <w:br/>
      </w:r>
    </w:p>
    <w:p w14:paraId="0864D619" w14:textId="77777777" w:rsidR="00016A37" w:rsidRPr="00B64D37" w:rsidRDefault="00146B4E" w:rsidP="00146B4E">
      <w:pPr>
        <w:spacing w:after="200" w:line="264" w:lineRule="auto"/>
        <w:jc w:val="center"/>
        <w:rPr>
          <w:rFonts w:ascii="Arial" w:hAnsi="Arial"/>
          <w:b/>
          <w:color w:val="auto"/>
          <w:sz w:val="28"/>
        </w:rPr>
      </w:pPr>
      <w:r w:rsidRPr="00B64D37">
        <w:rPr>
          <w:rFonts w:ascii="Arial" w:hAnsi="Arial"/>
          <w:b/>
          <w:color w:val="auto"/>
          <w:sz w:val="28"/>
        </w:rPr>
        <w:t xml:space="preserve">Request for Proposal # </w:t>
      </w:r>
    </w:p>
    <w:p w14:paraId="1F762E03" w14:textId="126EA8B7" w:rsidR="00146B4E" w:rsidRPr="00A84BE7" w:rsidRDefault="00FF2D81" w:rsidP="00146B4E">
      <w:pPr>
        <w:spacing w:after="200" w:line="264" w:lineRule="auto"/>
        <w:jc w:val="center"/>
        <w:rPr>
          <w:rFonts w:ascii="Arial" w:hAnsi="Arial" w:cs="Arial"/>
          <w:b/>
          <w:color w:val="A6A6A6"/>
          <w:sz w:val="20"/>
        </w:rPr>
      </w:pPr>
      <w:r>
        <w:rPr>
          <w:rFonts w:ascii="Arial" w:hAnsi="Arial"/>
          <w:b/>
          <w:sz w:val="32"/>
        </w:rPr>
        <w:t>3000012264</w:t>
      </w:r>
      <w:r w:rsidR="00146B4E" w:rsidRPr="00A84BE7">
        <w:rPr>
          <w:rFonts w:ascii="Arial" w:hAnsi="Arial" w:cs="Arial"/>
          <w:b/>
          <w:color w:val="auto"/>
          <w:sz w:val="20"/>
        </w:rPr>
        <w:br/>
      </w:r>
      <w:r w:rsidR="00146B4E" w:rsidRPr="00A84BE7">
        <w:rPr>
          <w:rFonts w:ascii="Arial" w:hAnsi="Arial" w:cs="Arial"/>
          <w:color w:val="A6A6A6"/>
          <w:sz w:val="20"/>
        </w:rPr>
        <w:t>______________________________________________________</w:t>
      </w:r>
    </w:p>
    <w:p w14:paraId="13CFF405" w14:textId="77777777" w:rsidR="00146B4E" w:rsidRPr="00B64D37" w:rsidRDefault="00146B4E" w:rsidP="00146B4E">
      <w:pPr>
        <w:tabs>
          <w:tab w:val="left" w:pos="2277"/>
        </w:tabs>
        <w:spacing w:after="200" w:line="264" w:lineRule="auto"/>
        <w:jc w:val="both"/>
        <w:rPr>
          <w:rFonts w:ascii="Arial" w:hAnsi="Arial"/>
          <w:color w:val="auto"/>
          <w:sz w:val="22"/>
        </w:rPr>
      </w:pPr>
      <w:r w:rsidRPr="00B64D37">
        <w:rPr>
          <w:rFonts w:ascii="Arial" w:hAnsi="Arial"/>
          <w:color w:val="auto"/>
          <w:sz w:val="22"/>
        </w:rPr>
        <w:t>For internal State agency processing, including tabulation of proposals in the Interactive Purchasing System (IPS), please provide your company’s Federal Employer Identification Number or alternate identification number (e.g.</w:t>
      </w:r>
      <w:r w:rsidR="0024043A">
        <w:rPr>
          <w:rFonts w:ascii="Arial" w:hAnsi="Arial"/>
          <w:color w:val="auto"/>
          <w:sz w:val="22"/>
        </w:rPr>
        <w:t>,</w:t>
      </w:r>
      <w:r w:rsidRPr="00B64D37">
        <w:rPr>
          <w:rFonts w:ascii="Arial" w:hAnsi="Arial"/>
          <w:color w:val="auto"/>
          <w:sz w:val="22"/>
        </w:rPr>
        <w:t xml:space="preserve"> Social Security Number). Pursuant to </w:t>
      </w:r>
      <w:r w:rsidR="00120854">
        <w:rPr>
          <w:rFonts w:ascii="Arial" w:hAnsi="Arial"/>
          <w:color w:val="auto"/>
          <w:sz w:val="22"/>
        </w:rPr>
        <w:t>G.S.</w:t>
      </w:r>
      <w:r w:rsidRPr="00B64D37">
        <w:rPr>
          <w:rFonts w:ascii="Arial" w:hAnsi="Arial"/>
          <w:color w:val="auto"/>
          <w:sz w:val="22"/>
        </w:rPr>
        <w:t xml:space="preserve"> 132-1.10(b) this identification number shall not be released to the public. </w:t>
      </w:r>
      <w:r w:rsidRPr="00B64D37">
        <w:rPr>
          <w:rFonts w:ascii="Arial" w:hAnsi="Arial"/>
          <w:b/>
          <w:color w:val="auto"/>
          <w:sz w:val="22"/>
        </w:rPr>
        <w:t>This page will be removed and shredded, or otherwise kept confidential</w:t>
      </w:r>
      <w:r w:rsidRPr="00B64D37">
        <w:rPr>
          <w:rFonts w:ascii="Arial" w:hAnsi="Arial"/>
          <w:color w:val="auto"/>
          <w:sz w:val="22"/>
        </w:rPr>
        <w:t>, before the procurement file is made available for public inspection.</w:t>
      </w:r>
    </w:p>
    <w:p w14:paraId="2BD12FDF" w14:textId="77777777" w:rsidR="00146B4E" w:rsidRPr="00A84BE7" w:rsidRDefault="00146B4E" w:rsidP="00146B4E">
      <w:pPr>
        <w:tabs>
          <w:tab w:val="left" w:pos="2277"/>
        </w:tabs>
        <w:spacing w:after="200" w:line="264" w:lineRule="auto"/>
        <w:jc w:val="both"/>
        <w:rPr>
          <w:rFonts w:ascii="Arial" w:hAnsi="Arial" w:cs="Arial"/>
          <w:color w:val="auto"/>
          <w:sz w:val="20"/>
        </w:rPr>
      </w:pPr>
      <w:r w:rsidRPr="00A84BE7">
        <w:rPr>
          <w:rFonts w:ascii="Arial" w:hAnsi="Arial" w:cs="Arial"/>
          <w:noProof/>
          <w:sz w:val="20"/>
        </w:rPr>
        <mc:AlternateContent>
          <mc:Choice Requires="wps">
            <w:drawing>
              <wp:anchor distT="0" distB="0" distL="114300" distR="114300" simplePos="0" relativeHeight="251667456" behindDoc="0" locked="0" layoutInCell="1" allowOverlap="1" wp14:anchorId="4BD76E34" wp14:editId="22AB97BC">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8967A3"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" filled="f" strokecolor="red" strokeweight="1.25pt">
                <v:path arrowok="t"/>
              </v:rect>
            </w:pict>
          </mc:Fallback>
        </mc:AlternateContent>
      </w:r>
    </w:p>
    <w:p w14:paraId="13263F81" w14:textId="77777777" w:rsidR="00146B4E" w:rsidRPr="00B64D37" w:rsidRDefault="00146B4E" w:rsidP="00146B4E">
      <w:pPr>
        <w:spacing w:after="200" w:line="264" w:lineRule="auto"/>
        <w:jc w:val="center"/>
        <w:rPr>
          <w:rFonts w:ascii="Arial" w:hAnsi="Arial"/>
          <w:b/>
          <w:color w:val="auto"/>
          <w:sz w:val="26"/>
        </w:rPr>
      </w:pPr>
      <w:r w:rsidRPr="00B64D37">
        <w:rPr>
          <w:rFonts w:ascii="Arial" w:hAnsi="Arial"/>
          <w:b/>
          <w:color w:val="auto"/>
          <w:sz w:val="26"/>
        </w:rPr>
        <w:t>This page is to be filled out and returned with your proposal.</w:t>
      </w:r>
      <w:r w:rsidRPr="00B64D37">
        <w:rPr>
          <w:rFonts w:ascii="Arial" w:hAnsi="Arial"/>
          <w:b/>
          <w:color w:val="auto"/>
          <w:sz w:val="26"/>
        </w:rPr>
        <w:br/>
        <w:t>Failure to do so may subject your proposal to rejection.</w:t>
      </w:r>
    </w:p>
    <w:p w14:paraId="3D5EE1E6" w14:textId="77777777" w:rsidR="00146B4E" w:rsidRPr="00A84BE7" w:rsidRDefault="00146B4E" w:rsidP="00146B4E">
      <w:pPr>
        <w:spacing w:after="200"/>
        <w:rPr>
          <w:rFonts w:ascii="Arial" w:hAnsi="Arial" w:cs="Arial"/>
          <w:color w:val="auto"/>
          <w:sz w:val="20"/>
        </w:rPr>
      </w:pPr>
    </w:p>
    <w:p w14:paraId="7C0D0A92" w14:textId="4BB36123" w:rsidR="00790E2D" w:rsidRDefault="00146B4E" w:rsidP="00146B4E">
      <w:pPr>
        <w:spacing w:after="200" w:line="264" w:lineRule="auto"/>
        <w:jc w:val="center"/>
        <w:rPr>
          <w:rFonts w:ascii="Arial" w:hAnsi="Arial"/>
          <w:color w:val="auto"/>
          <w:sz w:val="28"/>
        </w:rPr>
      </w:pPr>
      <w:r w:rsidRPr="00B64D37">
        <w:rPr>
          <w:rFonts w:ascii="Arial" w:hAnsi="Arial"/>
          <w:b/>
          <w:color w:val="auto"/>
          <w:sz w:val="28"/>
        </w:rPr>
        <w:t>ID Number:</w:t>
      </w:r>
      <w:r w:rsidRPr="00A84BE7">
        <w:rPr>
          <w:rFonts w:ascii="Arial" w:hAnsi="Arial" w:cs="Arial"/>
          <w:b/>
          <w:color w:val="auto"/>
          <w:sz w:val="20"/>
        </w:rPr>
        <w:br/>
      </w:r>
      <w:r w:rsidRPr="00A84BE7">
        <w:rPr>
          <w:rFonts w:ascii="Arial" w:hAnsi="Arial" w:cs="Arial"/>
          <w:color w:val="auto"/>
          <w:sz w:val="20"/>
        </w:rPr>
        <w:br/>
      </w:r>
      <w:r w:rsidR="006E1FE3" w:rsidRPr="00BA3E62">
        <w:rPr>
          <w:rFonts w:ascii="Arial" w:hAnsi="Arial" w:cs="Arial"/>
          <w:color w:val="auto"/>
          <w:sz w:val="22"/>
        </w:rPr>
        <w:t>______________________________________________________</w:t>
      </w:r>
      <w:r w:rsidRPr="00A84BE7">
        <w:rPr>
          <w:rFonts w:ascii="Arial" w:hAnsi="Arial" w:cs="Arial"/>
          <w:color w:val="auto"/>
          <w:sz w:val="20"/>
        </w:rPr>
        <w:br/>
      </w:r>
      <w:r w:rsidRPr="00B64D37">
        <w:rPr>
          <w:rFonts w:ascii="Arial" w:hAnsi="Arial"/>
          <w:color w:val="auto"/>
          <w:sz w:val="28"/>
        </w:rPr>
        <w:t>Federal ID Number or Social Security Number</w:t>
      </w:r>
      <w:r w:rsidR="00D868A0">
        <w:rPr>
          <w:rStyle w:val="FootnoteReference"/>
          <w:rFonts w:ascii="Arial" w:hAnsi="Arial"/>
          <w:color w:val="auto"/>
          <w:sz w:val="28"/>
        </w:rPr>
        <w:footnoteReference w:id="2"/>
      </w:r>
    </w:p>
    <w:p w14:paraId="1B5B70F6" w14:textId="77777777" w:rsidR="00146B4E" w:rsidRPr="00A84BE7" w:rsidRDefault="00146B4E" w:rsidP="00146B4E">
      <w:pPr>
        <w:spacing w:after="200" w:line="264" w:lineRule="auto"/>
        <w:jc w:val="center"/>
        <w:rPr>
          <w:rFonts w:ascii="Arial" w:hAnsi="Arial" w:cs="Arial"/>
          <w:color w:val="auto"/>
          <w:sz w:val="20"/>
        </w:rPr>
      </w:pPr>
    </w:p>
    <w:p w14:paraId="1E0952D4" w14:textId="77777777" w:rsidR="003F64B8" w:rsidRPr="009C5BE9" w:rsidRDefault="003F64B8" w:rsidP="003F64B8">
      <w:pPr>
        <w:spacing w:after="200" w:line="264" w:lineRule="auto"/>
        <w:jc w:val="center"/>
        <w:rPr>
          <w:rFonts w:ascii="Arial" w:hAnsi="Arial"/>
          <w:color w:val="auto"/>
          <w:sz w:val="28"/>
        </w:rPr>
      </w:pPr>
    </w:p>
    <w:p w14:paraId="66BB511A" w14:textId="35F46240" w:rsidR="003F64B8" w:rsidRDefault="003F64B8" w:rsidP="003F64B8">
      <w:pPr>
        <w:spacing w:after="200" w:line="264" w:lineRule="auto"/>
        <w:jc w:val="center"/>
        <w:rPr>
          <w:rFonts w:ascii="Arial" w:hAnsi="Arial" w:cs="Arial"/>
          <w:color w:val="auto"/>
          <w:sz w:val="28"/>
          <w:szCs w:val="28"/>
        </w:rPr>
      </w:pPr>
      <w:r>
        <w:rPr>
          <w:rFonts w:ascii="Arial" w:hAnsi="Arial" w:cs="Arial"/>
          <w:color w:val="auto"/>
          <w:sz w:val="22"/>
          <w:szCs w:val="22"/>
        </w:rPr>
        <w:t>___________________________________________________</w:t>
      </w:r>
      <w:r>
        <w:rPr>
          <w:rFonts w:ascii="Arial" w:hAnsi="Arial" w:cs="Arial"/>
          <w:color w:val="auto"/>
          <w:sz w:val="28"/>
          <w:szCs w:val="28"/>
        </w:rPr>
        <w:br/>
      </w:r>
      <w:r w:rsidR="00070F2F">
        <w:rPr>
          <w:rFonts w:ascii="Arial" w:hAnsi="Arial"/>
          <w:color w:val="auto"/>
          <w:sz w:val="28"/>
        </w:rPr>
        <w:t>Supplier</w:t>
      </w:r>
      <w:r w:rsidR="00070F2F" w:rsidRPr="00B64D37">
        <w:rPr>
          <w:rFonts w:ascii="Arial" w:hAnsi="Arial"/>
          <w:color w:val="auto"/>
          <w:sz w:val="28"/>
        </w:rPr>
        <w:t xml:space="preserve"> </w:t>
      </w:r>
      <w:r w:rsidRPr="00B64D37">
        <w:rPr>
          <w:rFonts w:ascii="Arial" w:hAnsi="Arial"/>
          <w:color w:val="auto"/>
          <w:sz w:val="28"/>
        </w:rPr>
        <w:t>Name</w:t>
      </w:r>
    </w:p>
    <w:p w14:paraId="3B23343A" w14:textId="77777777" w:rsidR="00E8588A" w:rsidRDefault="00E8588A" w:rsidP="00937446">
      <w:pPr>
        <w:rPr>
          <w:rFonts w:ascii="Arial" w:hAnsi="Arial"/>
          <w:sz w:val="20"/>
        </w:rPr>
      </w:pPr>
    </w:p>
    <w:p w14:paraId="53160268" w14:textId="6D84E691" w:rsidR="00D363BE" w:rsidRDefault="00D363BE">
      <w:pPr>
        <w:spacing w:after="0"/>
        <w:rPr>
          <w:rFonts w:ascii="Arial" w:hAnsi="Arial"/>
          <w:sz w:val="20"/>
        </w:rPr>
      </w:pPr>
      <w:r>
        <w:rPr>
          <w:rFonts w:ascii="Arial" w:hAnsi="Arial"/>
          <w:sz w:val="20"/>
        </w:rPr>
        <w:br w:type="page"/>
      </w:r>
    </w:p>
    <w:p w14:paraId="1E8E35C6" w14:textId="77777777" w:rsidR="00937446" w:rsidRDefault="00937446">
      <w:pPr>
        <w:spacing w:after="0"/>
        <w:rPr>
          <w:rFonts w:ascii="Arial" w:hAnsi="Arial"/>
          <w:sz w:val="20"/>
        </w:rPr>
      </w:pPr>
    </w:p>
    <w:tbl>
      <w:tblPr>
        <w:tblpPr w:leftFromText="180" w:rightFromText="180" w:vertAnchor="page" w:horzAnchor="page" w:tblpX="831" w:tblpY="128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CC46E5" w:rsidRPr="00A84BE7" w14:paraId="2AC23BC0" w14:textId="77777777" w:rsidTr="00602B4F">
        <w:trPr>
          <w:trHeight w:val="1259"/>
        </w:trPr>
        <w:tc>
          <w:tcPr>
            <w:tcW w:w="10615" w:type="dxa"/>
            <w:gridSpan w:val="2"/>
            <w:shd w:val="clear" w:color="auto" w:fill="D9D9D9" w:themeFill="background1" w:themeFillShade="D9"/>
          </w:tcPr>
          <w:p w14:paraId="0E6744AC" w14:textId="77777777" w:rsidR="00CC46E5" w:rsidRPr="00D746BF" w:rsidRDefault="00CC46E5" w:rsidP="00602B4F">
            <w:pPr>
              <w:spacing w:after="0" w:line="264" w:lineRule="auto"/>
              <w:rPr>
                <w:rFonts w:ascii="Arial" w:hAnsi="Arial" w:cs="Arial"/>
                <w:b/>
                <w:color w:val="auto"/>
                <w:sz w:val="20"/>
                <w:highlight w:val="yellow"/>
              </w:rPr>
            </w:pPr>
            <w:r w:rsidRPr="00D746BF">
              <w:rPr>
                <w:rFonts w:ascii="Arial" w:hAnsi="Arial" w:cs="Arial"/>
                <w:b/>
                <w:noProof/>
                <w:color w:val="auto"/>
                <w:sz w:val="40"/>
                <w:szCs w:val="32"/>
                <w:highlight w:val="yellow"/>
              </w:rPr>
              <mc:AlternateContent>
                <mc:Choice Requires="wps">
                  <w:drawing>
                    <wp:anchor distT="0" distB="0" distL="114300" distR="114300" simplePos="0" relativeHeight="251684864" behindDoc="0" locked="0" layoutInCell="1" allowOverlap="1" wp14:anchorId="2BE8CEC8" wp14:editId="1D518D1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0D97FD94" w14:textId="77777777" w:rsidR="00070F2F" w:rsidRDefault="00070F2F" w:rsidP="00D746BF">
                                  <w:pPr>
                                    <w:tabs>
                                      <w:tab w:val="left" w:pos="1415"/>
                                    </w:tabs>
                                    <w:spacing w:after="0" w:line="264" w:lineRule="auto"/>
                                    <w:ind w:right="139"/>
                                    <w:jc w:val="center"/>
                                    <w:rPr>
                                      <w:rFonts w:ascii="Arial" w:hAnsi="Arial"/>
                                      <w:b/>
                                      <w:i/>
                                      <w:color w:val="auto"/>
                                      <w:sz w:val="28"/>
                                    </w:rPr>
                                  </w:pPr>
                                  <w:r>
                                    <w:rPr>
                                      <w:rFonts w:ascii="Arial" w:hAnsi="Arial"/>
                                      <w:b/>
                                      <w:color w:val="auto"/>
                                      <w:sz w:val="28"/>
                                    </w:rPr>
                                    <w:t>THE UNIVERSITY</w:t>
                                  </w:r>
                                  <w:r w:rsidRPr="00C505EB">
                                    <w:rPr>
                                      <w:rFonts w:ascii="Arial" w:hAnsi="Arial"/>
                                      <w:b/>
                                      <w:color w:val="auto"/>
                                      <w:sz w:val="28"/>
                                    </w:rPr>
                                    <w:t xml:space="preserve"> OF NORTH CAROLINA</w:t>
                                  </w:r>
                                </w:p>
                                <w:p w14:paraId="1AE7CB98" w14:textId="77777777" w:rsidR="00070F2F" w:rsidRPr="00FA2424" w:rsidRDefault="00070F2F" w:rsidP="00D746BF">
                                  <w:pPr>
                                    <w:jc w:val="center"/>
                                    <w:rPr>
                                      <w:rFonts w:ascii="Arial" w:hAnsi="Arial" w:cs="Arial"/>
                                      <w:sz w:val="32"/>
                                      <w:szCs w:val="32"/>
                                    </w:rPr>
                                  </w:pPr>
                                  <w:r w:rsidRPr="009F1F32">
                                    <w:rPr>
                                      <w:rFonts w:ascii="Arial" w:hAnsi="Arial"/>
                                      <w:b/>
                                      <w:iCs/>
                                      <w:color w:val="auto"/>
                                      <w:sz w:val="28"/>
                                    </w:rPr>
                                    <w:t>AT CHAPEL HILL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8CEC8"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0D97FD94" w14:textId="77777777" w:rsidR="00070F2F" w:rsidRDefault="00070F2F" w:rsidP="00D746BF">
                            <w:pPr>
                              <w:tabs>
                                <w:tab w:val="left" w:pos="1415"/>
                              </w:tabs>
                              <w:spacing w:after="0" w:line="264" w:lineRule="auto"/>
                              <w:ind w:right="139"/>
                              <w:jc w:val="center"/>
                              <w:rPr>
                                <w:rFonts w:ascii="Arial" w:hAnsi="Arial"/>
                                <w:b/>
                                <w:i/>
                                <w:color w:val="auto"/>
                                <w:sz w:val="28"/>
                              </w:rPr>
                            </w:pPr>
                            <w:r>
                              <w:rPr>
                                <w:rFonts w:ascii="Arial" w:hAnsi="Arial"/>
                                <w:b/>
                                <w:color w:val="auto"/>
                                <w:sz w:val="28"/>
                              </w:rPr>
                              <w:t>THE UNIVERSITY</w:t>
                            </w:r>
                            <w:r w:rsidRPr="00C505EB">
                              <w:rPr>
                                <w:rFonts w:ascii="Arial" w:hAnsi="Arial"/>
                                <w:b/>
                                <w:color w:val="auto"/>
                                <w:sz w:val="28"/>
                              </w:rPr>
                              <w:t xml:space="preserve"> OF NORTH CAROLINA</w:t>
                            </w:r>
                          </w:p>
                          <w:p w14:paraId="1AE7CB98" w14:textId="77777777" w:rsidR="00070F2F" w:rsidRPr="00FA2424" w:rsidRDefault="00070F2F" w:rsidP="00D746BF">
                            <w:pPr>
                              <w:jc w:val="center"/>
                              <w:rPr>
                                <w:rFonts w:ascii="Arial" w:hAnsi="Arial" w:cs="Arial"/>
                                <w:sz w:val="32"/>
                                <w:szCs w:val="32"/>
                              </w:rPr>
                            </w:pPr>
                            <w:r w:rsidRPr="009F1F32">
                              <w:rPr>
                                <w:rFonts w:ascii="Arial" w:hAnsi="Arial"/>
                                <w:b/>
                                <w:iCs/>
                                <w:color w:val="auto"/>
                                <w:sz w:val="28"/>
                              </w:rPr>
                              <w:t>AT CHAPEL HILL</w:t>
                            </w:r>
                          </w:p>
                        </w:txbxContent>
                      </v:textbox>
                    </v:shape>
                  </w:pict>
                </mc:Fallback>
              </mc:AlternateContent>
            </w:r>
            <w:r w:rsidRPr="00D746BF">
              <w:rPr>
                <w:rFonts w:ascii="Arial" w:hAnsi="Arial" w:cs="Arial"/>
                <w:b/>
                <w:color w:val="auto"/>
                <w:sz w:val="20"/>
                <w:highlight w:val="yellow"/>
              </w:rPr>
              <w:t xml:space="preserve">                                </w:t>
            </w:r>
          </w:p>
        </w:tc>
      </w:tr>
      <w:tr w:rsidR="00CC46E5" w:rsidRPr="00A81FB5" w14:paraId="36B77A4D" w14:textId="77777777" w:rsidTr="00602B4F">
        <w:trPr>
          <w:trHeight w:val="296"/>
        </w:trPr>
        <w:tc>
          <w:tcPr>
            <w:tcW w:w="4397" w:type="dxa"/>
            <w:vMerge w:val="restart"/>
          </w:tcPr>
          <w:p w14:paraId="787AF03D" w14:textId="77777777" w:rsidR="00D746BF" w:rsidRPr="00A81FB5" w:rsidRDefault="00D746BF" w:rsidP="00D746BF">
            <w:pPr>
              <w:spacing w:after="0" w:line="264" w:lineRule="auto"/>
              <w:rPr>
                <w:rFonts w:ascii="Arial" w:hAnsi="Arial" w:cs="Arial"/>
                <w:b/>
                <w:color w:val="auto"/>
                <w:sz w:val="20"/>
              </w:rPr>
            </w:pPr>
            <w:r w:rsidRPr="00A81FB5">
              <w:rPr>
                <w:rFonts w:ascii="Arial" w:hAnsi="Arial" w:cs="Arial"/>
                <w:b/>
                <w:color w:val="auto"/>
                <w:sz w:val="20"/>
              </w:rPr>
              <w:t xml:space="preserve">Refer </w:t>
            </w:r>
            <w:r w:rsidRPr="00A81FB5">
              <w:rPr>
                <w:rFonts w:ascii="Arial" w:hAnsi="Arial" w:cs="Arial"/>
                <w:b/>
                <w:i/>
                <w:color w:val="auto"/>
                <w:sz w:val="20"/>
                <w:u w:val="single"/>
              </w:rPr>
              <w:t>ALL</w:t>
            </w:r>
            <w:r w:rsidRPr="00A81FB5">
              <w:rPr>
                <w:rFonts w:ascii="Arial" w:hAnsi="Arial" w:cs="Arial"/>
                <w:b/>
                <w:color w:val="auto"/>
                <w:sz w:val="20"/>
              </w:rPr>
              <w:t xml:space="preserve"> Inquiries regarding this RFP to: </w:t>
            </w:r>
          </w:p>
          <w:p w14:paraId="1F5F5CE8" w14:textId="4B938B7A" w:rsidR="00CC46E5" w:rsidRPr="00A81FB5" w:rsidRDefault="000A51FF" w:rsidP="00D746BF">
            <w:pPr>
              <w:spacing w:after="0" w:line="264" w:lineRule="auto"/>
              <w:rPr>
                <w:rFonts w:ascii="Arial" w:hAnsi="Arial" w:cs="Arial"/>
                <w:b/>
                <w:color w:val="auto"/>
                <w:sz w:val="20"/>
              </w:rPr>
            </w:pPr>
            <w:r>
              <w:rPr>
                <w:rFonts w:ascii="Arial" w:hAnsi="Arial"/>
                <w:b/>
                <w:i/>
                <w:color w:val="C00000"/>
                <w:sz w:val="20"/>
              </w:rPr>
              <w:t>Mark Thomas Sillman</w:t>
            </w:r>
          </w:p>
        </w:tc>
        <w:tc>
          <w:tcPr>
            <w:tcW w:w="6218" w:type="dxa"/>
          </w:tcPr>
          <w:p w14:paraId="287BF6CA" w14:textId="53CEA39E" w:rsidR="00CC46E5" w:rsidRPr="00A81FB5" w:rsidRDefault="00D746BF" w:rsidP="00602B4F">
            <w:pPr>
              <w:spacing w:after="0" w:line="264" w:lineRule="auto"/>
              <w:rPr>
                <w:rFonts w:ascii="Arial" w:hAnsi="Arial" w:cs="Arial"/>
                <w:color w:val="auto"/>
                <w:sz w:val="20"/>
              </w:rPr>
            </w:pPr>
            <w:r w:rsidRPr="00A81FB5">
              <w:rPr>
                <w:rFonts w:ascii="Arial" w:hAnsi="Arial" w:cs="Arial"/>
                <w:b/>
                <w:color w:val="auto"/>
                <w:sz w:val="20"/>
              </w:rPr>
              <w:t xml:space="preserve">Request for Proposal </w:t>
            </w:r>
            <w:r w:rsidR="00CC46E5" w:rsidRPr="00A81FB5">
              <w:rPr>
                <w:rFonts w:ascii="Arial" w:hAnsi="Arial" w:cs="Arial"/>
                <w:b/>
                <w:color w:val="auto"/>
                <w:sz w:val="20"/>
              </w:rPr>
              <w:t xml:space="preserve"># </w:t>
            </w:r>
            <w:r w:rsidR="000A51FF">
              <w:rPr>
                <w:rFonts w:ascii="Arial" w:hAnsi="Arial" w:cs="Arial"/>
                <w:b/>
                <w:color w:val="auto"/>
                <w:sz w:val="20"/>
              </w:rPr>
              <w:t>3000012264</w:t>
            </w:r>
          </w:p>
        </w:tc>
      </w:tr>
      <w:tr w:rsidR="00CC46E5" w:rsidRPr="00A81FB5" w14:paraId="22F1FDCF" w14:textId="77777777" w:rsidTr="00602B4F">
        <w:trPr>
          <w:trHeight w:val="307"/>
        </w:trPr>
        <w:tc>
          <w:tcPr>
            <w:tcW w:w="4397" w:type="dxa"/>
            <w:vMerge/>
          </w:tcPr>
          <w:p w14:paraId="37DBAA6C" w14:textId="77777777" w:rsidR="00CC46E5" w:rsidRPr="00A81FB5" w:rsidRDefault="00CC46E5" w:rsidP="00602B4F">
            <w:pPr>
              <w:spacing w:after="0" w:line="264" w:lineRule="auto"/>
              <w:rPr>
                <w:rFonts w:ascii="Arial" w:hAnsi="Arial" w:cs="Arial"/>
                <w:b/>
                <w:color w:val="auto"/>
                <w:sz w:val="20"/>
              </w:rPr>
            </w:pPr>
          </w:p>
        </w:tc>
        <w:tc>
          <w:tcPr>
            <w:tcW w:w="6218" w:type="dxa"/>
          </w:tcPr>
          <w:p w14:paraId="0125D1E5" w14:textId="5118FAD5" w:rsidR="00CC46E5" w:rsidRPr="00A81FB5" w:rsidRDefault="00CC46E5" w:rsidP="00602B4F">
            <w:pPr>
              <w:spacing w:after="0" w:line="264" w:lineRule="auto"/>
              <w:rPr>
                <w:rFonts w:ascii="Arial" w:hAnsi="Arial" w:cs="Arial"/>
                <w:b/>
                <w:color w:val="auto"/>
                <w:sz w:val="20"/>
              </w:rPr>
            </w:pPr>
            <w:r w:rsidRPr="00A81FB5">
              <w:rPr>
                <w:rFonts w:ascii="Arial" w:hAnsi="Arial" w:cs="Arial"/>
                <w:b/>
                <w:color w:val="auto"/>
                <w:sz w:val="20"/>
              </w:rPr>
              <w:t>Proposals will be publicly opened</w:t>
            </w:r>
            <w:r w:rsidR="000A51FF">
              <w:rPr>
                <w:rFonts w:ascii="Arial" w:hAnsi="Arial" w:cs="Arial"/>
                <w:b/>
                <w:color w:val="auto"/>
                <w:sz w:val="20"/>
              </w:rPr>
              <w:t xml:space="preserve"> on</w:t>
            </w:r>
            <w:r w:rsidRPr="00A81FB5">
              <w:rPr>
                <w:rFonts w:ascii="Arial" w:hAnsi="Arial" w:cs="Arial"/>
                <w:b/>
                <w:color w:val="auto"/>
                <w:sz w:val="20"/>
              </w:rPr>
              <w:t xml:space="preserve">: </w:t>
            </w:r>
            <w:r w:rsidR="000A51FF">
              <w:rPr>
                <w:rFonts w:ascii="Arial" w:hAnsi="Arial" w:cs="Arial"/>
                <w:b/>
                <w:color w:val="auto"/>
                <w:sz w:val="20"/>
              </w:rPr>
              <w:t>06-0</w:t>
            </w:r>
            <w:r w:rsidR="00E22343">
              <w:rPr>
                <w:rFonts w:ascii="Arial" w:hAnsi="Arial" w:cs="Arial"/>
                <w:b/>
                <w:color w:val="auto"/>
                <w:sz w:val="20"/>
              </w:rPr>
              <w:t>6</w:t>
            </w:r>
            <w:r w:rsidR="000A51FF">
              <w:rPr>
                <w:rFonts w:ascii="Arial" w:hAnsi="Arial" w:cs="Arial"/>
                <w:b/>
                <w:color w:val="auto"/>
                <w:sz w:val="20"/>
              </w:rPr>
              <w:t>-2025</w:t>
            </w:r>
          </w:p>
        </w:tc>
      </w:tr>
      <w:tr w:rsidR="00CC46E5" w:rsidRPr="00A81FB5" w14:paraId="55A988F9" w14:textId="77777777" w:rsidTr="00602B4F">
        <w:trPr>
          <w:trHeight w:val="57"/>
        </w:trPr>
        <w:tc>
          <w:tcPr>
            <w:tcW w:w="4397" w:type="dxa"/>
          </w:tcPr>
          <w:p w14:paraId="38A2A9D8" w14:textId="049B3EB7" w:rsidR="00CC46E5" w:rsidRPr="00A81FB5" w:rsidRDefault="00CC46E5" w:rsidP="00602B4F">
            <w:pPr>
              <w:spacing w:after="0" w:line="264" w:lineRule="auto"/>
              <w:rPr>
                <w:rFonts w:ascii="Arial" w:hAnsi="Arial" w:cs="Arial"/>
                <w:b/>
                <w:color w:val="auto"/>
                <w:sz w:val="20"/>
              </w:rPr>
            </w:pPr>
            <w:r w:rsidRPr="00A81FB5">
              <w:rPr>
                <w:rFonts w:ascii="Arial" w:hAnsi="Arial" w:cs="Arial"/>
                <w:b/>
                <w:color w:val="auto"/>
                <w:sz w:val="20"/>
              </w:rPr>
              <w:t>Contract Type:</w:t>
            </w:r>
            <w:r w:rsidR="000A51FF">
              <w:rPr>
                <w:rFonts w:ascii="Arial" w:hAnsi="Arial" w:cs="Arial"/>
                <w:b/>
                <w:color w:val="auto"/>
                <w:sz w:val="20"/>
              </w:rPr>
              <w:t xml:space="preserve"> N/A</w:t>
            </w:r>
          </w:p>
        </w:tc>
        <w:tc>
          <w:tcPr>
            <w:tcW w:w="6218" w:type="dxa"/>
          </w:tcPr>
          <w:p w14:paraId="535A98EC" w14:textId="77777777" w:rsidR="00CC46E5" w:rsidRPr="00A81FB5" w:rsidRDefault="00CC46E5" w:rsidP="00602B4F">
            <w:pPr>
              <w:spacing w:after="0" w:line="264" w:lineRule="auto"/>
              <w:rPr>
                <w:rFonts w:ascii="Arial" w:hAnsi="Arial" w:cs="Arial"/>
                <w:color w:val="auto"/>
                <w:sz w:val="20"/>
              </w:rPr>
            </w:pPr>
          </w:p>
        </w:tc>
      </w:tr>
      <w:tr w:rsidR="00CC46E5" w:rsidRPr="00A81FB5" w14:paraId="19DE7636" w14:textId="77777777" w:rsidTr="00602B4F">
        <w:trPr>
          <w:trHeight w:val="272"/>
        </w:trPr>
        <w:tc>
          <w:tcPr>
            <w:tcW w:w="4397" w:type="dxa"/>
          </w:tcPr>
          <w:p w14:paraId="63F8A03B" w14:textId="0BFBD2C1" w:rsidR="00CC46E5" w:rsidRPr="00A81FB5" w:rsidRDefault="00CC46E5" w:rsidP="00602B4F">
            <w:pPr>
              <w:spacing w:after="0" w:line="264" w:lineRule="auto"/>
              <w:rPr>
                <w:rFonts w:ascii="Arial" w:hAnsi="Arial" w:cs="Arial"/>
                <w:b/>
                <w:color w:val="auto"/>
                <w:sz w:val="20"/>
              </w:rPr>
            </w:pPr>
            <w:r w:rsidRPr="00A81FB5">
              <w:rPr>
                <w:rFonts w:ascii="Arial" w:hAnsi="Arial" w:cs="Arial"/>
                <w:b/>
                <w:color w:val="auto"/>
                <w:sz w:val="20"/>
              </w:rPr>
              <w:t>Commodity No. and Description:</w:t>
            </w:r>
            <w:r w:rsidR="000A51FF">
              <w:rPr>
                <w:rFonts w:ascii="Arial" w:hAnsi="Arial" w:cs="Arial"/>
                <w:b/>
                <w:color w:val="auto"/>
                <w:sz w:val="20"/>
              </w:rPr>
              <w:t xml:space="preserve"> N/A</w:t>
            </w:r>
          </w:p>
        </w:tc>
        <w:tc>
          <w:tcPr>
            <w:tcW w:w="6218" w:type="dxa"/>
          </w:tcPr>
          <w:p w14:paraId="5427E73A" w14:textId="77777777" w:rsidR="00CC46E5" w:rsidRPr="00A81FB5" w:rsidRDefault="00CC46E5" w:rsidP="00602B4F">
            <w:pPr>
              <w:spacing w:after="0" w:line="264" w:lineRule="auto"/>
              <w:rPr>
                <w:rFonts w:ascii="Arial" w:hAnsi="Arial" w:cs="Arial"/>
                <w:b/>
                <w:color w:val="auto"/>
                <w:sz w:val="20"/>
              </w:rPr>
            </w:pPr>
          </w:p>
        </w:tc>
      </w:tr>
    </w:tbl>
    <w:p w14:paraId="0669BCCE" w14:textId="77777777" w:rsidR="00CC46E5" w:rsidRPr="004F4231" w:rsidRDefault="00CC46E5" w:rsidP="00CC46E5">
      <w:pPr>
        <w:spacing w:after="0"/>
        <w:rPr>
          <w:rFonts w:ascii="Arial" w:hAnsi="Arial"/>
          <w:b/>
          <w:color w:val="auto"/>
          <w:sz w:val="20"/>
          <w:u w:val="single"/>
        </w:rPr>
      </w:pPr>
      <w:r w:rsidRPr="00A81FB5">
        <w:rPr>
          <w:rFonts w:ascii="Arial" w:hAnsi="Arial"/>
          <w:b/>
          <w:color w:val="auto"/>
          <w:sz w:val="20"/>
          <w:u w:val="single"/>
        </w:rPr>
        <w:t>EXECUTION</w:t>
      </w:r>
    </w:p>
    <w:p w14:paraId="217CCD61" w14:textId="160BC1EF" w:rsidR="00CC46E5" w:rsidRPr="00851299" w:rsidRDefault="00CC46E5" w:rsidP="00CC46E5">
      <w:pPr>
        <w:spacing w:after="0"/>
        <w:jc w:val="both"/>
        <w:rPr>
          <w:rFonts w:ascii="Arial" w:hAnsi="Arial" w:cs="Arial"/>
          <w:color w:val="auto"/>
          <w:sz w:val="18"/>
          <w:szCs w:val="18"/>
        </w:rPr>
      </w:pPr>
      <w:bookmarkStart w:id="5" w:name="_Toc325528250"/>
      <w:r>
        <w:rPr>
          <w:rFonts w:ascii="Arial" w:hAnsi="Arial" w:cs="Arial"/>
          <w:color w:val="auto"/>
          <w:sz w:val="18"/>
          <w:szCs w:val="18"/>
        </w:rPr>
        <w:t>I</w:t>
      </w:r>
      <w:r w:rsidRPr="005E5F40">
        <w:rPr>
          <w:rFonts w:ascii="Arial" w:hAnsi="Arial" w:cs="Arial"/>
          <w:color w:val="auto"/>
          <w:sz w:val="18"/>
          <w:szCs w:val="18"/>
        </w:rPr>
        <w:t xml:space="preserve">n compliance with this </w:t>
      </w:r>
      <w:r>
        <w:rPr>
          <w:rFonts w:ascii="Arial" w:hAnsi="Arial" w:cs="Arial"/>
          <w:color w:val="auto"/>
          <w:sz w:val="18"/>
          <w:szCs w:val="18"/>
        </w:rPr>
        <w:t>Request for Proposals (RFP)</w:t>
      </w:r>
      <w:r w:rsidRPr="005E5F40">
        <w:rPr>
          <w:rFonts w:ascii="Arial" w:hAnsi="Arial" w:cs="Arial"/>
          <w:color w:val="auto"/>
          <w:sz w:val="18"/>
          <w:szCs w:val="18"/>
        </w:rPr>
        <w:t xml:space="preserve">, and subject to all the conditions herein, the undersigned </w:t>
      </w:r>
      <w:r w:rsidR="0062352D">
        <w:rPr>
          <w:rFonts w:ascii="Arial" w:hAnsi="Arial" w:cs="Arial"/>
          <w:color w:val="auto"/>
          <w:sz w:val="18"/>
          <w:szCs w:val="18"/>
        </w:rPr>
        <w:t>Supplier</w:t>
      </w:r>
      <w:r w:rsidRPr="005E5F40">
        <w:rPr>
          <w:rFonts w:ascii="Arial" w:hAnsi="Arial" w:cs="Arial"/>
          <w:color w:val="auto"/>
          <w:sz w:val="18"/>
          <w:szCs w:val="18"/>
        </w:rPr>
        <w:t xml:space="preserve"> offers and agrees to furnish and deliver any or all items upon which prices are bid, at the prices set opposite each item within the time specified herein. By executing this </w:t>
      </w:r>
      <w:r>
        <w:rPr>
          <w:rFonts w:ascii="Arial" w:hAnsi="Arial" w:cs="Arial"/>
          <w:color w:val="auto"/>
          <w:sz w:val="18"/>
          <w:szCs w:val="18"/>
        </w:rPr>
        <w:t>proposal</w:t>
      </w:r>
      <w:r w:rsidRPr="005E5F40">
        <w:rPr>
          <w:rFonts w:ascii="Arial" w:hAnsi="Arial" w:cs="Arial"/>
          <w:color w:val="auto"/>
          <w:sz w:val="18"/>
          <w:szCs w:val="18"/>
        </w:rPr>
        <w:t xml:space="preserve">, the undersigned </w:t>
      </w:r>
      <w:r w:rsidR="0062352D">
        <w:rPr>
          <w:rFonts w:ascii="Arial" w:hAnsi="Arial" w:cs="Arial"/>
          <w:color w:val="auto"/>
          <w:sz w:val="18"/>
          <w:szCs w:val="18"/>
        </w:rPr>
        <w:t>Supplier</w:t>
      </w:r>
      <w:r w:rsidRPr="005E5F40">
        <w:rPr>
          <w:rFonts w:ascii="Arial" w:hAnsi="Arial" w:cs="Arial"/>
          <w:color w:val="auto"/>
          <w:sz w:val="18"/>
          <w:szCs w:val="18"/>
        </w:rPr>
        <w:t xml:space="preserve"> certifies that this </w:t>
      </w:r>
      <w:r>
        <w:rPr>
          <w:rFonts w:ascii="Arial" w:hAnsi="Arial" w:cs="Arial"/>
          <w:color w:val="auto"/>
          <w:sz w:val="18"/>
          <w:szCs w:val="18"/>
        </w:rPr>
        <w:t>proposal</w:t>
      </w:r>
      <w:r w:rsidRPr="005E5F40">
        <w:rPr>
          <w:rFonts w:ascii="Arial" w:hAnsi="Arial" w:cs="Arial"/>
          <w:color w:val="auto"/>
          <w:sz w:val="18"/>
          <w:szCs w:val="18"/>
        </w:rPr>
        <w:t xml:space="preserve"> is submitted competitively and without collusion (G.S. 143-54), that none of its officers, directors, or owners of an unincorporated business entity has been convicted of any violations of Chapter 78A of the </w:t>
      </w:r>
      <w:r w:rsidR="0084698C">
        <w:rPr>
          <w:rFonts w:ascii="Arial" w:hAnsi="Arial" w:cs="Arial"/>
          <w:color w:val="auto"/>
          <w:sz w:val="18"/>
          <w:szCs w:val="18"/>
        </w:rPr>
        <w:t xml:space="preserve">North Carolina </w:t>
      </w:r>
      <w:r w:rsidRPr="005E5F40">
        <w:rPr>
          <w:rFonts w:ascii="Arial" w:hAnsi="Arial" w:cs="Arial"/>
          <w:color w:val="auto"/>
          <w:sz w:val="18"/>
          <w:szCs w:val="18"/>
        </w:rPr>
        <w:t xml:space="preserve">General Statutes, the Securities Act of 1933, or the Securities Exchange Act of 1934 (G.S. 143-59.2), and that it is not an ineligible </w:t>
      </w:r>
      <w:r w:rsidR="0062352D">
        <w:rPr>
          <w:rFonts w:ascii="Arial" w:hAnsi="Arial" w:cs="Arial"/>
          <w:color w:val="auto"/>
          <w:sz w:val="18"/>
          <w:szCs w:val="18"/>
        </w:rPr>
        <w:t>Supplier</w:t>
      </w:r>
      <w:r w:rsidRPr="005E5F40">
        <w:rPr>
          <w:rFonts w:ascii="Arial" w:hAnsi="Arial" w:cs="Arial"/>
          <w:color w:val="auto"/>
          <w:sz w:val="18"/>
          <w:szCs w:val="18"/>
        </w:rPr>
        <w:t xml:space="preserve"> as set forth in G.S. 143-59.1. False certification is a Class I felony.</w:t>
      </w:r>
      <w:bookmarkEnd w:id="5"/>
      <w:r w:rsidRPr="005E5F40">
        <w:rPr>
          <w:rFonts w:ascii="Arial" w:hAnsi="Arial" w:cs="Arial"/>
          <w:color w:val="auto"/>
          <w:sz w:val="18"/>
          <w:szCs w:val="18"/>
        </w:rPr>
        <w:t xml:space="preserve"> </w:t>
      </w:r>
      <w:r w:rsidRPr="005E5F40">
        <w:rPr>
          <w:rFonts w:ascii="Arial" w:hAnsi="Arial" w:cs="Arial"/>
          <w:bCs/>
          <w:color w:val="auto"/>
          <w:sz w:val="18"/>
          <w:szCs w:val="18"/>
        </w:rPr>
        <w:t>Furthermore, by</w:t>
      </w:r>
      <w:r w:rsidRPr="005E5F40">
        <w:rPr>
          <w:rFonts w:ascii="Arial" w:hAnsi="Arial" w:cs="Arial"/>
          <w:color w:val="auto"/>
          <w:sz w:val="18"/>
          <w:szCs w:val="18"/>
        </w:rPr>
        <w:t xml:space="preserve"> executing this </w:t>
      </w:r>
      <w:r>
        <w:rPr>
          <w:rFonts w:ascii="Arial" w:hAnsi="Arial" w:cs="Arial"/>
          <w:color w:val="auto"/>
          <w:sz w:val="18"/>
          <w:szCs w:val="18"/>
        </w:rPr>
        <w:t>proposal</w:t>
      </w:r>
      <w:r w:rsidRPr="005E5F40">
        <w:rPr>
          <w:rFonts w:ascii="Arial" w:hAnsi="Arial" w:cs="Arial"/>
          <w:color w:val="auto"/>
          <w:sz w:val="18"/>
          <w:szCs w:val="18"/>
        </w:rPr>
        <w:t xml:space="preserve">, the undersigned certifies to the best of </w:t>
      </w:r>
      <w:r w:rsidR="0062352D">
        <w:rPr>
          <w:rFonts w:ascii="Arial" w:hAnsi="Arial" w:cs="Arial"/>
          <w:color w:val="auto"/>
          <w:sz w:val="18"/>
          <w:szCs w:val="18"/>
        </w:rPr>
        <w:t>Supplier</w:t>
      </w:r>
      <w:r w:rsidRPr="005E5F40">
        <w:rPr>
          <w:rFonts w:ascii="Arial" w:hAnsi="Arial" w:cs="Arial"/>
          <w:color w:val="auto"/>
          <w:sz w:val="18"/>
          <w:szCs w:val="18"/>
        </w:rPr>
        <w:t>’s knowledge and belief, that it and its principals are not presently debarred, suspended, proposed for debarment, declared ineligible or voluntarily excluded from covered transactions by any Federal or State department or agency. As required by G.S. 143-48.5</w:t>
      </w:r>
      <w:r>
        <w:rPr>
          <w:rFonts w:ascii="Arial" w:hAnsi="Arial" w:cs="Arial"/>
          <w:color w:val="auto"/>
          <w:sz w:val="18"/>
          <w:szCs w:val="18"/>
        </w:rPr>
        <w:t xml:space="preserve">, </w:t>
      </w:r>
      <w:r w:rsidRPr="005E5F40">
        <w:rPr>
          <w:rFonts w:ascii="Arial" w:hAnsi="Arial" w:cs="Arial"/>
          <w:color w:val="auto"/>
          <w:sz w:val="18"/>
          <w:szCs w:val="18"/>
        </w:rPr>
        <w:t xml:space="preserve">the undersigned </w:t>
      </w:r>
      <w:r w:rsidR="0062352D">
        <w:rPr>
          <w:rFonts w:ascii="Arial" w:hAnsi="Arial" w:cs="Arial"/>
          <w:color w:val="auto"/>
          <w:sz w:val="18"/>
          <w:szCs w:val="18"/>
        </w:rPr>
        <w:t>Supplier</w:t>
      </w:r>
      <w:r w:rsidRPr="005E5F40">
        <w:rPr>
          <w:rFonts w:ascii="Arial" w:hAnsi="Arial" w:cs="Arial"/>
          <w:color w:val="auto"/>
          <w:sz w:val="18"/>
          <w:szCs w:val="18"/>
        </w:rPr>
        <w:t xml:space="preserve"> certifies that it, and each of its sub-Contractors for any Contract awarded as a result of this </w:t>
      </w:r>
      <w:r>
        <w:rPr>
          <w:rFonts w:ascii="Arial" w:hAnsi="Arial" w:cs="Arial"/>
          <w:color w:val="auto"/>
          <w:sz w:val="18"/>
          <w:szCs w:val="18"/>
        </w:rPr>
        <w:t>RFP</w:t>
      </w:r>
      <w:r w:rsidRPr="005E5F40">
        <w:rPr>
          <w:rFonts w:ascii="Arial" w:hAnsi="Arial" w:cs="Arial"/>
          <w:color w:val="auto"/>
          <w:sz w:val="18"/>
          <w:szCs w:val="18"/>
        </w:rPr>
        <w:t>, complies with the requirements of Article 2 of Chapter 64 of the N</w:t>
      </w:r>
      <w:r w:rsidR="0084698C">
        <w:rPr>
          <w:rFonts w:ascii="Arial" w:hAnsi="Arial" w:cs="Arial"/>
          <w:color w:val="auto"/>
          <w:sz w:val="18"/>
          <w:szCs w:val="18"/>
        </w:rPr>
        <w:t xml:space="preserve">orth </w:t>
      </w:r>
      <w:r w:rsidRPr="005E5F40">
        <w:rPr>
          <w:rFonts w:ascii="Arial" w:hAnsi="Arial" w:cs="Arial"/>
          <w:color w:val="auto"/>
          <w:sz w:val="18"/>
          <w:szCs w:val="18"/>
        </w:rPr>
        <w:t>C</w:t>
      </w:r>
      <w:r w:rsidR="0084698C">
        <w:rPr>
          <w:rFonts w:ascii="Arial" w:hAnsi="Arial" w:cs="Arial"/>
          <w:color w:val="auto"/>
          <w:sz w:val="18"/>
          <w:szCs w:val="18"/>
        </w:rPr>
        <w:t>arolina</w:t>
      </w:r>
      <w:r w:rsidRPr="005E5F40">
        <w:rPr>
          <w:rFonts w:ascii="Arial" w:hAnsi="Arial" w:cs="Arial"/>
          <w:color w:val="auto"/>
          <w:sz w:val="18"/>
          <w:szCs w:val="18"/>
        </w:rPr>
        <w:t xml:space="preserve"> General Statutes, including the requirement for each employer with more than 25 employees in North Carolina to verify the work authorization of its employees through the </w:t>
      </w:r>
      <w:r w:rsidR="0084698C">
        <w:rPr>
          <w:rFonts w:ascii="Arial" w:hAnsi="Arial" w:cs="Arial"/>
          <w:color w:val="auto"/>
          <w:sz w:val="18"/>
          <w:szCs w:val="18"/>
        </w:rPr>
        <w:t>F</w:t>
      </w:r>
      <w:r w:rsidRPr="005E5F40">
        <w:rPr>
          <w:rFonts w:ascii="Arial" w:hAnsi="Arial" w:cs="Arial"/>
          <w:color w:val="auto"/>
          <w:sz w:val="18"/>
          <w:szCs w:val="18"/>
        </w:rPr>
        <w:t xml:space="preserve">ederal E-Verify system. </w:t>
      </w:r>
      <w:r>
        <w:rPr>
          <w:rFonts w:ascii="Arial" w:hAnsi="Arial" w:cs="Arial"/>
          <w:color w:val="auto"/>
          <w:sz w:val="18"/>
          <w:szCs w:val="18"/>
        </w:rPr>
        <w:t xml:space="preserve"> </w:t>
      </w:r>
      <w:r w:rsidRPr="005E5F40">
        <w:rPr>
          <w:rFonts w:ascii="Arial" w:hAnsi="Arial" w:cs="Arial"/>
          <w:color w:val="auto"/>
          <w:sz w:val="18"/>
          <w:szCs w:val="18"/>
        </w:rPr>
        <w:t>G.S. 133-32 and Executive Order 24</w:t>
      </w:r>
      <w:r>
        <w:rPr>
          <w:rFonts w:ascii="Arial" w:hAnsi="Arial" w:cs="Arial"/>
          <w:color w:val="auto"/>
          <w:sz w:val="18"/>
          <w:szCs w:val="18"/>
        </w:rPr>
        <w:t xml:space="preserve"> (2009)</w:t>
      </w:r>
      <w:r w:rsidRPr="005E5F40">
        <w:rPr>
          <w:rFonts w:ascii="Arial" w:hAnsi="Arial" w:cs="Arial"/>
          <w:color w:val="auto"/>
          <w:sz w:val="18"/>
          <w:szCs w:val="18"/>
        </w:rPr>
        <w:t xml:space="preserve"> prohibit the offer to, or acceptance by, any State </w:t>
      </w:r>
      <w:r w:rsidR="00964B72">
        <w:rPr>
          <w:rFonts w:ascii="Arial" w:hAnsi="Arial" w:cs="Arial"/>
          <w:color w:val="auto"/>
          <w:sz w:val="18"/>
          <w:szCs w:val="18"/>
        </w:rPr>
        <w:t>e</w:t>
      </w:r>
      <w:r w:rsidRPr="005E5F40">
        <w:rPr>
          <w:rFonts w:ascii="Arial" w:hAnsi="Arial" w:cs="Arial"/>
          <w:color w:val="auto"/>
          <w:sz w:val="18"/>
          <w:szCs w:val="18"/>
        </w:rPr>
        <w:t xml:space="preserve">mployee associated with preparing plans, specifications, </w:t>
      </w:r>
      <w:r w:rsidR="0084698C">
        <w:rPr>
          <w:rFonts w:ascii="Arial" w:hAnsi="Arial" w:cs="Arial"/>
          <w:color w:val="auto"/>
          <w:sz w:val="18"/>
          <w:szCs w:val="18"/>
        </w:rPr>
        <w:t xml:space="preserve">or </w:t>
      </w:r>
      <w:r w:rsidRPr="005E5F40">
        <w:rPr>
          <w:rFonts w:ascii="Arial" w:hAnsi="Arial" w:cs="Arial"/>
          <w:color w:val="auto"/>
          <w:sz w:val="18"/>
          <w:szCs w:val="18"/>
        </w:rPr>
        <w:t xml:space="preserve">estimates for public </w:t>
      </w:r>
      <w:r w:rsidR="0084698C">
        <w:rPr>
          <w:rFonts w:ascii="Arial" w:hAnsi="Arial" w:cs="Arial"/>
          <w:color w:val="auto"/>
          <w:sz w:val="18"/>
          <w:szCs w:val="18"/>
        </w:rPr>
        <w:t>c</w:t>
      </w:r>
      <w:r w:rsidRPr="005E5F40">
        <w:rPr>
          <w:rFonts w:ascii="Arial" w:hAnsi="Arial" w:cs="Arial"/>
          <w:color w:val="auto"/>
          <w:sz w:val="18"/>
          <w:szCs w:val="18"/>
        </w:rPr>
        <w:t>ontract</w:t>
      </w:r>
      <w:r w:rsidR="0084698C">
        <w:rPr>
          <w:rFonts w:ascii="Arial" w:hAnsi="Arial" w:cs="Arial"/>
          <w:color w:val="auto"/>
          <w:sz w:val="18"/>
          <w:szCs w:val="18"/>
        </w:rPr>
        <w:t>s</w:t>
      </w:r>
      <w:r w:rsidRPr="005E5F40">
        <w:rPr>
          <w:rFonts w:ascii="Arial" w:hAnsi="Arial" w:cs="Arial"/>
          <w:color w:val="auto"/>
          <w:sz w:val="18"/>
          <w:szCs w:val="18"/>
        </w:rPr>
        <w:t xml:space="preserve">; </w:t>
      </w:r>
      <w:r w:rsidRPr="00F41C3C">
        <w:rPr>
          <w:rFonts w:ascii="Arial" w:hAnsi="Arial" w:cs="Arial"/>
          <w:color w:val="auto"/>
          <w:sz w:val="18"/>
          <w:szCs w:val="18"/>
        </w:rPr>
        <w:t>or</w:t>
      </w:r>
      <w:r w:rsidRPr="005E5F40">
        <w:rPr>
          <w:rFonts w:ascii="Arial" w:hAnsi="Arial" w:cs="Arial"/>
          <w:color w:val="auto"/>
          <w:sz w:val="18"/>
          <w:szCs w:val="18"/>
        </w:rPr>
        <w:t xml:space="preserve"> awarding or administering public </w:t>
      </w:r>
      <w:r w:rsidR="0084698C">
        <w:rPr>
          <w:rFonts w:ascii="Arial" w:hAnsi="Arial" w:cs="Arial"/>
          <w:color w:val="auto"/>
          <w:sz w:val="18"/>
          <w:szCs w:val="18"/>
        </w:rPr>
        <w:t>c</w:t>
      </w:r>
      <w:r w:rsidRPr="005E5F40">
        <w:rPr>
          <w:rFonts w:ascii="Arial" w:hAnsi="Arial" w:cs="Arial"/>
          <w:color w:val="auto"/>
          <w:sz w:val="18"/>
          <w:szCs w:val="18"/>
        </w:rPr>
        <w:t xml:space="preserve">ontracts; or inspecting or supervising delivery of public </w:t>
      </w:r>
      <w:r w:rsidR="0084698C">
        <w:rPr>
          <w:rFonts w:ascii="Arial" w:hAnsi="Arial" w:cs="Arial"/>
          <w:color w:val="auto"/>
          <w:sz w:val="18"/>
          <w:szCs w:val="18"/>
        </w:rPr>
        <w:t>c</w:t>
      </w:r>
      <w:r w:rsidRPr="005E5F40">
        <w:rPr>
          <w:rFonts w:ascii="Arial" w:hAnsi="Arial" w:cs="Arial"/>
          <w:color w:val="auto"/>
          <w:sz w:val="18"/>
          <w:szCs w:val="18"/>
        </w:rPr>
        <w:t>ontract</w:t>
      </w:r>
      <w:r w:rsidR="0084698C">
        <w:rPr>
          <w:rFonts w:ascii="Arial" w:hAnsi="Arial" w:cs="Arial"/>
          <w:color w:val="auto"/>
          <w:sz w:val="18"/>
          <w:szCs w:val="18"/>
        </w:rPr>
        <w:t>s,</w:t>
      </w:r>
      <w:r w:rsidRPr="005E5F40">
        <w:rPr>
          <w:rFonts w:ascii="Arial" w:hAnsi="Arial" w:cs="Arial"/>
          <w:color w:val="auto"/>
          <w:sz w:val="18"/>
          <w:szCs w:val="18"/>
        </w:rPr>
        <w:t xml:space="preserve"> of any gift </w:t>
      </w:r>
      <w:r w:rsidR="0084698C">
        <w:rPr>
          <w:rFonts w:ascii="Arial" w:hAnsi="Arial" w:cs="Arial"/>
          <w:color w:val="auto"/>
          <w:sz w:val="18"/>
          <w:szCs w:val="18"/>
        </w:rPr>
        <w:t xml:space="preserve">or favor </w:t>
      </w:r>
      <w:r w:rsidRPr="005E5F40">
        <w:rPr>
          <w:rFonts w:ascii="Arial" w:hAnsi="Arial" w:cs="Arial"/>
          <w:color w:val="auto"/>
          <w:sz w:val="18"/>
          <w:szCs w:val="18"/>
        </w:rPr>
        <w:t xml:space="preserve">from anyone </w:t>
      </w:r>
      <w:r w:rsidRPr="00F41C3C">
        <w:rPr>
          <w:rFonts w:ascii="Arial" w:hAnsi="Arial" w:cs="Arial"/>
          <w:color w:val="auto"/>
          <w:sz w:val="18"/>
          <w:szCs w:val="18"/>
        </w:rPr>
        <w:t>with</w:t>
      </w:r>
      <w:r w:rsidRPr="005E5F40">
        <w:rPr>
          <w:rFonts w:ascii="Arial" w:hAnsi="Arial" w:cs="Arial"/>
          <w:color w:val="auto"/>
          <w:sz w:val="18"/>
          <w:szCs w:val="18"/>
        </w:rPr>
        <w:t xml:space="preserve"> a </w:t>
      </w:r>
      <w:r w:rsidR="0084698C">
        <w:rPr>
          <w:rFonts w:ascii="Arial" w:hAnsi="Arial" w:cs="Arial"/>
          <w:color w:val="auto"/>
          <w:sz w:val="18"/>
          <w:szCs w:val="18"/>
        </w:rPr>
        <w:t>c</w:t>
      </w:r>
      <w:r w:rsidRPr="005E5F40">
        <w:rPr>
          <w:rFonts w:ascii="Arial" w:hAnsi="Arial" w:cs="Arial"/>
          <w:color w:val="auto"/>
          <w:sz w:val="18"/>
          <w:szCs w:val="18"/>
        </w:rPr>
        <w:t xml:space="preserve">ontract with the State, or from any person seeking to do business with the State. By execution of </w:t>
      </w:r>
      <w:r w:rsidRPr="00F41C3C">
        <w:rPr>
          <w:rFonts w:ascii="Arial" w:hAnsi="Arial" w:cs="Arial"/>
          <w:color w:val="auto"/>
          <w:sz w:val="18"/>
          <w:szCs w:val="18"/>
        </w:rPr>
        <w:t>this response to the RFP, the undersigned certifies</w:t>
      </w:r>
      <w:r w:rsidRPr="005E5F40">
        <w:rPr>
          <w:rFonts w:ascii="Arial" w:hAnsi="Arial" w:cs="Arial"/>
          <w:color w:val="auto"/>
          <w:sz w:val="18"/>
          <w:szCs w:val="18"/>
        </w:rPr>
        <w:t>, for your entire organization and its employees or agents, that you are not aware that any such gift has been offered, accepted, or promised by any employees of your organization</w:t>
      </w:r>
      <w:r w:rsidR="0084698C">
        <w:rPr>
          <w:rFonts w:ascii="Arial" w:hAnsi="Arial" w:cs="Arial"/>
          <w:color w:val="auto"/>
          <w:sz w:val="18"/>
          <w:szCs w:val="18"/>
        </w:rPr>
        <w:t xml:space="preserve"> to any State employee</w:t>
      </w:r>
      <w:r w:rsidRPr="005E5F40">
        <w:rPr>
          <w:rFonts w:ascii="Arial" w:hAnsi="Arial" w:cs="Arial"/>
          <w:color w:val="auto"/>
          <w:sz w:val="18"/>
          <w:szCs w:val="18"/>
        </w:rPr>
        <w:t>.</w:t>
      </w:r>
    </w:p>
    <w:p w14:paraId="4BDFD1F6" w14:textId="77777777" w:rsidR="00CC46E5" w:rsidRDefault="00CC46E5" w:rsidP="00CC46E5">
      <w:pPr>
        <w:spacing w:after="0"/>
        <w:jc w:val="both"/>
        <w:rPr>
          <w:rFonts w:ascii="Arial" w:hAnsi="Arial" w:cs="Arial"/>
          <w:b/>
          <w:color w:val="auto"/>
          <w:sz w:val="20"/>
        </w:rPr>
      </w:pPr>
      <w:r w:rsidRPr="00851299">
        <w:rPr>
          <w:rFonts w:ascii="Arial" w:hAnsi="Arial" w:cs="Arial"/>
          <w:b/>
          <w:color w:val="auto"/>
          <w:sz w:val="20"/>
        </w:rPr>
        <w:t xml:space="preserve">Failure to execute/sign </w:t>
      </w:r>
      <w:r>
        <w:rPr>
          <w:rFonts w:ascii="Arial" w:hAnsi="Arial" w:cs="Arial"/>
          <w:b/>
          <w:color w:val="auto"/>
          <w:sz w:val="20"/>
        </w:rPr>
        <w:t>proposal</w:t>
      </w:r>
      <w:r w:rsidRPr="00851299">
        <w:rPr>
          <w:rFonts w:ascii="Arial" w:hAnsi="Arial" w:cs="Arial"/>
          <w:b/>
          <w:color w:val="auto"/>
          <w:sz w:val="20"/>
        </w:rPr>
        <w:t xml:space="preserve"> prior to submittal shall render </w:t>
      </w:r>
      <w:r>
        <w:rPr>
          <w:rFonts w:ascii="Arial" w:hAnsi="Arial" w:cs="Arial"/>
          <w:b/>
          <w:color w:val="auto"/>
          <w:sz w:val="20"/>
        </w:rPr>
        <w:t>proposal</w:t>
      </w:r>
      <w:r w:rsidRPr="00851299">
        <w:rPr>
          <w:rFonts w:ascii="Arial" w:hAnsi="Arial" w:cs="Arial"/>
          <w:b/>
          <w:color w:val="auto"/>
          <w:sz w:val="20"/>
        </w:rPr>
        <w:t xml:space="preserve"> invalid and </w:t>
      </w:r>
      <w:r w:rsidR="002661A8">
        <w:rPr>
          <w:rFonts w:ascii="Arial" w:hAnsi="Arial" w:cs="Arial"/>
          <w:b/>
          <w:color w:val="auto"/>
          <w:sz w:val="20"/>
        </w:rPr>
        <w:t>WILL BE REJECTED</w:t>
      </w:r>
      <w:r w:rsidRPr="00851299">
        <w:rPr>
          <w:rFonts w:ascii="Arial" w:hAnsi="Arial" w:cs="Arial"/>
          <w:b/>
          <w:color w:val="auto"/>
          <w:sz w:val="20"/>
        </w:rPr>
        <w:t>.</w:t>
      </w:r>
      <w:r>
        <w:rPr>
          <w:rFonts w:ascii="Arial" w:hAnsi="Arial" w:cs="Arial"/>
          <w:b/>
          <w:color w:val="auto"/>
          <w:sz w:val="20"/>
        </w:rPr>
        <w:t xml:space="preserve"> </w:t>
      </w:r>
      <w:r w:rsidRPr="00851299">
        <w:rPr>
          <w:rFonts w:ascii="Arial" w:hAnsi="Arial" w:cs="Arial"/>
          <w:b/>
          <w:color w:val="auto"/>
          <w:sz w:val="20"/>
        </w:rPr>
        <w:t xml:space="preserve">Late </w:t>
      </w:r>
      <w:r>
        <w:rPr>
          <w:rFonts w:ascii="Arial" w:hAnsi="Arial" w:cs="Arial"/>
          <w:b/>
          <w:color w:val="auto"/>
          <w:sz w:val="20"/>
        </w:rPr>
        <w:t>proposal</w:t>
      </w:r>
      <w:r w:rsidRPr="00851299">
        <w:rPr>
          <w:rFonts w:ascii="Arial" w:hAnsi="Arial" w:cs="Arial"/>
          <w:b/>
          <w:color w:val="auto"/>
          <w:sz w:val="20"/>
        </w:rPr>
        <w:t>s cannot be accepted.</w:t>
      </w:r>
    </w:p>
    <w:p w14:paraId="6486AE65" w14:textId="77777777" w:rsidR="00CC46E5" w:rsidRPr="00B953A6" w:rsidRDefault="00CC46E5" w:rsidP="00CC46E5">
      <w:pPr>
        <w:spacing w:after="0"/>
        <w:jc w:val="both"/>
        <w:rPr>
          <w:rFonts w:ascii="Arial" w:hAnsi="Arial" w:cs="Arial"/>
          <w:b/>
          <w:color w:val="auto"/>
          <w:sz w:val="20"/>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851299" w14:paraId="4CB9DC9E" w14:textId="77777777" w:rsidTr="00602B4F">
        <w:trPr>
          <w:trHeight w:val="366"/>
          <w:jc w:val="center"/>
        </w:trPr>
        <w:tc>
          <w:tcPr>
            <w:tcW w:w="10435" w:type="dxa"/>
            <w:gridSpan w:val="4"/>
          </w:tcPr>
          <w:p w14:paraId="1DDD4557" w14:textId="2E8B902B" w:rsidR="00CC46E5" w:rsidRPr="00851299" w:rsidRDefault="00D746BF" w:rsidP="00602B4F">
            <w:pPr>
              <w:spacing w:after="200" w:line="264" w:lineRule="auto"/>
              <w:rPr>
                <w:rFonts w:ascii="Arial" w:hAnsi="Arial" w:cs="Arial"/>
                <w:color w:val="auto"/>
                <w:sz w:val="16"/>
                <w:szCs w:val="22"/>
              </w:rPr>
            </w:pPr>
            <w:r>
              <w:rPr>
                <w:rFonts w:ascii="Arial" w:hAnsi="Arial" w:cs="Arial"/>
                <w:color w:val="auto"/>
                <w:sz w:val="16"/>
                <w:szCs w:val="22"/>
              </w:rPr>
              <w:t xml:space="preserve">COMPLETE/FORMAL NAME OF </w:t>
            </w:r>
            <w:r w:rsidR="0062352D">
              <w:rPr>
                <w:rFonts w:ascii="Arial" w:hAnsi="Arial" w:cs="Arial"/>
                <w:color w:val="auto"/>
                <w:sz w:val="16"/>
                <w:szCs w:val="22"/>
              </w:rPr>
              <w:t>SUPPLIER</w:t>
            </w:r>
            <w:r w:rsidRPr="00851299">
              <w:rPr>
                <w:rFonts w:ascii="Arial" w:hAnsi="Arial" w:cs="Arial"/>
                <w:color w:val="auto"/>
                <w:sz w:val="16"/>
                <w:szCs w:val="22"/>
              </w:rPr>
              <w:t>:</w:t>
            </w:r>
          </w:p>
        </w:tc>
      </w:tr>
      <w:tr w:rsidR="00CC46E5" w:rsidRPr="00851299" w14:paraId="50F33694" w14:textId="77777777" w:rsidTr="00602B4F">
        <w:trPr>
          <w:trHeight w:val="432"/>
          <w:jc w:val="center"/>
        </w:trPr>
        <w:tc>
          <w:tcPr>
            <w:tcW w:w="6028" w:type="dxa"/>
            <w:gridSpan w:val="2"/>
          </w:tcPr>
          <w:p w14:paraId="11517437" w14:textId="77777777" w:rsidR="00CC46E5" w:rsidRPr="00851299" w:rsidRDefault="00CC46E5" w:rsidP="00602B4F">
            <w:pPr>
              <w:tabs>
                <w:tab w:val="left" w:pos="4500"/>
              </w:tabs>
              <w:spacing w:after="200" w:line="264" w:lineRule="auto"/>
              <w:rPr>
                <w:rFonts w:ascii="Arial" w:hAnsi="Arial" w:cs="Arial"/>
                <w:color w:val="auto"/>
                <w:sz w:val="16"/>
                <w:szCs w:val="22"/>
              </w:rPr>
            </w:pPr>
            <w:r w:rsidRPr="00851299">
              <w:rPr>
                <w:rFonts w:ascii="Arial" w:hAnsi="Arial" w:cs="Arial"/>
                <w:color w:val="auto"/>
                <w:sz w:val="16"/>
                <w:szCs w:val="22"/>
              </w:rPr>
              <w:t>STREET ADDRESS:</w:t>
            </w:r>
          </w:p>
        </w:tc>
        <w:tc>
          <w:tcPr>
            <w:tcW w:w="2070" w:type="dxa"/>
          </w:tcPr>
          <w:p w14:paraId="7CE41B26" w14:textId="77777777" w:rsidR="00CC46E5" w:rsidRPr="00851299" w:rsidRDefault="00CC46E5" w:rsidP="00602B4F">
            <w:pPr>
              <w:tabs>
                <w:tab w:val="left" w:pos="2322"/>
              </w:tabs>
              <w:spacing w:after="200" w:line="264" w:lineRule="auto"/>
              <w:rPr>
                <w:rFonts w:ascii="Arial" w:hAnsi="Arial" w:cs="Arial"/>
                <w:color w:val="auto"/>
                <w:sz w:val="16"/>
                <w:szCs w:val="22"/>
              </w:rPr>
            </w:pPr>
            <w:r w:rsidRPr="00851299">
              <w:rPr>
                <w:rFonts w:ascii="Arial" w:hAnsi="Arial" w:cs="Arial"/>
                <w:color w:val="auto"/>
                <w:sz w:val="16"/>
                <w:szCs w:val="22"/>
              </w:rPr>
              <w:t>P.O. BOX:</w:t>
            </w:r>
          </w:p>
        </w:tc>
        <w:tc>
          <w:tcPr>
            <w:tcW w:w="2337" w:type="dxa"/>
          </w:tcPr>
          <w:p w14:paraId="55F27159" w14:textId="77777777" w:rsidR="00CC46E5" w:rsidRPr="00851299" w:rsidRDefault="00CC46E5" w:rsidP="00602B4F">
            <w:pPr>
              <w:tabs>
                <w:tab w:val="left" w:pos="1990"/>
              </w:tabs>
              <w:spacing w:after="200" w:line="264" w:lineRule="auto"/>
              <w:rPr>
                <w:rFonts w:ascii="Arial" w:hAnsi="Arial" w:cs="Arial"/>
                <w:color w:val="auto"/>
                <w:sz w:val="16"/>
                <w:szCs w:val="22"/>
              </w:rPr>
            </w:pPr>
            <w:r w:rsidRPr="00851299">
              <w:rPr>
                <w:rFonts w:ascii="Arial" w:hAnsi="Arial" w:cs="Arial"/>
                <w:color w:val="auto"/>
                <w:sz w:val="16"/>
                <w:szCs w:val="22"/>
              </w:rPr>
              <w:t>ZIP:</w:t>
            </w:r>
          </w:p>
        </w:tc>
      </w:tr>
      <w:tr w:rsidR="00CC46E5" w:rsidRPr="00851299" w14:paraId="28BBEB26" w14:textId="77777777" w:rsidTr="00602B4F">
        <w:trPr>
          <w:trHeight w:val="471"/>
          <w:jc w:val="center"/>
        </w:trPr>
        <w:tc>
          <w:tcPr>
            <w:tcW w:w="6028" w:type="dxa"/>
            <w:gridSpan w:val="2"/>
          </w:tcPr>
          <w:p w14:paraId="1D819E0A" w14:textId="77777777" w:rsidR="00CC46E5" w:rsidRPr="00851299" w:rsidRDefault="00CC46E5" w:rsidP="00602B4F">
            <w:pPr>
              <w:spacing w:after="200" w:line="264" w:lineRule="auto"/>
              <w:rPr>
                <w:rFonts w:ascii="Arial" w:hAnsi="Arial" w:cs="Arial"/>
                <w:color w:val="auto"/>
                <w:sz w:val="16"/>
                <w:szCs w:val="22"/>
              </w:rPr>
            </w:pPr>
            <w:r w:rsidRPr="00851299">
              <w:rPr>
                <w:rFonts w:ascii="Arial" w:hAnsi="Arial" w:cs="Arial"/>
                <w:color w:val="auto"/>
                <w:sz w:val="16"/>
                <w:szCs w:val="22"/>
              </w:rPr>
              <w:t>CITY &amp; STATE &amp; ZIP:</w:t>
            </w:r>
          </w:p>
        </w:tc>
        <w:tc>
          <w:tcPr>
            <w:tcW w:w="2070" w:type="dxa"/>
          </w:tcPr>
          <w:p w14:paraId="1098AA0C" w14:textId="77777777" w:rsidR="00CC46E5" w:rsidRPr="00851299" w:rsidRDefault="00CC46E5" w:rsidP="00602B4F">
            <w:pPr>
              <w:spacing w:after="200" w:line="264" w:lineRule="auto"/>
              <w:rPr>
                <w:rFonts w:ascii="Arial" w:hAnsi="Arial" w:cs="Arial"/>
                <w:color w:val="auto"/>
                <w:sz w:val="16"/>
                <w:szCs w:val="22"/>
              </w:rPr>
            </w:pPr>
            <w:r w:rsidRPr="00851299">
              <w:rPr>
                <w:rFonts w:ascii="Arial" w:hAnsi="Arial" w:cs="Arial"/>
                <w:color w:val="auto"/>
                <w:sz w:val="16"/>
                <w:szCs w:val="22"/>
              </w:rPr>
              <w:t>TELEPHONE NUMBER:</w:t>
            </w:r>
          </w:p>
        </w:tc>
        <w:tc>
          <w:tcPr>
            <w:tcW w:w="2337" w:type="dxa"/>
          </w:tcPr>
          <w:p w14:paraId="4BC03B9E" w14:textId="77777777" w:rsidR="00CC46E5" w:rsidRPr="00851299" w:rsidRDefault="00CC46E5" w:rsidP="00602B4F">
            <w:pPr>
              <w:spacing w:after="200" w:line="264" w:lineRule="auto"/>
              <w:rPr>
                <w:rFonts w:ascii="Arial" w:hAnsi="Arial" w:cs="Arial"/>
                <w:color w:val="auto"/>
                <w:sz w:val="16"/>
                <w:szCs w:val="22"/>
              </w:rPr>
            </w:pPr>
            <w:r w:rsidRPr="00851299">
              <w:rPr>
                <w:rFonts w:ascii="Arial" w:hAnsi="Arial" w:cs="Arial"/>
                <w:color w:val="auto"/>
                <w:sz w:val="16"/>
                <w:szCs w:val="22"/>
              </w:rPr>
              <w:t>TOLL FREE TEL. NO:</w:t>
            </w:r>
            <w:r w:rsidRPr="00851299">
              <w:rPr>
                <w:rFonts w:ascii="Arial" w:hAnsi="Arial" w:cs="Arial"/>
                <w:color w:val="auto"/>
                <w:sz w:val="16"/>
                <w:szCs w:val="22"/>
              </w:rPr>
              <w:br/>
            </w:r>
          </w:p>
        </w:tc>
      </w:tr>
      <w:tr w:rsidR="00CC46E5" w:rsidRPr="00851299" w14:paraId="3E01B3F3" w14:textId="77777777" w:rsidTr="00602B4F">
        <w:trPr>
          <w:trHeight w:val="432"/>
          <w:jc w:val="center"/>
        </w:trPr>
        <w:tc>
          <w:tcPr>
            <w:tcW w:w="10435" w:type="dxa"/>
            <w:gridSpan w:val="4"/>
          </w:tcPr>
          <w:p w14:paraId="4C38E6F9" w14:textId="4F809992" w:rsidR="00CC46E5" w:rsidRPr="00851299" w:rsidRDefault="00CC46E5" w:rsidP="00602B4F">
            <w:pPr>
              <w:spacing w:after="200" w:line="264" w:lineRule="auto"/>
              <w:rPr>
                <w:rFonts w:ascii="Arial" w:hAnsi="Arial" w:cs="Arial"/>
                <w:color w:val="auto"/>
                <w:sz w:val="16"/>
                <w:szCs w:val="21"/>
              </w:rPr>
            </w:pPr>
            <w:r w:rsidRPr="00851299">
              <w:rPr>
                <w:rFonts w:ascii="Arial" w:hAnsi="Arial" w:cs="Arial"/>
                <w:color w:val="auto"/>
                <w:sz w:val="16"/>
                <w:szCs w:val="22"/>
              </w:rPr>
              <w:t xml:space="preserve">PRINCIPAL PLACE OF BUSINESS ADDRESS IF DIFFERENT FROM ABOVE (SEE </w:t>
            </w:r>
            <w:r>
              <w:rPr>
                <w:rFonts w:ascii="Arial" w:hAnsi="Arial" w:cs="Arial"/>
                <w:color w:val="auto"/>
                <w:sz w:val="16"/>
                <w:szCs w:val="22"/>
              </w:rPr>
              <w:t xml:space="preserve">INSTRUCTIONS TO </w:t>
            </w:r>
            <w:r w:rsidR="0062352D">
              <w:rPr>
                <w:rFonts w:ascii="Arial" w:hAnsi="Arial" w:cs="Arial"/>
                <w:color w:val="auto"/>
                <w:sz w:val="16"/>
                <w:szCs w:val="22"/>
              </w:rPr>
              <w:t>SUPPLIER</w:t>
            </w:r>
            <w:r>
              <w:rPr>
                <w:rFonts w:ascii="Arial" w:hAnsi="Arial" w:cs="Arial"/>
                <w:color w:val="auto"/>
                <w:sz w:val="16"/>
                <w:szCs w:val="22"/>
              </w:rPr>
              <w:t>S ITEM #12</w:t>
            </w:r>
            <w:r w:rsidRPr="00851299">
              <w:rPr>
                <w:rFonts w:ascii="Arial" w:hAnsi="Arial" w:cs="Arial"/>
                <w:color w:val="auto"/>
                <w:sz w:val="16"/>
                <w:szCs w:val="22"/>
              </w:rPr>
              <w:t>):</w:t>
            </w:r>
          </w:p>
        </w:tc>
      </w:tr>
      <w:tr w:rsidR="00CC46E5" w:rsidRPr="00851299" w14:paraId="1B8B0954" w14:textId="77777777" w:rsidTr="00602B4F">
        <w:trPr>
          <w:trHeight w:val="471"/>
          <w:jc w:val="center"/>
        </w:trPr>
        <w:tc>
          <w:tcPr>
            <w:tcW w:w="6028" w:type="dxa"/>
            <w:gridSpan w:val="2"/>
          </w:tcPr>
          <w:p w14:paraId="626154C8" w14:textId="21C2A302" w:rsidR="00CC46E5" w:rsidRPr="00851299" w:rsidRDefault="00CC46E5" w:rsidP="00602B4F">
            <w:pPr>
              <w:spacing w:after="200" w:line="264" w:lineRule="auto"/>
              <w:rPr>
                <w:rFonts w:ascii="Arial" w:hAnsi="Arial" w:cs="Arial"/>
                <w:color w:val="auto"/>
                <w:sz w:val="16"/>
                <w:szCs w:val="22"/>
              </w:rPr>
            </w:pPr>
            <w:r w:rsidRPr="00851299">
              <w:rPr>
                <w:rFonts w:ascii="Arial" w:hAnsi="Arial" w:cs="Arial"/>
                <w:color w:val="auto"/>
                <w:sz w:val="16"/>
                <w:szCs w:val="22"/>
              </w:rPr>
              <w:t xml:space="preserve">PRINT NAME &amp; TITLE OF PERSON SIGNING ON BEHALF OF </w:t>
            </w:r>
            <w:r w:rsidR="0062352D">
              <w:rPr>
                <w:rFonts w:ascii="Arial" w:hAnsi="Arial" w:cs="Arial"/>
                <w:color w:val="auto"/>
                <w:sz w:val="16"/>
                <w:szCs w:val="22"/>
              </w:rPr>
              <w:t>SUPPLIER</w:t>
            </w:r>
            <w:r w:rsidRPr="00851299">
              <w:rPr>
                <w:rFonts w:ascii="Arial" w:hAnsi="Arial" w:cs="Arial"/>
                <w:color w:val="auto"/>
                <w:sz w:val="16"/>
                <w:szCs w:val="22"/>
              </w:rPr>
              <w:t>:</w:t>
            </w:r>
          </w:p>
        </w:tc>
        <w:tc>
          <w:tcPr>
            <w:tcW w:w="4407" w:type="dxa"/>
            <w:gridSpan w:val="2"/>
          </w:tcPr>
          <w:p w14:paraId="4AFE5EE3" w14:textId="77777777" w:rsidR="00CC46E5" w:rsidRPr="00851299" w:rsidRDefault="00CC46E5" w:rsidP="00602B4F">
            <w:pPr>
              <w:spacing w:after="200" w:line="264" w:lineRule="auto"/>
              <w:rPr>
                <w:rFonts w:ascii="Arial" w:hAnsi="Arial" w:cs="Arial"/>
                <w:color w:val="auto"/>
                <w:sz w:val="16"/>
                <w:szCs w:val="22"/>
              </w:rPr>
            </w:pPr>
            <w:r w:rsidRPr="00851299">
              <w:rPr>
                <w:rFonts w:ascii="Arial" w:hAnsi="Arial" w:cs="Arial"/>
                <w:color w:val="auto"/>
                <w:sz w:val="16"/>
                <w:szCs w:val="22"/>
              </w:rPr>
              <w:t>FAX NUMBER:</w:t>
            </w:r>
          </w:p>
        </w:tc>
      </w:tr>
      <w:tr w:rsidR="00CC46E5" w:rsidRPr="00851299" w14:paraId="4866921A" w14:textId="77777777" w:rsidTr="00602B4F">
        <w:trPr>
          <w:trHeight w:val="417"/>
          <w:jc w:val="center"/>
        </w:trPr>
        <w:tc>
          <w:tcPr>
            <w:tcW w:w="4512" w:type="dxa"/>
            <w:shd w:val="clear" w:color="auto" w:fill="auto"/>
          </w:tcPr>
          <w:p w14:paraId="3FF18D58" w14:textId="0E810F60" w:rsidR="00CC46E5" w:rsidRPr="00851299" w:rsidRDefault="0062352D" w:rsidP="00602B4F">
            <w:pPr>
              <w:tabs>
                <w:tab w:val="left" w:pos="4500"/>
              </w:tabs>
              <w:spacing w:after="200" w:line="264" w:lineRule="auto"/>
              <w:rPr>
                <w:rFonts w:ascii="Arial" w:hAnsi="Arial" w:cs="Arial"/>
                <w:color w:val="auto"/>
                <w:sz w:val="16"/>
                <w:szCs w:val="22"/>
              </w:rPr>
            </w:pPr>
            <w:r>
              <w:rPr>
                <w:rFonts w:ascii="Arial" w:hAnsi="Arial" w:cs="Arial"/>
                <w:b/>
                <w:color w:val="auto"/>
                <w:sz w:val="16"/>
                <w:szCs w:val="22"/>
              </w:rPr>
              <w:t>SUPPLIER</w:t>
            </w:r>
            <w:r w:rsidR="00CC46E5" w:rsidRPr="00851299">
              <w:rPr>
                <w:rFonts w:ascii="Arial" w:hAnsi="Arial" w:cs="Arial"/>
                <w:b/>
                <w:color w:val="auto"/>
                <w:sz w:val="16"/>
                <w:szCs w:val="22"/>
              </w:rPr>
              <w:t>’S AUTHORIZED SIGNATURE</w:t>
            </w:r>
            <w:r w:rsidR="00CC46E5" w:rsidRPr="00851299">
              <w:rPr>
                <w:rFonts w:ascii="Arial" w:hAnsi="Arial" w:cs="Arial"/>
                <w:color w:val="auto"/>
                <w:sz w:val="16"/>
                <w:szCs w:val="22"/>
              </w:rPr>
              <w:t>:</w:t>
            </w:r>
          </w:p>
        </w:tc>
        <w:tc>
          <w:tcPr>
            <w:tcW w:w="1516" w:type="dxa"/>
            <w:shd w:val="clear" w:color="auto" w:fill="auto"/>
          </w:tcPr>
          <w:p w14:paraId="30C83ACB" w14:textId="77777777" w:rsidR="00CC46E5" w:rsidRPr="00851299" w:rsidRDefault="00CC46E5" w:rsidP="00602B4F">
            <w:pPr>
              <w:tabs>
                <w:tab w:val="left" w:pos="4500"/>
              </w:tabs>
              <w:spacing w:after="200" w:line="264" w:lineRule="auto"/>
              <w:rPr>
                <w:rFonts w:ascii="Arial" w:hAnsi="Arial" w:cs="Arial"/>
                <w:b/>
                <w:color w:val="auto"/>
                <w:sz w:val="16"/>
                <w:szCs w:val="22"/>
              </w:rPr>
            </w:pPr>
            <w:r w:rsidRPr="00851299">
              <w:rPr>
                <w:rFonts w:ascii="Arial" w:hAnsi="Arial" w:cs="Arial"/>
                <w:b/>
                <w:color w:val="auto"/>
                <w:sz w:val="16"/>
                <w:szCs w:val="22"/>
              </w:rPr>
              <w:t>DATE:</w:t>
            </w:r>
          </w:p>
        </w:tc>
        <w:tc>
          <w:tcPr>
            <w:tcW w:w="4407" w:type="dxa"/>
            <w:gridSpan w:val="2"/>
          </w:tcPr>
          <w:p w14:paraId="0C843EB6" w14:textId="77777777" w:rsidR="00CC46E5" w:rsidRPr="00851299" w:rsidRDefault="00CC46E5" w:rsidP="00602B4F">
            <w:pPr>
              <w:spacing w:after="200" w:line="264" w:lineRule="auto"/>
              <w:rPr>
                <w:rFonts w:ascii="Arial" w:hAnsi="Arial" w:cs="Arial"/>
                <w:color w:val="auto"/>
                <w:sz w:val="16"/>
                <w:szCs w:val="22"/>
              </w:rPr>
            </w:pPr>
            <w:r>
              <w:rPr>
                <w:rFonts w:ascii="Arial" w:hAnsi="Arial" w:cs="Arial"/>
                <w:color w:val="auto"/>
                <w:sz w:val="16"/>
                <w:szCs w:val="22"/>
              </w:rPr>
              <w:t>E</w:t>
            </w:r>
            <w:r w:rsidRPr="00851299">
              <w:rPr>
                <w:rFonts w:ascii="Arial" w:hAnsi="Arial" w:cs="Arial"/>
                <w:color w:val="auto"/>
                <w:sz w:val="16"/>
                <w:szCs w:val="22"/>
              </w:rPr>
              <w:t>MAIL:</w:t>
            </w:r>
            <w:r>
              <w:rPr>
                <w:rFonts w:ascii="Arial" w:hAnsi="Arial" w:cs="Arial"/>
                <w:color w:val="auto"/>
                <w:sz w:val="16"/>
                <w:szCs w:val="22"/>
              </w:rPr>
              <w:t xml:space="preserve"> </w:t>
            </w:r>
          </w:p>
        </w:tc>
      </w:tr>
      <w:tr w:rsidR="00CC46E5" w:rsidRPr="00851299" w14:paraId="6ADA1E36" w14:textId="77777777" w:rsidTr="00602B4F">
        <w:trPr>
          <w:trHeight w:val="417"/>
          <w:jc w:val="center"/>
        </w:trPr>
        <w:tc>
          <w:tcPr>
            <w:tcW w:w="10435" w:type="dxa"/>
            <w:gridSpan w:val="4"/>
            <w:shd w:val="clear" w:color="auto" w:fill="auto"/>
          </w:tcPr>
          <w:p w14:paraId="21FFBBF3" w14:textId="08379A10" w:rsidR="00CC46E5" w:rsidRPr="005167B7" w:rsidRDefault="00CC46E5" w:rsidP="00602B4F">
            <w:pPr>
              <w:rPr>
                <w:rFonts w:ascii="Arial" w:hAnsi="Arial" w:cs="Arial"/>
                <w:i/>
                <w:color w:val="auto"/>
                <w:sz w:val="15"/>
                <w:szCs w:val="15"/>
                <w:highlight w:val="yellow"/>
              </w:rPr>
            </w:pPr>
          </w:p>
        </w:tc>
      </w:tr>
    </w:tbl>
    <w:p w14:paraId="4CC5DBA7" w14:textId="77777777" w:rsidR="00CC46E5" w:rsidRPr="00B953A6" w:rsidRDefault="00CC46E5" w:rsidP="00CC46E5">
      <w:pPr>
        <w:pStyle w:val="Text"/>
        <w:spacing w:after="0"/>
        <w:rPr>
          <w:rFonts w:ascii="Arial" w:hAnsi="Arial" w:cs="Arial"/>
          <w:color w:val="auto"/>
          <w:sz w:val="8"/>
          <w:szCs w:val="8"/>
        </w:rPr>
      </w:pPr>
    </w:p>
    <w:p w14:paraId="5D886E02" w14:textId="15531429" w:rsidR="00CC46E5" w:rsidRDefault="00CC46E5" w:rsidP="00CC46E5">
      <w:pPr>
        <w:pStyle w:val="Text"/>
        <w:spacing w:after="120"/>
        <w:rPr>
          <w:rFonts w:ascii="Arial" w:hAnsi="Arial" w:cs="Arial"/>
          <w:color w:val="auto"/>
          <w:sz w:val="18"/>
          <w:szCs w:val="18"/>
        </w:rPr>
      </w:pPr>
      <w:r w:rsidRPr="00851299">
        <w:rPr>
          <w:rFonts w:ascii="Arial" w:hAnsi="Arial" w:cs="Arial"/>
          <w:color w:val="auto"/>
          <w:sz w:val="18"/>
          <w:szCs w:val="18"/>
        </w:rPr>
        <w:t xml:space="preserve">Offer valid for </w:t>
      </w:r>
      <w:r>
        <w:rPr>
          <w:rFonts w:ascii="Arial" w:hAnsi="Arial" w:cs="Arial"/>
          <w:color w:val="auto"/>
          <w:sz w:val="18"/>
          <w:szCs w:val="18"/>
        </w:rPr>
        <w:t xml:space="preserve">at least </w:t>
      </w:r>
      <w:r w:rsidR="000A51FF">
        <w:rPr>
          <w:rFonts w:ascii="Arial" w:hAnsi="Arial" w:cs="Arial"/>
          <w:color w:val="auto"/>
          <w:sz w:val="18"/>
          <w:szCs w:val="18"/>
        </w:rPr>
        <w:t>9</w:t>
      </w:r>
      <w:r>
        <w:rPr>
          <w:rFonts w:ascii="Arial" w:hAnsi="Arial" w:cs="Arial"/>
          <w:color w:val="auto"/>
          <w:sz w:val="18"/>
          <w:szCs w:val="18"/>
        </w:rPr>
        <w:t xml:space="preserve">0 days </w:t>
      </w:r>
      <w:r w:rsidRPr="00851299">
        <w:rPr>
          <w:rFonts w:ascii="Arial" w:hAnsi="Arial" w:cs="Arial"/>
          <w:color w:val="auto"/>
          <w:sz w:val="18"/>
          <w:szCs w:val="18"/>
        </w:rPr>
        <w:t xml:space="preserve">from date of </w:t>
      </w:r>
      <w:r>
        <w:rPr>
          <w:rFonts w:ascii="Arial" w:hAnsi="Arial" w:cs="Arial"/>
          <w:color w:val="auto"/>
          <w:sz w:val="18"/>
          <w:szCs w:val="18"/>
        </w:rPr>
        <w:t>proposal</w:t>
      </w:r>
      <w:r w:rsidRPr="00851299">
        <w:rPr>
          <w:rFonts w:ascii="Arial" w:hAnsi="Arial" w:cs="Arial"/>
          <w:color w:val="auto"/>
          <w:sz w:val="18"/>
          <w:szCs w:val="18"/>
        </w:rPr>
        <w:t xml:space="preserve"> opening</w:t>
      </w:r>
      <w:r>
        <w:rPr>
          <w:rFonts w:ascii="Arial" w:hAnsi="Arial" w:cs="Arial"/>
          <w:color w:val="auto"/>
          <w:sz w:val="18"/>
          <w:szCs w:val="18"/>
        </w:rPr>
        <w:t>,</w:t>
      </w:r>
      <w:r w:rsidRPr="00851299">
        <w:rPr>
          <w:rFonts w:ascii="Arial" w:hAnsi="Arial" w:cs="Arial"/>
          <w:color w:val="auto"/>
          <w:sz w:val="18"/>
          <w:szCs w:val="18"/>
        </w:rPr>
        <w:t xml:space="preserve"> unless otherwise stated here</w:t>
      </w:r>
      <w:proofErr w:type="gramStart"/>
      <w:r w:rsidRPr="00851299">
        <w:rPr>
          <w:rFonts w:ascii="Arial" w:hAnsi="Arial" w:cs="Arial"/>
          <w:color w:val="auto"/>
          <w:sz w:val="18"/>
          <w:szCs w:val="18"/>
        </w:rPr>
        <w:t>:</w:t>
      </w:r>
      <w:r>
        <w:rPr>
          <w:rFonts w:ascii="Arial" w:hAnsi="Arial" w:cs="Arial"/>
          <w:color w:val="auto"/>
          <w:sz w:val="18"/>
          <w:szCs w:val="18"/>
        </w:rPr>
        <w:t xml:space="preserve"> </w:t>
      </w:r>
      <w:r w:rsidRPr="00851299">
        <w:rPr>
          <w:rFonts w:ascii="Arial" w:hAnsi="Arial" w:cs="Arial"/>
          <w:color w:val="auto"/>
          <w:sz w:val="18"/>
          <w:szCs w:val="18"/>
        </w:rPr>
        <w:t xml:space="preserve"> _</w:t>
      </w:r>
      <w:proofErr w:type="gramEnd"/>
      <w:r w:rsidRPr="00851299">
        <w:rPr>
          <w:rFonts w:ascii="Arial" w:hAnsi="Arial" w:cs="Arial"/>
          <w:color w:val="auto"/>
          <w:sz w:val="18"/>
          <w:szCs w:val="18"/>
        </w:rPr>
        <w:t>_____ days.</w:t>
      </w:r>
      <w:r>
        <w:rPr>
          <w:rFonts w:ascii="Arial" w:hAnsi="Arial" w:cs="Arial"/>
          <w:color w:val="auto"/>
          <w:sz w:val="18"/>
          <w:szCs w:val="18"/>
        </w:rPr>
        <w:t xml:space="preserve">   </w:t>
      </w:r>
    </w:p>
    <w:p w14:paraId="55F1227C" w14:textId="411CC340" w:rsidR="00CC46E5" w:rsidRPr="00A84BE7" w:rsidRDefault="00CC46E5" w:rsidP="00CC46E5">
      <w:pPr>
        <w:pStyle w:val="Text"/>
        <w:rPr>
          <w:rFonts w:ascii="Arial" w:hAnsi="Arial" w:cs="Arial"/>
          <w:color w:val="auto"/>
          <w:sz w:val="18"/>
          <w:szCs w:val="18"/>
        </w:rPr>
      </w:pPr>
      <w:r w:rsidRPr="00A84BE7">
        <w:rPr>
          <w:rFonts w:ascii="Arial" w:hAnsi="Arial" w:cs="Arial"/>
          <w:b/>
          <w:color w:val="auto"/>
          <w:sz w:val="18"/>
          <w:szCs w:val="18"/>
          <w:u w:val="single"/>
        </w:rPr>
        <w:t>ACCEPTANCE OF PROPOSAL</w:t>
      </w:r>
      <w:r w:rsidRPr="00A84BE7">
        <w:rPr>
          <w:rFonts w:ascii="Arial" w:hAnsi="Arial" w:cs="Arial"/>
          <w:b/>
          <w:color w:val="auto"/>
          <w:sz w:val="18"/>
          <w:szCs w:val="18"/>
          <w:u w:val="single"/>
        </w:rPr>
        <w:br/>
      </w:r>
      <w:r w:rsidRPr="00A84BE7">
        <w:rPr>
          <w:rFonts w:ascii="Arial" w:hAnsi="Arial" w:cs="Arial"/>
          <w:color w:val="auto"/>
          <w:sz w:val="18"/>
          <w:szCs w:val="18"/>
        </w:rPr>
        <w:t xml:space="preserve">If any or all parts of this proposal are accepted by the State of North Carolina, an authorized representative of </w:t>
      </w:r>
      <w:r w:rsidR="0084698C">
        <w:rPr>
          <w:rFonts w:ascii="Arial" w:hAnsi="Arial"/>
          <w:i/>
          <w:color w:val="auto"/>
          <w:sz w:val="18"/>
        </w:rPr>
        <w:t>The</w:t>
      </w:r>
      <w:r w:rsidRPr="008D7E42">
        <w:rPr>
          <w:rFonts w:ascii="Arial" w:hAnsi="Arial"/>
          <w:color w:val="auto"/>
          <w:sz w:val="18"/>
        </w:rPr>
        <w:t xml:space="preserve"> </w:t>
      </w:r>
      <w:r w:rsidR="005B309B" w:rsidRPr="008D7E42">
        <w:rPr>
          <w:rFonts w:ascii="Arial" w:hAnsi="Arial" w:cs="Arial"/>
          <w:i/>
          <w:color w:val="auto"/>
          <w:sz w:val="18"/>
          <w:szCs w:val="18"/>
        </w:rPr>
        <w:t>University of North Carolina at Chapel Hill</w:t>
      </w:r>
      <w:r w:rsidRPr="008D7E42">
        <w:rPr>
          <w:rFonts w:ascii="Arial" w:hAnsi="Arial" w:cs="Arial"/>
          <w:color w:val="auto"/>
          <w:sz w:val="18"/>
          <w:szCs w:val="18"/>
        </w:rPr>
        <w:t xml:space="preserve"> </w:t>
      </w:r>
      <w:r w:rsidRPr="00A84BE7">
        <w:rPr>
          <w:rFonts w:ascii="Arial" w:hAnsi="Arial" w:cs="Arial"/>
          <w:color w:val="auto"/>
          <w:sz w:val="18"/>
          <w:szCs w:val="18"/>
        </w:rPr>
        <w:t xml:space="preserve">shall affix his/her signature hereto and this document and all provisions of this Request </w:t>
      </w:r>
      <w:r w:rsidR="00602B4F">
        <w:rPr>
          <w:rFonts w:ascii="Arial" w:hAnsi="Arial" w:cs="Arial"/>
          <w:color w:val="auto"/>
          <w:sz w:val="18"/>
          <w:szCs w:val="18"/>
        </w:rPr>
        <w:t>f</w:t>
      </w:r>
      <w:r w:rsidRPr="00A84BE7">
        <w:rPr>
          <w:rFonts w:ascii="Arial" w:hAnsi="Arial" w:cs="Arial"/>
          <w:color w:val="auto"/>
          <w:sz w:val="18"/>
          <w:szCs w:val="18"/>
        </w:rPr>
        <w:t xml:space="preserve">or Proposal along with the </w:t>
      </w:r>
      <w:r w:rsidR="0062352D">
        <w:rPr>
          <w:rFonts w:ascii="Arial" w:hAnsi="Arial" w:cs="Arial"/>
          <w:color w:val="auto"/>
          <w:sz w:val="18"/>
          <w:szCs w:val="18"/>
        </w:rPr>
        <w:t>Supplier</w:t>
      </w:r>
      <w:r w:rsidRPr="00A84BE7">
        <w:rPr>
          <w:rFonts w:ascii="Arial" w:hAnsi="Arial" w:cs="Arial"/>
          <w:color w:val="auto"/>
          <w:sz w:val="18"/>
          <w:szCs w:val="18"/>
        </w:rPr>
        <w:t xml:space="preserve"> proposal response and the written results of any negotiations shall then constitute the written agreement between the parties. A copy of this acceptance will be forwarded to the successful </w:t>
      </w:r>
      <w:r w:rsidR="0062352D">
        <w:rPr>
          <w:rFonts w:ascii="Arial" w:hAnsi="Arial" w:cs="Arial"/>
          <w:color w:val="auto"/>
          <w:sz w:val="18"/>
          <w:szCs w:val="18"/>
        </w:rPr>
        <w:t>Supplier</w:t>
      </w:r>
      <w:r w:rsidRPr="00A84BE7">
        <w:rPr>
          <w:rFonts w:ascii="Arial" w:hAnsi="Arial" w:cs="Arial"/>
          <w:color w:val="auto"/>
          <w:sz w:val="18"/>
          <w:szCs w:val="18"/>
        </w:rPr>
        <w:t>(s).</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14:paraId="3E43D273" w14:textId="77777777" w:rsidTr="00602B4F">
        <w:tc>
          <w:tcPr>
            <w:tcW w:w="10502" w:type="dxa"/>
            <w:shd w:val="clear" w:color="auto" w:fill="D9D9D9" w:themeFill="background1" w:themeFillShade="D9"/>
          </w:tcPr>
          <w:p w14:paraId="1EC4CE22" w14:textId="77777777" w:rsidR="00CC46E5" w:rsidRDefault="00CC46E5" w:rsidP="00602B4F">
            <w:pPr>
              <w:pStyle w:val="Text"/>
              <w:rPr>
                <w:rFonts w:ascii="Arial" w:hAnsi="Arial" w:cs="Arial"/>
                <w:b/>
                <w:color w:val="auto"/>
                <w:sz w:val="18"/>
                <w:szCs w:val="18"/>
              </w:rPr>
            </w:pPr>
            <w:r w:rsidRPr="00491145">
              <w:rPr>
                <w:rFonts w:ascii="Arial" w:hAnsi="Arial" w:cs="Arial"/>
                <w:b/>
                <w:color w:val="auto"/>
                <w:sz w:val="18"/>
                <w:szCs w:val="18"/>
                <w:u w:val="single"/>
              </w:rPr>
              <w:t>FOR STATE USE ONLY:</w:t>
            </w:r>
            <w:r w:rsidRPr="00491145">
              <w:rPr>
                <w:rFonts w:ascii="Arial" w:hAnsi="Arial" w:cs="Arial"/>
                <w:color w:val="auto"/>
                <w:sz w:val="18"/>
                <w:szCs w:val="18"/>
              </w:rPr>
              <w:t xml:space="preserve"> </w:t>
            </w:r>
            <w:r>
              <w:rPr>
                <w:rFonts w:ascii="Arial" w:hAnsi="Arial" w:cs="Arial"/>
                <w:color w:val="auto"/>
                <w:sz w:val="18"/>
                <w:szCs w:val="18"/>
              </w:rPr>
              <w:t xml:space="preserve">Offer accept and Contract awarded this________ day of __________, 20____, as indicated on the attached certification, by </w:t>
            </w:r>
            <w:r>
              <w:rPr>
                <w:rFonts w:ascii="Arial" w:hAnsi="Arial" w:cs="Arial"/>
                <w:sz w:val="18"/>
                <w:szCs w:val="18"/>
              </w:rPr>
              <w:t>____________________________________________________________________</w:t>
            </w:r>
          </w:p>
          <w:p w14:paraId="7F24B515" w14:textId="77777777" w:rsidR="00CC46E5" w:rsidRPr="00491145" w:rsidRDefault="00CC46E5" w:rsidP="00146C04">
            <w:pPr>
              <w:pStyle w:val="Text"/>
              <w:tabs>
                <w:tab w:val="left" w:pos="9030"/>
              </w:tabs>
              <w:rPr>
                <w:rFonts w:ascii="Arial" w:hAnsi="Arial" w:cs="Arial"/>
                <w:color w:val="auto"/>
                <w:sz w:val="18"/>
                <w:szCs w:val="18"/>
              </w:rPr>
            </w:pPr>
            <w:r>
              <w:rPr>
                <w:rFonts w:ascii="Arial" w:hAnsi="Arial" w:cs="Arial"/>
                <w:b/>
                <w:color w:val="auto"/>
                <w:sz w:val="18"/>
                <w:szCs w:val="18"/>
              </w:rPr>
              <w:t xml:space="preserve">(Authorized Representative of </w:t>
            </w:r>
            <w:r>
              <w:rPr>
                <w:rFonts w:ascii="Arial" w:hAnsi="Arial" w:cs="Arial"/>
                <w:b/>
                <w:color w:val="FF0000"/>
                <w:sz w:val="18"/>
                <w:szCs w:val="18"/>
              </w:rPr>
              <w:fldChar w:fldCharType="begin">
                <w:ffData>
                  <w:name w:val="Text5"/>
                  <w:enabled/>
                  <w:calcOnExit w:val="0"/>
                  <w:textInput>
                    <w:default w:val="[Enter Agency Title]"/>
                  </w:textInput>
                </w:ffData>
              </w:fldChar>
            </w:r>
            <w:bookmarkStart w:id="6" w:name="Text5"/>
            <w:r>
              <w:rPr>
                <w:rFonts w:ascii="Arial" w:hAnsi="Arial" w:cs="Arial"/>
                <w:b/>
                <w:color w:val="FF0000"/>
                <w:sz w:val="18"/>
                <w:szCs w:val="18"/>
              </w:rPr>
              <w:instrText xml:space="preserve"> FORMTEXT </w:instrText>
            </w:r>
            <w:r>
              <w:rPr>
                <w:rFonts w:ascii="Arial" w:hAnsi="Arial" w:cs="Arial"/>
                <w:b/>
                <w:color w:val="FF0000"/>
                <w:sz w:val="18"/>
                <w:szCs w:val="18"/>
              </w:rPr>
            </w:r>
            <w:r>
              <w:rPr>
                <w:rFonts w:ascii="Arial" w:hAnsi="Arial" w:cs="Arial"/>
                <w:b/>
                <w:color w:val="FF0000"/>
                <w:sz w:val="18"/>
                <w:szCs w:val="18"/>
              </w:rPr>
              <w:fldChar w:fldCharType="separate"/>
            </w:r>
            <w:r>
              <w:rPr>
                <w:rFonts w:ascii="Arial" w:hAnsi="Arial" w:cs="Arial"/>
                <w:b/>
                <w:noProof/>
                <w:color w:val="FF0000"/>
                <w:sz w:val="18"/>
                <w:szCs w:val="18"/>
              </w:rPr>
              <w:t>[Enter Agency Title]</w:t>
            </w:r>
            <w:r>
              <w:rPr>
                <w:rFonts w:ascii="Arial" w:hAnsi="Arial" w:cs="Arial"/>
                <w:b/>
                <w:color w:val="FF0000"/>
                <w:sz w:val="18"/>
                <w:szCs w:val="18"/>
              </w:rPr>
              <w:fldChar w:fldCharType="end"/>
            </w:r>
            <w:bookmarkEnd w:id="6"/>
            <w:r>
              <w:rPr>
                <w:rFonts w:ascii="Arial" w:hAnsi="Arial" w:cs="Arial"/>
                <w:b/>
                <w:color w:val="auto"/>
                <w:sz w:val="18"/>
                <w:szCs w:val="18"/>
              </w:rPr>
              <w:t>)</w:t>
            </w:r>
            <w:r w:rsidR="00146C04">
              <w:rPr>
                <w:rFonts w:ascii="Arial" w:hAnsi="Arial" w:cs="Arial"/>
                <w:b/>
                <w:color w:val="auto"/>
                <w:sz w:val="18"/>
                <w:szCs w:val="18"/>
              </w:rPr>
              <w:tab/>
            </w:r>
          </w:p>
        </w:tc>
      </w:tr>
    </w:tbl>
    <w:p w14:paraId="44975880" w14:textId="4C15686A" w:rsidR="00CD67F6" w:rsidRPr="00336B67" w:rsidRDefault="00D363BE" w:rsidP="00402508">
      <w:pPr>
        <w:pStyle w:val="Explenation"/>
        <w:rPr>
          <w:rFonts w:ascii="Arial" w:hAnsi="Arial" w:cs="Arial"/>
          <w:sz w:val="20"/>
        </w:rPr>
      </w:pPr>
      <w:r w:rsidRPr="00336B67">
        <w:rPr>
          <w:rFonts w:ascii="Arial" w:hAnsi="Arial" w:cs="Arial"/>
          <w:sz w:val="20"/>
        </w:rPr>
        <w:t xml:space="preserve"> </w:t>
      </w:r>
      <w:r w:rsidR="00CD67F6" w:rsidRPr="00336B67">
        <w:rPr>
          <w:rFonts w:ascii="Arial" w:hAnsi="Arial" w:cs="Arial"/>
          <w:sz w:val="20"/>
        </w:rPr>
        <w:t xml:space="preserve">[Use Microsoft Office Table of Contents functionality to </w:t>
      </w:r>
      <w:r w:rsidR="002C62D4">
        <w:rPr>
          <w:rFonts w:ascii="Arial" w:hAnsi="Arial" w:cs="Arial"/>
          <w:sz w:val="20"/>
        </w:rPr>
        <w:t>update this</w:t>
      </w:r>
      <w:r w:rsidR="00CD67F6" w:rsidRPr="00336B67">
        <w:rPr>
          <w:rFonts w:ascii="Arial" w:hAnsi="Arial" w:cs="Arial"/>
          <w:sz w:val="20"/>
        </w:rPr>
        <w:t xml:space="preserve"> Table of Contents, once the body of the RFP has been finalized and approved</w:t>
      </w:r>
      <w:r w:rsidR="005A10AC">
        <w:rPr>
          <w:rFonts w:ascii="Arial" w:hAnsi="Arial" w:cs="Arial"/>
          <w:sz w:val="20"/>
        </w:rPr>
        <w:t xml:space="preserve">.  </w:t>
      </w:r>
      <w:r w:rsidR="005A10AC" w:rsidRPr="00F41C3C">
        <w:rPr>
          <w:rFonts w:ascii="Arial" w:hAnsi="Arial" w:cs="Arial"/>
          <w:sz w:val="20"/>
        </w:rPr>
        <w:t>Edits may be needed to correct flaws in the TOC generation process.</w:t>
      </w:r>
      <w:r w:rsidR="00CD67F6" w:rsidRPr="00F41C3C">
        <w:rPr>
          <w:rFonts w:ascii="Arial" w:hAnsi="Arial" w:cs="Arial"/>
          <w:sz w:val="20"/>
        </w:rPr>
        <w:t>]</w:t>
      </w:r>
    </w:p>
    <w:p w14:paraId="49020EE1" w14:textId="11501259" w:rsidR="005124D6" w:rsidRPr="00115717" w:rsidRDefault="005124D6" w:rsidP="00F2030D">
      <w:pPr>
        <w:pStyle w:val="Heading1"/>
        <w:numPr>
          <w:ilvl w:val="0"/>
          <w:numId w:val="22"/>
        </w:numPr>
        <w:rPr>
          <w:rFonts w:ascii="Arial" w:hAnsi="Arial"/>
        </w:rPr>
      </w:pPr>
      <w:bookmarkStart w:id="7" w:name="_Toc529179225"/>
      <w:bookmarkEnd w:id="1"/>
      <w:r>
        <w:rPr>
          <w:rFonts w:ascii="Arial" w:hAnsi="Arial"/>
        </w:rPr>
        <w:lastRenderedPageBreak/>
        <w:t>PURPOSE AND BACKGROUND</w:t>
      </w:r>
      <w:bookmarkEnd w:id="7"/>
    </w:p>
    <w:p w14:paraId="4BFC8E8A" w14:textId="5F7D90D7" w:rsidR="000A51FF" w:rsidRDefault="000A51FF" w:rsidP="000A51FF">
      <w:pPr>
        <w:rPr>
          <w:rFonts w:ascii="Arial" w:hAnsi="Arial" w:cs="Arial"/>
          <w:color w:val="auto"/>
          <w:sz w:val="20"/>
        </w:rPr>
      </w:pPr>
      <w:bookmarkStart w:id="8" w:name="_Toc370813221"/>
      <w:bookmarkStart w:id="9" w:name="_Toc374120575"/>
      <w:bookmarkStart w:id="10" w:name="_Toc529179226"/>
      <w:r w:rsidRPr="00314C1F">
        <w:rPr>
          <w:rFonts w:ascii="Arial" w:hAnsi="Arial" w:cs="Arial"/>
          <w:color w:val="auto"/>
          <w:sz w:val="20"/>
        </w:rPr>
        <w:t xml:space="preserve">This Request for Proposal (RFP) is being issued to obtain a contract to provide </w:t>
      </w:r>
      <w:r w:rsidR="00E22343">
        <w:rPr>
          <w:rFonts w:ascii="Arial" w:hAnsi="Arial" w:cs="Arial"/>
          <w:color w:val="auto"/>
          <w:sz w:val="20"/>
        </w:rPr>
        <w:t>Out</w:t>
      </w:r>
      <w:r w:rsidRPr="00314C1F">
        <w:rPr>
          <w:rFonts w:ascii="Arial" w:hAnsi="Arial" w:cs="Arial"/>
          <w:color w:val="auto"/>
          <w:sz w:val="20"/>
        </w:rPr>
        <w:t>door Recyclable Collection Services for the University of North Carolina at Chapel Hill, Office of Waste Reduction and Recycling.</w:t>
      </w:r>
    </w:p>
    <w:p w14:paraId="5C8608DF" w14:textId="307EE5AE" w:rsidR="00E42805" w:rsidRPr="00D44CAF" w:rsidRDefault="00E42805" w:rsidP="00E42805">
      <w:pPr>
        <w:pStyle w:val="Heading5"/>
        <w:rPr>
          <w:rFonts w:ascii="Arial" w:hAnsi="Arial" w:cs="Arial"/>
          <w:iCs/>
          <w:color w:val="auto"/>
          <w:sz w:val="24"/>
        </w:rPr>
      </w:pPr>
      <w:r w:rsidRPr="00D44CAF">
        <w:rPr>
          <w:rFonts w:ascii="Arial" w:hAnsi="Arial" w:cs="Arial"/>
          <w:iCs/>
          <w:color w:val="auto"/>
          <w:sz w:val="24"/>
        </w:rPr>
        <w:t>1.</w:t>
      </w:r>
      <w:r w:rsidR="00D44CAF">
        <w:rPr>
          <w:rFonts w:ascii="Arial" w:hAnsi="Arial" w:cs="Arial"/>
          <w:iCs/>
          <w:color w:val="auto"/>
          <w:sz w:val="24"/>
        </w:rPr>
        <w:t>1</w:t>
      </w:r>
      <w:r w:rsidRPr="00D44CAF">
        <w:rPr>
          <w:rFonts w:ascii="Arial" w:hAnsi="Arial" w:cs="Arial"/>
          <w:iCs/>
          <w:color w:val="auto"/>
          <w:sz w:val="24"/>
        </w:rPr>
        <w:t xml:space="preserve"> CURRENT LEVEL OF SERVICE</w:t>
      </w:r>
    </w:p>
    <w:p w14:paraId="1D0F407C" w14:textId="77777777" w:rsidR="00E42805" w:rsidRPr="00E42805" w:rsidRDefault="00E42805" w:rsidP="00E42805">
      <w:pPr>
        <w:pStyle w:val="Footer"/>
        <w:rPr>
          <w:bCs/>
          <w:iCs/>
          <w:color w:val="auto"/>
        </w:rPr>
      </w:pPr>
    </w:p>
    <w:p w14:paraId="6D2996FB" w14:textId="14ABB39E" w:rsidR="00E42805" w:rsidRPr="00D44CAF" w:rsidRDefault="00E42805" w:rsidP="00F2030D">
      <w:pPr>
        <w:numPr>
          <w:ilvl w:val="0"/>
          <w:numId w:val="48"/>
        </w:numPr>
        <w:tabs>
          <w:tab w:val="clear" w:pos="1080"/>
          <w:tab w:val="num" w:pos="900"/>
        </w:tabs>
        <w:spacing w:after="0"/>
        <w:rPr>
          <w:rFonts w:ascii="Arial" w:hAnsi="Arial" w:cs="Arial"/>
          <w:iCs/>
          <w:color w:val="auto"/>
          <w:sz w:val="20"/>
        </w:rPr>
      </w:pPr>
      <w:r w:rsidRPr="00D44CAF">
        <w:rPr>
          <w:rFonts w:ascii="Arial" w:hAnsi="Arial" w:cs="Arial"/>
          <w:iCs/>
          <w:color w:val="auto"/>
          <w:sz w:val="20"/>
        </w:rPr>
        <w:t xml:space="preserve">The current level of service is provided on </w:t>
      </w:r>
      <w:r w:rsidRPr="00D44CAF">
        <w:rPr>
          <w:rFonts w:ascii="Arial" w:hAnsi="Arial" w:cs="Arial"/>
          <w:b/>
          <w:bCs/>
          <w:iCs/>
          <w:color w:val="auto"/>
          <w:sz w:val="20"/>
        </w:rPr>
        <w:t xml:space="preserve">Attachment </w:t>
      </w:r>
      <w:r w:rsidR="002F5D2C">
        <w:rPr>
          <w:rFonts w:ascii="Arial" w:hAnsi="Arial" w:cs="Arial"/>
          <w:b/>
          <w:bCs/>
          <w:iCs/>
          <w:color w:val="auto"/>
          <w:sz w:val="20"/>
        </w:rPr>
        <w:t>G</w:t>
      </w:r>
      <w:r w:rsidRPr="00D44CAF">
        <w:rPr>
          <w:rFonts w:ascii="Arial" w:hAnsi="Arial" w:cs="Arial"/>
          <w:iCs/>
          <w:color w:val="auto"/>
          <w:sz w:val="20"/>
        </w:rPr>
        <w:t>.  This lists the current outdoor recycling locations and collection frequency for each location and shall be used to plan service levels and pricing for this RFP.</w:t>
      </w:r>
    </w:p>
    <w:p w14:paraId="6F921564" w14:textId="5A8B2177" w:rsidR="00E42805" w:rsidRPr="00D44CAF" w:rsidRDefault="00E42805" w:rsidP="00F2030D">
      <w:pPr>
        <w:numPr>
          <w:ilvl w:val="0"/>
          <w:numId w:val="48"/>
        </w:numPr>
        <w:spacing w:after="0"/>
        <w:rPr>
          <w:rFonts w:ascii="Arial" w:hAnsi="Arial" w:cs="Arial"/>
          <w:iCs/>
          <w:color w:val="auto"/>
          <w:sz w:val="20"/>
        </w:rPr>
      </w:pPr>
      <w:r w:rsidRPr="00D44CAF">
        <w:rPr>
          <w:rFonts w:ascii="Arial" w:hAnsi="Arial" w:cs="Arial"/>
          <w:b/>
          <w:bCs/>
          <w:iCs/>
          <w:color w:val="auto"/>
          <w:sz w:val="20"/>
        </w:rPr>
        <w:t xml:space="preserve">Attachment </w:t>
      </w:r>
      <w:r w:rsidR="002F5D2C">
        <w:rPr>
          <w:rFonts w:ascii="Arial" w:hAnsi="Arial" w:cs="Arial"/>
          <w:b/>
          <w:bCs/>
          <w:iCs/>
          <w:color w:val="auto"/>
          <w:sz w:val="20"/>
        </w:rPr>
        <w:t>H</w:t>
      </w:r>
      <w:r w:rsidRPr="00D44CAF">
        <w:rPr>
          <w:rFonts w:ascii="Arial" w:hAnsi="Arial" w:cs="Arial"/>
          <w:iCs/>
          <w:color w:val="auto"/>
          <w:sz w:val="20"/>
        </w:rPr>
        <w:t xml:space="preserve"> lists the </w:t>
      </w:r>
      <w:proofErr w:type="gramStart"/>
      <w:r w:rsidRPr="00D44CAF">
        <w:rPr>
          <w:rFonts w:ascii="Arial" w:hAnsi="Arial" w:cs="Arial"/>
          <w:iCs/>
          <w:color w:val="auto"/>
          <w:sz w:val="20"/>
        </w:rPr>
        <w:t>amount</w:t>
      </w:r>
      <w:proofErr w:type="gramEnd"/>
      <w:r w:rsidRPr="00D44CAF">
        <w:rPr>
          <w:rFonts w:ascii="Arial" w:hAnsi="Arial" w:cs="Arial"/>
          <w:iCs/>
          <w:color w:val="auto"/>
          <w:sz w:val="20"/>
        </w:rPr>
        <w:t xml:space="preserve"> of recyclables by weight for the past two years and shall be used to plan for the </w:t>
      </w:r>
      <w:proofErr w:type="gramStart"/>
      <w:r w:rsidRPr="00D44CAF">
        <w:rPr>
          <w:rFonts w:ascii="Arial" w:hAnsi="Arial" w:cs="Arial"/>
          <w:iCs/>
          <w:color w:val="auto"/>
          <w:sz w:val="20"/>
        </w:rPr>
        <w:t>amount</w:t>
      </w:r>
      <w:proofErr w:type="gramEnd"/>
      <w:r w:rsidRPr="00D44CAF">
        <w:rPr>
          <w:rFonts w:ascii="Arial" w:hAnsi="Arial" w:cs="Arial"/>
          <w:iCs/>
          <w:color w:val="auto"/>
          <w:sz w:val="20"/>
        </w:rPr>
        <w:t xml:space="preserve"> of recyclables to be collected within the scope of this RFP.</w:t>
      </w:r>
    </w:p>
    <w:p w14:paraId="524B810F" w14:textId="715E797C" w:rsidR="00E42805" w:rsidRPr="00D44CAF" w:rsidRDefault="00E42805" w:rsidP="00F2030D">
      <w:pPr>
        <w:numPr>
          <w:ilvl w:val="0"/>
          <w:numId w:val="48"/>
        </w:numPr>
        <w:spacing w:after="0"/>
        <w:rPr>
          <w:rFonts w:ascii="Arial" w:hAnsi="Arial" w:cs="Arial"/>
          <w:iCs/>
          <w:color w:val="auto"/>
          <w:sz w:val="20"/>
        </w:rPr>
      </w:pPr>
      <w:r w:rsidRPr="00D44CAF">
        <w:rPr>
          <w:rFonts w:ascii="Arial" w:hAnsi="Arial" w:cs="Arial"/>
          <w:b/>
          <w:bCs/>
          <w:iCs/>
          <w:color w:val="auto"/>
          <w:sz w:val="20"/>
        </w:rPr>
        <w:t xml:space="preserve">Attachment </w:t>
      </w:r>
      <w:r w:rsidR="002F5D2C">
        <w:rPr>
          <w:rFonts w:ascii="Arial" w:hAnsi="Arial" w:cs="Arial"/>
          <w:b/>
          <w:bCs/>
          <w:iCs/>
          <w:color w:val="auto"/>
          <w:sz w:val="20"/>
        </w:rPr>
        <w:t>I</w:t>
      </w:r>
      <w:r w:rsidRPr="00D44CAF">
        <w:rPr>
          <w:rFonts w:ascii="Arial" w:hAnsi="Arial" w:cs="Arial"/>
          <w:b/>
          <w:bCs/>
          <w:iCs/>
          <w:color w:val="auto"/>
          <w:sz w:val="20"/>
        </w:rPr>
        <w:t xml:space="preserve"> </w:t>
      </w:r>
      <w:r w:rsidRPr="00D44CAF">
        <w:rPr>
          <w:rFonts w:ascii="Arial" w:hAnsi="Arial" w:cs="Arial"/>
          <w:bCs/>
          <w:iCs/>
          <w:color w:val="auto"/>
          <w:sz w:val="20"/>
        </w:rPr>
        <w:t>lists the anticipated reduced schedule for the break between fall and spring semesters.  During this break and others, pick-ups for some buildings are increased prior to break and then reduced or temporarily, suspended during break.</w:t>
      </w:r>
    </w:p>
    <w:p w14:paraId="35A2ED4C" w14:textId="319F223A" w:rsidR="00E42805" w:rsidRPr="00D44CAF" w:rsidRDefault="00E42805" w:rsidP="00E42805">
      <w:pPr>
        <w:pStyle w:val="Heading5"/>
        <w:rPr>
          <w:rFonts w:ascii="Arial" w:hAnsi="Arial" w:cs="Arial"/>
          <w:iCs/>
          <w:color w:val="auto"/>
          <w:sz w:val="24"/>
        </w:rPr>
      </w:pPr>
      <w:r w:rsidRPr="00D44CAF">
        <w:rPr>
          <w:rFonts w:ascii="Arial" w:hAnsi="Arial" w:cs="Arial"/>
          <w:iCs/>
          <w:color w:val="auto"/>
          <w:sz w:val="24"/>
        </w:rPr>
        <w:t>1.</w:t>
      </w:r>
      <w:r w:rsidR="00D44CAF">
        <w:rPr>
          <w:rFonts w:ascii="Arial" w:hAnsi="Arial" w:cs="Arial"/>
          <w:iCs/>
          <w:color w:val="auto"/>
          <w:sz w:val="24"/>
        </w:rPr>
        <w:t>2</w:t>
      </w:r>
      <w:r w:rsidRPr="00D44CAF">
        <w:rPr>
          <w:rFonts w:ascii="Arial" w:hAnsi="Arial" w:cs="Arial"/>
          <w:iCs/>
          <w:color w:val="auto"/>
          <w:sz w:val="24"/>
        </w:rPr>
        <w:t xml:space="preserve"> RESPONSIBILITIES OF THE UNIVERSITY</w:t>
      </w:r>
    </w:p>
    <w:p w14:paraId="46765613" w14:textId="77777777" w:rsidR="00E42805" w:rsidRPr="00E42805" w:rsidRDefault="00E42805" w:rsidP="00E42805">
      <w:pPr>
        <w:rPr>
          <w:iCs/>
          <w:color w:val="auto"/>
        </w:rPr>
      </w:pPr>
    </w:p>
    <w:p w14:paraId="44D0EC19" w14:textId="77777777" w:rsidR="00E42805" w:rsidRPr="00D44CAF" w:rsidRDefault="00E42805" w:rsidP="00E42805">
      <w:pPr>
        <w:rPr>
          <w:rFonts w:ascii="Arial" w:hAnsi="Arial" w:cs="Arial"/>
          <w:iCs/>
          <w:color w:val="auto"/>
          <w:sz w:val="20"/>
        </w:rPr>
      </w:pPr>
      <w:r w:rsidRPr="00D44CAF">
        <w:rPr>
          <w:rFonts w:ascii="Arial" w:hAnsi="Arial" w:cs="Arial"/>
          <w:iCs/>
          <w:color w:val="auto"/>
          <w:sz w:val="20"/>
        </w:rPr>
        <w:t>The University hereby agrees to work directly with the Contractor in connection with carrying out and conducting all the following duties and responsibilities during the term of this agreement.</w:t>
      </w:r>
    </w:p>
    <w:p w14:paraId="1DFE42B7" w14:textId="77777777" w:rsidR="00E42805" w:rsidRPr="00D44CAF" w:rsidRDefault="00E42805" w:rsidP="00E42805">
      <w:pPr>
        <w:rPr>
          <w:rFonts w:ascii="Arial" w:hAnsi="Arial" w:cs="Arial"/>
          <w:iCs/>
          <w:color w:val="auto"/>
          <w:sz w:val="20"/>
        </w:rPr>
      </w:pPr>
    </w:p>
    <w:p w14:paraId="3E5232D5" w14:textId="77777777" w:rsidR="00E42805" w:rsidRPr="00D44CAF" w:rsidRDefault="00E42805" w:rsidP="00F2030D">
      <w:pPr>
        <w:numPr>
          <w:ilvl w:val="0"/>
          <w:numId w:val="49"/>
        </w:numPr>
        <w:spacing w:after="0"/>
        <w:rPr>
          <w:rFonts w:ascii="Arial" w:hAnsi="Arial" w:cs="Arial"/>
          <w:iCs/>
          <w:color w:val="auto"/>
          <w:sz w:val="20"/>
        </w:rPr>
      </w:pPr>
      <w:r w:rsidRPr="00D44CAF">
        <w:rPr>
          <w:rFonts w:ascii="Arial" w:hAnsi="Arial" w:cs="Arial"/>
          <w:iCs/>
          <w:color w:val="auto"/>
          <w:sz w:val="20"/>
        </w:rPr>
        <w:t xml:space="preserve">The University shall provide the </w:t>
      </w:r>
      <w:proofErr w:type="gramStart"/>
      <w:r w:rsidRPr="00D44CAF">
        <w:rPr>
          <w:rFonts w:ascii="Arial" w:hAnsi="Arial" w:cs="Arial"/>
          <w:iCs/>
          <w:color w:val="auto"/>
          <w:sz w:val="20"/>
        </w:rPr>
        <w:t>95 gallon</w:t>
      </w:r>
      <w:proofErr w:type="gramEnd"/>
      <w:r w:rsidRPr="00D44CAF">
        <w:rPr>
          <w:rFonts w:ascii="Arial" w:hAnsi="Arial" w:cs="Arial"/>
          <w:iCs/>
          <w:color w:val="auto"/>
          <w:sz w:val="20"/>
        </w:rPr>
        <w:t xml:space="preserve"> carts for the collection of recyclables. The University reserves the right to change the size and location of the containers and to add or delete containers as the University deems necessary.</w:t>
      </w:r>
    </w:p>
    <w:p w14:paraId="7274F2BD" w14:textId="092C2512" w:rsidR="00E42805" w:rsidRPr="00D44CAF" w:rsidRDefault="00E42805" w:rsidP="00F2030D">
      <w:pPr>
        <w:numPr>
          <w:ilvl w:val="0"/>
          <w:numId w:val="49"/>
        </w:numPr>
        <w:spacing w:after="0"/>
        <w:rPr>
          <w:rFonts w:ascii="Arial" w:hAnsi="Arial" w:cs="Arial"/>
          <w:iCs/>
          <w:color w:val="auto"/>
          <w:sz w:val="20"/>
        </w:rPr>
      </w:pPr>
      <w:r w:rsidRPr="00D44CAF">
        <w:rPr>
          <w:rFonts w:ascii="Arial" w:hAnsi="Arial" w:cs="Arial"/>
          <w:iCs/>
          <w:color w:val="auto"/>
          <w:sz w:val="20"/>
        </w:rPr>
        <w:t xml:space="preserve">The University’s academic calendar is available online at </w:t>
      </w:r>
      <w:hyperlink r:id="rId18" w:history="1">
        <w:r w:rsidRPr="00D44CAF">
          <w:rPr>
            <w:rStyle w:val="Hyperlink"/>
            <w:rFonts w:ascii="Arial" w:hAnsi="Arial" w:cs="Arial"/>
            <w:iCs/>
            <w:color w:val="auto"/>
            <w:sz w:val="20"/>
          </w:rPr>
          <w:t>http://registrar.unc.edu/academic-calendar/</w:t>
        </w:r>
      </w:hyperlink>
      <w:r w:rsidRPr="00D44CAF">
        <w:rPr>
          <w:rFonts w:ascii="Arial" w:hAnsi="Arial" w:cs="Arial"/>
          <w:iCs/>
          <w:color w:val="auto"/>
          <w:sz w:val="20"/>
        </w:rPr>
        <w:t xml:space="preserve">. The holiday calendar is available at </w:t>
      </w:r>
      <w:hyperlink r:id="rId19" w:history="1">
        <w:r w:rsidRPr="00D44CAF">
          <w:rPr>
            <w:rStyle w:val="Hyperlink"/>
            <w:rFonts w:ascii="Arial" w:hAnsi="Arial" w:cs="Arial"/>
            <w:iCs/>
            <w:color w:val="auto"/>
            <w:sz w:val="20"/>
          </w:rPr>
          <w:t>https://hr.unc.edu/benefits/leave-and-holidays/</w:t>
        </w:r>
      </w:hyperlink>
      <w:r w:rsidRPr="00D44CAF">
        <w:rPr>
          <w:rFonts w:ascii="Arial" w:hAnsi="Arial" w:cs="Arial"/>
          <w:iCs/>
          <w:color w:val="auto"/>
          <w:sz w:val="20"/>
        </w:rPr>
        <w:t>.  These links are provided to assist the Contractor in planning for increases and decreases in collection needs or days during which the University may be closed.  The University also reserves the right to adjust the collection frequency of some or all containers during peak periods and breaks</w:t>
      </w:r>
      <w:r w:rsidR="00D44CAF">
        <w:rPr>
          <w:rFonts w:ascii="Arial" w:hAnsi="Arial" w:cs="Arial"/>
          <w:iCs/>
          <w:color w:val="auto"/>
          <w:sz w:val="20"/>
        </w:rPr>
        <w:t>.</w:t>
      </w:r>
    </w:p>
    <w:p w14:paraId="0B9122F1" w14:textId="77777777" w:rsidR="00E42805" w:rsidRPr="003B57D8" w:rsidRDefault="00E42805" w:rsidP="00E42805"/>
    <w:p w14:paraId="6F76A4A5" w14:textId="77777777" w:rsidR="005665B2" w:rsidRPr="00115717" w:rsidRDefault="005665B2" w:rsidP="00F2030D">
      <w:pPr>
        <w:pStyle w:val="Heading1"/>
        <w:numPr>
          <w:ilvl w:val="0"/>
          <w:numId w:val="22"/>
        </w:numPr>
        <w:rPr>
          <w:rFonts w:ascii="Arial" w:hAnsi="Arial"/>
        </w:rPr>
      </w:pPr>
      <w:bookmarkStart w:id="11" w:name="_Toc370999724"/>
      <w:bookmarkStart w:id="12" w:name="_Toc374120577"/>
      <w:bookmarkStart w:id="13" w:name="_Toc328747419"/>
      <w:bookmarkStart w:id="14" w:name="_Toc370999732"/>
      <w:bookmarkStart w:id="15" w:name="_Toc374120579"/>
      <w:bookmarkEnd w:id="8"/>
      <w:bookmarkEnd w:id="9"/>
      <w:bookmarkEnd w:id="10"/>
      <w:r w:rsidRPr="00115717">
        <w:rPr>
          <w:rFonts w:ascii="Arial" w:hAnsi="Arial"/>
        </w:rPr>
        <w:t>GENERAL INFORMATION</w:t>
      </w:r>
    </w:p>
    <w:p w14:paraId="359739C4" w14:textId="77777777" w:rsidR="005665B2" w:rsidRPr="007D6FC3" w:rsidRDefault="005665B2" w:rsidP="00F2030D">
      <w:pPr>
        <w:pStyle w:val="Heading2"/>
        <w:numPr>
          <w:ilvl w:val="1"/>
          <w:numId w:val="24"/>
        </w:numPr>
        <w:spacing w:before="0" w:after="120"/>
        <w:rPr>
          <w:rFonts w:ascii="Arial" w:hAnsi="Arial" w:cs="Arial"/>
          <w:sz w:val="24"/>
        </w:rPr>
      </w:pPr>
      <w:bookmarkStart w:id="16" w:name="_Toc370999730"/>
      <w:bookmarkStart w:id="17" w:name="_Toc374120576"/>
      <w:bookmarkStart w:id="18" w:name="_Toc529179227"/>
      <w:bookmarkStart w:id="19" w:name="_Toc370999723"/>
      <w:r w:rsidRPr="007D6FC3">
        <w:rPr>
          <w:rFonts w:ascii="Arial" w:hAnsi="Arial" w:cs="Arial"/>
          <w:sz w:val="24"/>
        </w:rPr>
        <w:t>REQUEST FOR PROPOSAL DOCUMENT</w:t>
      </w:r>
      <w:bookmarkEnd w:id="16"/>
      <w:bookmarkEnd w:id="17"/>
      <w:bookmarkEnd w:id="18"/>
    </w:p>
    <w:p w14:paraId="058FD65E" w14:textId="77777777" w:rsidR="005665B2" w:rsidRDefault="005665B2" w:rsidP="005665B2">
      <w:pPr>
        <w:pStyle w:val="Text"/>
        <w:spacing w:before="240" w:after="100" w:afterAutospacing="1" w:line="276" w:lineRule="auto"/>
        <w:jc w:val="both"/>
        <w:rPr>
          <w:rFonts w:ascii="Arial" w:hAnsi="Arial" w:cs="Arial"/>
          <w:sz w:val="20"/>
        </w:rPr>
      </w:pPr>
      <w:r w:rsidRPr="004B0302">
        <w:rPr>
          <w:rFonts w:ascii="Arial" w:hAnsi="Arial" w:cs="Arial"/>
          <w:sz w:val="20"/>
        </w:rPr>
        <w:t xml:space="preserve">The </w:t>
      </w:r>
      <w:r w:rsidRPr="00EF27E8">
        <w:rPr>
          <w:rFonts w:ascii="Arial" w:hAnsi="Arial" w:cs="Arial"/>
          <w:sz w:val="20"/>
        </w:rPr>
        <w:t>RFP</w:t>
      </w:r>
      <w:r w:rsidRPr="00786AAE">
        <w:rPr>
          <w:rFonts w:ascii="Arial" w:hAnsi="Arial" w:cs="Arial"/>
          <w:sz w:val="20"/>
        </w:rPr>
        <w:t xml:space="preserve"> is comprised of the base RFP document, any attachments, and any addenda released before </w:t>
      </w:r>
      <w:r>
        <w:rPr>
          <w:rFonts w:ascii="Arial" w:hAnsi="Arial" w:cs="Arial"/>
          <w:sz w:val="20"/>
        </w:rPr>
        <w:t>c</w:t>
      </w:r>
      <w:r w:rsidRPr="00786AAE">
        <w:rPr>
          <w:rFonts w:ascii="Arial" w:hAnsi="Arial" w:cs="Arial"/>
          <w:sz w:val="20"/>
        </w:rPr>
        <w:t>ontract award. All attachments and addenda released for this RFP in a</w:t>
      </w:r>
      <w:r w:rsidRPr="001E5E64">
        <w:rPr>
          <w:rFonts w:ascii="Arial" w:hAnsi="Arial" w:cs="Arial"/>
          <w:sz w:val="20"/>
        </w:rPr>
        <w:t xml:space="preserve">dvance of any </w:t>
      </w:r>
      <w:r>
        <w:rPr>
          <w:rFonts w:ascii="Arial" w:hAnsi="Arial" w:cs="Arial"/>
          <w:sz w:val="20"/>
        </w:rPr>
        <w:t>c</w:t>
      </w:r>
      <w:r w:rsidRPr="001E5E64">
        <w:rPr>
          <w:rFonts w:ascii="Arial" w:hAnsi="Arial" w:cs="Arial"/>
          <w:sz w:val="20"/>
        </w:rPr>
        <w:t>ontract award are incorporated herein by reference</w:t>
      </w:r>
      <w:r w:rsidRPr="000C5F9D">
        <w:rPr>
          <w:rFonts w:ascii="Arial" w:hAnsi="Arial" w:cs="Arial"/>
          <w:sz w:val="20"/>
        </w:rPr>
        <w:t>.</w:t>
      </w:r>
    </w:p>
    <w:p w14:paraId="7A1F9688" w14:textId="77777777" w:rsidR="005665B2" w:rsidRPr="00A81FB5" w:rsidRDefault="005665B2" w:rsidP="00F2030D">
      <w:pPr>
        <w:pStyle w:val="Heading2"/>
        <w:numPr>
          <w:ilvl w:val="1"/>
          <w:numId w:val="29"/>
        </w:numPr>
        <w:spacing w:before="0" w:after="120"/>
        <w:rPr>
          <w:rFonts w:ascii="Arial" w:hAnsi="Arial" w:cs="Arial"/>
          <w:sz w:val="24"/>
        </w:rPr>
      </w:pPr>
      <w:bookmarkStart w:id="20" w:name="_Toc370999725"/>
      <w:bookmarkStart w:id="21" w:name="_Toc374120578"/>
      <w:bookmarkStart w:id="22" w:name="_Toc459794468"/>
      <w:bookmarkStart w:id="23" w:name="_Toc514912660"/>
      <w:bookmarkStart w:id="24" w:name="_Toc529179228"/>
      <w:r w:rsidRPr="00A81FB5">
        <w:rPr>
          <w:rFonts w:ascii="Arial" w:hAnsi="Arial" w:cs="Arial"/>
          <w:sz w:val="24"/>
        </w:rPr>
        <w:t>RESERVED E-PROCUREMENT SOLICITATION</w:t>
      </w:r>
      <w:bookmarkEnd w:id="20"/>
      <w:bookmarkEnd w:id="21"/>
      <w:bookmarkEnd w:id="22"/>
      <w:bookmarkEnd w:id="23"/>
      <w:bookmarkEnd w:id="24"/>
    </w:p>
    <w:p w14:paraId="28DEDD10" w14:textId="77777777" w:rsidR="005665B2" w:rsidRDefault="005665B2" w:rsidP="005665B2">
      <w:pPr>
        <w:spacing w:after="200" w:line="276" w:lineRule="auto"/>
        <w:jc w:val="both"/>
        <w:rPr>
          <w:rFonts w:ascii="Arial" w:hAnsi="Arial" w:cs="Arial"/>
          <w:i/>
          <w:sz w:val="20"/>
        </w:rPr>
      </w:pPr>
      <w:r>
        <w:rPr>
          <w:rFonts w:ascii="Arial" w:hAnsi="Arial" w:cs="Arial"/>
          <w:i/>
          <w:sz w:val="20"/>
        </w:rPr>
        <w:t>Intentionally removed, not applicable for UNC System institutions.</w:t>
      </w:r>
    </w:p>
    <w:p w14:paraId="08D379D2" w14:textId="77777777" w:rsidR="005665B2" w:rsidRPr="007D6FC3" w:rsidRDefault="005665B2" w:rsidP="00F2030D">
      <w:pPr>
        <w:pStyle w:val="Heading2"/>
        <w:numPr>
          <w:ilvl w:val="1"/>
          <w:numId w:val="30"/>
        </w:numPr>
        <w:spacing w:before="0" w:after="120"/>
        <w:rPr>
          <w:rFonts w:ascii="Arial" w:hAnsi="Arial" w:cs="Arial"/>
          <w:sz w:val="24"/>
        </w:rPr>
      </w:pPr>
      <w:bookmarkStart w:id="25" w:name="_Toc529179229"/>
      <w:bookmarkEnd w:id="19"/>
      <w:r w:rsidRPr="007D6FC3">
        <w:rPr>
          <w:rFonts w:ascii="Arial" w:hAnsi="Arial" w:cs="Arial"/>
          <w:sz w:val="24"/>
        </w:rPr>
        <w:t xml:space="preserve">NOTICE TO </w:t>
      </w:r>
      <w:r>
        <w:rPr>
          <w:rFonts w:ascii="Arial" w:hAnsi="Arial" w:cs="Arial"/>
          <w:sz w:val="24"/>
        </w:rPr>
        <w:t>SUPPLIER</w:t>
      </w:r>
      <w:r w:rsidRPr="007D6FC3">
        <w:rPr>
          <w:rFonts w:ascii="Arial" w:hAnsi="Arial" w:cs="Arial"/>
          <w:sz w:val="24"/>
        </w:rPr>
        <w:t>S REGARDING RFP TERMS AND CONDITIONS</w:t>
      </w:r>
      <w:bookmarkEnd w:id="25"/>
    </w:p>
    <w:p w14:paraId="70B69A6F" w14:textId="5EE3CB2D" w:rsidR="0055185F" w:rsidRPr="000C5F9D" w:rsidRDefault="0055185F" w:rsidP="003549D4">
      <w:pPr>
        <w:pStyle w:val="Text"/>
        <w:spacing w:after="160" w:line="276" w:lineRule="auto"/>
        <w:ind w:right="-18"/>
        <w:jc w:val="both"/>
        <w:rPr>
          <w:rFonts w:ascii="Arial" w:hAnsi="Arial" w:cs="Arial"/>
          <w:sz w:val="20"/>
        </w:rPr>
      </w:pPr>
      <w:r w:rsidRPr="000C5F9D">
        <w:rPr>
          <w:rFonts w:ascii="Arial" w:hAnsi="Arial" w:cs="Arial"/>
          <w:sz w:val="20"/>
        </w:rPr>
        <w:t xml:space="preserve">It shall be the </w:t>
      </w:r>
      <w:r w:rsidR="0062352D">
        <w:rPr>
          <w:rFonts w:ascii="Arial" w:hAnsi="Arial" w:cs="Arial"/>
          <w:sz w:val="20"/>
        </w:rPr>
        <w:t>Supplier</w:t>
      </w:r>
      <w:r w:rsidRPr="000C5F9D">
        <w:rPr>
          <w:rFonts w:ascii="Arial" w:hAnsi="Arial" w:cs="Arial"/>
          <w:sz w:val="20"/>
        </w:rPr>
        <w:t xml:space="preserve">’s responsibility to read the Instructions, the </w:t>
      </w:r>
      <w:r w:rsidR="00D90528">
        <w:rPr>
          <w:rFonts w:ascii="Arial" w:hAnsi="Arial" w:cs="Arial"/>
          <w:sz w:val="20"/>
        </w:rPr>
        <w:t>University</w:t>
      </w:r>
      <w:r w:rsidR="00D90528" w:rsidRPr="000C5F9D">
        <w:rPr>
          <w:rFonts w:ascii="Arial" w:hAnsi="Arial" w:cs="Arial"/>
          <w:sz w:val="20"/>
        </w:rPr>
        <w:t xml:space="preserve">’s </w:t>
      </w:r>
      <w:r w:rsidRPr="000C5F9D">
        <w:rPr>
          <w:rFonts w:ascii="Arial" w:hAnsi="Arial" w:cs="Arial"/>
          <w:sz w:val="20"/>
        </w:rPr>
        <w:t xml:space="preserve">terms and conditions, all relevant exhibits and attachments, and any other components made a part of this </w:t>
      </w:r>
      <w:r w:rsidR="00EA2681" w:rsidRPr="000C5F9D">
        <w:rPr>
          <w:rFonts w:ascii="Arial" w:hAnsi="Arial" w:cs="Arial"/>
          <w:sz w:val="20"/>
        </w:rPr>
        <w:t>RFP</w:t>
      </w:r>
      <w:r w:rsidRPr="000C5F9D">
        <w:rPr>
          <w:rFonts w:ascii="Arial" w:hAnsi="Arial" w:cs="Arial"/>
          <w:sz w:val="20"/>
        </w:rPr>
        <w:t xml:space="preserve"> and comply with all requirements and specifications herein.  </w:t>
      </w:r>
      <w:r w:rsidR="0062352D">
        <w:rPr>
          <w:rFonts w:ascii="Arial" w:hAnsi="Arial" w:cs="Arial"/>
          <w:sz w:val="20"/>
        </w:rPr>
        <w:t>Supplier</w:t>
      </w:r>
      <w:r w:rsidRPr="000C5F9D">
        <w:rPr>
          <w:rFonts w:ascii="Arial" w:hAnsi="Arial" w:cs="Arial"/>
          <w:sz w:val="20"/>
        </w:rPr>
        <w:t xml:space="preserve">s also are responsible for obtaining and complying with all Addenda and other changes that may be issued in connection with this </w:t>
      </w:r>
      <w:r w:rsidR="00EA2681" w:rsidRPr="000C5F9D">
        <w:rPr>
          <w:rFonts w:ascii="Arial" w:hAnsi="Arial" w:cs="Arial"/>
          <w:sz w:val="20"/>
        </w:rPr>
        <w:t>RFP</w:t>
      </w:r>
      <w:r w:rsidRPr="000C5F9D">
        <w:rPr>
          <w:rFonts w:ascii="Arial" w:hAnsi="Arial" w:cs="Arial"/>
          <w:sz w:val="20"/>
        </w:rPr>
        <w:t>.</w:t>
      </w:r>
    </w:p>
    <w:p w14:paraId="284F97C0" w14:textId="16D77F4D" w:rsidR="0055185F" w:rsidRDefault="0055185F" w:rsidP="004F4231">
      <w:pPr>
        <w:pStyle w:val="Text"/>
        <w:spacing w:after="160" w:line="276" w:lineRule="auto"/>
        <w:jc w:val="both"/>
        <w:rPr>
          <w:rFonts w:ascii="Arial" w:hAnsi="Arial" w:cs="Arial"/>
          <w:b/>
          <w:sz w:val="20"/>
        </w:rPr>
      </w:pPr>
      <w:r w:rsidRPr="000C5F9D">
        <w:rPr>
          <w:rFonts w:ascii="Arial" w:hAnsi="Arial" w:cs="Arial"/>
          <w:sz w:val="20"/>
        </w:rPr>
        <w:t xml:space="preserve">If </w:t>
      </w:r>
      <w:r w:rsidR="0062352D">
        <w:rPr>
          <w:rFonts w:ascii="Arial" w:hAnsi="Arial" w:cs="Arial"/>
          <w:sz w:val="20"/>
        </w:rPr>
        <w:t>Supplier</w:t>
      </w:r>
      <w:r w:rsidRPr="000C5F9D">
        <w:rPr>
          <w:rFonts w:ascii="Arial" w:hAnsi="Arial" w:cs="Arial"/>
          <w:sz w:val="20"/>
        </w:rPr>
        <w:t xml:space="preserve">s have questions, issues, or exceptions regarding any term, condition, or other component within this </w:t>
      </w:r>
      <w:r w:rsidR="00EA2681" w:rsidRPr="000C5F9D">
        <w:rPr>
          <w:rFonts w:ascii="Arial" w:hAnsi="Arial" w:cs="Arial"/>
          <w:sz w:val="20"/>
        </w:rPr>
        <w:t>RFP</w:t>
      </w:r>
      <w:r w:rsidRPr="000C5F9D">
        <w:rPr>
          <w:rFonts w:ascii="Arial" w:hAnsi="Arial" w:cs="Arial"/>
          <w:sz w:val="20"/>
        </w:rPr>
        <w:t xml:space="preserve">, those </w:t>
      </w:r>
      <w:r w:rsidR="00EE0A5F">
        <w:rPr>
          <w:rFonts w:ascii="Arial" w:hAnsi="Arial" w:cs="Arial"/>
          <w:sz w:val="20"/>
        </w:rPr>
        <w:t>must</w:t>
      </w:r>
      <w:r w:rsidRPr="000C5F9D">
        <w:rPr>
          <w:rFonts w:ascii="Arial" w:hAnsi="Arial" w:cs="Arial"/>
          <w:sz w:val="20"/>
        </w:rPr>
        <w:t xml:space="preserve"> be submitted as questions </w:t>
      </w:r>
      <w:r w:rsidR="00EE0A5F">
        <w:rPr>
          <w:rFonts w:ascii="Arial" w:hAnsi="Arial" w:cs="Arial"/>
          <w:sz w:val="20"/>
        </w:rPr>
        <w:t>in accordance with</w:t>
      </w:r>
      <w:r w:rsidRPr="000C5F9D">
        <w:rPr>
          <w:rFonts w:ascii="Arial" w:hAnsi="Arial" w:cs="Arial"/>
          <w:sz w:val="20"/>
        </w:rPr>
        <w:t xml:space="preserve"> the instructions </w:t>
      </w:r>
      <w:r w:rsidR="00715E0C">
        <w:rPr>
          <w:rFonts w:ascii="Arial" w:hAnsi="Arial" w:cs="Arial"/>
          <w:sz w:val="20"/>
        </w:rPr>
        <w:t>in Section 2.</w:t>
      </w:r>
      <w:r w:rsidR="00C52EEA">
        <w:rPr>
          <w:rFonts w:ascii="Arial" w:hAnsi="Arial" w:cs="Arial"/>
          <w:sz w:val="20"/>
        </w:rPr>
        <w:t>5</w:t>
      </w:r>
      <w:r w:rsidR="001C31F5" w:rsidRPr="001C31F5">
        <w:rPr>
          <w:rFonts w:ascii="Arial" w:hAnsi="Arial" w:cs="Arial"/>
          <w:color w:val="FF0000"/>
          <w:sz w:val="20"/>
        </w:rPr>
        <w:t xml:space="preserve"> </w:t>
      </w:r>
      <w:r w:rsidR="00EE0A5F">
        <w:rPr>
          <w:rFonts w:ascii="Arial" w:hAnsi="Arial" w:cs="Arial"/>
          <w:sz w:val="20"/>
        </w:rPr>
        <w:t>PROPOSAL QUESTIONS</w:t>
      </w:r>
      <w:r w:rsidRPr="008D15D3">
        <w:rPr>
          <w:rFonts w:ascii="Arial" w:hAnsi="Arial" w:cs="Arial"/>
          <w:sz w:val="20"/>
        </w:rPr>
        <w:t xml:space="preserve">.  If the </w:t>
      </w:r>
      <w:r w:rsidR="00D90528">
        <w:rPr>
          <w:rFonts w:ascii="Arial" w:hAnsi="Arial" w:cs="Arial"/>
          <w:sz w:val="20"/>
        </w:rPr>
        <w:t>University</w:t>
      </w:r>
      <w:r w:rsidRPr="008D15D3">
        <w:rPr>
          <w:rFonts w:ascii="Arial" w:hAnsi="Arial" w:cs="Arial"/>
          <w:sz w:val="20"/>
        </w:rPr>
        <w:t xml:space="preserve"> determines that any changes will be made </w:t>
      </w:r>
      <w:proofErr w:type="gramStart"/>
      <w:r w:rsidRPr="008D15D3">
        <w:rPr>
          <w:rFonts w:ascii="Arial" w:hAnsi="Arial" w:cs="Arial"/>
          <w:sz w:val="20"/>
        </w:rPr>
        <w:t>as a result of</w:t>
      </w:r>
      <w:proofErr w:type="gramEnd"/>
      <w:r w:rsidRPr="008D15D3">
        <w:rPr>
          <w:rFonts w:ascii="Arial" w:hAnsi="Arial" w:cs="Arial"/>
          <w:sz w:val="20"/>
        </w:rPr>
        <w:t xml:space="preserve"> the </w:t>
      </w:r>
      <w:r w:rsidR="00CE29EE">
        <w:rPr>
          <w:rFonts w:ascii="Arial" w:hAnsi="Arial" w:cs="Arial"/>
          <w:sz w:val="20"/>
        </w:rPr>
        <w:t>questions asked</w:t>
      </w:r>
      <w:r w:rsidRPr="008D15D3">
        <w:rPr>
          <w:rFonts w:ascii="Arial" w:hAnsi="Arial" w:cs="Arial"/>
          <w:sz w:val="20"/>
        </w:rPr>
        <w:t xml:space="preserve">, then such decisions will be communicated in the form of an </w:t>
      </w:r>
      <w:r w:rsidR="00EA2681" w:rsidRPr="008D15D3">
        <w:rPr>
          <w:rFonts w:ascii="Arial" w:hAnsi="Arial" w:cs="Arial"/>
          <w:sz w:val="20"/>
        </w:rPr>
        <w:t>RFP</w:t>
      </w:r>
      <w:r w:rsidRPr="008D15D3">
        <w:rPr>
          <w:rFonts w:ascii="Arial" w:hAnsi="Arial" w:cs="Arial"/>
          <w:sz w:val="20"/>
        </w:rPr>
        <w:t xml:space="preserve"> addendum.  The </w:t>
      </w:r>
      <w:r w:rsidR="00D90528">
        <w:rPr>
          <w:rFonts w:ascii="Arial" w:hAnsi="Arial" w:cs="Arial"/>
          <w:sz w:val="20"/>
        </w:rPr>
        <w:t>University</w:t>
      </w:r>
      <w:r w:rsidRPr="008D15D3">
        <w:rPr>
          <w:rFonts w:ascii="Arial" w:hAnsi="Arial" w:cs="Arial"/>
          <w:sz w:val="20"/>
        </w:rPr>
        <w:t xml:space="preserve"> may also elect to leave open the possibility for later negotiation</w:t>
      </w:r>
      <w:r w:rsidR="00D3716C">
        <w:rPr>
          <w:rFonts w:ascii="Arial" w:hAnsi="Arial" w:cs="Arial"/>
          <w:sz w:val="20"/>
        </w:rPr>
        <w:t xml:space="preserve"> </w:t>
      </w:r>
      <w:r w:rsidR="00D3716C" w:rsidRPr="00F41C3C">
        <w:rPr>
          <w:rFonts w:ascii="Arial" w:hAnsi="Arial" w:cs="Arial"/>
          <w:sz w:val="20"/>
        </w:rPr>
        <w:t>and amendment</w:t>
      </w:r>
      <w:r w:rsidRPr="008D15D3">
        <w:rPr>
          <w:rFonts w:ascii="Arial" w:hAnsi="Arial" w:cs="Arial"/>
          <w:sz w:val="20"/>
        </w:rPr>
        <w:t xml:space="preserve"> of specific </w:t>
      </w:r>
      <w:r w:rsidR="00CE29EE">
        <w:rPr>
          <w:rFonts w:ascii="Arial" w:hAnsi="Arial" w:cs="Arial"/>
          <w:sz w:val="20"/>
        </w:rPr>
        <w:t>provisions</w:t>
      </w:r>
      <w:r w:rsidR="00CE29EE" w:rsidRPr="008D15D3">
        <w:rPr>
          <w:rFonts w:ascii="Arial" w:hAnsi="Arial" w:cs="Arial"/>
          <w:sz w:val="20"/>
        </w:rPr>
        <w:t xml:space="preserve"> </w:t>
      </w:r>
      <w:r w:rsidRPr="008D15D3">
        <w:rPr>
          <w:rFonts w:ascii="Arial" w:hAnsi="Arial" w:cs="Arial"/>
          <w:sz w:val="20"/>
        </w:rPr>
        <w:t>of the Contract that have</w:t>
      </w:r>
      <w:r w:rsidRPr="00C346DC">
        <w:rPr>
          <w:rFonts w:ascii="Arial" w:hAnsi="Arial" w:cs="Arial"/>
          <w:sz w:val="20"/>
        </w:rPr>
        <w:t xml:space="preserve"> been addressed during the </w:t>
      </w:r>
      <w:r w:rsidR="000A51FF" w:rsidRPr="00C346DC">
        <w:rPr>
          <w:rFonts w:ascii="Arial" w:hAnsi="Arial" w:cs="Arial"/>
          <w:sz w:val="20"/>
        </w:rPr>
        <w:t>question-and-</w:t>
      </w:r>
      <w:r w:rsidR="000A51FF" w:rsidRPr="00C346DC">
        <w:rPr>
          <w:rFonts w:ascii="Arial" w:hAnsi="Arial" w:cs="Arial"/>
          <w:sz w:val="20"/>
        </w:rPr>
        <w:lastRenderedPageBreak/>
        <w:t>answer</w:t>
      </w:r>
      <w:r w:rsidRPr="00C346DC">
        <w:rPr>
          <w:rFonts w:ascii="Arial" w:hAnsi="Arial" w:cs="Arial"/>
          <w:sz w:val="20"/>
        </w:rPr>
        <w:t xml:space="preserve"> period.  Other than through this process, the </w:t>
      </w:r>
      <w:r w:rsidR="00D90528">
        <w:rPr>
          <w:rFonts w:ascii="Arial" w:hAnsi="Arial" w:cs="Arial"/>
          <w:sz w:val="20"/>
        </w:rPr>
        <w:t>University</w:t>
      </w:r>
      <w:r w:rsidRPr="00C346DC">
        <w:rPr>
          <w:rFonts w:ascii="Arial" w:hAnsi="Arial" w:cs="Arial"/>
          <w:sz w:val="20"/>
        </w:rPr>
        <w:t xml:space="preserve"> </w:t>
      </w:r>
      <w:r w:rsidR="00DC0779" w:rsidRPr="001109CB">
        <w:rPr>
          <w:rFonts w:ascii="Arial" w:hAnsi="Arial" w:cs="Arial"/>
          <w:sz w:val="20"/>
        </w:rPr>
        <w:t>rejects</w:t>
      </w:r>
      <w:r w:rsidRPr="001109CB">
        <w:rPr>
          <w:rFonts w:ascii="Arial" w:hAnsi="Arial" w:cs="Arial"/>
          <w:sz w:val="20"/>
        </w:rPr>
        <w:t xml:space="preserve"> and will not be required to evaluate or consider any additional or modified terms and conditions submitted with </w:t>
      </w:r>
      <w:r w:rsidR="0062352D">
        <w:rPr>
          <w:rFonts w:ascii="Arial" w:hAnsi="Arial" w:cs="Arial"/>
          <w:sz w:val="20"/>
        </w:rPr>
        <w:t>Supplier</w:t>
      </w:r>
      <w:r w:rsidRPr="001109CB">
        <w:rPr>
          <w:rFonts w:ascii="Arial" w:hAnsi="Arial" w:cs="Arial"/>
          <w:sz w:val="20"/>
        </w:rPr>
        <w:t xml:space="preserve">’s </w:t>
      </w:r>
      <w:r w:rsidR="003E6E25">
        <w:rPr>
          <w:rFonts w:ascii="Arial" w:hAnsi="Arial" w:cs="Arial"/>
          <w:sz w:val="20"/>
        </w:rPr>
        <w:t>proposal</w:t>
      </w:r>
      <w:r w:rsidRPr="001109CB">
        <w:rPr>
          <w:rFonts w:ascii="Arial" w:hAnsi="Arial" w:cs="Arial"/>
          <w:sz w:val="20"/>
        </w:rPr>
        <w:t xml:space="preserve">.  This applies to any language appearing in or attached to the document as part of the </w:t>
      </w:r>
      <w:r w:rsidR="0062352D">
        <w:rPr>
          <w:rFonts w:ascii="Arial" w:hAnsi="Arial" w:cs="Arial"/>
          <w:sz w:val="20"/>
        </w:rPr>
        <w:t>Supplier</w:t>
      </w:r>
      <w:r w:rsidRPr="001109CB">
        <w:rPr>
          <w:rFonts w:ascii="Arial" w:hAnsi="Arial" w:cs="Arial"/>
          <w:sz w:val="20"/>
        </w:rPr>
        <w:t xml:space="preserve">’s </w:t>
      </w:r>
      <w:r w:rsidR="003E6E25">
        <w:rPr>
          <w:rFonts w:ascii="Arial" w:hAnsi="Arial" w:cs="Arial"/>
          <w:sz w:val="20"/>
        </w:rPr>
        <w:t>proposal</w:t>
      </w:r>
      <w:r w:rsidRPr="001109CB">
        <w:rPr>
          <w:rFonts w:ascii="Arial" w:hAnsi="Arial" w:cs="Arial"/>
          <w:sz w:val="20"/>
        </w:rPr>
        <w:t xml:space="preserve"> that purports to vary </w:t>
      </w:r>
      <w:r w:rsidR="00544E51">
        <w:rPr>
          <w:rFonts w:ascii="Arial" w:hAnsi="Arial" w:cs="Arial"/>
          <w:sz w:val="20"/>
        </w:rPr>
        <w:t>any</w:t>
      </w:r>
      <w:r w:rsidRPr="001109CB">
        <w:rPr>
          <w:rFonts w:ascii="Arial" w:hAnsi="Arial" w:cs="Arial"/>
          <w:sz w:val="20"/>
        </w:rPr>
        <w:t xml:space="preserve"> terms and conditions</w:t>
      </w:r>
      <w:r w:rsidR="00544E51">
        <w:rPr>
          <w:rFonts w:ascii="Arial" w:hAnsi="Arial" w:cs="Arial"/>
          <w:sz w:val="20"/>
        </w:rPr>
        <w:t xml:space="preserve"> or </w:t>
      </w:r>
      <w:r w:rsidR="0062352D">
        <w:rPr>
          <w:rFonts w:ascii="Arial" w:hAnsi="Arial" w:cs="Arial"/>
          <w:sz w:val="20"/>
        </w:rPr>
        <w:t>Supplier</w:t>
      </w:r>
      <w:r w:rsidR="00544E51">
        <w:rPr>
          <w:rFonts w:ascii="Arial" w:hAnsi="Arial" w:cs="Arial"/>
          <w:sz w:val="20"/>
        </w:rPr>
        <w:t>s’ instructions</w:t>
      </w:r>
      <w:r w:rsidRPr="001109CB">
        <w:rPr>
          <w:rFonts w:ascii="Arial" w:hAnsi="Arial" w:cs="Arial"/>
          <w:sz w:val="20"/>
        </w:rPr>
        <w:t xml:space="preserve"> herein</w:t>
      </w:r>
      <w:r w:rsidR="003E6E25">
        <w:rPr>
          <w:rFonts w:ascii="Arial" w:hAnsi="Arial" w:cs="Arial"/>
          <w:sz w:val="20"/>
        </w:rPr>
        <w:t xml:space="preserve"> or to render the proposal non-binding or subject to further negotiation</w:t>
      </w:r>
      <w:r w:rsidRPr="001109CB">
        <w:rPr>
          <w:rFonts w:ascii="Arial" w:hAnsi="Arial" w:cs="Arial"/>
          <w:sz w:val="20"/>
        </w:rPr>
        <w:t>.</w:t>
      </w:r>
      <w:r w:rsidR="00045D9C">
        <w:rPr>
          <w:rFonts w:ascii="Arial" w:hAnsi="Arial" w:cs="Arial"/>
          <w:sz w:val="20"/>
        </w:rPr>
        <w:t xml:space="preserve">  </w:t>
      </w:r>
      <w:r w:rsidR="0062352D">
        <w:rPr>
          <w:rFonts w:ascii="Arial" w:hAnsi="Arial" w:cs="Arial"/>
          <w:sz w:val="20"/>
        </w:rPr>
        <w:t>Supplier</w:t>
      </w:r>
      <w:r w:rsidR="00045D9C" w:rsidRPr="00F41C3C">
        <w:rPr>
          <w:rFonts w:ascii="Arial" w:hAnsi="Arial" w:cs="Arial"/>
          <w:sz w:val="20"/>
        </w:rPr>
        <w:t>’s proposal shall constitute a firm offer.</w:t>
      </w:r>
      <w:r w:rsidR="00045D9C">
        <w:rPr>
          <w:rFonts w:ascii="Arial" w:hAnsi="Arial" w:cs="Arial"/>
          <w:sz w:val="20"/>
        </w:rPr>
        <w:t xml:space="preserve"> </w:t>
      </w:r>
      <w:r w:rsidRPr="001109CB">
        <w:rPr>
          <w:rFonts w:ascii="Arial" w:hAnsi="Arial" w:cs="Arial"/>
          <w:sz w:val="20"/>
        </w:rPr>
        <w:t xml:space="preserve"> </w:t>
      </w:r>
      <w:r w:rsidRPr="00672980">
        <w:rPr>
          <w:rFonts w:ascii="Arial" w:hAnsi="Arial" w:cs="Arial"/>
          <w:b/>
          <w:sz w:val="20"/>
        </w:rPr>
        <w:t xml:space="preserve">By execution and delivery of this </w:t>
      </w:r>
      <w:r w:rsidR="00672980">
        <w:rPr>
          <w:rFonts w:ascii="Arial" w:hAnsi="Arial" w:cs="Arial"/>
          <w:b/>
          <w:sz w:val="20"/>
        </w:rPr>
        <w:t>RFP Response</w:t>
      </w:r>
      <w:r w:rsidRPr="00672980">
        <w:rPr>
          <w:rFonts w:ascii="Arial" w:hAnsi="Arial" w:cs="Arial"/>
          <w:b/>
          <w:sz w:val="20"/>
        </w:rPr>
        <w:t xml:space="preserve">, the </w:t>
      </w:r>
      <w:r w:rsidR="0062352D">
        <w:rPr>
          <w:rFonts w:ascii="Arial" w:hAnsi="Arial" w:cs="Arial"/>
          <w:b/>
          <w:sz w:val="20"/>
        </w:rPr>
        <w:t>Supplier</w:t>
      </w:r>
      <w:r w:rsidRPr="00672980">
        <w:rPr>
          <w:rFonts w:ascii="Arial" w:hAnsi="Arial" w:cs="Arial"/>
          <w:b/>
          <w:sz w:val="20"/>
        </w:rPr>
        <w:t xml:space="preserve"> agrees that any additional or modified terms and conditions, whether submitted purposely or inadvertently, shall have no force or effect, and will be disregarded.</w:t>
      </w:r>
      <w:r w:rsidR="00DC0779" w:rsidRPr="00672980">
        <w:rPr>
          <w:rFonts w:ascii="Arial" w:hAnsi="Arial" w:cs="Arial"/>
          <w:b/>
          <w:sz w:val="20"/>
        </w:rPr>
        <w:t xml:space="preserve">  Noncompliance with, or any attempt to alter or delete, this paragraph shall constitute sufficient grounds to reject </w:t>
      </w:r>
      <w:r w:rsidR="0062352D">
        <w:rPr>
          <w:rFonts w:ascii="Arial" w:hAnsi="Arial" w:cs="Arial"/>
          <w:b/>
          <w:sz w:val="20"/>
        </w:rPr>
        <w:t>Supplier</w:t>
      </w:r>
      <w:r w:rsidR="00DC0779" w:rsidRPr="00672980">
        <w:rPr>
          <w:rFonts w:ascii="Arial" w:hAnsi="Arial" w:cs="Arial"/>
          <w:b/>
          <w:sz w:val="20"/>
        </w:rPr>
        <w:t>’s proposal</w:t>
      </w:r>
      <w:r w:rsidR="003E6E25">
        <w:rPr>
          <w:rFonts w:ascii="Arial" w:hAnsi="Arial" w:cs="Arial"/>
          <w:b/>
          <w:sz w:val="20"/>
        </w:rPr>
        <w:t xml:space="preserve"> as nonresponsive</w:t>
      </w:r>
      <w:r w:rsidR="00DC0779" w:rsidRPr="00672980">
        <w:rPr>
          <w:rFonts w:ascii="Arial" w:hAnsi="Arial" w:cs="Arial"/>
          <w:b/>
          <w:sz w:val="20"/>
        </w:rPr>
        <w:t>.</w:t>
      </w:r>
    </w:p>
    <w:p w14:paraId="368A5EE9" w14:textId="4B79AC4E" w:rsidR="00CC5B8C" w:rsidRPr="00235CCB" w:rsidRDefault="00DC0779" w:rsidP="004F4231">
      <w:pPr>
        <w:pStyle w:val="BodyText"/>
        <w:widowControl w:val="0"/>
        <w:spacing w:before="0" w:after="200" w:line="276" w:lineRule="auto"/>
        <w:jc w:val="both"/>
        <w:rPr>
          <w:rFonts w:cs="Arial"/>
          <w:i w:val="0"/>
        </w:rPr>
      </w:pPr>
      <w:r w:rsidRPr="001109CB">
        <w:rPr>
          <w:rFonts w:cs="Arial"/>
          <w:i w:val="0"/>
        </w:rPr>
        <w:t xml:space="preserve">By executing and submitting its proposal in response to this RFP, </w:t>
      </w:r>
      <w:r w:rsidR="0062352D">
        <w:rPr>
          <w:rFonts w:cs="Arial"/>
          <w:i w:val="0"/>
        </w:rPr>
        <w:t>Supplier</w:t>
      </w:r>
      <w:r w:rsidRPr="001109CB">
        <w:rPr>
          <w:rFonts w:cs="Arial"/>
          <w:i w:val="0"/>
        </w:rPr>
        <w:t xml:space="preserve"> understands and agrees that the </w:t>
      </w:r>
      <w:r w:rsidR="00D90528">
        <w:rPr>
          <w:rFonts w:cs="Arial"/>
          <w:i w:val="0"/>
        </w:rPr>
        <w:t>University</w:t>
      </w:r>
      <w:r w:rsidRPr="001109CB">
        <w:rPr>
          <w:rFonts w:cs="Arial"/>
          <w:i w:val="0"/>
        </w:rPr>
        <w:t xml:space="preserve"> may exercise its discretion not to consider </w:t>
      </w:r>
      <w:proofErr w:type="gramStart"/>
      <w:r w:rsidRPr="001109CB">
        <w:rPr>
          <w:rFonts w:cs="Arial"/>
          <w:i w:val="0"/>
        </w:rPr>
        <w:t>any and all</w:t>
      </w:r>
      <w:proofErr w:type="gramEnd"/>
      <w:r w:rsidRPr="001109CB">
        <w:rPr>
          <w:rFonts w:cs="Arial"/>
          <w:i w:val="0"/>
        </w:rPr>
        <w:t xml:space="preserve"> proposed modif</w:t>
      </w:r>
      <w:r w:rsidR="00235CCB">
        <w:rPr>
          <w:rFonts w:cs="Arial"/>
          <w:i w:val="0"/>
        </w:rPr>
        <w:t xml:space="preserve">ications </w:t>
      </w:r>
      <w:r w:rsidR="0062352D">
        <w:rPr>
          <w:rFonts w:cs="Arial"/>
          <w:i w:val="0"/>
        </w:rPr>
        <w:t>Supplier</w:t>
      </w:r>
      <w:r w:rsidR="00235CCB">
        <w:rPr>
          <w:rFonts w:cs="Arial"/>
          <w:i w:val="0"/>
        </w:rPr>
        <w:t>(s) may request</w:t>
      </w:r>
      <w:r w:rsidR="00045D9C">
        <w:rPr>
          <w:rFonts w:cs="Arial"/>
          <w:i w:val="0"/>
        </w:rPr>
        <w:t xml:space="preserve"> </w:t>
      </w:r>
      <w:r w:rsidR="00045D9C" w:rsidRPr="00F41C3C">
        <w:rPr>
          <w:rFonts w:cs="Arial"/>
          <w:i w:val="0"/>
        </w:rPr>
        <w:t xml:space="preserve">and may accept </w:t>
      </w:r>
      <w:r w:rsidR="0062352D">
        <w:rPr>
          <w:rFonts w:cs="Arial"/>
          <w:i w:val="0"/>
        </w:rPr>
        <w:t>Supplier</w:t>
      </w:r>
      <w:r w:rsidR="00045D9C" w:rsidRPr="00F41C3C">
        <w:rPr>
          <w:rFonts w:cs="Arial"/>
          <w:i w:val="0"/>
        </w:rPr>
        <w:t xml:space="preserve">’s proposal under the </w:t>
      </w:r>
      <w:r w:rsidR="00FC4203" w:rsidRPr="00F41C3C">
        <w:rPr>
          <w:rFonts w:cs="Arial"/>
          <w:i w:val="0"/>
        </w:rPr>
        <w:t>terms and conditions of this RFP</w:t>
      </w:r>
      <w:r w:rsidR="00235CCB">
        <w:rPr>
          <w:rFonts w:cs="Arial"/>
          <w:i w:val="0"/>
        </w:rPr>
        <w:t>.</w:t>
      </w:r>
    </w:p>
    <w:p w14:paraId="7567E6BC" w14:textId="00379275" w:rsidR="0055185F" w:rsidRDefault="0055185F" w:rsidP="004F4231">
      <w:pPr>
        <w:pStyle w:val="Text"/>
        <w:spacing w:before="240" w:after="100" w:afterAutospacing="1" w:line="276" w:lineRule="auto"/>
        <w:jc w:val="both"/>
        <w:rPr>
          <w:rFonts w:ascii="Arial" w:hAnsi="Arial" w:cs="Arial"/>
          <w:sz w:val="20"/>
        </w:rPr>
      </w:pPr>
      <w:r w:rsidRPr="00A9266C">
        <w:rPr>
          <w:rFonts w:ascii="Arial" w:hAnsi="Arial" w:cs="Arial"/>
          <w:sz w:val="20"/>
        </w:rPr>
        <w:t xml:space="preserve">Contact with anyone working for or with the </w:t>
      </w:r>
      <w:r w:rsidR="00D90528">
        <w:rPr>
          <w:rFonts w:ascii="Arial" w:hAnsi="Arial" w:cs="Arial"/>
          <w:sz w:val="20"/>
        </w:rPr>
        <w:t>University</w:t>
      </w:r>
      <w:r w:rsidRPr="00A9266C">
        <w:rPr>
          <w:rFonts w:ascii="Arial" w:hAnsi="Arial" w:cs="Arial"/>
          <w:sz w:val="20"/>
        </w:rPr>
        <w:t xml:space="preserve"> regarding this </w:t>
      </w:r>
      <w:r w:rsidR="00EA2681" w:rsidRPr="004B0302">
        <w:rPr>
          <w:rFonts w:ascii="Arial" w:hAnsi="Arial" w:cs="Arial"/>
          <w:sz w:val="20"/>
        </w:rPr>
        <w:t>RFP</w:t>
      </w:r>
      <w:r w:rsidRPr="004B0302">
        <w:rPr>
          <w:rFonts w:ascii="Arial" w:hAnsi="Arial" w:cs="Arial"/>
          <w:sz w:val="20"/>
        </w:rPr>
        <w:t xml:space="preserve"> other than the </w:t>
      </w:r>
      <w:r w:rsidR="00D90528">
        <w:rPr>
          <w:rFonts w:ascii="Arial" w:hAnsi="Arial" w:cs="Arial"/>
          <w:sz w:val="20"/>
        </w:rPr>
        <w:t>University</w:t>
      </w:r>
      <w:r w:rsidRPr="004B0302">
        <w:rPr>
          <w:rFonts w:ascii="Arial" w:hAnsi="Arial" w:cs="Arial"/>
          <w:sz w:val="20"/>
        </w:rPr>
        <w:t xml:space="preserve"> Contract </w:t>
      </w:r>
      <w:r w:rsidR="00F850BD">
        <w:rPr>
          <w:rFonts w:ascii="Arial" w:hAnsi="Arial" w:cs="Arial"/>
          <w:sz w:val="20"/>
        </w:rPr>
        <w:t>Lead</w:t>
      </w:r>
      <w:r w:rsidR="00F850BD" w:rsidRPr="004B0302">
        <w:rPr>
          <w:rFonts w:ascii="Arial" w:hAnsi="Arial" w:cs="Arial"/>
          <w:sz w:val="20"/>
        </w:rPr>
        <w:t xml:space="preserve"> </w:t>
      </w:r>
      <w:r w:rsidRPr="004B0302">
        <w:rPr>
          <w:rFonts w:ascii="Arial" w:hAnsi="Arial" w:cs="Arial"/>
          <w:sz w:val="20"/>
        </w:rPr>
        <w:t xml:space="preserve">named </w:t>
      </w:r>
      <w:r w:rsidRPr="00A9266C">
        <w:rPr>
          <w:rFonts w:ascii="Arial" w:hAnsi="Arial" w:cs="Arial"/>
          <w:sz w:val="20"/>
        </w:rPr>
        <w:t xml:space="preserve">on the face page of this </w:t>
      </w:r>
      <w:r w:rsidR="00EA2681" w:rsidRPr="004B0302">
        <w:rPr>
          <w:rFonts w:ascii="Arial" w:hAnsi="Arial" w:cs="Arial"/>
          <w:sz w:val="20"/>
        </w:rPr>
        <w:t>RFP</w:t>
      </w:r>
      <w:r w:rsidRPr="004B0302">
        <w:rPr>
          <w:rFonts w:ascii="Arial" w:hAnsi="Arial" w:cs="Arial"/>
          <w:sz w:val="20"/>
        </w:rPr>
        <w:t xml:space="preserve"> in the manner specified by this </w:t>
      </w:r>
      <w:r w:rsidR="00EA2681" w:rsidRPr="004B0302">
        <w:rPr>
          <w:rFonts w:ascii="Arial" w:hAnsi="Arial" w:cs="Arial"/>
          <w:sz w:val="20"/>
        </w:rPr>
        <w:t>RFP</w:t>
      </w:r>
      <w:r w:rsidRPr="004B0302">
        <w:rPr>
          <w:rFonts w:ascii="Arial" w:hAnsi="Arial" w:cs="Arial"/>
          <w:sz w:val="20"/>
        </w:rPr>
        <w:t xml:space="preserve"> shall constitute grounds for rejection of said </w:t>
      </w:r>
      <w:r w:rsidR="0062352D">
        <w:rPr>
          <w:rFonts w:ascii="Arial" w:hAnsi="Arial" w:cs="Arial"/>
          <w:sz w:val="20"/>
        </w:rPr>
        <w:t>Supplier</w:t>
      </w:r>
      <w:r w:rsidRPr="00786AAE">
        <w:rPr>
          <w:rFonts w:ascii="Arial" w:hAnsi="Arial" w:cs="Arial"/>
          <w:sz w:val="20"/>
        </w:rPr>
        <w:t xml:space="preserve">’s offer, at the </w:t>
      </w:r>
      <w:r w:rsidR="00D90528">
        <w:rPr>
          <w:rFonts w:ascii="Arial" w:hAnsi="Arial" w:cs="Arial"/>
          <w:sz w:val="20"/>
        </w:rPr>
        <w:t>University</w:t>
      </w:r>
      <w:r w:rsidRPr="00786AAE">
        <w:rPr>
          <w:rFonts w:ascii="Arial" w:hAnsi="Arial" w:cs="Arial"/>
          <w:sz w:val="20"/>
        </w:rPr>
        <w:t xml:space="preserve">’s election. </w:t>
      </w:r>
    </w:p>
    <w:p w14:paraId="2E0BAF30" w14:textId="7CF8AA49" w:rsidR="006D3599" w:rsidRPr="007D6FC3" w:rsidRDefault="00E42805" w:rsidP="00F2030D">
      <w:pPr>
        <w:pStyle w:val="Heading2"/>
        <w:numPr>
          <w:ilvl w:val="1"/>
          <w:numId w:val="46"/>
        </w:numPr>
        <w:spacing w:before="0" w:after="120"/>
        <w:rPr>
          <w:rFonts w:ascii="Arial" w:hAnsi="Arial" w:cs="Arial"/>
          <w:sz w:val="24"/>
        </w:rPr>
      </w:pPr>
      <w:bookmarkStart w:id="26" w:name="_Toc529179230"/>
      <w:bookmarkEnd w:id="11"/>
      <w:bookmarkEnd w:id="12"/>
      <w:r>
        <w:rPr>
          <w:rFonts w:ascii="Arial" w:hAnsi="Arial" w:cs="Arial"/>
          <w:sz w:val="24"/>
        </w:rPr>
        <w:t xml:space="preserve">    </w:t>
      </w:r>
      <w:r w:rsidR="006D3599" w:rsidRPr="007D6FC3">
        <w:rPr>
          <w:rFonts w:ascii="Arial" w:hAnsi="Arial" w:cs="Arial"/>
          <w:sz w:val="24"/>
        </w:rPr>
        <w:t>RFP SCHEDULE</w:t>
      </w:r>
      <w:bookmarkEnd w:id="26"/>
    </w:p>
    <w:p w14:paraId="114C85B4" w14:textId="77777777" w:rsidR="006D3599" w:rsidRPr="004B0302" w:rsidRDefault="006D3599" w:rsidP="004F4231">
      <w:pPr>
        <w:pStyle w:val="Text"/>
        <w:spacing w:line="264" w:lineRule="auto"/>
        <w:jc w:val="both"/>
        <w:rPr>
          <w:rFonts w:ascii="Arial" w:hAnsi="Arial" w:cs="Arial"/>
          <w:sz w:val="20"/>
        </w:rPr>
      </w:pPr>
      <w:r w:rsidRPr="004B0302">
        <w:rPr>
          <w:rFonts w:ascii="Arial" w:hAnsi="Arial" w:cs="Arial"/>
          <w:sz w:val="20"/>
        </w:rPr>
        <w:t xml:space="preserve">The table below shows the </w:t>
      </w:r>
      <w:r w:rsidRPr="004B0302">
        <w:rPr>
          <w:rFonts w:ascii="Arial" w:hAnsi="Arial" w:cs="Arial"/>
          <w:i/>
          <w:sz w:val="20"/>
        </w:rPr>
        <w:t>intended</w:t>
      </w:r>
      <w:r w:rsidRPr="004B0302">
        <w:rPr>
          <w:rFonts w:ascii="Arial" w:hAnsi="Arial" w:cs="Arial"/>
          <w:sz w:val="20"/>
        </w:rPr>
        <w:t xml:space="preserve"> schedule for this RFP. The </w:t>
      </w:r>
      <w:r w:rsidR="00D90528">
        <w:rPr>
          <w:rFonts w:ascii="Arial" w:hAnsi="Arial" w:cs="Arial"/>
          <w:sz w:val="20"/>
        </w:rPr>
        <w:t>University</w:t>
      </w:r>
      <w:r w:rsidRPr="004B0302">
        <w:rPr>
          <w:rFonts w:ascii="Arial" w:hAnsi="Arial" w:cs="Arial"/>
          <w:sz w:val="20"/>
        </w:rPr>
        <w:t xml:space="preserve"> will make every effort to adhere to this schedule. </w:t>
      </w:r>
    </w:p>
    <w:p w14:paraId="3FB205E2" w14:textId="0EAFF3D2" w:rsidR="00985252" w:rsidRPr="00786AAE" w:rsidRDefault="00985252" w:rsidP="004F4231">
      <w:pPr>
        <w:pStyle w:val="Explenation"/>
        <w:rPr>
          <w:rFonts w:ascii="Arial" w:hAnsi="Arial" w:cs="Arial"/>
          <w:sz w:val="2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253F25" w14:paraId="7DC2E76B" w14:textId="77777777" w:rsidTr="00D34AFE">
        <w:trPr>
          <w:trHeight w:val="332"/>
        </w:trPr>
        <w:tc>
          <w:tcPr>
            <w:tcW w:w="4253" w:type="dxa"/>
            <w:shd w:val="clear" w:color="auto" w:fill="BFBFBF" w:themeFill="background1" w:themeFillShade="BF"/>
            <w:vAlign w:val="center"/>
          </w:tcPr>
          <w:p w14:paraId="2B98917C" w14:textId="77777777" w:rsidR="006D3599" w:rsidRPr="00786AAE" w:rsidRDefault="006D3599" w:rsidP="00A001C5">
            <w:pPr>
              <w:pStyle w:val="Text"/>
              <w:spacing w:after="0"/>
              <w:rPr>
                <w:rFonts w:ascii="Arial" w:hAnsi="Arial" w:cs="Arial"/>
                <w:b/>
                <w:color w:val="auto"/>
                <w:sz w:val="20"/>
              </w:rPr>
            </w:pPr>
            <w:r w:rsidRPr="00786AAE">
              <w:rPr>
                <w:rFonts w:ascii="Arial" w:hAnsi="Arial" w:cs="Arial"/>
                <w:b/>
                <w:color w:val="auto"/>
                <w:sz w:val="20"/>
              </w:rPr>
              <w:t>Event</w:t>
            </w:r>
          </w:p>
        </w:tc>
        <w:tc>
          <w:tcPr>
            <w:tcW w:w="1868" w:type="dxa"/>
            <w:shd w:val="clear" w:color="auto" w:fill="BFBFBF" w:themeFill="background1" w:themeFillShade="BF"/>
            <w:vAlign w:val="center"/>
          </w:tcPr>
          <w:p w14:paraId="1712087B" w14:textId="77777777" w:rsidR="006D3599" w:rsidRPr="00786AAE" w:rsidRDefault="006D3599" w:rsidP="00A001C5">
            <w:pPr>
              <w:pStyle w:val="Text"/>
              <w:spacing w:after="0"/>
              <w:rPr>
                <w:rFonts w:ascii="Arial" w:hAnsi="Arial" w:cs="Arial"/>
                <w:b/>
                <w:color w:val="auto"/>
                <w:sz w:val="20"/>
              </w:rPr>
            </w:pPr>
            <w:r w:rsidRPr="00786AAE">
              <w:rPr>
                <w:rFonts w:ascii="Arial" w:hAnsi="Arial" w:cs="Arial"/>
                <w:b/>
                <w:color w:val="auto"/>
                <w:sz w:val="20"/>
              </w:rPr>
              <w:t>Responsibility</w:t>
            </w:r>
          </w:p>
        </w:tc>
        <w:tc>
          <w:tcPr>
            <w:tcW w:w="4409" w:type="dxa"/>
            <w:shd w:val="clear" w:color="auto" w:fill="BFBFBF" w:themeFill="background1" w:themeFillShade="BF"/>
            <w:vAlign w:val="center"/>
          </w:tcPr>
          <w:p w14:paraId="29DC26A2" w14:textId="77777777" w:rsidR="006D3599" w:rsidRPr="00786AAE" w:rsidRDefault="006D3599" w:rsidP="00A001C5">
            <w:pPr>
              <w:pStyle w:val="Text"/>
              <w:spacing w:after="0"/>
              <w:rPr>
                <w:rFonts w:ascii="Arial" w:hAnsi="Arial" w:cs="Arial"/>
                <w:b/>
                <w:color w:val="auto"/>
                <w:sz w:val="20"/>
              </w:rPr>
            </w:pPr>
            <w:r w:rsidRPr="00786AAE">
              <w:rPr>
                <w:rFonts w:ascii="Arial" w:hAnsi="Arial" w:cs="Arial"/>
                <w:b/>
                <w:color w:val="auto"/>
                <w:sz w:val="20"/>
              </w:rPr>
              <w:t>Date and Time</w:t>
            </w:r>
          </w:p>
        </w:tc>
      </w:tr>
      <w:tr w:rsidR="00E22343" w:rsidRPr="00253F25" w14:paraId="6C77334C" w14:textId="77777777" w:rsidTr="00D34AFE">
        <w:tc>
          <w:tcPr>
            <w:tcW w:w="4253" w:type="dxa"/>
          </w:tcPr>
          <w:p w14:paraId="3934FA85" w14:textId="77777777" w:rsidR="00E22343" w:rsidRPr="0078281B" w:rsidRDefault="00E22343" w:rsidP="00E22343">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Issue RFP</w:t>
            </w:r>
          </w:p>
        </w:tc>
        <w:tc>
          <w:tcPr>
            <w:tcW w:w="1868" w:type="dxa"/>
          </w:tcPr>
          <w:p w14:paraId="407B8387" w14:textId="77777777"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University</w:t>
            </w:r>
          </w:p>
        </w:tc>
        <w:tc>
          <w:tcPr>
            <w:tcW w:w="4409" w:type="dxa"/>
            <w:shd w:val="clear" w:color="auto" w:fill="auto"/>
          </w:tcPr>
          <w:p w14:paraId="5D71A942" w14:textId="3E37D5C4"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05-02-2025</w:t>
            </w:r>
          </w:p>
        </w:tc>
      </w:tr>
      <w:tr w:rsidR="00E22343" w:rsidRPr="00253F25" w14:paraId="05FFBB4A" w14:textId="77777777" w:rsidTr="00D34AFE">
        <w:tc>
          <w:tcPr>
            <w:tcW w:w="4253" w:type="dxa"/>
          </w:tcPr>
          <w:p w14:paraId="33F7E126" w14:textId="77777777" w:rsidR="00E22343" w:rsidRPr="0078281B" w:rsidRDefault="00E22343" w:rsidP="00E22343">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Hold Pre-Proposal Meeting/Site Visit</w:t>
            </w:r>
          </w:p>
        </w:tc>
        <w:tc>
          <w:tcPr>
            <w:tcW w:w="1868" w:type="dxa"/>
          </w:tcPr>
          <w:p w14:paraId="47853011" w14:textId="77777777"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University</w:t>
            </w:r>
          </w:p>
        </w:tc>
        <w:tc>
          <w:tcPr>
            <w:tcW w:w="4409" w:type="dxa"/>
            <w:shd w:val="clear" w:color="auto" w:fill="auto"/>
          </w:tcPr>
          <w:p w14:paraId="5B91DE08" w14:textId="552802B5"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05-21-2025 @ 11:00 AM EST</w:t>
            </w:r>
          </w:p>
        </w:tc>
      </w:tr>
      <w:tr w:rsidR="00E22343" w:rsidRPr="00253F25" w14:paraId="79FFFDB2" w14:textId="77777777" w:rsidTr="00D34AFE">
        <w:tc>
          <w:tcPr>
            <w:tcW w:w="4253" w:type="dxa"/>
          </w:tcPr>
          <w:p w14:paraId="3EC0CC51" w14:textId="77777777" w:rsidR="00E22343" w:rsidRPr="0078281B" w:rsidRDefault="00E22343" w:rsidP="00E22343">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Submit Written Questions</w:t>
            </w:r>
          </w:p>
        </w:tc>
        <w:tc>
          <w:tcPr>
            <w:tcW w:w="1868" w:type="dxa"/>
          </w:tcPr>
          <w:p w14:paraId="056B0F61" w14:textId="12220272"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Supplier</w:t>
            </w:r>
          </w:p>
        </w:tc>
        <w:tc>
          <w:tcPr>
            <w:tcW w:w="4409" w:type="dxa"/>
            <w:shd w:val="clear" w:color="auto" w:fill="auto"/>
          </w:tcPr>
          <w:p w14:paraId="7739A871" w14:textId="037C09F1"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05-23-2025 NLT 1:00 PM EST</w:t>
            </w:r>
          </w:p>
        </w:tc>
      </w:tr>
      <w:tr w:rsidR="00E22343" w:rsidRPr="00253F25" w14:paraId="03064577" w14:textId="77777777" w:rsidTr="00D34AFE">
        <w:tc>
          <w:tcPr>
            <w:tcW w:w="4253" w:type="dxa"/>
          </w:tcPr>
          <w:p w14:paraId="6CB47F3C" w14:textId="77777777" w:rsidR="00E22343" w:rsidRPr="0078281B" w:rsidRDefault="00E22343" w:rsidP="00E22343">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 xml:space="preserve">Provide Response to Questions </w:t>
            </w:r>
          </w:p>
        </w:tc>
        <w:tc>
          <w:tcPr>
            <w:tcW w:w="1868" w:type="dxa"/>
          </w:tcPr>
          <w:p w14:paraId="63821E73" w14:textId="77777777"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University</w:t>
            </w:r>
          </w:p>
        </w:tc>
        <w:tc>
          <w:tcPr>
            <w:tcW w:w="4409" w:type="dxa"/>
            <w:shd w:val="clear" w:color="auto" w:fill="auto"/>
          </w:tcPr>
          <w:p w14:paraId="11D71326" w14:textId="45686B40"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ASAP</w:t>
            </w:r>
          </w:p>
        </w:tc>
      </w:tr>
      <w:tr w:rsidR="00E22343" w:rsidRPr="00253F25" w14:paraId="366F7733" w14:textId="77777777" w:rsidTr="00D34AFE">
        <w:tc>
          <w:tcPr>
            <w:tcW w:w="4253" w:type="dxa"/>
          </w:tcPr>
          <w:p w14:paraId="22A3A399" w14:textId="77777777" w:rsidR="00E22343" w:rsidRPr="0078281B" w:rsidRDefault="00E22343" w:rsidP="00E22343">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Submit Proposals</w:t>
            </w:r>
          </w:p>
        </w:tc>
        <w:tc>
          <w:tcPr>
            <w:tcW w:w="1868" w:type="dxa"/>
          </w:tcPr>
          <w:p w14:paraId="7AC7F55B" w14:textId="39CF549E"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Supplier</w:t>
            </w:r>
            <w:r w:rsidRPr="004B0302">
              <w:rPr>
                <w:rFonts w:ascii="Arial" w:hAnsi="Arial" w:cs="Arial"/>
                <w:color w:val="000000"/>
                <w:sz w:val="20"/>
              </w:rPr>
              <w:t xml:space="preserve"> </w:t>
            </w:r>
          </w:p>
        </w:tc>
        <w:tc>
          <w:tcPr>
            <w:tcW w:w="4409" w:type="dxa"/>
            <w:shd w:val="clear" w:color="auto" w:fill="auto"/>
          </w:tcPr>
          <w:p w14:paraId="641C8D8E" w14:textId="4DA24CBC"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06-06-2025 @ 1:00 PM EST</w:t>
            </w:r>
          </w:p>
        </w:tc>
      </w:tr>
      <w:tr w:rsidR="00E22343" w:rsidRPr="00253F25" w14:paraId="0C04EA41" w14:textId="77777777" w:rsidTr="00D34AFE">
        <w:tc>
          <w:tcPr>
            <w:tcW w:w="4253" w:type="dxa"/>
          </w:tcPr>
          <w:p w14:paraId="6D3CA79B" w14:textId="77777777" w:rsidR="00E22343" w:rsidRPr="0078281B" w:rsidRDefault="00E22343" w:rsidP="00E22343">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Contract Award</w:t>
            </w:r>
          </w:p>
        </w:tc>
        <w:tc>
          <w:tcPr>
            <w:tcW w:w="1868" w:type="dxa"/>
          </w:tcPr>
          <w:p w14:paraId="4AF6DB78" w14:textId="77777777"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University</w:t>
            </w:r>
          </w:p>
        </w:tc>
        <w:tc>
          <w:tcPr>
            <w:tcW w:w="4409" w:type="dxa"/>
            <w:shd w:val="clear" w:color="auto" w:fill="auto"/>
          </w:tcPr>
          <w:p w14:paraId="7B4E75AA" w14:textId="3A94F55D"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ASAP</w:t>
            </w:r>
          </w:p>
        </w:tc>
      </w:tr>
      <w:tr w:rsidR="00E22343" w:rsidRPr="00253F25" w14:paraId="15029053" w14:textId="77777777" w:rsidTr="00D34AFE">
        <w:tc>
          <w:tcPr>
            <w:tcW w:w="4253" w:type="dxa"/>
          </w:tcPr>
          <w:p w14:paraId="339B7DE1" w14:textId="77777777" w:rsidR="00E22343" w:rsidRPr="0078281B" w:rsidRDefault="00E22343" w:rsidP="00E22343">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Contract Effective Date</w:t>
            </w:r>
          </w:p>
        </w:tc>
        <w:tc>
          <w:tcPr>
            <w:tcW w:w="1868" w:type="dxa"/>
          </w:tcPr>
          <w:p w14:paraId="6F38F867" w14:textId="77777777"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University</w:t>
            </w:r>
          </w:p>
        </w:tc>
        <w:tc>
          <w:tcPr>
            <w:tcW w:w="4409" w:type="dxa"/>
            <w:shd w:val="clear" w:color="auto" w:fill="auto"/>
          </w:tcPr>
          <w:p w14:paraId="779E752F" w14:textId="08334705" w:rsidR="00E22343" w:rsidRPr="004B0302" w:rsidRDefault="00E22343" w:rsidP="00E22343">
            <w:pPr>
              <w:autoSpaceDE w:val="0"/>
              <w:autoSpaceDN w:val="0"/>
              <w:adjustRightInd w:val="0"/>
              <w:spacing w:after="0" w:line="264" w:lineRule="auto"/>
              <w:rPr>
                <w:rFonts w:ascii="Arial" w:hAnsi="Arial" w:cs="Arial"/>
                <w:color w:val="000000"/>
                <w:sz w:val="20"/>
              </w:rPr>
            </w:pPr>
            <w:r>
              <w:rPr>
                <w:rFonts w:ascii="Arial" w:hAnsi="Arial" w:cs="Arial"/>
                <w:color w:val="000000"/>
                <w:sz w:val="20"/>
              </w:rPr>
              <w:t>TBD</w:t>
            </w:r>
          </w:p>
        </w:tc>
      </w:tr>
    </w:tbl>
    <w:p w14:paraId="3A0D61B0" w14:textId="77777777" w:rsidR="00FB5912" w:rsidRPr="00CD4E79" w:rsidRDefault="00FB5912" w:rsidP="00FB5912">
      <w:pPr>
        <w:pStyle w:val="Text"/>
        <w:rPr>
          <w:rFonts w:ascii="Arial" w:hAnsi="Arial" w:cs="Arial"/>
          <w:b/>
          <w:bCs w:val="0"/>
          <w:sz w:val="20"/>
        </w:rPr>
      </w:pPr>
      <w:bookmarkStart w:id="27" w:name="_Toc529179231"/>
    </w:p>
    <w:p w14:paraId="2E69761B" w14:textId="77777777" w:rsidR="00FB5912" w:rsidRPr="00CD4E79" w:rsidRDefault="00FB5912" w:rsidP="00F2030D">
      <w:pPr>
        <w:pStyle w:val="Heading2"/>
        <w:numPr>
          <w:ilvl w:val="1"/>
          <w:numId w:val="42"/>
        </w:numPr>
        <w:rPr>
          <w:rFonts w:ascii="Arial" w:hAnsi="Arial" w:cs="Arial"/>
          <w:sz w:val="24"/>
        </w:rPr>
      </w:pPr>
      <w:bookmarkStart w:id="28" w:name="_Toc145593571"/>
      <w:r w:rsidRPr="00CD4E79">
        <w:rPr>
          <w:rFonts w:ascii="Arial" w:hAnsi="Arial" w:cs="Arial"/>
          <w:sz w:val="24"/>
        </w:rPr>
        <w:t xml:space="preserve">    MANDATORY SITE VISIT/PRE-PROPOSAL CONFERENCE</w:t>
      </w:r>
      <w:bookmarkEnd w:id="28"/>
      <w:r w:rsidRPr="00CD4E79">
        <w:rPr>
          <w:rFonts w:ascii="Arial" w:hAnsi="Arial" w:cs="Arial"/>
          <w:sz w:val="24"/>
        </w:rPr>
        <w:t xml:space="preserve"> </w:t>
      </w:r>
    </w:p>
    <w:p w14:paraId="3C6C8283" w14:textId="7CCD8E3A" w:rsidR="00E42805" w:rsidRPr="00CD4E79" w:rsidRDefault="00E42805" w:rsidP="00F2030D">
      <w:pPr>
        <w:pStyle w:val="BodyText"/>
        <w:numPr>
          <w:ilvl w:val="0"/>
          <w:numId w:val="42"/>
        </w:numPr>
        <w:kinsoku w:val="0"/>
        <w:overflowPunct w:val="0"/>
        <w:spacing w:before="198"/>
        <w:rPr>
          <w:rFonts w:cs="Arial"/>
        </w:rPr>
      </w:pPr>
      <w:bookmarkStart w:id="29" w:name="2.5_PROPOSAL_QUESTIONS"/>
      <w:bookmarkStart w:id="30" w:name="2.4_RFP_SCHEDULE"/>
      <w:bookmarkEnd w:id="29"/>
      <w:bookmarkEnd w:id="30"/>
      <w:r w:rsidRPr="00CD4E79">
        <w:rPr>
          <w:rFonts w:cs="Arial"/>
        </w:rPr>
        <w:t>Date:</w:t>
      </w:r>
      <w:r>
        <w:rPr>
          <w:rFonts w:cs="Arial"/>
        </w:rPr>
        <w:t xml:space="preserve"> 05-21-</w:t>
      </w:r>
      <w:proofErr w:type="gramStart"/>
      <w:r>
        <w:rPr>
          <w:rFonts w:cs="Arial"/>
        </w:rPr>
        <w:t>2025</w:t>
      </w:r>
      <w:r w:rsidRPr="00CD4E79">
        <w:rPr>
          <w:rFonts w:cs="Arial"/>
        </w:rPr>
        <w:t>,  Time</w:t>
      </w:r>
      <w:proofErr w:type="gramEnd"/>
      <w:r w:rsidRPr="00CD4E79">
        <w:rPr>
          <w:rFonts w:cs="Arial"/>
        </w:rPr>
        <w:t xml:space="preserve">: </w:t>
      </w:r>
      <w:r>
        <w:rPr>
          <w:rFonts w:cs="Arial"/>
        </w:rPr>
        <w:t>11</w:t>
      </w:r>
      <w:r w:rsidRPr="00CD4E79">
        <w:rPr>
          <w:rFonts w:cs="Arial"/>
        </w:rPr>
        <w:t xml:space="preserve">:00 </w:t>
      </w:r>
      <w:r>
        <w:rPr>
          <w:rFonts w:cs="Arial"/>
        </w:rPr>
        <w:t>A</w:t>
      </w:r>
      <w:r w:rsidRPr="00CD4E79">
        <w:rPr>
          <w:rFonts w:cs="Arial"/>
        </w:rPr>
        <w:t xml:space="preserve">M </w:t>
      </w:r>
      <w:proofErr w:type="gramStart"/>
      <w:r w:rsidRPr="00CD4E79">
        <w:rPr>
          <w:rFonts w:cs="Arial"/>
        </w:rPr>
        <w:t xml:space="preserve">EST,   </w:t>
      </w:r>
      <w:proofErr w:type="gramEnd"/>
      <w:r w:rsidRPr="00CD4E79">
        <w:rPr>
          <w:rFonts w:cs="Arial"/>
        </w:rPr>
        <w:t xml:space="preserve"> Contact #:  </w:t>
      </w:r>
      <w:r>
        <w:rPr>
          <w:rFonts w:cs="Arial"/>
        </w:rPr>
        <w:t>Olivia Gambocarto</w:t>
      </w:r>
      <w:r w:rsidRPr="00CD4E79">
        <w:rPr>
          <w:rFonts w:cs="Arial"/>
        </w:rPr>
        <w:t xml:space="preserve">, </w:t>
      </w:r>
      <w:r>
        <w:rPr>
          <w:rFonts w:cs="Arial"/>
        </w:rPr>
        <w:t>919-962-0042</w:t>
      </w:r>
    </w:p>
    <w:p w14:paraId="4453011B" w14:textId="77777777" w:rsidR="00FB5912" w:rsidRPr="00CD4E79" w:rsidRDefault="00FB5912" w:rsidP="00FB5912">
      <w:pPr>
        <w:pStyle w:val="BodyText"/>
        <w:kinsoku w:val="0"/>
        <w:overflowPunct w:val="0"/>
        <w:spacing w:before="62" w:line="276" w:lineRule="auto"/>
        <w:rPr>
          <w:rFonts w:cs="Arial"/>
          <w:b/>
          <w:bCs/>
          <w:u w:val="single"/>
        </w:rPr>
      </w:pPr>
    </w:p>
    <w:p w14:paraId="3F5E33AA" w14:textId="363FB40C" w:rsidR="00FB5912" w:rsidRPr="00CD4E79" w:rsidRDefault="00FB5912" w:rsidP="00FB5912">
      <w:pPr>
        <w:rPr>
          <w:rFonts w:ascii="Arial" w:hAnsi="Arial" w:cs="Arial"/>
          <w:sz w:val="20"/>
        </w:rPr>
      </w:pPr>
      <w:r w:rsidRPr="00CD4E79">
        <w:rPr>
          <w:rFonts w:ascii="Arial" w:hAnsi="Arial" w:cs="Arial"/>
          <w:b/>
          <w:bCs/>
          <w:sz w:val="20"/>
          <w:u w:val="single"/>
        </w:rPr>
        <w:t>Instructions</w:t>
      </w:r>
      <w:r w:rsidRPr="00CD4E79">
        <w:rPr>
          <w:rFonts w:ascii="Arial" w:hAnsi="Arial" w:cs="Arial"/>
          <w:sz w:val="20"/>
        </w:rPr>
        <w:t>:</w:t>
      </w:r>
      <w:r w:rsidRPr="00CD4E79">
        <w:rPr>
          <w:rFonts w:ascii="Arial" w:hAnsi="Arial" w:cs="Arial"/>
          <w:spacing w:val="64"/>
          <w:sz w:val="20"/>
        </w:rPr>
        <w:t xml:space="preserve">  </w:t>
      </w:r>
      <w:r w:rsidRPr="00CD4E79">
        <w:rPr>
          <w:rFonts w:ascii="Arial" w:hAnsi="Arial" w:cs="Arial"/>
          <w:sz w:val="20"/>
        </w:rPr>
        <w:t>It</w:t>
      </w:r>
      <w:r w:rsidRPr="00CD4E79">
        <w:rPr>
          <w:rFonts w:ascii="Arial" w:hAnsi="Arial" w:cs="Arial"/>
          <w:spacing w:val="12"/>
          <w:sz w:val="20"/>
        </w:rPr>
        <w:t xml:space="preserve"> </w:t>
      </w:r>
      <w:r w:rsidRPr="00CD4E79">
        <w:rPr>
          <w:rFonts w:ascii="Arial" w:hAnsi="Arial" w:cs="Arial"/>
          <w:sz w:val="20"/>
        </w:rPr>
        <w:t>shall</w:t>
      </w:r>
      <w:r w:rsidRPr="00CD4E79">
        <w:rPr>
          <w:rFonts w:ascii="Arial" w:hAnsi="Arial" w:cs="Arial"/>
          <w:spacing w:val="11"/>
          <w:sz w:val="20"/>
        </w:rPr>
        <w:t xml:space="preserve"> </w:t>
      </w:r>
      <w:r w:rsidRPr="00CD4E79">
        <w:rPr>
          <w:rFonts w:ascii="Arial" w:hAnsi="Arial" w:cs="Arial"/>
          <w:sz w:val="20"/>
        </w:rPr>
        <w:t>be</w:t>
      </w:r>
      <w:r w:rsidRPr="00CD4E79">
        <w:rPr>
          <w:rFonts w:ascii="Arial" w:hAnsi="Arial" w:cs="Arial"/>
          <w:spacing w:val="12"/>
          <w:sz w:val="20"/>
        </w:rPr>
        <w:t xml:space="preserve"> </w:t>
      </w:r>
      <w:r w:rsidRPr="00CD4E79">
        <w:rPr>
          <w:rFonts w:ascii="Arial" w:hAnsi="Arial" w:cs="Arial"/>
          <w:sz w:val="20"/>
        </w:rPr>
        <w:t>MANDATORY</w:t>
      </w:r>
      <w:r w:rsidRPr="00CD4E79">
        <w:rPr>
          <w:rFonts w:ascii="Arial" w:hAnsi="Arial" w:cs="Arial"/>
          <w:spacing w:val="12"/>
          <w:sz w:val="20"/>
        </w:rPr>
        <w:t xml:space="preserve"> </w:t>
      </w:r>
      <w:r w:rsidRPr="00CD4E79">
        <w:rPr>
          <w:rFonts w:ascii="Arial" w:hAnsi="Arial" w:cs="Arial"/>
          <w:sz w:val="20"/>
        </w:rPr>
        <w:t>that</w:t>
      </w:r>
      <w:r w:rsidRPr="00CD4E79">
        <w:rPr>
          <w:rFonts w:ascii="Arial" w:hAnsi="Arial" w:cs="Arial"/>
          <w:spacing w:val="12"/>
          <w:sz w:val="20"/>
        </w:rPr>
        <w:t xml:space="preserve"> </w:t>
      </w:r>
      <w:r w:rsidRPr="00CD4E79">
        <w:rPr>
          <w:rFonts w:ascii="Arial" w:hAnsi="Arial" w:cs="Arial"/>
          <w:sz w:val="20"/>
        </w:rPr>
        <w:t>each</w:t>
      </w:r>
      <w:r w:rsidRPr="00CD4E79">
        <w:rPr>
          <w:rFonts w:ascii="Arial" w:hAnsi="Arial" w:cs="Arial"/>
          <w:spacing w:val="12"/>
          <w:sz w:val="20"/>
        </w:rPr>
        <w:t xml:space="preserve"> </w:t>
      </w:r>
      <w:r w:rsidRPr="00CD4E79">
        <w:rPr>
          <w:rFonts w:ascii="Arial" w:hAnsi="Arial" w:cs="Arial"/>
          <w:sz w:val="20"/>
        </w:rPr>
        <w:t>Supplier</w:t>
      </w:r>
      <w:r w:rsidRPr="00CD4E79">
        <w:rPr>
          <w:rFonts w:ascii="Arial" w:hAnsi="Arial" w:cs="Arial"/>
          <w:spacing w:val="13"/>
          <w:sz w:val="20"/>
        </w:rPr>
        <w:t xml:space="preserve"> </w:t>
      </w:r>
      <w:r w:rsidRPr="00CD4E79">
        <w:rPr>
          <w:rFonts w:ascii="Arial" w:hAnsi="Arial" w:cs="Arial"/>
          <w:sz w:val="20"/>
        </w:rPr>
        <w:t>representative</w:t>
      </w:r>
      <w:r w:rsidRPr="00CD4E79">
        <w:rPr>
          <w:rFonts w:ascii="Arial" w:hAnsi="Arial" w:cs="Arial"/>
          <w:spacing w:val="15"/>
          <w:sz w:val="20"/>
        </w:rPr>
        <w:t xml:space="preserve"> </w:t>
      </w:r>
      <w:r w:rsidRPr="00CD4E79">
        <w:rPr>
          <w:rFonts w:ascii="Arial" w:hAnsi="Arial" w:cs="Arial"/>
          <w:sz w:val="20"/>
        </w:rPr>
        <w:t>be</w:t>
      </w:r>
      <w:r w:rsidRPr="00CD4E79">
        <w:rPr>
          <w:rFonts w:ascii="Arial" w:hAnsi="Arial" w:cs="Arial"/>
          <w:spacing w:val="12"/>
          <w:sz w:val="20"/>
        </w:rPr>
        <w:t xml:space="preserve"> </w:t>
      </w:r>
      <w:r w:rsidRPr="00CD4E79">
        <w:rPr>
          <w:rFonts w:ascii="Arial" w:hAnsi="Arial" w:cs="Arial"/>
          <w:sz w:val="20"/>
        </w:rPr>
        <w:t>present</w:t>
      </w:r>
      <w:r w:rsidRPr="00CD4E79">
        <w:rPr>
          <w:rFonts w:ascii="Arial" w:hAnsi="Arial" w:cs="Arial"/>
          <w:spacing w:val="12"/>
          <w:sz w:val="20"/>
        </w:rPr>
        <w:t xml:space="preserve"> </w:t>
      </w:r>
      <w:r w:rsidRPr="00CD4E79">
        <w:rPr>
          <w:rFonts w:ascii="Arial" w:hAnsi="Arial" w:cs="Arial"/>
          <w:sz w:val="20"/>
        </w:rPr>
        <w:t>for</w:t>
      </w:r>
      <w:r w:rsidRPr="00CD4E79">
        <w:rPr>
          <w:rFonts w:ascii="Arial" w:hAnsi="Arial" w:cs="Arial"/>
          <w:spacing w:val="13"/>
          <w:sz w:val="20"/>
        </w:rPr>
        <w:t xml:space="preserve"> </w:t>
      </w:r>
      <w:r w:rsidRPr="00CD4E79">
        <w:rPr>
          <w:rFonts w:ascii="Arial" w:hAnsi="Arial" w:cs="Arial"/>
          <w:sz w:val="20"/>
        </w:rPr>
        <w:t>a</w:t>
      </w:r>
      <w:r w:rsidRPr="00CD4E79">
        <w:rPr>
          <w:rFonts w:ascii="Arial" w:hAnsi="Arial" w:cs="Arial"/>
          <w:spacing w:val="12"/>
          <w:sz w:val="20"/>
        </w:rPr>
        <w:t xml:space="preserve"> </w:t>
      </w:r>
      <w:r w:rsidRPr="00CD4E79">
        <w:rPr>
          <w:rFonts w:ascii="Arial" w:hAnsi="Arial" w:cs="Arial"/>
          <w:sz w:val="20"/>
        </w:rPr>
        <w:t>pre-proposal</w:t>
      </w:r>
      <w:r w:rsidRPr="00CD4E79">
        <w:rPr>
          <w:rFonts w:ascii="Arial" w:hAnsi="Arial" w:cs="Arial"/>
          <w:spacing w:val="11"/>
          <w:sz w:val="20"/>
        </w:rPr>
        <w:t xml:space="preserve"> </w:t>
      </w:r>
      <w:r w:rsidRPr="00CD4E79">
        <w:rPr>
          <w:rFonts w:ascii="Arial" w:hAnsi="Arial" w:cs="Arial"/>
          <w:sz w:val="20"/>
        </w:rPr>
        <w:t>site</w:t>
      </w:r>
      <w:r w:rsidRPr="00CD4E79">
        <w:rPr>
          <w:rFonts w:ascii="Arial" w:hAnsi="Arial" w:cs="Arial"/>
          <w:spacing w:val="12"/>
          <w:sz w:val="20"/>
        </w:rPr>
        <w:t xml:space="preserve"> </w:t>
      </w:r>
      <w:r w:rsidRPr="00CD4E79">
        <w:rPr>
          <w:rFonts w:ascii="Arial" w:hAnsi="Arial" w:cs="Arial"/>
          <w:sz w:val="20"/>
        </w:rPr>
        <w:t>visit</w:t>
      </w:r>
      <w:r w:rsidRPr="00CD4E79">
        <w:rPr>
          <w:rFonts w:ascii="Arial" w:hAnsi="Arial" w:cs="Arial"/>
          <w:spacing w:val="12"/>
          <w:sz w:val="20"/>
        </w:rPr>
        <w:t xml:space="preserve"> </w:t>
      </w:r>
      <w:r w:rsidRPr="00CD4E79">
        <w:rPr>
          <w:rFonts w:ascii="Arial" w:hAnsi="Arial" w:cs="Arial"/>
          <w:sz w:val="20"/>
        </w:rPr>
        <w:t>on</w:t>
      </w:r>
      <w:r w:rsidRPr="00CD4E79">
        <w:rPr>
          <w:rFonts w:ascii="Arial" w:hAnsi="Arial" w:cs="Arial"/>
          <w:spacing w:val="-1"/>
          <w:sz w:val="20"/>
        </w:rPr>
        <w:t xml:space="preserve"> </w:t>
      </w:r>
      <w:r w:rsidR="00E42805">
        <w:rPr>
          <w:rFonts w:ascii="Arial" w:hAnsi="Arial" w:cs="Arial"/>
          <w:b/>
          <w:bCs/>
          <w:sz w:val="20"/>
        </w:rPr>
        <w:t>05-21-2025</w:t>
      </w:r>
      <w:r w:rsidRPr="00CD4E79">
        <w:rPr>
          <w:rFonts w:ascii="Arial" w:hAnsi="Arial" w:cs="Arial"/>
          <w:sz w:val="20"/>
        </w:rPr>
        <w:t>.</w:t>
      </w:r>
      <w:r w:rsidRPr="00CD4E79">
        <w:rPr>
          <w:rFonts w:ascii="Arial" w:hAnsi="Arial" w:cs="Arial"/>
          <w:spacing w:val="50"/>
          <w:sz w:val="20"/>
        </w:rPr>
        <w:t xml:space="preserve"> </w:t>
      </w:r>
      <w:r w:rsidRPr="00CD4E79">
        <w:rPr>
          <w:rFonts w:ascii="Arial" w:hAnsi="Arial" w:cs="Arial"/>
          <w:sz w:val="20"/>
        </w:rPr>
        <w:t>Attendees</w:t>
      </w:r>
      <w:r w:rsidRPr="00CD4E79">
        <w:rPr>
          <w:rFonts w:ascii="Arial" w:hAnsi="Arial" w:cs="Arial"/>
          <w:spacing w:val="-3"/>
          <w:sz w:val="20"/>
        </w:rPr>
        <w:t xml:space="preserve"> </w:t>
      </w:r>
      <w:r w:rsidRPr="00CD4E79">
        <w:rPr>
          <w:rFonts w:ascii="Arial" w:hAnsi="Arial" w:cs="Arial"/>
          <w:sz w:val="20"/>
        </w:rPr>
        <w:t>must</w:t>
      </w:r>
      <w:r w:rsidRPr="00CD4E79">
        <w:rPr>
          <w:rFonts w:ascii="Arial" w:hAnsi="Arial" w:cs="Arial"/>
          <w:spacing w:val="-4"/>
          <w:sz w:val="20"/>
        </w:rPr>
        <w:t xml:space="preserve"> </w:t>
      </w:r>
      <w:r w:rsidRPr="00CD4E79">
        <w:rPr>
          <w:rFonts w:ascii="Arial" w:hAnsi="Arial" w:cs="Arial"/>
          <w:sz w:val="20"/>
        </w:rPr>
        <w:t>meet</w:t>
      </w:r>
      <w:r w:rsidRPr="00CD4E79">
        <w:rPr>
          <w:rFonts w:ascii="Arial" w:hAnsi="Arial" w:cs="Arial"/>
          <w:spacing w:val="-4"/>
          <w:sz w:val="20"/>
        </w:rPr>
        <w:t xml:space="preserve"> </w:t>
      </w:r>
      <w:r w:rsidRPr="00CD4E79">
        <w:rPr>
          <w:rFonts w:ascii="Arial" w:hAnsi="Arial" w:cs="Arial"/>
          <w:sz w:val="20"/>
        </w:rPr>
        <w:t>promptly</w:t>
      </w:r>
      <w:r w:rsidRPr="00CD4E79">
        <w:rPr>
          <w:rFonts w:ascii="Arial" w:hAnsi="Arial" w:cs="Arial"/>
          <w:spacing w:val="-3"/>
          <w:sz w:val="20"/>
        </w:rPr>
        <w:t xml:space="preserve"> </w:t>
      </w:r>
      <w:r w:rsidRPr="00CD4E79">
        <w:rPr>
          <w:rFonts w:ascii="Arial" w:hAnsi="Arial" w:cs="Arial"/>
          <w:sz w:val="20"/>
        </w:rPr>
        <w:t>at</w:t>
      </w:r>
      <w:r w:rsidRPr="00CD4E79">
        <w:rPr>
          <w:rFonts w:ascii="Arial" w:hAnsi="Arial" w:cs="Arial"/>
          <w:spacing w:val="-1"/>
          <w:sz w:val="20"/>
        </w:rPr>
        <w:t xml:space="preserve"> </w:t>
      </w:r>
      <w:r w:rsidR="00E42805">
        <w:rPr>
          <w:rFonts w:ascii="Arial" w:hAnsi="Arial" w:cs="Arial"/>
          <w:spacing w:val="-1"/>
          <w:sz w:val="20"/>
        </w:rPr>
        <w:t>1</w:t>
      </w:r>
      <w:r w:rsidRPr="00CD4E79">
        <w:rPr>
          <w:rFonts w:ascii="Arial" w:hAnsi="Arial" w:cs="Arial"/>
          <w:b/>
          <w:bCs/>
          <w:sz w:val="20"/>
        </w:rPr>
        <w:t>1:00</w:t>
      </w:r>
      <w:r w:rsidRPr="00CD4E79">
        <w:rPr>
          <w:rFonts w:ascii="Arial" w:hAnsi="Arial" w:cs="Arial"/>
          <w:b/>
          <w:bCs/>
          <w:spacing w:val="-5"/>
          <w:sz w:val="20"/>
        </w:rPr>
        <w:t xml:space="preserve"> </w:t>
      </w:r>
      <w:r w:rsidR="00E42805">
        <w:rPr>
          <w:rFonts w:ascii="Arial" w:hAnsi="Arial" w:cs="Arial"/>
          <w:b/>
          <w:bCs/>
          <w:sz w:val="20"/>
        </w:rPr>
        <w:t>A</w:t>
      </w:r>
      <w:r w:rsidRPr="00CD4E79">
        <w:rPr>
          <w:rFonts w:ascii="Arial" w:hAnsi="Arial" w:cs="Arial"/>
          <w:b/>
          <w:bCs/>
          <w:sz w:val="20"/>
        </w:rPr>
        <w:t>M</w:t>
      </w:r>
      <w:r w:rsidRPr="00CD4E79">
        <w:rPr>
          <w:rFonts w:ascii="Arial" w:hAnsi="Arial" w:cs="Arial"/>
          <w:b/>
          <w:bCs/>
          <w:spacing w:val="-2"/>
          <w:sz w:val="20"/>
        </w:rPr>
        <w:t xml:space="preserve"> </w:t>
      </w:r>
      <w:r w:rsidRPr="00CD4E79">
        <w:rPr>
          <w:rFonts w:ascii="Arial" w:hAnsi="Arial" w:cs="Arial"/>
          <w:b/>
          <w:bCs/>
          <w:sz w:val="20"/>
        </w:rPr>
        <w:t>EST</w:t>
      </w:r>
      <w:r w:rsidRPr="00CD4E79">
        <w:rPr>
          <w:rFonts w:ascii="Arial" w:hAnsi="Arial" w:cs="Arial"/>
          <w:spacing w:val="-2"/>
          <w:sz w:val="20"/>
        </w:rPr>
        <w:t xml:space="preserve"> at the </w:t>
      </w:r>
      <w:r w:rsidR="00E42805">
        <w:rPr>
          <w:rFonts w:ascii="Arial" w:hAnsi="Arial" w:cs="Arial"/>
          <w:sz w:val="20"/>
        </w:rPr>
        <w:t>Giles Horney Building</w:t>
      </w:r>
      <w:r w:rsidRPr="00CD4E79">
        <w:rPr>
          <w:rFonts w:ascii="Arial" w:hAnsi="Arial" w:cs="Arial"/>
          <w:sz w:val="20"/>
        </w:rPr>
        <w:t>,</w:t>
      </w:r>
      <w:r w:rsidRPr="00CD4E79">
        <w:rPr>
          <w:rFonts w:ascii="Arial" w:hAnsi="Arial" w:cs="Arial"/>
          <w:b/>
          <w:bCs/>
          <w:spacing w:val="-2"/>
          <w:sz w:val="20"/>
        </w:rPr>
        <w:t xml:space="preserve"> </w:t>
      </w:r>
      <w:r w:rsidRPr="00CD4E79">
        <w:rPr>
          <w:rFonts w:ascii="Arial" w:hAnsi="Arial" w:cs="Arial"/>
          <w:sz w:val="20"/>
        </w:rPr>
        <w:t>Chapel</w:t>
      </w:r>
      <w:r w:rsidRPr="00CD4E79">
        <w:rPr>
          <w:rFonts w:ascii="Arial" w:hAnsi="Arial" w:cs="Arial"/>
          <w:spacing w:val="-4"/>
          <w:sz w:val="20"/>
        </w:rPr>
        <w:t xml:space="preserve"> </w:t>
      </w:r>
      <w:r w:rsidRPr="00CD4E79">
        <w:rPr>
          <w:rFonts w:ascii="Arial" w:hAnsi="Arial" w:cs="Arial"/>
          <w:sz w:val="20"/>
        </w:rPr>
        <w:t>Hill,</w:t>
      </w:r>
      <w:r w:rsidRPr="00CD4E79">
        <w:rPr>
          <w:rFonts w:ascii="Arial" w:hAnsi="Arial" w:cs="Arial"/>
          <w:spacing w:val="-1"/>
          <w:sz w:val="20"/>
        </w:rPr>
        <w:t xml:space="preserve"> </w:t>
      </w:r>
      <w:r w:rsidRPr="00CD4E79">
        <w:rPr>
          <w:rFonts w:ascii="Arial" w:hAnsi="Arial" w:cs="Arial"/>
          <w:sz w:val="20"/>
        </w:rPr>
        <w:t>NC</w:t>
      </w:r>
      <w:r w:rsidRPr="00CD4E79">
        <w:rPr>
          <w:rFonts w:ascii="Arial" w:hAnsi="Arial" w:cs="Arial"/>
          <w:spacing w:val="-7"/>
          <w:sz w:val="20"/>
        </w:rPr>
        <w:t xml:space="preserve"> </w:t>
      </w:r>
      <w:r w:rsidRPr="00CD4E79">
        <w:rPr>
          <w:rFonts w:ascii="Arial" w:hAnsi="Arial" w:cs="Arial"/>
          <w:sz w:val="20"/>
        </w:rPr>
        <w:t>27599.</w:t>
      </w:r>
      <w:r w:rsidRPr="00CD4E79">
        <w:rPr>
          <w:rFonts w:ascii="Arial" w:hAnsi="Arial" w:cs="Arial"/>
          <w:b/>
          <w:bCs/>
          <w:spacing w:val="66"/>
          <w:w w:val="150"/>
          <w:sz w:val="20"/>
        </w:rPr>
        <w:t xml:space="preserve"> </w:t>
      </w:r>
      <w:r w:rsidRPr="00CD4E79">
        <w:rPr>
          <w:rFonts w:ascii="Arial" w:hAnsi="Arial" w:cs="Arial"/>
          <w:sz w:val="20"/>
        </w:rPr>
        <w:t>All</w:t>
      </w:r>
      <w:r w:rsidRPr="00CD4E79">
        <w:rPr>
          <w:rFonts w:ascii="Arial" w:hAnsi="Arial" w:cs="Arial"/>
          <w:spacing w:val="-8"/>
          <w:sz w:val="20"/>
        </w:rPr>
        <w:t xml:space="preserve"> </w:t>
      </w:r>
      <w:r w:rsidRPr="00CD4E79">
        <w:rPr>
          <w:rFonts w:ascii="Arial" w:hAnsi="Arial" w:cs="Arial"/>
          <w:sz w:val="20"/>
        </w:rPr>
        <w:t>attendees</w:t>
      </w:r>
      <w:r w:rsidRPr="00CD4E79">
        <w:rPr>
          <w:rFonts w:ascii="Arial" w:hAnsi="Arial" w:cs="Arial"/>
          <w:spacing w:val="-5"/>
          <w:sz w:val="20"/>
        </w:rPr>
        <w:t xml:space="preserve"> </w:t>
      </w:r>
      <w:r w:rsidRPr="00CD4E79">
        <w:rPr>
          <w:rFonts w:ascii="Arial" w:hAnsi="Arial" w:cs="Arial"/>
          <w:sz w:val="20"/>
        </w:rPr>
        <w:t>must</w:t>
      </w:r>
      <w:r w:rsidRPr="00CD4E79">
        <w:rPr>
          <w:rFonts w:ascii="Arial" w:hAnsi="Arial" w:cs="Arial"/>
          <w:spacing w:val="-7"/>
          <w:sz w:val="20"/>
        </w:rPr>
        <w:t xml:space="preserve"> </w:t>
      </w:r>
      <w:r w:rsidRPr="00CD4E79">
        <w:rPr>
          <w:rFonts w:ascii="Arial" w:hAnsi="Arial" w:cs="Arial"/>
          <w:sz w:val="20"/>
        </w:rPr>
        <w:t>sign</w:t>
      </w:r>
      <w:r w:rsidRPr="00CD4E79">
        <w:rPr>
          <w:rFonts w:ascii="Arial" w:hAnsi="Arial" w:cs="Arial"/>
          <w:spacing w:val="-7"/>
          <w:sz w:val="20"/>
        </w:rPr>
        <w:t xml:space="preserve"> </w:t>
      </w:r>
      <w:r w:rsidRPr="00CD4E79">
        <w:rPr>
          <w:rFonts w:ascii="Arial" w:hAnsi="Arial" w:cs="Arial"/>
          <w:sz w:val="20"/>
        </w:rPr>
        <w:t>in</w:t>
      </w:r>
      <w:r w:rsidRPr="00CD4E79">
        <w:rPr>
          <w:rFonts w:ascii="Arial" w:hAnsi="Arial" w:cs="Arial"/>
          <w:spacing w:val="-7"/>
          <w:sz w:val="20"/>
        </w:rPr>
        <w:t xml:space="preserve"> </w:t>
      </w:r>
      <w:r w:rsidRPr="00CD4E79">
        <w:rPr>
          <w:rFonts w:ascii="Arial" w:hAnsi="Arial" w:cs="Arial"/>
          <w:sz w:val="20"/>
        </w:rPr>
        <w:t>upon</w:t>
      </w:r>
      <w:r w:rsidRPr="00CD4E79">
        <w:rPr>
          <w:rFonts w:ascii="Arial" w:hAnsi="Arial" w:cs="Arial"/>
          <w:spacing w:val="-7"/>
          <w:sz w:val="20"/>
        </w:rPr>
        <w:t xml:space="preserve"> </w:t>
      </w:r>
      <w:r w:rsidRPr="00CD4E79">
        <w:rPr>
          <w:rFonts w:ascii="Arial" w:hAnsi="Arial" w:cs="Arial"/>
          <w:sz w:val="20"/>
        </w:rPr>
        <w:t>arrival</w:t>
      </w:r>
      <w:r w:rsidRPr="00CD4E79">
        <w:rPr>
          <w:rFonts w:ascii="Arial" w:hAnsi="Arial" w:cs="Arial"/>
          <w:spacing w:val="-7"/>
          <w:sz w:val="20"/>
        </w:rPr>
        <w:t xml:space="preserve"> </w:t>
      </w:r>
      <w:r w:rsidRPr="00CD4E79">
        <w:rPr>
          <w:rFonts w:ascii="Arial" w:hAnsi="Arial" w:cs="Arial"/>
          <w:sz w:val="20"/>
        </w:rPr>
        <w:t>and</w:t>
      </w:r>
      <w:r w:rsidRPr="00CD4E79">
        <w:rPr>
          <w:rFonts w:ascii="Arial" w:hAnsi="Arial" w:cs="Arial"/>
          <w:spacing w:val="-7"/>
          <w:sz w:val="20"/>
        </w:rPr>
        <w:t xml:space="preserve"> </w:t>
      </w:r>
      <w:r w:rsidRPr="00CD4E79">
        <w:rPr>
          <w:rFonts w:ascii="Arial" w:hAnsi="Arial" w:cs="Arial"/>
          <w:sz w:val="20"/>
        </w:rPr>
        <w:t>clearly</w:t>
      </w:r>
      <w:r w:rsidRPr="00CD4E79">
        <w:rPr>
          <w:rFonts w:ascii="Arial" w:hAnsi="Arial" w:cs="Arial"/>
          <w:spacing w:val="-5"/>
          <w:sz w:val="20"/>
        </w:rPr>
        <w:t xml:space="preserve"> </w:t>
      </w:r>
      <w:r w:rsidRPr="00CD4E79">
        <w:rPr>
          <w:rFonts w:ascii="Arial" w:hAnsi="Arial" w:cs="Arial"/>
          <w:sz w:val="20"/>
        </w:rPr>
        <w:t>indicate</w:t>
      </w:r>
      <w:r w:rsidRPr="00CD4E79">
        <w:rPr>
          <w:rFonts w:ascii="Arial" w:hAnsi="Arial" w:cs="Arial"/>
          <w:spacing w:val="-7"/>
          <w:sz w:val="20"/>
        </w:rPr>
        <w:t xml:space="preserve"> </w:t>
      </w:r>
      <w:r w:rsidRPr="00CD4E79">
        <w:rPr>
          <w:rFonts w:ascii="Arial" w:hAnsi="Arial" w:cs="Arial"/>
          <w:sz w:val="20"/>
        </w:rPr>
        <w:t>the</w:t>
      </w:r>
      <w:r w:rsidRPr="00CD4E79">
        <w:rPr>
          <w:rFonts w:ascii="Arial" w:hAnsi="Arial" w:cs="Arial"/>
          <w:spacing w:val="-5"/>
          <w:sz w:val="20"/>
        </w:rPr>
        <w:t xml:space="preserve"> </w:t>
      </w:r>
      <w:r w:rsidRPr="00CD4E79">
        <w:rPr>
          <w:rFonts w:ascii="Arial" w:hAnsi="Arial" w:cs="Arial"/>
          <w:sz w:val="20"/>
        </w:rPr>
        <w:t>prospective</w:t>
      </w:r>
      <w:r w:rsidRPr="00CD4E79">
        <w:rPr>
          <w:rFonts w:ascii="Arial" w:hAnsi="Arial" w:cs="Arial"/>
          <w:spacing w:val="-7"/>
          <w:sz w:val="20"/>
        </w:rPr>
        <w:t xml:space="preserve"> </w:t>
      </w:r>
      <w:r w:rsidRPr="00CD4E79">
        <w:rPr>
          <w:rFonts w:ascii="Arial" w:hAnsi="Arial" w:cs="Arial"/>
          <w:sz w:val="20"/>
        </w:rPr>
        <w:t>Supplier</w:t>
      </w:r>
      <w:r w:rsidRPr="00CD4E79">
        <w:rPr>
          <w:rFonts w:ascii="Arial" w:hAnsi="Arial" w:cs="Arial"/>
          <w:spacing w:val="-5"/>
          <w:sz w:val="20"/>
        </w:rPr>
        <w:t xml:space="preserve"> </w:t>
      </w:r>
      <w:r w:rsidRPr="00CD4E79">
        <w:rPr>
          <w:rFonts w:ascii="Arial" w:hAnsi="Arial" w:cs="Arial"/>
          <w:sz w:val="20"/>
        </w:rPr>
        <w:t>represented</w:t>
      </w:r>
      <w:r w:rsidRPr="00CD4E79">
        <w:rPr>
          <w:rFonts w:ascii="Arial" w:hAnsi="Arial" w:cs="Arial"/>
          <w:spacing w:val="-5"/>
          <w:sz w:val="20"/>
        </w:rPr>
        <w:t xml:space="preserve"> </w:t>
      </w:r>
      <w:r w:rsidRPr="00CD4E79">
        <w:rPr>
          <w:rFonts w:ascii="Arial" w:hAnsi="Arial" w:cs="Arial"/>
          <w:sz w:val="20"/>
        </w:rPr>
        <w:t>on</w:t>
      </w:r>
      <w:r w:rsidRPr="00CD4E79">
        <w:rPr>
          <w:rFonts w:ascii="Arial" w:hAnsi="Arial" w:cs="Arial"/>
          <w:spacing w:val="-7"/>
          <w:sz w:val="20"/>
        </w:rPr>
        <w:t xml:space="preserve"> </w:t>
      </w:r>
      <w:r w:rsidRPr="00CD4E79">
        <w:rPr>
          <w:rFonts w:ascii="Arial" w:hAnsi="Arial" w:cs="Arial"/>
          <w:sz w:val="20"/>
        </w:rPr>
        <w:t>the</w:t>
      </w:r>
      <w:r w:rsidRPr="00CD4E79">
        <w:rPr>
          <w:rFonts w:ascii="Arial" w:hAnsi="Arial" w:cs="Arial"/>
          <w:spacing w:val="-7"/>
          <w:sz w:val="20"/>
        </w:rPr>
        <w:t xml:space="preserve"> </w:t>
      </w:r>
      <w:r w:rsidRPr="00CD4E79">
        <w:rPr>
          <w:rFonts w:ascii="Arial" w:hAnsi="Arial" w:cs="Arial"/>
          <w:sz w:val="20"/>
        </w:rPr>
        <w:t>sign</w:t>
      </w:r>
      <w:r w:rsidRPr="00CD4E79">
        <w:rPr>
          <w:rFonts w:ascii="Arial" w:hAnsi="Arial" w:cs="Arial"/>
          <w:spacing w:val="-1"/>
          <w:sz w:val="20"/>
        </w:rPr>
        <w:t xml:space="preserve"> </w:t>
      </w:r>
      <w:r w:rsidRPr="00CD4E79">
        <w:rPr>
          <w:rFonts w:ascii="Arial" w:hAnsi="Arial" w:cs="Arial"/>
          <w:sz w:val="20"/>
        </w:rPr>
        <w:t>in</w:t>
      </w:r>
      <w:r w:rsidRPr="00CD4E79">
        <w:rPr>
          <w:rFonts w:ascii="Arial" w:hAnsi="Arial" w:cs="Arial"/>
          <w:spacing w:val="12"/>
          <w:sz w:val="20"/>
        </w:rPr>
        <w:t xml:space="preserve"> </w:t>
      </w:r>
      <w:r w:rsidRPr="00CD4E79">
        <w:rPr>
          <w:rFonts w:ascii="Arial" w:hAnsi="Arial" w:cs="Arial"/>
          <w:sz w:val="20"/>
        </w:rPr>
        <w:t>sheet.</w:t>
      </w:r>
      <w:r w:rsidRPr="00CD4E79">
        <w:rPr>
          <w:rFonts w:ascii="Arial" w:hAnsi="Arial" w:cs="Arial"/>
          <w:spacing w:val="12"/>
          <w:sz w:val="20"/>
        </w:rPr>
        <w:t xml:space="preserve"> </w:t>
      </w:r>
      <w:r w:rsidRPr="00CD4E79">
        <w:rPr>
          <w:rFonts w:ascii="Arial" w:hAnsi="Arial" w:cs="Arial"/>
          <w:sz w:val="20"/>
        </w:rPr>
        <w:t>LATE</w:t>
      </w:r>
      <w:r w:rsidRPr="00CD4E79">
        <w:rPr>
          <w:rFonts w:ascii="Arial" w:hAnsi="Arial" w:cs="Arial"/>
          <w:spacing w:val="12"/>
          <w:sz w:val="20"/>
        </w:rPr>
        <w:t xml:space="preserve"> </w:t>
      </w:r>
      <w:r w:rsidRPr="00CD4E79">
        <w:rPr>
          <w:rFonts w:ascii="Arial" w:hAnsi="Arial" w:cs="Arial"/>
          <w:sz w:val="20"/>
        </w:rPr>
        <w:t>ARRIVALS</w:t>
      </w:r>
      <w:r w:rsidRPr="00CD4E79">
        <w:rPr>
          <w:rFonts w:ascii="Arial" w:hAnsi="Arial" w:cs="Arial"/>
          <w:spacing w:val="14"/>
          <w:sz w:val="20"/>
        </w:rPr>
        <w:t xml:space="preserve"> </w:t>
      </w:r>
      <w:r w:rsidRPr="00CD4E79">
        <w:rPr>
          <w:rFonts w:ascii="Arial" w:hAnsi="Arial" w:cs="Arial"/>
          <w:sz w:val="20"/>
        </w:rPr>
        <w:t>WILL</w:t>
      </w:r>
      <w:r w:rsidRPr="00CD4E79">
        <w:rPr>
          <w:rFonts w:ascii="Arial" w:hAnsi="Arial" w:cs="Arial"/>
          <w:spacing w:val="12"/>
          <w:sz w:val="20"/>
        </w:rPr>
        <w:t xml:space="preserve"> </w:t>
      </w:r>
      <w:r w:rsidRPr="00CD4E79">
        <w:rPr>
          <w:rFonts w:ascii="Arial" w:hAnsi="Arial" w:cs="Arial"/>
          <w:sz w:val="20"/>
        </w:rPr>
        <w:t>NOT</w:t>
      </w:r>
      <w:r w:rsidRPr="00CD4E79">
        <w:rPr>
          <w:rFonts w:ascii="Arial" w:hAnsi="Arial" w:cs="Arial"/>
          <w:spacing w:val="16"/>
          <w:sz w:val="20"/>
        </w:rPr>
        <w:t xml:space="preserve"> </w:t>
      </w:r>
      <w:r w:rsidRPr="00CD4E79">
        <w:rPr>
          <w:rFonts w:ascii="Arial" w:hAnsi="Arial" w:cs="Arial"/>
          <w:sz w:val="20"/>
        </w:rPr>
        <w:t>BE</w:t>
      </w:r>
      <w:r w:rsidRPr="00CD4E79">
        <w:rPr>
          <w:rFonts w:ascii="Arial" w:hAnsi="Arial" w:cs="Arial"/>
          <w:spacing w:val="14"/>
          <w:sz w:val="20"/>
        </w:rPr>
        <w:t xml:space="preserve"> </w:t>
      </w:r>
      <w:r w:rsidRPr="00CD4E79">
        <w:rPr>
          <w:rFonts w:ascii="Arial" w:hAnsi="Arial" w:cs="Arial"/>
          <w:sz w:val="20"/>
        </w:rPr>
        <w:t>ALLOWED</w:t>
      </w:r>
      <w:r w:rsidRPr="00CD4E79">
        <w:rPr>
          <w:rFonts w:ascii="Arial" w:hAnsi="Arial" w:cs="Arial"/>
          <w:spacing w:val="14"/>
          <w:sz w:val="20"/>
        </w:rPr>
        <w:t xml:space="preserve"> </w:t>
      </w:r>
      <w:r w:rsidRPr="00CD4E79">
        <w:rPr>
          <w:rFonts w:ascii="Arial" w:hAnsi="Arial" w:cs="Arial"/>
          <w:sz w:val="20"/>
        </w:rPr>
        <w:t>TO</w:t>
      </w:r>
      <w:r w:rsidRPr="00CD4E79">
        <w:rPr>
          <w:rFonts w:ascii="Arial" w:hAnsi="Arial" w:cs="Arial"/>
          <w:spacing w:val="14"/>
          <w:sz w:val="20"/>
        </w:rPr>
        <w:t xml:space="preserve"> </w:t>
      </w:r>
      <w:r w:rsidRPr="00CD4E79">
        <w:rPr>
          <w:rFonts w:ascii="Arial" w:hAnsi="Arial" w:cs="Arial"/>
          <w:sz w:val="20"/>
        </w:rPr>
        <w:t>SIGN</w:t>
      </w:r>
      <w:r w:rsidRPr="00CD4E79">
        <w:rPr>
          <w:rFonts w:ascii="Arial" w:hAnsi="Arial" w:cs="Arial"/>
          <w:spacing w:val="13"/>
          <w:sz w:val="20"/>
        </w:rPr>
        <w:t xml:space="preserve"> </w:t>
      </w:r>
      <w:r w:rsidRPr="00CD4E79">
        <w:rPr>
          <w:rFonts w:ascii="Arial" w:hAnsi="Arial" w:cs="Arial"/>
          <w:sz w:val="20"/>
        </w:rPr>
        <w:t>IN,</w:t>
      </w:r>
      <w:r w:rsidRPr="00CD4E79">
        <w:rPr>
          <w:rFonts w:ascii="Arial" w:hAnsi="Arial" w:cs="Arial"/>
          <w:spacing w:val="12"/>
          <w:sz w:val="20"/>
        </w:rPr>
        <w:t xml:space="preserve"> </w:t>
      </w:r>
      <w:r w:rsidRPr="00CD4E79">
        <w:rPr>
          <w:rFonts w:ascii="Arial" w:hAnsi="Arial" w:cs="Arial"/>
          <w:sz w:val="20"/>
        </w:rPr>
        <w:t>PARTICIPATE</w:t>
      </w:r>
      <w:r w:rsidRPr="00CD4E79">
        <w:rPr>
          <w:rFonts w:ascii="Arial" w:hAnsi="Arial" w:cs="Arial"/>
          <w:spacing w:val="12"/>
          <w:sz w:val="20"/>
        </w:rPr>
        <w:t xml:space="preserve"> </w:t>
      </w:r>
      <w:r w:rsidRPr="00CD4E79">
        <w:rPr>
          <w:rFonts w:ascii="Arial" w:hAnsi="Arial" w:cs="Arial"/>
          <w:sz w:val="20"/>
        </w:rPr>
        <w:t>IN</w:t>
      </w:r>
      <w:r w:rsidRPr="00CD4E79">
        <w:rPr>
          <w:rFonts w:ascii="Arial" w:hAnsi="Arial" w:cs="Arial"/>
          <w:spacing w:val="13"/>
          <w:sz w:val="20"/>
        </w:rPr>
        <w:t xml:space="preserve"> </w:t>
      </w:r>
      <w:r w:rsidRPr="00CD4E79">
        <w:rPr>
          <w:rFonts w:ascii="Arial" w:hAnsi="Arial" w:cs="Arial"/>
          <w:sz w:val="20"/>
        </w:rPr>
        <w:t>THE</w:t>
      </w:r>
      <w:r w:rsidRPr="00CD4E79">
        <w:rPr>
          <w:rFonts w:ascii="Arial" w:hAnsi="Arial" w:cs="Arial"/>
          <w:spacing w:val="14"/>
          <w:sz w:val="20"/>
        </w:rPr>
        <w:t xml:space="preserve"> </w:t>
      </w:r>
      <w:r w:rsidRPr="00CD4E79">
        <w:rPr>
          <w:rFonts w:ascii="Arial" w:hAnsi="Arial" w:cs="Arial"/>
          <w:sz w:val="20"/>
        </w:rPr>
        <w:t>SITE</w:t>
      </w:r>
      <w:r w:rsidRPr="00CD4E79">
        <w:rPr>
          <w:rFonts w:ascii="Arial" w:hAnsi="Arial" w:cs="Arial"/>
          <w:spacing w:val="14"/>
          <w:sz w:val="20"/>
        </w:rPr>
        <w:t xml:space="preserve"> </w:t>
      </w:r>
      <w:r w:rsidRPr="00CD4E79">
        <w:rPr>
          <w:rFonts w:ascii="Arial" w:hAnsi="Arial" w:cs="Arial"/>
          <w:sz w:val="20"/>
        </w:rPr>
        <w:t>VISIT,</w:t>
      </w:r>
      <w:r w:rsidRPr="00CD4E79">
        <w:rPr>
          <w:rFonts w:ascii="Arial" w:hAnsi="Arial" w:cs="Arial"/>
          <w:spacing w:val="12"/>
          <w:sz w:val="20"/>
        </w:rPr>
        <w:t xml:space="preserve"> </w:t>
      </w:r>
      <w:r w:rsidRPr="00CD4E79">
        <w:rPr>
          <w:rFonts w:ascii="Arial" w:hAnsi="Arial" w:cs="Arial"/>
          <w:sz w:val="20"/>
        </w:rPr>
        <w:t>NOR</w:t>
      </w:r>
      <w:r w:rsidRPr="00CD4E79">
        <w:rPr>
          <w:rFonts w:ascii="Arial" w:hAnsi="Arial" w:cs="Arial"/>
          <w:spacing w:val="13"/>
          <w:sz w:val="20"/>
        </w:rPr>
        <w:t xml:space="preserve"> </w:t>
      </w:r>
      <w:r w:rsidRPr="00CD4E79">
        <w:rPr>
          <w:rFonts w:ascii="Arial" w:hAnsi="Arial" w:cs="Arial"/>
          <w:sz w:val="20"/>
        </w:rPr>
        <w:t>SHALL THEIR PROPOSAL BE CONSIDERED.</w:t>
      </w:r>
      <w:r w:rsidRPr="00CD4E79">
        <w:rPr>
          <w:rFonts w:ascii="Arial" w:hAnsi="Arial" w:cs="Arial"/>
          <w:spacing w:val="40"/>
          <w:sz w:val="20"/>
        </w:rPr>
        <w:t xml:space="preserve"> </w:t>
      </w:r>
      <w:r w:rsidRPr="00CD4E79">
        <w:rPr>
          <w:rFonts w:ascii="Arial" w:hAnsi="Arial" w:cs="Arial"/>
          <w:sz w:val="20"/>
        </w:rPr>
        <w:t xml:space="preserve">Once the sign-in process is complete, all other </w:t>
      </w:r>
      <w:proofErr w:type="gramStart"/>
      <w:r w:rsidRPr="00CD4E79">
        <w:rPr>
          <w:rFonts w:ascii="Arial" w:hAnsi="Arial" w:cs="Arial"/>
          <w:sz w:val="20"/>
        </w:rPr>
        <w:t>persons</w:t>
      </w:r>
      <w:proofErr w:type="gramEnd"/>
      <w:r w:rsidRPr="00CD4E79">
        <w:rPr>
          <w:rFonts w:ascii="Arial" w:hAnsi="Arial" w:cs="Arial"/>
          <w:sz w:val="20"/>
        </w:rPr>
        <w:t xml:space="preserve"> wishing to attend may do so to the extent that space and circumstances allow.</w:t>
      </w:r>
    </w:p>
    <w:p w14:paraId="1BF0C5D8" w14:textId="77777777" w:rsidR="00FB5912" w:rsidRPr="00CD4E79" w:rsidRDefault="00FB5912" w:rsidP="00FB5912">
      <w:pPr>
        <w:pStyle w:val="BodyText"/>
        <w:kinsoku w:val="0"/>
        <w:overflowPunct w:val="0"/>
        <w:spacing w:before="121" w:line="276" w:lineRule="auto"/>
        <w:ind w:right="120"/>
        <w:rPr>
          <w:rFonts w:cs="Arial"/>
        </w:rPr>
      </w:pPr>
      <w:r w:rsidRPr="00CD4E79">
        <w:rPr>
          <w:rFonts w:cs="Arial"/>
        </w:rPr>
        <w:t>The</w:t>
      </w:r>
      <w:r w:rsidRPr="00CD4E79">
        <w:rPr>
          <w:rFonts w:cs="Arial"/>
          <w:spacing w:val="-12"/>
        </w:rPr>
        <w:t xml:space="preserve"> </w:t>
      </w:r>
      <w:r w:rsidRPr="00CD4E79">
        <w:rPr>
          <w:rFonts w:cs="Arial"/>
        </w:rPr>
        <w:t>purpose</w:t>
      </w:r>
      <w:r w:rsidRPr="00CD4E79">
        <w:rPr>
          <w:rFonts w:cs="Arial"/>
          <w:spacing w:val="-12"/>
        </w:rPr>
        <w:t xml:space="preserve"> </w:t>
      </w:r>
      <w:r w:rsidRPr="00CD4E79">
        <w:rPr>
          <w:rFonts w:cs="Arial"/>
        </w:rPr>
        <w:t>of</w:t>
      </w:r>
      <w:r w:rsidRPr="00CD4E79">
        <w:rPr>
          <w:rFonts w:cs="Arial"/>
          <w:spacing w:val="-12"/>
        </w:rPr>
        <w:t xml:space="preserve"> </w:t>
      </w:r>
      <w:r w:rsidRPr="00CD4E79">
        <w:rPr>
          <w:rFonts w:cs="Arial"/>
        </w:rPr>
        <w:t>this</w:t>
      </w:r>
      <w:r w:rsidRPr="00CD4E79">
        <w:rPr>
          <w:rFonts w:cs="Arial"/>
          <w:spacing w:val="-10"/>
        </w:rPr>
        <w:t xml:space="preserve"> </w:t>
      </w:r>
      <w:r w:rsidRPr="00CD4E79">
        <w:rPr>
          <w:rFonts w:cs="Arial"/>
        </w:rPr>
        <w:t>visit</w:t>
      </w:r>
      <w:r w:rsidRPr="00CD4E79">
        <w:rPr>
          <w:rFonts w:cs="Arial"/>
          <w:spacing w:val="-12"/>
        </w:rPr>
        <w:t xml:space="preserve"> </w:t>
      </w:r>
      <w:r w:rsidRPr="00CD4E79">
        <w:rPr>
          <w:rFonts w:cs="Arial"/>
        </w:rPr>
        <w:t>is</w:t>
      </w:r>
      <w:r w:rsidRPr="00CD4E79">
        <w:rPr>
          <w:rFonts w:cs="Arial"/>
          <w:spacing w:val="-10"/>
        </w:rPr>
        <w:t xml:space="preserve"> </w:t>
      </w:r>
      <w:r w:rsidRPr="00CD4E79">
        <w:rPr>
          <w:rFonts w:cs="Arial"/>
        </w:rPr>
        <w:t>for</w:t>
      </w:r>
      <w:r w:rsidRPr="00CD4E79">
        <w:rPr>
          <w:rFonts w:cs="Arial"/>
          <w:spacing w:val="-11"/>
        </w:rPr>
        <w:t xml:space="preserve"> </w:t>
      </w:r>
      <w:r w:rsidRPr="00CD4E79">
        <w:rPr>
          <w:rFonts w:cs="Arial"/>
        </w:rPr>
        <w:t>all</w:t>
      </w:r>
      <w:r w:rsidRPr="00CD4E79">
        <w:rPr>
          <w:rFonts w:cs="Arial"/>
          <w:spacing w:val="-12"/>
        </w:rPr>
        <w:t xml:space="preserve"> </w:t>
      </w:r>
      <w:r w:rsidRPr="00CD4E79">
        <w:rPr>
          <w:rFonts w:cs="Arial"/>
        </w:rPr>
        <w:t>prospective</w:t>
      </w:r>
      <w:r w:rsidRPr="00CD4E79">
        <w:rPr>
          <w:rFonts w:cs="Arial"/>
          <w:spacing w:val="-12"/>
        </w:rPr>
        <w:t xml:space="preserve"> </w:t>
      </w:r>
      <w:r w:rsidRPr="00CD4E79">
        <w:rPr>
          <w:rFonts w:cs="Arial"/>
        </w:rPr>
        <w:t>Suppliers</w:t>
      </w:r>
      <w:r w:rsidRPr="00CD4E79">
        <w:rPr>
          <w:rFonts w:cs="Arial"/>
          <w:spacing w:val="-10"/>
        </w:rPr>
        <w:t xml:space="preserve"> </w:t>
      </w:r>
      <w:r w:rsidRPr="00CD4E79">
        <w:rPr>
          <w:rFonts w:cs="Arial"/>
        </w:rPr>
        <w:t>to</w:t>
      </w:r>
      <w:r w:rsidRPr="00CD4E79">
        <w:rPr>
          <w:rFonts w:cs="Arial"/>
          <w:spacing w:val="-12"/>
        </w:rPr>
        <w:t xml:space="preserve"> </w:t>
      </w:r>
      <w:r w:rsidRPr="00CD4E79">
        <w:rPr>
          <w:rFonts w:cs="Arial"/>
        </w:rPr>
        <w:t>apprise</w:t>
      </w:r>
      <w:r w:rsidRPr="00CD4E79">
        <w:rPr>
          <w:rFonts w:cs="Arial"/>
          <w:spacing w:val="-12"/>
        </w:rPr>
        <w:t xml:space="preserve"> </w:t>
      </w:r>
      <w:r w:rsidRPr="00CD4E79">
        <w:rPr>
          <w:rFonts w:cs="Arial"/>
        </w:rPr>
        <w:t>themselves</w:t>
      </w:r>
      <w:r w:rsidRPr="00CD4E79">
        <w:rPr>
          <w:rFonts w:cs="Arial"/>
          <w:spacing w:val="-10"/>
        </w:rPr>
        <w:t xml:space="preserve"> </w:t>
      </w:r>
      <w:r w:rsidRPr="00CD4E79">
        <w:rPr>
          <w:rFonts w:cs="Arial"/>
        </w:rPr>
        <w:t>with</w:t>
      </w:r>
      <w:r w:rsidRPr="00CD4E79">
        <w:rPr>
          <w:rFonts w:cs="Arial"/>
          <w:spacing w:val="-12"/>
        </w:rPr>
        <w:t xml:space="preserve"> </w:t>
      </w:r>
      <w:r w:rsidRPr="00CD4E79">
        <w:rPr>
          <w:rFonts w:cs="Arial"/>
        </w:rPr>
        <w:t>the</w:t>
      </w:r>
      <w:r w:rsidRPr="00CD4E79">
        <w:rPr>
          <w:rFonts w:cs="Arial"/>
          <w:spacing w:val="-12"/>
        </w:rPr>
        <w:t xml:space="preserve"> </w:t>
      </w:r>
      <w:r w:rsidRPr="00CD4E79">
        <w:rPr>
          <w:rFonts w:cs="Arial"/>
        </w:rPr>
        <w:t>conditions</w:t>
      </w:r>
      <w:r w:rsidRPr="00CD4E79">
        <w:rPr>
          <w:rFonts w:cs="Arial"/>
          <w:spacing w:val="-10"/>
        </w:rPr>
        <w:t xml:space="preserve"> </w:t>
      </w:r>
      <w:r w:rsidRPr="00CD4E79">
        <w:rPr>
          <w:rFonts w:cs="Arial"/>
        </w:rPr>
        <w:t>and</w:t>
      </w:r>
      <w:r w:rsidRPr="00CD4E79">
        <w:rPr>
          <w:rFonts w:cs="Arial"/>
          <w:spacing w:val="-12"/>
        </w:rPr>
        <w:t xml:space="preserve"> </w:t>
      </w:r>
      <w:r w:rsidRPr="00CD4E79">
        <w:rPr>
          <w:rFonts w:cs="Arial"/>
        </w:rPr>
        <w:t>requirements</w:t>
      </w:r>
      <w:r w:rsidRPr="00CD4E79">
        <w:rPr>
          <w:rFonts w:cs="Arial"/>
          <w:spacing w:val="-10"/>
        </w:rPr>
        <w:t xml:space="preserve"> </w:t>
      </w:r>
      <w:r w:rsidRPr="00CD4E79">
        <w:rPr>
          <w:rFonts w:cs="Arial"/>
        </w:rPr>
        <w:t>which</w:t>
      </w:r>
      <w:r w:rsidRPr="00CD4E79">
        <w:rPr>
          <w:rFonts w:cs="Arial"/>
          <w:spacing w:val="-2"/>
        </w:rPr>
        <w:t xml:space="preserve"> </w:t>
      </w:r>
      <w:r w:rsidRPr="00CD4E79">
        <w:rPr>
          <w:rFonts w:cs="Arial"/>
        </w:rPr>
        <w:t>will affect the performance</w:t>
      </w:r>
      <w:r w:rsidRPr="00CD4E79">
        <w:rPr>
          <w:rFonts w:cs="Arial"/>
          <w:spacing w:val="7"/>
        </w:rPr>
        <w:t xml:space="preserve"> </w:t>
      </w:r>
      <w:r w:rsidRPr="00CD4E79">
        <w:rPr>
          <w:rFonts w:cs="Arial"/>
        </w:rPr>
        <w:t>of the work</w:t>
      </w:r>
      <w:r w:rsidRPr="00CD4E79">
        <w:rPr>
          <w:rFonts w:cs="Arial"/>
          <w:spacing w:val="6"/>
        </w:rPr>
        <w:t xml:space="preserve"> </w:t>
      </w:r>
      <w:r w:rsidRPr="00CD4E79">
        <w:rPr>
          <w:rFonts w:cs="Arial"/>
        </w:rPr>
        <w:t>called for</w:t>
      </w:r>
      <w:r w:rsidRPr="00CD4E79">
        <w:rPr>
          <w:rFonts w:cs="Arial"/>
          <w:spacing w:val="6"/>
        </w:rPr>
        <w:t xml:space="preserve"> </w:t>
      </w:r>
      <w:r w:rsidRPr="00CD4E79">
        <w:rPr>
          <w:rFonts w:cs="Arial"/>
        </w:rPr>
        <w:t>by</w:t>
      </w:r>
      <w:r w:rsidRPr="00CD4E79">
        <w:rPr>
          <w:rFonts w:cs="Arial"/>
          <w:spacing w:val="6"/>
        </w:rPr>
        <w:t xml:space="preserve"> </w:t>
      </w:r>
      <w:r w:rsidRPr="00CD4E79">
        <w:rPr>
          <w:rFonts w:cs="Arial"/>
        </w:rPr>
        <w:t>this</w:t>
      </w:r>
      <w:r w:rsidRPr="00CD4E79">
        <w:rPr>
          <w:rFonts w:cs="Arial"/>
          <w:spacing w:val="6"/>
        </w:rPr>
        <w:t xml:space="preserve"> </w:t>
      </w:r>
      <w:r w:rsidRPr="00CD4E79">
        <w:rPr>
          <w:rFonts w:cs="Arial"/>
        </w:rPr>
        <w:t>Request</w:t>
      </w:r>
      <w:r w:rsidRPr="00CD4E79">
        <w:rPr>
          <w:rFonts w:cs="Arial"/>
          <w:spacing w:val="6"/>
        </w:rPr>
        <w:t xml:space="preserve"> </w:t>
      </w:r>
      <w:r w:rsidRPr="00CD4E79">
        <w:rPr>
          <w:rFonts w:cs="Arial"/>
        </w:rPr>
        <w:t>for</w:t>
      </w:r>
      <w:r w:rsidRPr="00CD4E79">
        <w:rPr>
          <w:rFonts w:cs="Arial"/>
          <w:spacing w:val="6"/>
        </w:rPr>
        <w:t xml:space="preserve"> </w:t>
      </w:r>
      <w:r w:rsidRPr="00CD4E79">
        <w:rPr>
          <w:rFonts w:cs="Arial"/>
        </w:rPr>
        <w:t>Proposals. Suppliers</w:t>
      </w:r>
      <w:r w:rsidRPr="00CD4E79">
        <w:rPr>
          <w:rFonts w:cs="Arial"/>
          <w:spacing w:val="6"/>
        </w:rPr>
        <w:t xml:space="preserve"> </w:t>
      </w:r>
      <w:r w:rsidRPr="00CD4E79">
        <w:rPr>
          <w:rFonts w:cs="Arial"/>
        </w:rPr>
        <w:t>must stay</w:t>
      </w:r>
      <w:r w:rsidRPr="00CD4E79">
        <w:rPr>
          <w:rFonts w:cs="Arial"/>
          <w:spacing w:val="7"/>
        </w:rPr>
        <w:t xml:space="preserve"> </w:t>
      </w:r>
      <w:r w:rsidRPr="00CD4E79">
        <w:rPr>
          <w:rFonts w:cs="Arial"/>
        </w:rPr>
        <w:t>for</w:t>
      </w:r>
      <w:r w:rsidRPr="00CD4E79">
        <w:rPr>
          <w:rFonts w:cs="Arial"/>
          <w:spacing w:val="6"/>
        </w:rPr>
        <w:t xml:space="preserve"> </w:t>
      </w:r>
      <w:r w:rsidRPr="00CD4E79">
        <w:rPr>
          <w:rFonts w:cs="Arial"/>
        </w:rPr>
        <w:t>the duration of</w:t>
      </w:r>
      <w:r w:rsidRPr="00CD4E79">
        <w:rPr>
          <w:rFonts w:cs="Arial"/>
          <w:spacing w:val="-3"/>
        </w:rPr>
        <w:t xml:space="preserve"> </w:t>
      </w:r>
      <w:r w:rsidRPr="00CD4E79">
        <w:rPr>
          <w:rFonts w:cs="Arial"/>
        </w:rPr>
        <w:t>the</w:t>
      </w:r>
      <w:r w:rsidRPr="00CD4E79">
        <w:rPr>
          <w:rFonts w:cs="Arial"/>
          <w:spacing w:val="-5"/>
        </w:rPr>
        <w:t xml:space="preserve"> </w:t>
      </w:r>
      <w:r w:rsidRPr="00CD4E79">
        <w:rPr>
          <w:rFonts w:cs="Arial"/>
        </w:rPr>
        <w:t>site</w:t>
      </w:r>
      <w:r w:rsidRPr="00CD4E79">
        <w:rPr>
          <w:rFonts w:cs="Arial"/>
          <w:spacing w:val="-5"/>
        </w:rPr>
        <w:t xml:space="preserve"> </w:t>
      </w:r>
      <w:r w:rsidRPr="00CD4E79">
        <w:rPr>
          <w:rFonts w:cs="Arial"/>
        </w:rPr>
        <w:t>visit.</w:t>
      </w:r>
      <w:r w:rsidRPr="00CD4E79">
        <w:rPr>
          <w:rFonts w:cs="Arial"/>
          <w:spacing w:val="-4"/>
        </w:rPr>
        <w:t xml:space="preserve"> </w:t>
      </w:r>
      <w:r w:rsidRPr="00CD4E79">
        <w:rPr>
          <w:rFonts w:cs="Arial"/>
        </w:rPr>
        <w:t>No</w:t>
      </w:r>
      <w:r w:rsidRPr="00CD4E79">
        <w:rPr>
          <w:rFonts w:cs="Arial"/>
          <w:spacing w:val="-5"/>
        </w:rPr>
        <w:t xml:space="preserve"> </w:t>
      </w:r>
      <w:r w:rsidRPr="00CD4E79">
        <w:rPr>
          <w:rFonts w:cs="Arial"/>
        </w:rPr>
        <w:t>allowances</w:t>
      </w:r>
      <w:r w:rsidRPr="00CD4E79">
        <w:rPr>
          <w:rFonts w:cs="Arial"/>
          <w:spacing w:val="-1"/>
        </w:rPr>
        <w:t xml:space="preserve"> </w:t>
      </w:r>
      <w:r w:rsidRPr="00CD4E79">
        <w:rPr>
          <w:rFonts w:cs="Arial"/>
        </w:rPr>
        <w:t>will</w:t>
      </w:r>
      <w:r w:rsidRPr="00CD4E79">
        <w:rPr>
          <w:rFonts w:cs="Arial"/>
          <w:spacing w:val="-3"/>
        </w:rPr>
        <w:t xml:space="preserve"> </w:t>
      </w:r>
      <w:r w:rsidRPr="00CD4E79">
        <w:rPr>
          <w:rFonts w:cs="Arial"/>
        </w:rPr>
        <w:t>be</w:t>
      </w:r>
      <w:r w:rsidRPr="00CD4E79">
        <w:rPr>
          <w:rFonts w:cs="Arial"/>
          <w:spacing w:val="-2"/>
        </w:rPr>
        <w:t xml:space="preserve"> </w:t>
      </w:r>
      <w:r w:rsidRPr="00CD4E79">
        <w:rPr>
          <w:rFonts w:cs="Arial"/>
        </w:rPr>
        <w:t>made</w:t>
      </w:r>
      <w:r w:rsidRPr="00CD4E79">
        <w:rPr>
          <w:rFonts w:cs="Arial"/>
          <w:spacing w:val="-5"/>
        </w:rPr>
        <w:t xml:space="preserve"> </w:t>
      </w:r>
      <w:r w:rsidRPr="00CD4E79">
        <w:rPr>
          <w:rFonts w:cs="Arial"/>
        </w:rPr>
        <w:t>for</w:t>
      </w:r>
      <w:r w:rsidRPr="00CD4E79">
        <w:rPr>
          <w:rFonts w:cs="Arial"/>
          <w:spacing w:val="-1"/>
        </w:rPr>
        <w:t xml:space="preserve"> </w:t>
      </w:r>
      <w:r w:rsidRPr="00CD4E79">
        <w:rPr>
          <w:rFonts w:cs="Arial"/>
        </w:rPr>
        <w:t>unreported</w:t>
      </w:r>
      <w:r w:rsidRPr="00CD4E79">
        <w:rPr>
          <w:rFonts w:cs="Arial"/>
          <w:spacing w:val="-5"/>
        </w:rPr>
        <w:t xml:space="preserve"> </w:t>
      </w:r>
      <w:r w:rsidRPr="00CD4E79">
        <w:rPr>
          <w:rFonts w:cs="Arial"/>
        </w:rPr>
        <w:t>conditions</w:t>
      </w:r>
      <w:r w:rsidRPr="00CD4E79">
        <w:rPr>
          <w:rFonts w:cs="Arial"/>
          <w:spacing w:val="-3"/>
        </w:rPr>
        <w:t xml:space="preserve"> </w:t>
      </w:r>
      <w:r w:rsidRPr="00CD4E79">
        <w:rPr>
          <w:rFonts w:cs="Arial"/>
        </w:rPr>
        <w:t>that</w:t>
      </w:r>
      <w:r w:rsidRPr="00CD4E79">
        <w:rPr>
          <w:rFonts w:cs="Arial"/>
          <w:spacing w:val="-2"/>
        </w:rPr>
        <w:t xml:space="preserve"> </w:t>
      </w:r>
      <w:r w:rsidRPr="00CD4E79">
        <w:rPr>
          <w:rFonts w:cs="Arial"/>
        </w:rPr>
        <w:t>a</w:t>
      </w:r>
      <w:r w:rsidRPr="00CD4E79">
        <w:rPr>
          <w:rFonts w:cs="Arial"/>
          <w:spacing w:val="-5"/>
        </w:rPr>
        <w:t xml:space="preserve"> </w:t>
      </w:r>
      <w:r w:rsidRPr="00CD4E79">
        <w:rPr>
          <w:rFonts w:cs="Arial"/>
        </w:rPr>
        <w:t>prudent</w:t>
      </w:r>
      <w:r w:rsidRPr="00CD4E79">
        <w:rPr>
          <w:rFonts w:cs="Arial"/>
          <w:spacing w:val="-1"/>
        </w:rPr>
        <w:t xml:space="preserve"> </w:t>
      </w:r>
      <w:r w:rsidRPr="00CD4E79">
        <w:rPr>
          <w:rFonts w:cs="Arial"/>
        </w:rPr>
        <w:t>Supplier</w:t>
      </w:r>
      <w:r w:rsidRPr="00CD4E79">
        <w:rPr>
          <w:rFonts w:cs="Arial"/>
          <w:spacing w:val="-3"/>
        </w:rPr>
        <w:t xml:space="preserve"> </w:t>
      </w:r>
      <w:r w:rsidRPr="00CD4E79">
        <w:rPr>
          <w:rFonts w:cs="Arial"/>
        </w:rPr>
        <w:t>would</w:t>
      </w:r>
      <w:r w:rsidRPr="00CD4E79">
        <w:rPr>
          <w:rFonts w:cs="Arial"/>
          <w:spacing w:val="-5"/>
        </w:rPr>
        <w:t xml:space="preserve"> </w:t>
      </w:r>
      <w:r w:rsidRPr="00CD4E79">
        <w:rPr>
          <w:rFonts w:cs="Arial"/>
        </w:rPr>
        <w:t>recognize</w:t>
      </w:r>
      <w:r w:rsidRPr="00CD4E79">
        <w:rPr>
          <w:rFonts w:cs="Arial"/>
          <w:spacing w:val="-2"/>
        </w:rPr>
        <w:t xml:space="preserve"> </w:t>
      </w:r>
      <w:r w:rsidRPr="00CD4E79">
        <w:rPr>
          <w:rFonts w:cs="Arial"/>
        </w:rPr>
        <w:t>as</w:t>
      </w:r>
      <w:r w:rsidRPr="00CD4E79">
        <w:rPr>
          <w:rFonts w:cs="Arial"/>
          <w:spacing w:val="-3"/>
        </w:rPr>
        <w:t xml:space="preserve"> </w:t>
      </w:r>
      <w:r w:rsidRPr="00CD4E79">
        <w:rPr>
          <w:rFonts w:cs="Arial"/>
        </w:rPr>
        <w:t>affecting</w:t>
      </w:r>
      <w:r w:rsidRPr="00CD4E79">
        <w:rPr>
          <w:rFonts w:cs="Arial"/>
          <w:spacing w:val="-3"/>
        </w:rPr>
        <w:t xml:space="preserve"> </w:t>
      </w:r>
      <w:r w:rsidRPr="00CD4E79">
        <w:rPr>
          <w:rFonts w:cs="Arial"/>
        </w:rPr>
        <w:t>the</w:t>
      </w:r>
      <w:r w:rsidRPr="00CD4E79">
        <w:rPr>
          <w:rFonts w:cs="Arial"/>
          <w:spacing w:val="-2"/>
        </w:rPr>
        <w:t xml:space="preserve"> </w:t>
      </w:r>
      <w:r w:rsidRPr="00CD4E79">
        <w:rPr>
          <w:rFonts w:cs="Arial"/>
        </w:rPr>
        <w:t>work</w:t>
      </w:r>
      <w:r w:rsidRPr="00CD4E79">
        <w:rPr>
          <w:rFonts w:cs="Arial"/>
          <w:spacing w:val="-1"/>
        </w:rPr>
        <w:t xml:space="preserve"> </w:t>
      </w:r>
      <w:r w:rsidRPr="00CD4E79">
        <w:rPr>
          <w:rFonts w:cs="Arial"/>
        </w:rPr>
        <w:t>called</w:t>
      </w:r>
      <w:r w:rsidRPr="00CD4E79">
        <w:rPr>
          <w:rFonts w:cs="Arial"/>
          <w:spacing w:val="-2"/>
        </w:rPr>
        <w:t xml:space="preserve"> </w:t>
      </w:r>
      <w:r w:rsidRPr="00CD4E79">
        <w:rPr>
          <w:rFonts w:cs="Arial"/>
        </w:rPr>
        <w:t>for</w:t>
      </w:r>
      <w:r w:rsidRPr="00CD4E79">
        <w:rPr>
          <w:rFonts w:cs="Arial"/>
          <w:spacing w:val="-1"/>
        </w:rPr>
        <w:t xml:space="preserve"> </w:t>
      </w:r>
      <w:r w:rsidRPr="00CD4E79">
        <w:rPr>
          <w:rFonts w:cs="Arial"/>
        </w:rPr>
        <w:t>or</w:t>
      </w:r>
      <w:r w:rsidRPr="00CD4E79">
        <w:rPr>
          <w:rFonts w:cs="Arial"/>
          <w:spacing w:val="-1"/>
        </w:rPr>
        <w:t xml:space="preserve"> </w:t>
      </w:r>
      <w:r w:rsidRPr="00CD4E79">
        <w:rPr>
          <w:rFonts w:cs="Arial"/>
        </w:rPr>
        <w:t>implied</w:t>
      </w:r>
      <w:r w:rsidRPr="00CD4E79">
        <w:rPr>
          <w:rFonts w:cs="Arial"/>
          <w:spacing w:val="-2"/>
        </w:rPr>
        <w:t xml:space="preserve"> </w:t>
      </w:r>
      <w:r w:rsidRPr="00CD4E79">
        <w:rPr>
          <w:rFonts w:cs="Arial"/>
        </w:rPr>
        <w:t>by</w:t>
      </w:r>
      <w:r w:rsidRPr="00CD4E79">
        <w:rPr>
          <w:rFonts w:cs="Arial"/>
          <w:spacing w:val="-1"/>
        </w:rPr>
        <w:t xml:space="preserve"> </w:t>
      </w:r>
      <w:r w:rsidRPr="00CD4E79">
        <w:rPr>
          <w:rFonts w:cs="Arial"/>
        </w:rPr>
        <w:t>this</w:t>
      </w:r>
      <w:r w:rsidRPr="00CD4E79">
        <w:rPr>
          <w:rFonts w:cs="Arial"/>
          <w:spacing w:val="-1"/>
        </w:rPr>
        <w:t xml:space="preserve"> </w:t>
      </w:r>
      <w:r w:rsidRPr="00CD4E79">
        <w:rPr>
          <w:rFonts w:cs="Arial"/>
        </w:rPr>
        <w:t>proposal.</w:t>
      </w:r>
    </w:p>
    <w:p w14:paraId="7EE2B513" w14:textId="77777777" w:rsidR="00FB5912" w:rsidRPr="00CD4E79" w:rsidRDefault="00FB5912" w:rsidP="00FB5912">
      <w:pPr>
        <w:pStyle w:val="BodyText"/>
        <w:kinsoku w:val="0"/>
        <w:overflowPunct w:val="0"/>
        <w:spacing w:before="118" w:line="276" w:lineRule="auto"/>
        <w:rPr>
          <w:rFonts w:cs="Arial"/>
        </w:rPr>
      </w:pPr>
      <w:r w:rsidRPr="00CD4E79">
        <w:rPr>
          <w:rFonts w:cs="Arial"/>
        </w:rPr>
        <w:t>Suppliers</w:t>
      </w:r>
      <w:r w:rsidRPr="00CD4E79">
        <w:rPr>
          <w:rFonts w:cs="Arial"/>
          <w:spacing w:val="20"/>
        </w:rPr>
        <w:t xml:space="preserve"> </w:t>
      </w:r>
      <w:r w:rsidRPr="00CD4E79">
        <w:rPr>
          <w:rFonts w:cs="Arial"/>
        </w:rPr>
        <w:t>are</w:t>
      </w:r>
      <w:r w:rsidRPr="00CD4E79">
        <w:rPr>
          <w:rFonts w:cs="Arial"/>
          <w:spacing w:val="20"/>
        </w:rPr>
        <w:t xml:space="preserve"> </w:t>
      </w:r>
      <w:r w:rsidRPr="00CD4E79">
        <w:rPr>
          <w:rFonts w:cs="Arial"/>
        </w:rPr>
        <w:t>cautioned</w:t>
      </w:r>
      <w:r w:rsidRPr="00CD4E79">
        <w:rPr>
          <w:rFonts w:cs="Arial"/>
          <w:spacing w:val="20"/>
        </w:rPr>
        <w:t xml:space="preserve"> </w:t>
      </w:r>
      <w:r w:rsidRPr="00CD4E79">
        <w:rPr>
          <w:rFonts w:cs="Arial"/>
        </w:rPr>
        <w:t>that</w:t>
      </w:r>
      <w:r w:rsidRPr="00CD4E79">
        <w:rPr>
          <w:rFonts w:cs="Arial"/>
          <w:spacing w:val="18"/>
        </w:rPr>
        <w:t xml:space="preserve"> </w:t>
      </w:r>
      <w:r w:rsidRPr="00CD4E79">
        <w:rPr>
          <w:rFonts w:cs="Arial"/>
        </w:rPr>
        <w:t>any</w:t>
      </w:r>
      <w:r w:rsidRPr="00CD4E79">
        <w:rPr>
          <w:rFonts w:cs="Arial"/>
          <w:spacing w:val="20"/>
        </w:rPr>
        <w:t xml:space="preserve"> </w:t>
      </w:r>
      <w:r w:rsidRPr="00CD4E79">
        <w:rPr>
          <w:rFonts w:cs="Arial"/>
        </w:rPr>
        <w:t>information</w:t>
      </w:r>
      <w:r w:rsidRPr="00CD4E79">
        <w:rPr>
          <w:rFonts w:cs="Arial"/>
          <w:spacing w:val="20"/>
        </w:rPr>
        <w:t xml:space="preserve"> </w:t>
      </w:r>
      <w:r w:rsidRPr="00CD4E79">
        <w:rPr>
          <w:rFonts w:cs="Arial"/>
        </w:rPr>
        <w:t>released</w:t>
      </w:r>
      <w:r w:rsidRPr="00CD4E79">
        <w:rPr>
          <w:rFonts w:cs="Arial"/>
          <w:spacing w:val="18"/>
        </w:rPr>
        <w:t xml:space="preserve"> </w:t>
      </w:r>
      <w:r w:rsidRPr="00CD4E79">
        <w:rPr>
          <w:rFonts w:cs="Arial"/>
        </w:rPr>
        <w:t>to</w:t>
      </w:r>
      <w:r w:rsidRPr="00CD4E79">
        <w:rPr>
          <w:rFonts w:cs="Arial"/>
          <w:spacing w:val="20"/>
        </w:rPr>
        <w:t xml:space="preserve"> </w:t>
      </w:r>
      <w:r w:rsidRPr="00CD4E79">
        <w:rPr>
          <w:rFonts w:cs="Arial"/>
        </w:rPr>
        <w:t>attendees</w:t>
      </w:r>
      <w:r w:rsidRPr="00CD4E79">
        <w:rPr>
          <w:rFonts w:cs="Arial"/>
          <w:spacing w:val="22"/>
        </w:rPr>
        <w:t xml:space="preserve"> </w:t>
      </w:r>
      <w:r w:rsidRPr="00CD4E79">
        <w:rPr>
          <w:rFonts w:cs="Arial"/>
        </w:rPr>
        <w:t>during</w:t>
      </w:r>
      <w:r w:rsidRPr="00CD4E79">
        <w:rPr>
          <w:rFonts w:cs="Arial"/>
          <w:spacing w:val="20"/>
        </w:rPr>
        <w:t xml:space="preserve"> </w:t>
      </w:r>
      <w:r w:rsidRPr="00CD4E79">
        <w:rPr>
          <w:rFonts w:cs="Arial"/>
        </w:rPr>
        <w:t>the</w:t>
      </w:r>
      <w:r w:rsidRPr="00CD4E79">
        <w:rPr>
          <w:rFonts w:cs="Arial"/>
          <w:spacing w:val="23"/>
        </w:rPr>
        <w:t xml:space="preserve"> </w:t>
      </w:r>
      <w:r w:rsidRPr="00CD4E79">
        <w:rPr>
          <w:rFonts w:cs="Arial"/>
        </w:rPr>
        <w:t>site</w:t>
      </w:r>
      <w:r w:rsidRPr="00CD4E79">
        <w:rPr>
          <w:rFonts w:cs="Arial"/>
          <w:spacing w:val="18"/>
        </w:rPr>
        <w:t xml:space="preserve"> </w:t>
      </w:r>
      <w:r w:rsidRPr="00CD4E79">
        <w:rPr>
          <w:rFonts w:cs="Arial"/>
        </w:rPr>
        <w:t>visit,</w:t>
      </w:r>
      <w:r w:rsidRPr="00CD4E79">
        <w:rPr>
          <w:rFonts w:cs="Arial"/>
          <w:spacing w:val="21"/>
        </w:rPr>
        <w:t xml:space="preserve"> </w:t>
      </w:r>
      <w:r w:rsidRPr="00CD4E79">
        <w:rPr>
          <w:rFonts w:cs="Arial"/>
        </w:rPr>
        <w:t>other</w:t>
      </w:r>
      <w:r w:rsidRPr="00CD4E79">
        <w:rPr>
          <w:rFonts w:cs="Arial"/>
          <w:spacing w:val="19"/>
        </w:rPr>
        <w:t xml:space="preserve"> </w:t>
      </w:r>
      <w:r w:rsidRPr="00CD4E79">
        <w:rPr>
          <w:rFonts w:cs="Arial"/>
        </w:rPr>
        <w:t>than</w:t>
      </w:r>
      <w:r w:rsidRPr="00CD4E79">
        <w:rPr>
          <w:rFonts w:cs="Arial"/>
          <w:spacing w:val="20"/>
        </w:rPr>
        <w:t xml:space="preserve"> </w:t>
      </w:r>
      <w:r w:rsidRPr="00CD4E79">
        <w:rPr>
          <w:rFonts w:cs="Arial"/>
        </w:rPr>
        <w:t>that</w:t>
      </w:r>
      <w:r w:rsidRPr="00CD4E79">
        <w:rPr>
          <w:rFonts w:cs="Arial"/>
          <w:spacing w:val="21"/>
        </w:rPr>
        <w:t xml:space="preserve"> </w:t>
      </w:r>
      <w:r w:rsidRPr="00CD4E79">
        <w:rPr>
          <w:rFonts w:cs="Arial"/>
        </w:rPr>
        <w:t>involving</w:t>
      </w:r>
      <w:r w:rsidRPr="00CD4E79">
        <w:rPr>
          <w:rFonts w:cs="Arial"/>
          <w:spacing w:val="20"/>
        </w:rPr>
        <w:t xml:space="preserve"> </w:t>
      </w:r>
      <w:r w:rsidRPr="00CD4E79">
        <w:rPr>
          <w:rFonts w:cs="Arial"/>
        </w:rPr>
        <w:t>the</w:t>
      </w:r>
      <w:r w:rsidRPr="00CD4E79">
        <w:rPr>
          <w:rFonts w:cs="Arial"/>
          <w:spacing w:val="-1"/>
        </w:rPr>
        <w:t xml:space="preserve"> </w:t>
      </w:r>
      <w:r w:rsidRPr="00CD4E79">
        <w:rPr>
          <w:rFonts w:cs="Arial"/>
        </w:rPr>
        <w:t>physical aspects</w:t>
      </w:r>
      <w:r w:rsidRPr="00CD4E79">
        <w:rPr>
          <w:rFonts w:cs="Arial"/>
          <w:spacing w:val="8"/>
        </w:rPr>
        <w:t xml:space="preserve"> </w:t>
      </w:r>
      <w:r w:rsidRPr="00CD4E79">
        <w:rPr>
          <w:rFonts w:cs="Arial"/>
        </w:rPr>
        <w:t>of the facility</w:t>
      </w:r>
      <w:r w:rsidRPr="00CD4E79">
        <w:rPr>
          <w:rFonts w:cs="Arial"/>
          <w:spacing w:val="7"/>
        </w:rPr>
        <w:t xml:space="preserve"> </w:t>
      </w:r>
      <w:r w:rsidRPr="00CD4E79">
        <w:rPr>
          <w:rFonts w:cs="Arial"/>
        </w:rPr>
        <w:t>referenced</w:t>
      </w:r>
      <w:r w:rsidRPr="00CD4E79">
        <w:rPr>
          <w:rFonts w:cs="Arial"/>
          <w:spacing w:val="8"/>
        </w:rPr>
        <w:t xml:space="preserve"> </w:t>
      </w:r>
      <w:r w:rsidRPr="00CD4E79">
        <w:rPr>
          <w:rFonts w:cs="Arial"/>
        </w:rPr>
        <w:t>above, and</w:t>
      </w:r>
      <w:r w:rsidRPr="00CD4E79">
        <w:rPr>
          <w:rFonts w:cs="Arial"/>
          <w:spacing w:val="8"/>
        </w:rPr>
        <w:t xml:space="preserve"> </w:t>
      </w:r>
      <w:r w:rsidRPr="00CD4E79">
        <w:rPr>
          <w:rFonts w:cs="Arial"/>
        </w:rPr>
        <w:t>which conflicts</w:t>
      </w:r>
      <w:r w:rsidRPr="00CD4E79">
        <w:rPr>
          <w:rFonts w:cs="Arial"/>
          <w:spacing w:val="7"/>
        </w:rPr>
        <w:t xml:space="preserve"> </w:t>
      </w:r>
      <w:r w:rsidRPr="00CD4E79">
        <w:rPr>
          <w:rFonts w:cs="Arial"/>
        </w:rPr>
        <w:t>with, supersedes, or</w:t>
      </w:r>
      <w:r w:rsidRPr="00CD4E79">
        <w:rPr>
          <w:rFonts w:cs="Arial"/>
          <w:spacing w:val="7"/>
        </w:rPr>
        <w:t xml:space="preserve"> </w:t>
      </w:r>
      <w:r w:rsidRPr="00CD4E79">
        <w:rPr>
          <w:rFonts w:cs="Arial"/>
        </w:rPr>
        <w:t>adds</w:t>
      </w:r>
      <w:r w:rsidRPr="00CD4E79">
        <w:rPr>
          <w:rFonts w:cs="Arial"/>
          <w:spacing w:val="7"/>
        </w:rPr>
        <w:t xml:space="preserve"> </w:t>
      </w:r>
      <w:r w:rsidRPr="00CD4E79">
        <w:rPr>
          <w:rFonts w:cs="Arial"/>
        </w:rPr>
        <w:t>to requirements</w:t>
      </w:r>
      <w:r w:rsidRPr="00CD4E79">
        <w:rPr>
          <w:rFonts w:cs="Arial"/>
          <w:spacing w:val="9"/>
        </w:rPr>
        <w:t xml:space="preserve"> </w:t>
      </w:r>
      <w:r w:rsidRPr="00CD4E79">
        <w:rPr>
          <w:rFonts w:cs="Arial"/>
        </w:rPr>
        <w:t>in this</w:t>
      </w:r>
      <w:r w:rsidRPr="00CD4E79">
        <w:rPr>
          <w:rFonts w:cs="Arial"/>
          <w:spacing w:val="-2"/>
        </w:rPr>
        <w:t xml:space="preserve"> </w:t>
      </w:r>
      <w:r w:rsidRPr="00CD4E79">
        <w:rPr>
          <w:rFonts w:cs="Arial"/>
        </w:rPr>
        <w:t>Request</w:t>
      </w:r>
      <w:r w:rsidRPr="00CD4E79">
        <w:rPr>
          <w:rFonts w:cs="Arial"/>
          <w:spacing w:val="-3"/>
        </w:rPr>
        <w:t xml:space="preserve"> </w:t>
      </w:r>
      <w:r w:rsidRPr="00CD4E79">
        <w:rPr>
          <w:rFonts w:cs="Arial"/>
        </w:rPr>
        <w:t>for Proposal,</w:t>
      </w:r>
      <w:r w:rsidRPr="00CD4E79">
        <w:rPr>
          <w:rFonts w:cs="Arial"/>
          <w:spacing w:val="-1"/>
        </w:rPr>
        <w:t xml:space="preserve"> </w:t>
      </w:r>
      <w:r w:rsidRPr="00CD4E79">
        <w:rPr>
          <w:rFonts w:cs="Arial"/>
        </w:rPr>
        <w:t>must</w:t>
      </w:r>
      <w:r w:rsidRPr="00CD4E79">
        <w:rPr>
          <w:rFonts w:cs="Arial"/>
          <w:spacing w:val="-3"/>
        </w:rPr>
        <w:t xml:space="preserve"> </w:t>
      </w:r>
      <w:r w:rsidRPr="00CD4E79">
        <w:rPr>
          <w:rFonts w:cs="Arial"/>
        </w:rPr>
        <w:t>be</w:t>
      </w:r>
      <w:r w:rsidRPr="00CD4E79">
        <w:rPr>
          <w:rFonts w:cs="Arial"/>
          <w:spacing w:val="-4"/>
        </w:rPr>
        <w:t xml:space="preserve"> </w:t>
      </w:r>
      <w:r w:rsidRPr="00CD4E79">
        <w:rPr>
          <w:rFonts w:cs="Arial"/>
        </w:rPr>
        <w:t>confirmed</w:t>
      </w:r>
      <w:r w:rsidRPr="00CD4E79">
        <w:rPr>
          <w:rFonts w:cs="Arial"/>
          <w:spacing w:val="-1"/>
        </w:rPr>
        <w:t xml:space="preserve"> </w:t>
      </w:r>
      <w:r w:rsidRPr="00CD4E79">
        <w:rPr>
          <w:rFonts w:cs="Arial"/>
        </w:rPr>
        <w:t>by</w:t>
      </w:r>
      <w:r w:rsidRPr="00CD4E79">
        <w:rPr>
          <w:rFonts w:cs="Arial"/>
          <w:spacing w:val="-2"/>
        </w:rPr>
        <w:t xml:space="preserve"> </w:t>
      </w:r>
      <w:r w:rsidRPr="00CD4E79">
        <w:rPr>
          <w:rFonts w:cs="Arial"/>
        </w:rPr>
        <w:t>written</w:t>
      </w:r>
      <w:r w:rsidRPr="00CD4E79">
        <w:rPr>
          <w:rFonts w:cs="Arial"/>
          <w:spacing w:val="-4"/>
        </w:rPr>
        <w:t xml:space="preserve"> </w:t>
      </w:r>
      <w:r w:rsidRPr="00CD4E79">
        <w:rPr>
          <w:rFonts w:cs="Arial"/>
        </w:rPr>
        <w:t>addendum</w:t>
      </w:r>
      <w:r w:rsidRPr="00CD4E79">
        <w:rPr>
          <w:rFonts w:cs="Arial"/>
          <w:spacing w:val="-1"/>
        </w:rPr>
        <w:t xml:space="preserve"> </w:t>
      </w:r>
      <w:r w:rsidRPr="00CD4E79">
        <w:rPr>
          <w:rFonts w:cs="Arial"/>
        </w:rPr>
        <w:t>before</w:t>
      </w:r>
      <w:r w:rsidRPr="00CD4E79">
        <w:rPr>
          <w:rFonts w:cs="Arial"/>
          <w:spacing w:val="-1"/>
        </w:rPr>
        <w:t xml:space="preserve"> </w:t>
      </w:r>
      <w:r w:rsidRPr="00CD4E79">
        <w:rPr>
          <w:rFonts w:cs="Arial"/>
        </w:rPr>
        <w:t>it</w:t>
      </w:r>
      <w:r w:rsidRPr="00CD4E79">
        <w:rPr>
          <w:rFonts w:cs="Arial"/>
          <w:spacing w:val="-3"/>
        </w:rPr>
        <w:t xml:space="preserve"> </w:t>
      </w:r>
      <w:r w:rsidRPr="00CD4E79">
        <w:rPr>
          <w:rFonts w:cs="Arial"/>
        </w:rPr>
        <w:t>can</w:t>
      </w:r>
      <w:r w:rsidRPr="00CD4E79">
        <w:rPr>
          <w:rFonts w:cs="Arial"/>
          <w:spacing w:val="-4"/>
        </w:rPr>
        <w:t xml:space="preserve"> </w:t>
      </w:r>
      <w:proofErr w:type="gramStart"/>
      <w:r w:rsidRPr="00CD4E79">
        <w:rPr>
          <w:rFonts w:cs="Arial"/>
        </w:rPr>
        <w:t>be</w:t>
      </w:r>
      <w:r w:rsidRPr="00CD4E79">
        <w:rPr>
          <w:rFonts w:cs="Arial"/>
          <w:spacing w:val="-4"/>
        </w:rPr>
        <w:t xml:space="preserve"> </w:t>
      </w:r>
      <w:r w:rsidRPr="00CD4E79">
        <w:rPr>
          <w:rFonts w:cs="Arial"/>
        </w:rPr>
        <w:t>considered</w:t>
      </w:r>
      <w:r w:rsidRPr="00CD4E79">
        <w:rPr>
          <w:rFonts w:cs="Arial"/>
          <w:spacing w:val="-4"/>
        </w:rPr>
        <w:t xml:space="preserve"> </w:t>
      </w:r>
      <w:r w:rsidRPr="00CD4E79">
        <w:rPr>
          <w:rFonts w:cs="Arial"/>
        </w:rPr>
        <w:t>to</w:t>
      </w:r>
      <w:r w:rsidRPr="00CD4E79">
        <w:rPr>
          <w:rFonts w:cs="Arial"/>
          <w:spacing w:val="-4"/>
        </w:rPr>
        <w:t xml:space="preserve"> </w:t>
      </w:r>
      <w:r w:rsidRPr="00CD4E79">
        <w:rPr>
          <w:rFonts w:cs="Arial"/>
        </w:rPr>
        <w:t>be</w:t>
      </w:r>
      <w:proofErr w:type="gramEnd"/>
      <w:r w:rsidRPr="00CD4E79">
        <w:rPr>
          <w:rFonts w:cs="Arial"/>
          <w:spacing w:val="-4"/>
        </w:rPr>
        <w:t xml:space="preserve"> </w:t>
      </w:r>
      <w:r w:rsidRPr="00CD4E79">
        <w:rPr>
          <w:rFonts w:cs="Arial"/>
        </w:rPr>
        <w:t>a</w:t>
      </w:r>
      <w:r w:rsidRPr="00CD4E79">
        <w:rPr>
          <w:rFonts w:cs="Arial"/>
          <w:spacing w:val="-1"/>
        </w:rPr>
        <w:t xml:space="preserve"> </w:t>
      </w:r>
      <w:r w:rsidRPr="00CD4E79">
        <w:rPr>
          <w:rFonts w:cs="Arial"/>
        </w:rPr>
        <w:t>part</w:t>
      </w:r>
      <w:r w:rsidRPr="00CD4E79">
        <w:rPr>
          <w:rFonts w:cs="Arial"/>
          <w:spacing w:val="-1"/>
        </w:rPr>
        <w:t xml:space="preserve"> </w:t>
      </w:r>
      <w:r w:rsidRPr="00CD4E79">
        <w:rPr>
          <w:rFonts w:cs="Arial"/>
        </w:rPr>
        <w:t>of</w:t>
      </w:r>
      <w:r w:rsidRPr="00CD4E79">
        <w:rPr>
          <w:rFonts w:cs="Arial"/>
          <w:spacing w:val="-1"/>
        </w:rPr>
        <w:t xml:space="preserve"> </w:t>
      </w:r>
      <w:r w:rsidRPr="00CD4E79">
        <w:rPr>
          <w:rFonts w:cs="Arial"/>
        </w:rPr>
        <w:t>this proposal.</w:t>
      </w:r>
    </w:p>
    <w:p w14:paraId="5A49904A" w14:textId="77777777" w:rsidR="00FB5912" w:rsidRPr="00CD4E79" w:rsidRDefault="00FB5912" w:rsidP="00FB5912">
      <w:pPr>
        <w:ind w:right="115"/>
        <w:jc w:val="both"/>
        <w:rPr>
          <w:rFonts w:ascii="Arial" w:hAnsi="Arial" w:cs="Arial"/>
          <w:sz w:val="20"/>
        </w:rPr>
      </w:pPr>
    </w:p>
    <w:p w14:paraId="255561B9" w14:textId="4D419A54" w:rsidR="00794226" w:rsidRPr="00A9266C" w:rsidRDefault="00E42805" w:rsidP="00F2030D">
      <w:pPr>
        <w:pStyle w:val="Heading2"/>
        <w:numPr>
          <w:ilvl w:val="1"/>
          <w:numId w:val="47"/>
        </w:numPr>
        <w:spacing w:before="0" w:after="120"/>
        <w:rPr>
          <w:rFonts w:ascii="Arial" w:hAnsi="Arial" w:cs="Arial"/>
          <w:sz w:val="24"/>
        </w:rPr>
      </w:pPr>
      <w:bookmarkStart w:id="31" w:name="_Toc529179232"/>
      <w:bookmarkEnd w:id="27"/>
      <w:r>
        <w:rPr>
          <w:rFonts w:ascii="Arial" w:hAnsi="Arial" w:cs="Arial"/>
          <w:sz w:val="24"/>
        </w:rPr>
        <w:lastRenderedPageBreak/>
        <w:t xml:space="preserve">    </w:t>
      </w:r>
      <w:r w:rsidR="00794226">
        <w:rPr>
          <w:rFonts w:ascii="Arial" w:hAnsi="Arial" w:cs="Arial"/>
          <w:sz w:val="24"/>
        </w:rPr>
        <w:t>PROPOSAL QUESTIONS</w:t>
      </w:r>
      <w:bookmarkEnd w:id="31"/>
    </w:p>
    <w:p w14:paraId="5792B79E" w14:textId="59FFC1B3" w:rsidR="00967C1A" w:rsidRPr="005B60C9" w:rsidRDefault="00967C1A" w:rsidP="004F4231">
      <w:pPr>
        <w:pStyle w:val="ListParagraph"/>
        <w:ind w:left="0"/>
        <w:contextualSpacing w:val="0"/>
        <w:jc w:val="both"/>
        <w:rPr>
          <w:rFonts w:ascii="Arial" w:hAnsi="Arial" w:cs="Arial"/>
          <w:sz w:val="20"/>
        </w:rPr>
      </w:pPr>
      <w:r w:rsidRPr="005B60C9">
        <w:rPr>
          <w:rFonts w:ascii="Arial" w:hAnsi="Arial" w:cs="Arial"/>
          <w:sz w:val="20"/>
        </w:rPr>
        <w:t xml:space="preserve">Upon review of the RFP documents, </w:t>
      </w:r>
      <w:r w:rsidR="0062352D">
        <w:rPr>
          <w:rFonts w:ascii="Arial" w:hAnsi="Arial" w:cs="Arial"/>
          <w:sz w:val="20"/>
        </w:rPr>
        <w:t>Supplier</w:t>
      </w:r>
      <w:r w:rsidRPr="005B60C9">
        <w:rPr>
          <w:rFonts w:ascii="Arial" w:hAnsi="Arial" w:cs="Arial"/>
          <w:sz w:val="20"/>
        </w:rPr>
        <w:t xml:space="preserve">s may have questions to clarify or interpret the RFP </w:t>
      </w:r>
      <w:proofErr w:type="gramStart"/>
      <w:r w:rsidRPr="005B60C9">
        <w:rPr>
          <w:rFonts w:ascii="Arial" w:hAnsi="Arial" w:cs="Arial"/>
          <w:sz w:val="20"/>
        </w:rPr>
        <w:t>in order to</w:t>
      </w:r>
      <w:proofErr w:type="gramEnd"/>
      <w:r w:rsidRPr="005B60C9">
        <w:rPr>
          <w:rFonts w:ascii="Arial" w:hAnsi="Arial" w:cs="Arial"/>
          <w:sz w:val="20"/>
        </w:rPr>
        <w:t xml:space="preserve"> submit the best proposal possible.  To accommodate the Proposal Questions process, </w:t>
      </w:r>
      <w:r w:rsidR="0062352D">
        <w:rPr>
          <w:rFonts w:ascii="Arial" w:hAnsi="Arial" w:cs="Arial"/>
          <w:sz w:val="20"/>
        </w:rPr>
        <w:t>Supplier</w:t>
      </w:r>
      <w:r w:rsidRPr="005B60C9">
        <w:rPr>
          <w:rFonts w:ascii="Arial" w:hAnsi="Arial" w:cs="Arial"/>
          <w:sz w:val="20"/>
        </w:rPr>
        <w:t xml:space="preserve">s shall submit any such questions by the above due date. </w:t>
      </w:r>
    </w:p>
    <w:p w14:paraId="329B1831" w14:textId="24B437BC" w:rsidR="006D3599" w:rsidRDefault="00943E93" w:rsidP="004F4231">
      <w:pPr>
        <w:pStyle w:val="ListParagraph"/>
        <w:spacing w:after="120"/>
        <w:ind w:left="0"/>
        <w:contextualSpacing w:val="0"/>
        <w:jc w:val="both"/>
        <w:rPr>
          <w:rFonts w:ascii="Arial" w:hAnsi="Arial" w:cs="Arial"/>
          <w:sz w:val="20"/>
          <w:szCs w:val="20"/>
        </w:rPr>
      </w:pPr>
      <w:r>
        <w:rPr>
          <w:rFonts w:ascii="Arial" w:hAnsi="Arial" w:cs="Arial"/>
          <w:sz w:val="20"/>
          <w:szCs w:val="20"/>
        </w:rPr>
        <w:t>Written questions shall be e</w:t>
      </w:r>
      <w:r w:rsidR="006D3599" w:rsidRPr="004B0302">
        <w:rPr>
          <w:rFonts w:ascii="Arial" w:hAnsi="Arial" w:cs="Arial"/>
          <w:sz w:val="20"/>
          <w:szCs w:val="20"/>
        </w:rPr>
        <w:t xml:space="preserve">mailed to </w:t>
      </w:r>
      <w:hyperlink r:id="rId20" w:history="1">
        <w:r w:rsidR="00D363BE" w:rsidRPr="00C11EBD">
          <w:rPr>
            <w:rStyle w:val="Hyperlink"/>
            <w:rFonts w:ascii="Arial" w:hAnsi="Arial" w:cs="Arial"/>
            <w:sz w:val="20"/>
            <w:szCs w:val="20"/>
          </w:rPr>
          <w:t>mark_sillman@unc.edu</w:t>
        </w:r>
      </w:hyperlink>
      <w:r w:rsidR="00D363BE">
        <w:rPr>
          <w:rFonts w:ascii="Arial" w:hAnsi="Arial" w:cs="Arial"/>
          <w:sz w:val="20"/>
          <w:szCs w:val="20"/>
        </w:rPr>
        <w:t xml:space="preserve"> with the subject line of </w:t>
      </w:r>
      <w:r w:rsidR="00D25251">
        <w:rPr>
          <w:rFonts w:ascii="Arial" w:hAnsi="Arial" w:cs="Arial"/>
          <w:sz w:val="20"/>
          <w:szCs w:val="20"/>
        </w:rPr>
        <w:t xml:space="preserve">“Questions for RFP-3000012264” </w:t>
      </w:r>
      <w:r w:rsidR="006D3599" w:rsidRPr="004B0302">
        <w:rPr>
          <w:rFonts w:ascii="Arial" w:hAnsi="Arial" w:cs="Arial"/>
          <w:sz w:val="20"/>
          <w:szCs w:val="20"/>
        </w:rPr>
        <w:t>by the date and time speci</w:t>
      </w:r>
      <w:r w:rsidR="006D3599" w:rsidRPr="006E1204">
        <w:rPr>
          <w:rFonts w:ascii="Arial" w:hAnsi="Arial" w:cs="Arial"/>
          <w:sz w:val="20"/>
          <w:szCs w:val="20"/>
        </w:rPr>
        <w:t xml:space="preserve">fied above. </w:t>
      </w:r>
      <w:r w:rsidR="006D3599" w:rsidRPr="00786AAE">
        <w:rPr>
          <w:rFonts w:ascii="Arial" w:hAnsi="Arial" w:cs="Arial"/>
          <w:sz w:val="20"/>
          <w:szCs w:val="20"/>
        </w:rPr>
        <w:t xml:space="preserve">Questions submittals should include a reference to the applicable RFP section and be submitted in </w:t>
      </w:r>
      <w:r w:rsidR="00D25251" w:rsidRPr="00786AAE">
        <w:rPr>
          <w:rFonts w:ascii="Arial" w:hAnsi="Arial" w:cs="Arial"/>
          <w:sz w:val="20"/>
          <w:szCs w:val="20"/>
        </w:rPr>
        <w:t>the format</w:t>
      </w:r>
      <w:r w:rsidR="006D3599" w:rsidRPr="00786AAE">
        <w:rPr>
          <w:rFonts w:ascii="Arial" w:hAnsi="Arial" w:cs="Arial"/>
          <w:sz w:val="20"/>
          <w:szCs w:val="20"/>
        </w:rPr>
        <w:t xml:space="preserve">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253F25" w14:paraId="6792BA34" w14:textId="77777777" w:rsidTr="008D1822">
        <w:trPr>
          <w:trHeight w:val="350"/>
        </w:trPr>
        <w:tc>
          <w:tcPr>
            <w:tcW w:w="5025" w:type="dxa"/>
            <w:shd w:val="clear" w:color="auto" w:fill="BFBFBF" w:themeFill="background1" w:themeFillShade="BF"/>
            <w:vAlign w:val="center"/>
          </w:tcPr>
          <w:p w14:paraId="02FBE9F2" w14:textId="77777777" w:rsidR="006D3599" w:rsidRPr="00786AAE" w:rsidRDefault="006D3599" w:rsidP="00A001C5">
            <w:pPr>
              <w:pStyle w:val="Text"/>
              <w:spacing w:after="0"/>
              <w:rPr>
                <w:rFonts w:ascii="Arial" w:hAnsi="Arial" w:cs="Arial"/>
                <w:b/>
                <w:color w:val="auto"/>
                <w:sz w:val="20"/>
              </w:rPr>
            </w:pPr>
            <w:r w:rsidRPr="00786AAE">
              <w:rPr>
                <w:rFonts w:ascii="Arial" w:hAnsi="Arial" w:cs="Arial"/>
                <w:b/>
                <w:color w:val="auto"/>
                <w:sz w:val="20"/>
              </w:rPr>
              <w:t>Reference</w:t>
            </w:r>
          </w:p>
        </w:tc>
        <w:tc>
          <w:tcPr>
            <w:tcW w:w="5505" w:type="dxa"/>
            <w:shd w:val="clear" w:color="auto" w:fill="BFBFBF" w:themeFill="background1" w:themeFillShade="BF"/>
            <w:vAlign w:val="center"/>
          </w:tcPr>
          <w:p w14:paraId="154A89BC" w14:textId="3D224CBC" w:rsidR="006D3599" w:rsidRPr="00786AAE" w:rsidRDefault="0062352D" w:rsidP="00A001C5">
            <w:pPr>
              <w:pStyle w:val="Text"/>
              <w:spacing w:after="0"/>
              <w:rPr>
                <w:rFonts w:ascii="Arial" w:hAnsi="Arial" w:cs="Arial"/>
                <w:b/>
                <w:color w:val="auto"/>
                <w:sz w:val="20"/>
              </w:rPr>
            </w:pPr>
            <w:r>
              <w:rPr>
                <w:rFonts w:ascii="Arial" w:hAnsi="Arial" w:cs="Arial"/>
                <w:b/>
                <w:color w:val="auto"/>
                <w:sz w:val="20"/>
              </w:rPr>
              <w:t>Supplier</w:t>
            </w:r>
            <w:r w:rsidR="006D3599" w:rsidRPr="00786AAE">
              <w:rPr>
                <w:rFonts w:ascii="Arial" w:hAnsi="Arial" w:cs="Arial"/>
                <w:b/>
                <w:color w:val="auto"/>
                <w:sz w:val="20"/>
              </w:rPr>
              <w:t xml:space="preserve"> Question</w:t>
            </w:r>
          </w:p>
        </w:tc>
      </w:tr>
      <w:tr w:rsidR="006D3599" w:rsidRPr="00253F25" w14:paraId="71A9B9E4" w14:textId="77777777" w:rsidTr="008D1822">
        <w:trPr>
          <w:trHeight w:val="173"/>
        </w:trPr>
        <w:tc>
          <w:tcPr>
            <w:tcW w:w="5025" w:type="dxa"/>
            <w:vAlign w:val="center"/>
          </w:tcPr>
          <w:p w14:paraId="02FE439F" w14:textId="77777777" w:rsidR="006D3599" w:rsidRPr="0078281B" w:rsidRDefault="006D3599" w:rsidP="00C82BE4">
            <w:pPr>
              <w:spacing w:before="120" w:line="264" w:lineRule="auto"/>
              <w:rPr>
                <w:rFonts w:ascii="Arial" w:hAnsi="Arial" w:cs="Arial"/>
                <w:color w:val="auto"/>
                <w:sz w:val="20"/>
              </w:rPr>
            </w:pPr>
            <w:r w:rsidRPr="0078281B">
              <w:rPr>
                <w:rFonts w:ascii="Arial" w:hAnsi="Arial" w:cs="Arial"/>
                <w:color w:val="auto"/>
                <w:sz w:val="20"/>
              </w:rPr>
              <w:t>RFP Section, Page Number</w:t>
            </w:r>
          </w:p>
        </w:tc>
        <w:tc>
          <w:tcPr>
            <w:tcW w:w="5505" w:type="dxa"/>
            <w:vAlign w:val="center"/>
          </w:tcPr>
          <w:p w14:paraId="6F74DF5C" w14:textId="14547C7F" w:rsidR="006D3599" w:rsidRPr="004B0302" w:rsidRDefault="0062352D" w:rsidP="00C82BE4">
            <w:pPr>
              <w:spacing w:before="120" w:line="264" w:lineRule="auto"/>
              <w:rPr>
                <w:rFonts w:ascii="Arial" w:hAnsi="Arial" w:cs="Arial"/>
                <w:color w:val="auto"/>
                <w:sz w:val="20"/>
              </w:rPr>
            </w:pPr>
            <w:r>
              <w:rPr>
                <w:rFonts w:ascii="Arial" w:hAnsi="Arial" w:cs="Arial"/>
                <w:color w:val="auto"/>
                <w:sz w:val="20"/>
              </w:rPr>
              <w:t>Supplier</w:t>
            </w:r>
            <w:r w:rsidR="006D3599" w:rsidRPr="004B0302">
              <w:rPr>
                <w:rFonts w:ascii="Arial" w:hAnsi="Arial" w:cs="Arial"/>
                <w:color w:val="auto"/>
                <w:sz w:val="20"/>
              </w:rPr>
              <w:t xml:space="preserve"> question</w:t>
            </w:r>
            <w:r w:rsidR="00C82BE4">
              <w:rPr>
                <w:rFonts w:ascii="Arial" w:hAnsi="Arial" w:cs="Arial"/>
                <w:color w:val="auto"/>
                <w:sz w:val="20"/>
              </w:rPr>
              <w:t xml:space="preserve"> </w:t>
            </w:r>
            <w:r w:rsidR="007148ED">
              <w:rPr>
                <w:rFonts w:ascii="Arial" w:hAnsi="Arial" w:cs="Arial"/>
                <w:color w:val="auto"/>
                <w:sz w:val="20"/>
              </w:rPr>
              <w:t>…</w:t>
            </w:r>
            <w:r w:rsidR="006D3599" w:rsidRPr="004B0302">
              <w:rPr>
                <w:rFonts w:ascii="Arial" w:hAnsi="Arial" w:cs="Arial"/>
                <w:color w:val="auto"/>
                <w:sz w:val="20"/>
              </w:rPr>
              <w:t>?</w:t>
            </w:r>
          </w:p>
        </w:tc>
      </w:tr>
    </w:tbl>
    <w:p w14:paraId="20730ABC" w14:textId="77777777" w:rsidR="00D44CAF" w:rsidRDefault="00D44CAF" w:rsidP="00D44CAF">
      <w:pPr>
        <w:spacing w:after="0"/>
        <w:rPr>
          <w:rFonts w:ascii="Arial" w:hAnsi="Arial" w:cs="Arial"/>
          <w:sz w:val="20"/>
        </w:rPr>
      </w:pPr>
    </w:p>
    <w:p w14:paraId="0E476635" w14:textId="591BF42B" w:rsidR="006D3599" w:rsidRPr="00D44CAF" w:rsidRDefault="00D25251" w:rsidP="00D44CAF">
      <w:pPr>
        <w:spacing w:after="0"/>
        <w:rPr>
          <w:rFonts w:ascii="Arial" w:hAnsi="Arial" w:cs="Arial"/>
          <w:color w:val="auto"/>
          <w:sz w:val="20"/>
        </w:rPr>
      </w:pPr>
      <w:r w:rsidRPr="00D44CAF">
        <w:rPr>
          <w:rFonts w:ascii="Arial" w:hAnsi="Arial" w:cs="Arial"/>
          <w:color w:val="auto"/>
          <w:sz w:val="20"/>
        </w:rPr>
        <w:t xml:space="preserve">Questions received prior to the submission deadline date, the University’s response, and any additional terms deemed necessary by the University will be emailed out in the form of an addendum to all Suppliers who attended the Mandatory Pre-Proposal Meeting and shall become an Addendum to this RFP.  No information, instruction or advice provided orally or informally by any University personnel, whether made in response to a question or otherwise in </w:t>
      </w:r>
      <w:r w:rsidR="006D3599" w:rsidRPr="00D44CAF">
        <w:rPr>
          <w:rFonts w:ascii="Arial" w:hAnsi="Arial" w:cs="Arial"/>
          <w:color w:val="auto"/>
          <w:sz w:val="20"/>
        </w:rPr>
        <w:t xml:space="preserve">connection with this RFP, shall be considered authoritative or binding. </w:t>
      </w:r>
      <w:r w:rsidR="0062352D" w:rsidRPr="00D44CAF">
        <w:rPr>
          <w:rFonts w:ascii="Arial" w:hAnsi="Arial" w:cs="Arial"/>
          <w:color w:val="auto"/>
          <w:sz w:val="20"/>
        </w:rPr>
        <w:t>Supplier</w:t>
      </w:r>
      <w:r w:rsidR="006D3599" w:rsidRPr="00D44CAF">
        <w:rPr>
          <w:rFonts w:ascii="Arial" w:hAnsi="Arial" w:cs="Arial"/>
          <w:color w:val="auto"/>
          <w:sz w:val="20"/>
        </w:rPr>
        <w:t xml:space="preserve">s shall rely </w:t>
      </w:r>
      <w:r w:rsidR="006D3599" w:rsidRPr="00D44CAF">
        <w:rPr>
          <w:rFonts w:ascii="Arial" w:hAnsi="Arial" w:cs="Arial"/>
          <w:i/>
          <w:color w:val="auto"/>
          <w:sz w:val="20"/>
        </w:rPr>
        <w:t>only</w:t>
      </w:r>
      <w:r w:rsidR="006D3599" w:rsidRPr="00D44CAF">
        <w:rPr>
          <w:rFonts w:ascii="Arial" w:hAnsi="Arial" w:cs="Arial"/>
          <w:color w:val="auto"/>
          <w:sz w:val="20"/>
        </w:rPr>
        <w:t xml:space="preserve"> on written material contained in an Addendum to this RFP.</w:t>
      </w:r>
    </w:p>
    <w:p w14:paraId="033589B9" w14:textId="77777777" w:rsidR="006047FA" w:rsidRDefault="006047FA" w:rsidP="006047FA">
      <w:pPr>
        <w:pStyle w:val="Text"/>
        <w:spacing w:before="120" w:after="0" w:line="276" w:lineRule="auto"/>
        <w:jc w:val="both"/>
        <w:rPr>
          <w:rFonts w:ascii="Arial" w:hAnsi="Arial" w:cs="Arial"/>
          <w:sz w:val="20"/>
        </w:rPr>
      </w:pPr>
    </w:p>
    <w:p w14:paraId="6428C456" w14:textId="18B92AA8" w:rsidR="00191D81" w:rsidRDefault="00D44CAF" w:rsidP="00F2030D">
      <w:pPr>
        <w:pStyle w:val="Heading2"/>
        <w:keepNext w:val="0"/>
        <w:widowControl w:val="0"/>
        <w:numPr>
          <w:ilvl w:val="1"/>
          <w:numId w:val="47"/>
        </w:numPr>
        <w:spacing w:before="0" w:after="120"/>
        <w:rPr>
          <w:rFonts w:ascii="Arial" w:hAnsi="Arial" w:cs="Arial"/>
          <w:sz w:val="24"/>
        </w:rPr>
      </w:pPr>
      <w:bookmarkStart w:id="32" w:name="_Toc529179233"/>
      <w:r>
        <w:rPr>
          <w:rFonts w:ascii="Arial" w:hAnsi="Arial" w:cs="Arial"/>
          <w:sz w:val="24"/>
        </w:rPr>
        <w:t xml:space="preserve">    </w:t>
      </w:r>
      <w:r w:rsidR="009C09E4" w:rsidRPr="00A81FB5">
        <w:rPr>
          <w:rFonts w:ascii="Arial" w:hAnsi="Arial" w:cs="Arial"/>
          <w:sz w:val="24"/>
        </w:rPr>
        <w:t>PROPOSAL SUBMITTAL</w:t>
      </w:r>
      <w:bookmarkEnd w:id="32"/>
    </w:p>
    <w:p w14:paraId="708BCDB8" w14:textId="77777777" w:rsidR="006047FA" w:rsidRPr="006047FA" w:rsidRDefault="006047FA" w:rsidP="006047FA">
      <w:pPr>
        <w:spacing w:before="360"/>
        <w:ind w:right="-18"/>
        <w:jc w:val="both"/>
        <w:rPr>
          <w:rFonts w:ascii="Arial" w:hAnsi="Arial" w:cs="Arial"/>
          <w:color w:val="auto"/>
          <w:sz w:val="20"/>
        </w:rPr>
      </w:pPr>
      <w:r w:rsidRPr="006047FA">
        <w:rPr>
          <w:rFonts w:ascii="Arial" w:hAnsi="Arial" w:cs="Arial"/>
          <w:b/>
          <w:color w:val="auto"/>
          <w:sz w:val="20"/>
        </w:rPr>
        <w:t>IMPORTANT NOTE:</w:t>
      </w:r>
      <w:r w:rsidRPr="006047FA">
        <w:rPr>
          <w:rFonts w:ascii="Arial" w:hAnsi="Arial" w:cs="Arial"/>
          <w:color w:val="auto"/>
          <w:sz w:val="20"/>
        </w:rPr>
        <w:t xml:space="preserve"> </w:t>
      </w:r>
      <w:r w:rsidRPr="006047FA">
        <w:rPr>
          <w:rFonts w:ascii="Arial" w:hAnsi="Arial" w:cs="Arial"/>
          <w:b/>
          <w:color w:val="auto"/>
          <w:sz w:val="20"/>
          <w:u w:val="single"/>
        </w:rPr>
        <w:t>This is an absolute requirement.</w:t>
      </w:r>
      <w:r w:rsidRPr="006047FA">
        <w:rPr>
          <w:rFonts w:ascii="Arial" w:hAnsi="Arial" w:cs="Arial"/>
          <w:color w:val="auto"/>
          <w:sz w:val="20"/>
        </w:rPr>
        <w:t xml:space="preserve">  </w:t>
      </w:r>
      <w:r w:rsidRPr="006047FA">
        <w:rPr>
          <w:rFonts w:ascii="Arial" w:hAnsi="Arial" w:cs="Arial"/>
          <w:color w:val="auto"/>
          <w:sz w:val="20"/>
          <w:u w:val="single"/>
        </w:rPr>
        <w:t>It is the Supplier’s sole responsibility to ensure its proposal has been submitted to the University by the specified date and time for opening</w:t>
      </w:r>
      <w:r w:rsidRPr="006047FA">
        <w:rPr>
          <w:rFonts w:ascii="Arial" w:hAnsi="Arial" w:cs="Arial"/>
          <w:color w:val="auto"/>
          <w:sz w:val="20"/>
        </w:rPr>
        <w:t>. The date and time of submission will be electronically recorded on each proposal when received. Any proposal</w:t>
      </w:r>
      <w:r w:rsidRPr="006047FA">
        <w:rPr>
          <w:rFonts w:ascii="Arial" w:hAnsi="Arial" w:cs="Arial"/>
          <w:strike/>
          <w:color w:val="auto"/>
          <w:sz w:val="20"/>
        </w:rPr>
        <w:t xml:space="preserve"> </w:t>
      </w:r>
      <w:r w:rsidRPr="006047FA">
        <w:rPr>
          <w:rFonts w:ascii="Arial" w:hAnsi="Arial" w:cs="Arial"/>
          <w:color w:val="auto"/>
          <w:sz w:val="20"/>
        </w:rPr>
        <w:t xml:space="preserve">submitted after the proposal deadline will be rejected. </w:t>
      </w:r>
    </w:p>
    <w:p w14:paraId="786674F4" w14:textId="77777777" w:rsidR="006047FA" w:rsidRDefault="006047FA" w:rsidP="006047FA">
      <w:pPr>
        <w:spacing w:before="60"/>
        <w:ind w:right="-18"/>
        <w:jc w:val="both"/>
        <w:rPr>
          <w:rFonts w:ascii="Arial" w:hAnsi="Arial"/>
          <w:bCs/>
          <w:color w:val="000000" w:themeColor="text1"/>
          <w:sz w:val="20"/>
        </w:rPr>
      </w:pPr>
    </w:p>
    <w:p w14:paraId="3E6003E1" w14:textId="59FC8588" w:rsidR="006047FA" w:rsidRPr="006047FA" w:rsidRDefault="006047FA" w:rsidP="006047FA">
      <w:pPr>
        <w:spacing w:before="60"/>
        <w:ind w:right="-18"/>
        <w:jc w:val="both"/>
        <w:rPr>
          <w:rFonts w:ascii="Arial" w:hAnsi="Arial"/>
          <w:color w:val="000000" w:themeColor="text1"/>
          <w:sz w:val="20"/>
        </w:rPr>
      </w:pPr>
      <w:r w:rsidRPr="006047FA">
        <w:rPr>
          <w:rFonts w:ascii="Arial" w:hAnsi="Arial"/>
          <w:bCs/>
          <w:color w:val="000000" w:themeColor="text1"/>
          <w:sz w:val="20"/>
        </w:rPr>
        <w:t xml:space="preserve">All proposal responses shall be submitted </w:t>
      </w:r>
      <w:r w:rsidRPr="006047FA">
        <w:rPr>
          <w:rFonts w:ascii="Arial" w:hAnsi="Arial" w:cs="Arial"/>
          <w:color w:val="auto"/>
          <w:sz w:val="20"/>
        </w:rPr>
        <w:t xml:space="preserve">emailed to </w:t>
      </w:r>
      <w:hyperlink r:id="rId21" w:history="1">
        <w:r w:rsidRPr="006047FA">
          <w:rPr>
            <w:rStyle w:val="Hyperlink"/>
            <w:rFonts w:ascii="Arial" w:hAnsi="Arial" w:cs="Arial"/>
            <w:color w:val="FF0000"/>
            <w:sz w:val="20"/>
          </w:rPr>
          <w:t>mark_sillman@unc.edu</w:t>
        </w:r>
      </w:hyperlink>
      <w:r w:rsidRPr="006047FA">
        <w:rPr>
          <w:rFonts w:ascii="Arial" w:hAnsi="Arial" w:cs="Arial"/>
          <w:color w:val="auto"/>
          <w:sz w:val="20"/>
        </w:rPr>
        <w:t xml:space="preserve"> with the subject line of </w:t>
      </w:r>
      <w:r w:rsidRPr="006047FA">
        <w:rPr>
          <w:rFonts w:ascii="Arial" w:hAnsi="Arial" w:cs="Arial"/>
          <w:sz w:val="20"/>
        </w:rPr>
        <w:t>“RFP – 300001226</w:t>
      </w:r>
      <w:r w:rsidR="00E42805">
        <w:rPr>
          <w:rFonts w:ascii="Arial" w:hAnsi="Arial" w:cs="Arial"/>
          <w:sz w:val="20"/>
        </w:rPr>
        <w:t>4</w:t>
      </w:r>
      <w:r w:rsidRPr="006047FA">
        <w:rPr>
          <w:rFonts w:ascii="Arial" w:hAnsi="Arial" w:cs="Arial"/>
          <w:sz w:val="20"/>
        </w:rPr>
        <w:t xml:space="preserve"> – Company Name”</w:t>
      </w:r>
      <w:r w:rsidRPr="006047FA">
        <w:rPr>
          <w:rFonts w:ascii="Arial" w:hAnsi="Arial" w:cs="Arial"/>
          <w:color w:val="auto"/>
          <w:sz w:val="20"/>
        </w:rPr>
        <w:t xml:space="preserve"> by the date and time specified above. </w:t>
      </w:r>
      <w:r w:rsidRPr="006047FA">
        <w:rPr>
          <w:rFonts w:ascii="Arial" w:hAnsi="Arial"/>
          <w:color w:val="auto"/>
          <w:sz w:val="20"/>
        </w:rPr>
        <w:t xml:space="preserve">Failure </w:t>
      </w:r>
      <w:r w:rsidRPr="006047FA">
        <w:rPr>
          <w:rFonts w:ascii="Arial" w:hAnsi="Arial"/>
          <w:color w:val="000000" w:themeColor="text1"/>
          <w:sz w:val="20"/>
        </w:rPr>
        <w:t>to submit a proposal in strict accordance with these instructions shall constitute sufficient cause to reject a supplier’s proposal(s).</w:t>
      </w:r>
    </w:p>
    <w:p w14:paraId="54898C01" w14:textId="77777777" w:rsidR="006047FA" w:rsidRDefault="006047FA" w:rsidP="006047FA">
      <w:pPr>
        <w:spacing w:before="60"/>
        <w:ind w:right="-18"/>
        <w:jc w:val="both"/>
        <w:rPr>
          <w:rFonts w:ascii="Arial" w:hAnsi="Arial"/>
          <w:color w:val="000000" w:themeColor="text1"/>
          <w:sz w:val="20"/>
        </w:rPr>
      </w:pPr>
    </w:p>
    <w:p w14:paraId="0481A848" w14:textId="7EF6939B" w:rsidR="006047FA" w:rsidRPr="006047FA" w:rsidRDefault="006047FA" w:rsidP="006047FA">
      <w:pPr>
        <w:spacing w:before="60"/>
        <w:ind w:right="-18"/>
        <w:jc w:val="both"/>
        <w:rPr>
          <w:rFonts w:ascii="Arial" w:hAnsi="Arial"/>
          <w:color w:val="000000" w:themeColor="text1"/>
          <w:sz w:val="20"/>
        </w:rPr>
      </w:pPr>
      <w:r w:rsidRPr="006047FA">
        <w:rPr>
          <w:rFonts w:ascii="Arial" w:hAnsi="Arial"/>
          <w:color w:val="000000" w:themeColor="text1"/>
          <w:sz w:val="20"/>
        </w:rPr>
        <w:t>Critical updated information may be included in Addenda to this RFP. It is important that all Suppliers proposing on this RFP periodically check for any Addenda that may be issued prior to the bid opening date.  All Suppliers shall be deemed to have read and understood all information in this RFP and all Addenda thereto.</w:t>
      </w:r>
    </w:p>
    <w:p w14:paraId="6C453FD5" w14:textId="77777777" w:rsidR="006047FA" w:rsidRDefault="006047FA" w:rsidP="006047FA">
      <w:pPr>
        <w:tabs>
          <w:tab w:val="center" w:pos="4680"/>
          <w:tab w:val="right" w:pos="9360"/>
        </w:tabs>
        <w:jc w:val="both"/>
        <w:rPr>
          <w:rFonts w:ascii="Arial" w:hAnsi="Arial" w:cs="Arial"/>
          <w:sz w:val="20"/>
        </w:rPr>
      </w:pPr>
    </w:p>
    <w:p w14:paraId="7D2187F4" w14:textId="57FEFD38" w:rsidR="006047FA" w:rsidRPr="006047FA" w:rsidRDefault="006047FA" w:rsidP="006047FA">
      <w:pPr>
        <w:tabs>
          <w:tab w:val="center" w:pos="4680"/>
          <w:tab w:val="right" w:pos="9360"/>
        </w:tabs>
        <w:jc w:val="both"/>
        <w:rPr>
          <w:rFonts w:ascii="Arial" w:hAnsi="Arial" w:cs="Arial"/>
          <w:sz w:val="20"/>
        </w:rPr>
      </w:pPr>
      <w:proofErr w:type="gramStart"/>
      <w:r w:rsidRPr="006047FA">
        <w:rPr>
          <w:rFonts w:ascii="Arial" w:hAnsi="Arial" w:cs="Arial"/>
          <w:color w:val="auto"/>
          <w:sz w:val="20"/>
        </w:rPr>
        <w:t>Contact with</w:t>
      </w:r>
      <w:proofErr w:type="gramEnd"/>
      <w:r w:rsidRPr="006047FA">
        <w:rPr>
          <w:rFonts w:ascii="Arial" w:hAnsi="Arial" w:cs="Arial"/>
          <w:color w:val="auto"/>
          <w:sz w:val="20"/>
        </w:rPr>
        <w:t xml:space="preserve"> anyone working for or with the University regarding this RFP other than the University Contract Lead named on the face page of this RFP in the manner specified by this RFP shall constitute grounds for rejection of said Supplier’s offer, at the University’s election</w:t>
      </w:r>
      <w:r w:rsidRPr="006047FA">
        <w:rPr>
          <w:rFonts w:ascii="Arial" w:hAnsi="Arial" w:cs="Arial"/>
          <w:sz w:val="20"/>
        </w:rPr>
        <w:t xml:space="preserve">. </w:t>
      </w:r>
    </w:p>
    <w:p w14:paraId="7261D335" w14:textId="06AE788F" w:rsidR="00101446" w:rsidRPr="007D6FC3" w:rsidRDefault="00D44CAF" w:rsidP="00F2030D">
      <w:pPr>
        <w:pStyle w:val="Heading2"/>
        <w:numPr>
          <w:ilvl w:val="1"/>
          <w:numId w:val="47"/>
        </w:numPr>
        <w:spacing w:before="0" w:after="120"/>
        <w:rPr>
          <w:rFonts w:ascii="Arial" w:hAnsi="Arial" w:cs="Arial"/>
          <w:sz w:val="24"/>
        </w:rPr>
      </w:pPr>
      <w:bookmarkStart w:id="33" w:name="_Toc529179234"/>
      <w:bookmarkEnd w:id="13"/>
      <w:bookmarkEnd w:id="14"/>
      <w:bookmarkEnd w:id="15"/>
      <w:r>
        <w:rPr>
          <w:rFonts w:ascii="Arial" w:hAnsi="Arial" w:cs="Arial"/>
          <w:sz w:val="24"/>
        </w:rPr>
        <w:t xml:space="preserve">     </w:t>
      </w:r>
      <w:r w:rsidR="00101446" w:rsidRPr="007D6FC3">
        <w:rPr>
          <w:rFonts w:ascii="Arial" w:hAnsi="Arial" w:cs="Arial"/>
          <w:sz w:val="24"/>
        </w:rPr>
        <w:t>PROPOSAL CONTENTS</w:t>
      </w:r>
      <w:bookmarkEnd w:id="33"/>
    </w:p>
    <w:p w14:paraId="2DF07F95" w14:textId="77777777" w:rsidR="00101446" w:rsidRPr="00C137AB" w:rsidRDefault="00101446" w:rsidP="00101446">
      <w:pPr>
        <w:pStyle w:val="Text"/>
        <w:spacing w:line="264" w:lineRule="auto"/>
        <w:jc w:val="both"/>
        <w:rPr>
          <w:rFonts w:ascii="Arial" w:hAnsi="Arial" w:cs="Arial"/>
          <w:sz w:val="20"/>
        </w:rPr>
      </w:pPr>
      <w:r>
        <w:rPr>
          <w:rFonts w:ascii="Arial" w:hAnsi="Arial" w:cs="Arial"/>
          <w:sz w:val="20"/>
        </w:rPr>
        <w:t>Supplier</w:t>
      </w:r>
      <w:r w:rsidRPr="00CF4E72">
        <w:rPr>
          <w:rFonts w:ascii="Arial" w:hAnsi="Arial" w:cs="Arial"/>
          <w:sz w:val="20"/>
        </w:rPr>
        <w:t xml:space="preserve">s shall populate all attachments of this RFP that require the </w:t>
      </w:r>
      <w:r>
        <w:rPr>
          <w:rFonts w:ascii="Arial" w:hAnsi="Arial" w:cs="Arial"/>
          <w:sz w:val="20"/>
        </w:rPr>
        <w:t>Supplier</w:t>
      </w:r>
      <w:r w:rsidRPr="00CF4E72">
        <w:rPr>
          <w:rFonts w:ascii="Arial" w:hAnsi="Arial" w:cs="Arial"/>
          <w:sz w:val="20"/>
        </w:rPr>
        <w:t xml:space="preserve"> to provide information and include an authorized signature where requested. </w:t>
      </w:r>
      <w:r>
        <w:rPr>
          <w:rFonts w:ascii="Arial" w:hAnsi="Arial" w:cs="Arial"/>
          <w:sz w:val="20"/>
        </w:rPr>
        <w:t>Supplier</w:t>
      </w:r>
      <w:r w:rsidRPr="00CF4E72">
        <w:rPr>
          <w:rFonts w:ascii="Arial" w:hAnsi="Arial" w:cs="Arial"/>
          <w:sz w:val="20"/>
        </w:rPr>
        <w:t xml:space="preserve"> RFP responses shall include the following </w:t>
      </w:r>
      <w:proofErr w:type="gramStart"/>
      <w:r w:rsidRPr="00CF4E72">
        <w:rPr>
          <w:rFonts w:ascii="Arial" w:hAnsi="Arial" w:cs="Arial"/>
          <w:sz w:val="20"/>
        </w:rPr>
        <w:t>items</w:t>
      </w:r>
      <w:proofErr w:type="gramEnd"/>
      <w:r w:rsidRPr="00CF4E72">
        <w:rPr>
          <w:rFonts w:ascii="Arial" w:hAnsi="Arial" w:cs="Arial"/>
          <w:sz w:val="20"/>
        </w:rPr>
        <w:t xml:space="preserve"> and those attachments </w:t>
      </w:r>
      <w:r w:rsidRPr="00C137AB">
        <w:rPr>
          <w:rFonts w:ascii="Arial" w:hAnsi="Arial" w:cs="Arial"/>
          <w:sz w:val="20"/>
        </w:rPr>
        <w:t>should be arranged in the following order:</w:t>
      </w:r>
    </w:p>
    <w:p w14:paraId="7E5B3D2F" w14:textId="77777777" w:rsidR="00101446" w:rsidRPr="00C137AB" w:rsidRDefault="0010144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Cover Letter in which the Offeror shall describe its overall experience and qualifications and/or credentials in providing a professional recyclable collection operation. The contractor shall have at least one year’s experience with a customer of similar size and scope (ex. hospital, school, business or municipality).</w:t>
      </w:r>
    </w:p>
    <w:p w14:paraId="0D472DE9" w14:textId="77777777" w:rsidR="00101446" w:rsidRPr="00C137AB" w:rsidRDefault="0010144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 xml:space="preserve">Title Page: Include the company name, address, phone number and authorized representative along with the Proposal Number.  </w:t>
      </w:r>
    </w:p>
    <w:p w14:paraId="1E36AE2D" w14:textId="77777777" w:rsidR="00D44CAF" w:rsidRDefault="00D44CAF">
      <w:pPr>
        <w:spacing w:after="0"/>
        <w:rPr>
          <w:rFonts w:ascii="Arial" w:hAnsi="Arial" w:cs="Arial"/>
          <w:bCs/>
          <w:color w:val="000000"/>
          <w:sz w:val="20"/>
        </w:rPr>
      </w:pPr>
      <w:r>
        <w:rPr>
          <w:rFonts w:ascii="Arial" w:hAnsi="Arial" w:cs="Arial"/>
          <w:sz w:val="20"/>
        </w:rPr>
        <w:br w:type="page"/>
      </w:r>
    </w:p>
    <w:p w14:paraId="7EB9049B" w14:textId="6E53C197" w:rsidR="00101446" w:rsidRPr="00C137AB" w:rsidRDefault="0010144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lastRenderedPageBreak/>
        <w:t xml:space="preserve">The Offeror shall furnish one (1) set of general plans and specifications setting forth the </w:t>
      </w:r>
    </w:p>
    <w:p w14:paraId="1AF29AA8" w14:textId="77777777" w:rsidR="00101446" w:rsidRPr="00C137AB" w:rsidRDefault="00101446" w:rsidP="00F2030D">
      <w:pPr>
        <w:pStyle w:val="Text"/>
        <w:numPr>
          <w:ilvl w:val="0"/>
          <w:numId w:val="45"/>
        </w:numPr>
        <w:spacing w:after="60" w:line="276" w:lineRule="auto"/>
        <w:jc w:val="both"/>
        <w:rPr>
          <w:rFonts w:ascii="Arial" w:hAnsi="Arial" w:cs="Arial"/>
          <w:sz w:val="20"/>
        </w:rPr>
      </w:pPr>
      <w:r w:rsidRPr="00C137AB">
        <w:rPr>
          <w:rFonts w:ascii="Arial" w:hAnsi="Arial" w:cs="Arial"/>
          <w:sz w:val="20"/>
        </w:rPr>
        <w:t xml:space="preserve">equipment, </w:t>
      </w:r>
    </w:p>
    <w:p w14:paraId="6823EBAE" w14:textId="77777777" w:rsidR="00101446" w:rsidRPr="00C137AB" w:rsidRDefault="00101446" w:rsidP="00F2030D">
      <w:pPr>
        <w:pStyle w:val="Text"/>
        <w:numPr>
          <w:ilvl w:val="0"/>
          <w:numId w:val="45"/>
        </w:numPr>
        <w:spacing w:after="60" w:line="276" w:lineRule="auto"/>
        <w:jc w:val="both"/>
        <w:rPr>
          <w:rFonts w:ascii="Arial" w:hAnsi="Arial" w:cs="Arial"/>
          <w:sz w:val="20"/>
        </w:rPr>
      </w:pPr>
      <w:r w:rsidRPr="00C137AB">
        <w:rPr>
          <w:rFonts w:ascii="Arial" w:hAnsi="Arial" w:cs="Arial"/>
          <w:sz w:val="20"/>
        </w:rPr>
        <w:t xml:space="preserve">size of work crew, </w:t>
      </w:r>
    </w:p>
    <w:p w14:paraId="45156B72" w14:textId="77777777" w:rsidR="00101446" w:rsidRPr="00C137AB" w:rsidRDefault="00101446" w:rsidP="00F2030D">
      <w:pPr>
        <w:pStyle w:val="Text"/>
        <w:numPr>
          <w:ilvl w:val="0"/>
          <w:numId w:val="45"/>
        </w:numPr>
        <w:spacing w:after="60" w:line="276" w:lineRule="auto"/>
        <w:jc w:val="both"/>
        <w:rPr>
          <w:rFonts w:ascii="Arial" w:hAnsi="Arial" w:cs="Arial"/>
          <w:sz w:val="20"/>
        </w:rPr>
      </w:pPr>
      <w:r w:rsidRPr="00C137AB">
        <w:rPr>
          <w:rFonts w:ascii="Arial" w:hAnsi="Arial" w:cs="Arial"/>
          <w:sz w:val="20"/>
        </w:rPr>
        <w:t xml:space="preserve">times of collection, </w:t>
      </w:r>
    </w:p>
    <w:p w14:paraId="61C7CA35" w14:textId="77777777" w:rsidR="00101446" w:rsidRPr="00C137AB" w:rsidRDefault="00101446" w:rsidP="00F2030D">
      <w:pPr>
        <w:pStyle w:val="Text"/>
        <w:numPr>
          <w:ilvl w:val="0"/>
          <w:numId w:val="45"/>
        </w:numPr>
        <w:spacing w:after="60" w:line="276" w:lineRule="auto"/>
        <w:jc w:val="both"/>
        <w:rPr>
          <w:rFonts w:ascii="Arial" w:hAnsi="Arial" w:cs="Arial"/>
          <w:sz w:val="20"/>
        </w:rPr>
      </w:pPr>
      <w:r w:rsidRPr="00C137AB">
        <w:rPr>
          <w:rFonts w:ascii="Arial" w:hAnsi="Arial" w:cs="Arial"/>
          <w:sz w:val="20"/>
        </w:rPr>
        <w:t xml:space="preserve">routing and methods proposed for collecting, receiving, transporting, conveying, and handling recyclables, </w:t>
      </w:r>
    </w:p>
    <w:p w14:paraId="48A52C45" w14:textId="77777777" w:rsidR="00101446" w:rsidRPr="00C137AB" w:rsidRDefault="00101446" w:rsidP="00F2030D">
      <w:pPr>
        <w:pStyle w:val="Text"/>
        <w:numPr>
          <w:ilvl w:val="0"/>
          <w:numId w:val="45"/>
        </w:numPr>
        <w:spacing w:after="60" w:line="276" w:lineRule="auto"/>
        <w:jc w:val="both"/>
        <w:rPr>
          <w:rFonts w:ascii="Arial" w:hAnsi="Arial" w:cs="Arial"/>
          <w:sz w:val="20"/>
        </w:rPr>
      </w:pPr>
      <w:proofErr w:type="gramStart"/>
      <w:r w:rsidRPr="00C137AB">
        <w:rPr>
          <w:rFonts w:ascii="Arial" w:hAnsi="Arial" w:cs="Arial"/>
          <w:sz w:val="20"/>
        </w:rPr>
        <w:t>marketing of the</w:t>
      </w:r>
      <w:proofErr w:type="gramEnd"/>
      <w:r w:rsidRPr="00C137AB">
        <w:rPr>
          <w:rFonts w:ascii="Arial" w:hAnsi="Arial" w:cs="Arial"/>
          <w:sz w:val="20"/>
        </w:rPr>
        <w:t xml:space="preserve"> recyclables, and</w:t>
      </w:r>
    </w:p>
    <w:p w14:paraId="03A024D1" w14:textId="77777777" w:rsidR="00101446" w:rsidRPr="00C137AB" w:rsidRDefault="00101446" w:rsidP="00F2030D">
      <w:pPr>
        <w:pStyle w:val="Text"/>
        <w:numPr>
          <w:ilvl w:val="0"/>
          <w:numId w:val="45"/>
        </w:numPr>
        <w:spacing w:after="60" w:line="276" w:lineRule="auto"/>
        <w:jc w:val="both"/>
        <w:rPr>
          <w:rFonts w:ascii="Arial" w:hAnsi="Arial" w:cs="Arial"/>
          <w:sz w:val="20"/>
        </w:rPr>
      </w:pPr>
      <w:r w:rsidRPr="00C137AB">
        <w:rPr>
          <w:rFonts w:ascii="Arial" w:hAnsi="Arial" w:cs="Arial"/>
          <w:sz w:val="20"/>
        </w:rPr>
        <w:t>difference in definition of recyclables specific to market requirements.</w:t>
      </w:r>
    </w:p>
    <w:p w14:paraId="31B11FEC" w14:textId="77777777" w:rsidR="00101446" w:rsidRPr="00C137AB" w:rsidRDefault="00101446" w:rsidP="00F2030D">
      <w:pPr>
        <w:pStyle w:val="Text"/>
        <w:numPr>
          <w:ilvl w:val="0"/>
          <w:numId w:val="45"/>
        </w:numPr>
        <w:spacing w:after="60" w:line="276" w:lineRule="auto"/>
        <w:jc w:val="both"/>
        <w:rPr>
          <w:rFonts w:ascii="Arial" w:hAnsi="Arial" w:cs="Arial"/>
          <w:sz w:val="20"/>
        </w:rPr>
      </w:pPr>
      <w:r w:rsidRPr="00C137AB">
        <w:rPr>
          <w:rFonts w:ascii="Arial" w:hAnsi="Arial" w:cs="Arial"/>
          <w:sz w:val="20"/>
        </w:rPr>
        <w:t>In particular, the methods, apparatus and equipment used to eliminate and control nuisances that may arise during the process of collection and transportation of the recyclable materials shall also be shown and described in detail.</w:t>
      </w:r>
    </w:p>
    <w:p w14:paraId="73226AD6" w14:textId="77777777" w:rsidR="00101446" w:rsidRPr="00C137AB" w:rsidRDefault="0010144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 xml:space="preserve">The Offeror shall supply the methods and formulas used to determine the weights of each recyclable to be collected. </w:t>
      </w:r>
    </w:p>
    <w:p w14:paraId="0A69863C" w14:textId="77777777" w:rsidR="00101446" w:rsidRPr="00C137AB" w:rsidRDefault="0010144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The Offeror shall list five (5) references, including point of contact, phone number and address, for contracts performed in the last five (5) years doing similar indoor recycling collection.</w:t>
      </w:r>
    </w:p>
    <w:p w14:paraId="0D4F7442" w14:textId="77777777" w:rsidR="00101446" w:rsidRPr="00C137AB" w:rsidRDefault="0010144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The Offeror shall furnish a complete financial statement detailing the financial condition of the Offeror.</w:t>
      </w:r>
    </w:p>
    <w:p w14:paraId="3C2BADE4" w14:textId="2BBFF292" w:rsidR="00101446" w:rsidRPr="00C137AB" w:rsidRDefault="0010144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 xml:space="preserve">The Offeror shall fill out the questionnaire (See </w:t>
      </w:r>
      <w:r w:rsidRPr="00C137AB">
        <w:rPr>
          <w:rFonts w:ascii="Arial" w:hAnsi="Arial" w:cs="Arial"/>
          <w:b/>
          <w:sz w:val="20"/>
        </w:rPr>
        <w:t xml:space="preserve">Attachment </w:t>
      </w:r>
      <w:r w:rsidR="002F5D2C">
        <w:rPr>
          <w:rFonts w:ascii="Arial" w:hAnsi="Arial" w:cs="Arial"/>
          <w:b/>
          <w:sz w:val="20"/>
        </w:rPr>
        <w:t>J</w:t>
      </w:r>
      <w:r w:rsidRPr="00C137AB">
        <w:rPr>
          <w:rFonts w:ascii="Arial" w:hAnsi="Arial" w:cs="Arial"/>
          <w:sz w:val="20"/>
        </w:rPr>
        <w:t>) and submit the completed questionnaire with its Proposal.</w:t>
      </w:r>
    </w:p>
    <w:p w14:paraId="72BADA38" w14:textId="77777777" w:rsidR="00101446" w:rsidRPr="00C137AB" w:rsidRDefault="0010144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Completed and signed version of EXECUTION PAGES, along with the body of the RFP and signed receipt pages of any addenda released in conjunction with this RFP (if required to be returned).</w:t>
      </w:r>
    </w:p>
    <w:p w14:paraId="7607D71D" w14:textId="77777777" w:rsidR="00A34236" w:rsidRPr="00C137AB" w:rsidRDefault="00A34236" w:rsidP="00F2030D">
      <w:pPr>
        <w:pStyle w:val="Text"/>
        <w:numPr>
          <w:ilvl w:val="0"/>
          <w:numId w:val="20"/>
        </w:numPr>
        <w:spacing w:after="60" w:line="276" w:lineRule="auto"/>
        <w:ind w:left="360"/>
        <w:jc w:val="both"/>
        <w:rPr>
          <w:rFonts w:ascii="Arial" w:hAnsi="Arial" w:cs="Arial"/>
          <w:sz w:val="20"/>
        </w:rPr>
      </w:pPr>
      <w:bookmarkStart w:id="34" w:name="_Hlk196927535"/>
      <w:r w:rsidRPr="00C137AB">
        <w:rPr>
          <w:rFonts w:ascii="Arial" w:hAnsi="Arial" w:cs="Arial"/>
          <w:sz w:val="20"/>
        </w:rPr>
        <w:t xml:space="preserve">Completed version of </w:t>
      </w:r>
      <w:bookmarkEnd w:id="34"/>
      <w:r w:rsidRPr="00C137AB">
        <w:rPr>
          <w:rFonts w:ascii="Arial" w:hAnsi="Arial" w:cs="Arial"/>
          <w:sz w:val="20"/>
        </w:rPr>
        <w:t xml:space="preserve">ATTACHMENT A: PRICING </w:t>
      </w:r>
    </w:p>
    <w:p w14:paraId="25D46C19" w14:textId="77777777" w:rsidR="00A34236" w:rsidRPr="00C137AB" w:rsidRDefault="00A3423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Completed version of ATTACHMENT B: INSTRUCTIONS TO SUPPLIERS</w:t>
      </w:r>
    </w:p>
    <w:p w14:paraId="6143B899" w14:textId="77777777" w:rsidR="00A34236" w:rsidRPr="00C137AB" w:rsidRDefault="00A3423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Completed version of</w:t>
      </w:r>
      <w:r>
        <w:rPr>
          <w:rFonts w:ascii="Arial" w:hAnsi="Arial" w:cs="Arial"/>
          <w:sz w:val="20"/>
        </w:rPr>
        <w:t xml:space="preserve"> </w:t>
      </w:r>
      <w:r w:rsidRPr="00C137AB">
        <w:rPr>
          <w:rFonts w:ascii="Arial" w:hAnsi="Arial" w:cs="Arial"/>
          <w:sz w:val="20"/>
        </w:rPr>
        <w:t>ATTACHMENT C: THE UNIVERSITY OF NORTH CAROLINA AT CHAPEL HILL CONTRACT TERMS AND CONDITIONS</w:t>
      </w:r>
    </w:p>
    <w:p w14:paraId="7E0DA44A" w14:textId="77777777" w:rsidR="00A34236" w:rsidRPr="00C137AB" w:rsidRDefault="00A3423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Completed and signed version of ATTACHMENT D: LOCATION OF WORKERS UTILIZED BY SUPPLIER</w:t>
      </w:r>
    </w:p>
    <w:p w14:paraId="6C649B7F" w14:textId="77777777" w:rsidR="00A34236" w:rsidRPr="00C137AB" w:rsidRDefault="00A3423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Completed and signed version of ATTACHMENT E: CERTIFICATION OF FINANCIAL CONDITION</w:t>
      </w:r>
    </w:p>
    <w:p w14:paraId="3D64F5D6" w14:textId="77777777" w:rsidR="00A34236" w:rsidRDefault="00A3423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 xml:space="preserve">Completed and signed version of ATTACHMENT </w:t>
      </w:r>
      <w:r>
        <w:rPr>
          <w:rFonts w:ascii="Arial" w:hAnsi="Arial" w:cs="Arial"/>
          <w:sz w:val="20"/>
        </w:rPr>
        <w:t>G</w:t>
      </w:r>
      <w:r w:rsidRPr="00C137AB">
        <w:rPr>
          <w:rFonts w:ascii="Arial" w:hAnsi="Arial" w:cs="Arial"/>
          <w:sz w:val="20"/>
        </w:rPr>
        <w:t xml:space="preserve">: </w:t>
      </w:r>
      <w:r>
        <w:rPr>
          <w:rFonts w:ascii="Arial" w:hAnsi="Arial" w:cs="Arial"/>
          <w:sz w:val="20"/>
        </w:rPr>
        <w:t>DETAILED BUILDING</w:t>
      </w:r>
      <w:r w:rsidRPr="00C137AB">
        <w:rPr>
          <w:rFonts w:ascii="Arial" w:hAnsi="Arial" w:cs="Arial"/>
          <w:sz w:val="20"/>
        </w:rPr>
        <w:t xml:space="preserve"> INFORMATION</w:t>
      </w:r>
    </w:p>
    <w:p w14:paraId="6537E29D" w14:textId="77777777" w:rsidR="00A34236" w:rsidRDefault="00A3423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 xml:space="preserve">Completed and signed version of ATTACHMENT </w:t>
      </w:r>
      <w:r>
        <w:rPr>
          <w:rFonts w:ascii="Arial" w:hAnsi="Arial" w:cs="Arial"/>
          <w:sz w:val="20"/>
        </w:rPr>
        <w:t>H</w:t>
      </w:r>
      <w:r w:rsidRPr="00C137AB">
        <w:rPr>
          <w:rFonts w:ascii="Arial" w:hAnsi="Arial" w:cs="Arial"/>
          <w:sz w:val="20"/>
        </w:rPr>
        <w:t xml:space="preserve">: </w:t>
      </w:r>
      <w:r>
        <w:rPr>
          <w:rFonts w:ascii="Arial" w:hAnsi="Arial" w:cs="Arial"/>
          <w:sz w:val="20"/>
        </w:rPr>
        <w:t>RECYCLING TONNAGE INFORMATION</w:t>
      </w:r>
    </w:p>
    <w:p w14:paraId="62B70F92" w14:textId="5074BEF8" w:rsidR="00AB2881" w:rsidRDefault="00AB2881"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 xml:space="preserve">Completed and signed version of ATTACHMENT </w:t>
      </w:r>
      <w:r>
        <w:rPr>
          <w:rFonts w:ascii="Arial" w:hAnsi="Arial" w:cs="Arial"/>
          <w:sz w:val="20"/>
        </w:rPr>
        <w:t>I</w:t>
      </w:r>
      <w:r w:rsidRPr="00C137AB">
        <w:rPr>
          <w:rFonts w:ascii="Arial" w:hAnsi="Arial" w:cs="Arial"/>
          <w:sz w:val="20"/>
        </w:rPr>
        <w:t xml:space="preserve">: </w:t>
      </w:r>
      <w:r>
        <w:rPr>
          <w:rFonts w:ascii="Arial" w:hAnsi="Arial" w:cs="Arial"/>
          <w:sz w:val="20"/>
        </w:rPr>
        <w:t>EXPECTED WINTER BREAK SCHEDULE</w:t>
      </w:r>
    </w:p>
    <w:p w14:paraId="2BFD9301" w14:textId="5624358F" w:rsidR="00A34236" w:rsidRDefault="00A3423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 xml:space="preserve">Completed and signed version of ATTACHMENT </w:t>
      </w:r>
      <w:r w:rsidR="002F5D2C">
        <w:rPr>
          <w:rFonts w:ascii="Arial" w:hAnsi="Arial" w:cs="Arial"/>
          <w:sz w:val="20"/>
        </w:rPr>
        <w:t>J</w:t>
      </w:r>
      <w:r w:rsidRPr="00C137AB">
        <w:rPr>
          <w:rFonts w:ascii="Arial" w:hAnsi="Arial" w:cs="Arial"/>
          <w:sz w:val="20"/>
        </w:rPr>
        <w:t xml:space="preserve">: SUPPLIER </w:t>
      </w:r>
      <w:r>
        <w:rPr>
          <w:rFonts w:ascii="Arial" w:hAnsi="Arial" w:cs="Arial"/>
          <w:sz w:val="20"/>
        </w:rPr>
        <w:t>QUESTIONNAIRE</w:t>
      </w:r>
    </w:p>
    <w:p w14:paraId="39FD4B68" w14:textId="77C86741" w:rsidR="00A34236" w:rsidRDefault="00A3423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 xml:space="preserve">Completed and signed version of ATTACHMENT </w:t>
      </w:r>
      <w:r w:rsidR="002F5D2C">
        <w:rPr>
          <w:rFonts w:ascii="Arial" w:hAnsi="Arial" w:cs="Arial"/>
          <w:sz w:val="20"/>
        </w:rPr>
        <w:t>K</w:t>
      </w:r>
      <w:r w:rsidRPr="00C137AB">
        <w:rPr>
          <w:rFonts w:ascii="Arial" w:hAnsi="Arial" w:cs="Arial"/>
          <w:sz w:val="20"/>
        </w:rPr>
        <w:t xml:space="preserve">: </w:t>
      </w:r>
      <w:r>
        <w:rPr>
          <w:rFonts w:ascii="Arial" w:hAnsi="Arial" w:cs="Arial"/>
          <w:sz w:val="20"/>
        </w:rPr>
        <w:t>MATERIAL COLLECTION FORM</w:t>
      </w:r>
    </w:p>
    <w:p w14:paraId="4542978B" w14:textId="7C820606" w:rsidR="00A34236" w:rsidRDefault="00A34236" w:rsidP="00F2030D">
      <w:pPr>
        <w:pStyle w:val="Text"/>
        <w:numPr>
          <w:ilvl w:val="0"/>
          <w:numId w:val="20"/>
        </w:numPr>
        <w:spacing w:after="60" w:line="276" w:lineRule="auto"/>
        <w:ind w:left="360"/>
        <w:jc w:val="both"/>
        <w:rPr>
          <w:rFonts w:ascii="Arial" w:hAnsi="Arial" w:cs="Arial"/>
          <w:sz w:val="20"/>
        </w:rPr>
      </w:pPr>
      <w:r w:rsidRPr="00C137AB">
        <w:rPr>
          <w:rFonts w:ascii="Arial" w:hAnsi="Arial" w:cs="Arial"/>
          <w:sz w:val="20"/>
        </w:rPr>
        <w:t xml:space="preserve">Completed and signed version of ATTACHMENT </w:t>
      </w:r>
      <w:r w:rsidR="002F5D2C">
        <w:rPr>
          <w:rFonts w:ascii="Arial" w:hAnsi="Arial" w:cs="Arial"/>
          <w:sz w:val="20"/>
        </w:rPr>
        <w:t>L</w:t>
      </w:r>
      <w:r w:rsidRPr="00C137AB">
        <w:rPr>
          <w:rFonts w:ascii="Arial" w:hAnsi="Arial" w:cs="Arial"/>
          <w:sz w:val="20"/>
        </w:rPr>
        <w:t xml:space="preserve">: </w:t>
      </w:r>
      <w:r w:rsidR="002F5D2C">
        <w:rPr>
          <w:rFonts w:ascii="Arial" w:hAnsi="Arial" w:cs="Arial"/>
          <w:sz w:val="20"/>
        </w:rPr>
        <w:t>SAMPLE FORM</w:t>
      </w:r>
    </w:p>
    <w:p w14:paraId="295B0EF9" w14:textId="77777777" w:rsidR="00101446" w:rsidRPr="00C137AB" w:rsidRDefault="00101446" w:rsidP="00101446">
      <w:pPr>
        <w:pStyle w:val="Text"/>
        <w:spacing w:after="60" w:line="276" w:lineRule="auto"/>
        <w:jc w:val="both"/>
        <w:rPr>
          <w:rFonts w:ascii="Arial" w:hAnsi="Arial" w:cs="Arial"/>
          <w:sz w:val="20"/>
        </w:rPr>
      </w:pPr>
    </w:p>
    <w:p w14:paraId="255A2A45" w14:textId="77777777" w:rsidR="00101446" w:rsidRPr="003E6E25" w:rsidRDefault="00101446" w:rsidP="00F2030D">
      <w:pPr>
        <w:pStyle w:val="BodyText"/>
        <w:numPr>
          <w:ilvl w:val="1"/>
          <w:numId w:val="47"/>
        </w:numPr>
        <w:spacing w:before="0" w:after="120"/>
        <w:jc w:val="both"/>
        <w:outlineLvl w:val="1"/>
        <w:rPr>
          <w:rFonts w:cs="Arial"/>
          <w:b/>
          <w:i w:val="0"/>
          <w:sz w:val="24"/>
          <w:szCs w:val="24"/>
        </w:rPr>
      </w:pPr>
      <w:bookmarkStart w:id="35" w:name="_Toc529179235"/>
      <w:r w:rsidRPr="003E6E25">
        <w:rPr>
          <w:rFonts w:cs="Arial"/>
          <w:b/>
          <w:i w:val="0"/>
          <w:sz w:val="24"/>
          <w:szCs w:val="24"/>
        </w:rPr>
        <w:t xml:space="preserve">ALTERNATE </w:t>
      </w:r>
      <w:r>
        <w:rPr>
          <w:rFonts w:cs="Arial"/>
          <w:b/>
          <w:i w:val="0"/>
          <w:sz w:val="24"/>
          <w:szCs w:val="24"/>
        </w:rPr>
        <w:t>PROPOSAL</w:t>
      </w:r>
      <w:r w:rsidRPr="003E6E25">
        <w:rPr>
          <w:rFonts w:cs="Arial"/>
          <w:b/>
          <w:i w:val="0"/>
          <w:sz w:val="24"/>
          <w:szCs w:val="24"/>
        </w:rPr>
        <w:t>S</w:t>
      </w:r>
      <w:bookmarkEnd w:id="35"/>
    </w:p>
    <w:p w14:paraId="0F145B4E" w14:textId="77777777" w:rsidR="00101446" w:rsidRPr="0014237F" w:rsidRDefault="00101446" w:rsidP="00101446">
      <w:pPr>
        <w:pStyle w:val="BodyText"/>
        <w:spacing w:before="120" w:after="120" w:line="276" w:lineRule="auto"/>
        <w:jc w:val="both"/>
        <w:rPr>
          <w:rFonts w:cs="Arial"/>
          <w:i w:val="0"/>
        </w:rPr>
      </w:pPr>
      <w:r>
        <w:rPr>
          <w:rFonts w:cs="Arial"/>
          <w:i w:val="0"/>
        </w:rPr>
        <w:t>Suppliers</w:t>
      </w:r>
      <w:r w:rsidRPr="001871E0">
        <w:rPr>
          <w:rFonts w:cs="Arial"/>
          <w:i w:val="0"/>
        </w:rPr>
        <w:t xml:space="preserve"> may submit alternate </w:t>
      </w:r>
      <w:r>
        <w:rPr>
          <w:rFonts w:cs="Arial"/>
          <w:i w:val="0"/>
        </w:rPr>
        <w:t>proposal</w:t>
      </w:r>
      <w:r w:rsidRPr="001871E0">
        <w:rPr>
          <w:rFonts w:cs="Arial"/>
          <w:i w:val="0"/>
        </w:rPr>
        <w:t xml:space="preserve">s for various </w:t>
      </w:r>
      <w:r>
        <w:rPr>
          <w:rFonts w:cs="Arial"/>
          <w:i w:val="0"/>
        </w:rPr>
        <w:t xml:space="preserve">methods or </w:t>
      </w:r>
      <w:r w:rsidRPr="001871E0">
        <w:rPr>
          <w:rFonts w:cs="Arial"/>
          <w:i w:val="0"/>
        </w:rPr>
        <w:t>levels of service(s)</w:t>
      </w:r>
      <w:r>
        <w:rPr>
          <w:rFonts w:cs="Arial"/>
          <w:i w:val="0"/>
        </w:rPr>
        <w:t xml:space="preserve"> or that propose different options</w:t>
      </w:r>
      <w:r w:rsidRPr="001871E0">
        <w:rPr>
          <w:rFonts w:cs="Arial"/>
          <w:i w:val="0"/>
        </w:rPr>
        <w:t xml:space="preserve">.  Alternate </w:t>
      </w:r>
      <w:r>
        <w:rPr>
          <w:rFonts w:cs="Arial"/>
          <w:i w:val="0"/>
        </w:rPr>
        <w:t>proposal</w:t>
      </w:r>
      <w:r w:rsidRPr="001871E0">
        <w:rPr>
          <w:rFonts w:cs="Arial"/>
          <w:i w:val="0"/>
        </w:rPr>
        <w:t xml:space="preserve">s must specifically identify the RFP requirements and </w:t>
      </w:r>
      <w:proofErr w:type="gramStart"/>
      <w:r w:rsidRPr="001871E0">
        <w:rPr>
          <w:rFonts w:cs="Arial"/>
          <w:i w:val="0"/>
        </w:rPr>
        <w:t>advantage</w:t>
      </w:r>
      <w:proofErr w:type="gramEnd"/>
      <w:r w:rsidRPr="001871E0">
        <w:rPr>
          <w:rFonts w:cs="Arial"/>
          <w:i w:val="0"/>
        </w:rPr>
        <w:t>(s) addressed by the alterna</w:t>
      </w:r>
      <w:r>
        <w:rPr>
          <w:rFonts w:cs="Arial"/>
          <w:i w:val="0"/>
        </w:rPr>
        <w:t>te proposal.  Any alternate proposal, in addition to the marking described above,</w:t>
      </w:r>
      <w:r w:rsidRPr="001871E0">
        <w:rPr>
          <w:rFonts w:cs="Arial"/>
          <w:i w:val="0"/>
        </w:rPr>
        <w:t xml:space="preserve"> must be clearly marked with the legend</w:t>
      </w:r>
      <w:r>
        <w:rPr>
          <w:rFonts w:cs="Arial"/>
          <w:i w:val="0"/>
        </w:rPr>
        <w:t>: “</w:t>
      </w:r>
      <w:r w:rsidRPr="001871E0">
        <w:rPr>
          <w:rFonts w:cs="Arial"/>
          <w:i w:val="0"/>
        </w:rPr>
        <w:t xml:space="preserve">Alternate </w:t>
      </w:r>
      <w:r>
        <w:rPr>
          <w:rFonts w:cs="Arial"/>
          <w:i w:val="0"/>
        </w:rPr>
        <w:t>Proposal #___</w:t>
      </w:r>
      <w:r w:rsidRPr="001871E0">
        <w:rPr>
          <w:rFonts w:cs="Arial"/>
          <w:i w:val="0"/>
        </w:rPr>
        <w:t xml:space="preserve"> </w:t>
      </w:r>
      <w:r w:rsidRPr="004054F4">
        <w:rPr>
          <w:rFonts w:cs="Arial"/>
          <w:color w:val="FF0000"/>
        </w:rPr>
        <w:t>[</w:t>
      </w:r>
      <w:r w:rsidRPr="00B64D37">
        <w:rPr>
          <w:color w:val="FF0000"/>
        </w:rPr>
        <w:t xml:space="preserve">for ‘name of </w:t>
      </w:r>
      <w:r>
        <w:rPr>
          <w:rFonts w:cs="Arial"/>
          <w:color w:val="FF0000"/>
        </w:rPr>
        <w:t>Supplier</w:t>
      </w:r>
      <w:r w:rsidRPr="004054F4">
        <w:rPr>
          <w:rFonts w:cs="Arial"/>
          <w:color w:val="FF0000"/>
        </w:rPr>
        <w:t>”]</w:t>
      </w:r>
      <w:r w:rsidRPr="004054F4">
        <w:rPr>
          <w:rFonts w:cs="Arial"/>
        </w:rPr>
        <w:t>.</w:t>
      </w:r>
      <w:r w:rsidRPr="001871E0">
        <w:rPr>
          <w:rFonts w:cs="Arial"/>
          <w:i w:val="0"/>
        </w:rPr>
        <w:t xml:space="preserve">  Each proposal</w:t>
      </w:r>
      <w:r>
        <w:rPr>
          <w:rFonts w:cs="Arial"/>
          <w:i w:val="0"/>
        </w:rPr>
        <w:t xml:space="preserve"> must be for a specific set of S</w:t>
      </w:r>
      <w:r w:rsidRPr="001871E0">
        <w:rPr>
          <w:rFonts w:cs="Arial"/>
          <w:i w:val="0"/>
        </w:rPr>
        <w:t xml:space="preserve">ervices and </w:t>
      </w:r>
      <w:r>
        <w:rPr>
          <w:rFonts w:cs="Arial"/>
          <w:i w:val="0"/>
        </w:rPr>
        <w:t>must include</w:t>
      </w:r>
      <w:r w:rsidRPr="001871E0">
        <w:rPr>
          <w:rFonts w:cs="Arial"/>
          <w:i w:val="0"/>
        </w:rPr>
        <w:t xml:space="preserve"> specific pricing.  If a </w:t>
      </w:r>
      <w:r>
        <w:rPr>
          <w:rFonts w:cs="Arial"/>
          <w:i w:val="0"/>
        </w:rPr>
        <w:t>Supplier</w:t>
      </w:r>
      <w:r w:rsidRPr="001871E0">
        <w:rPr>
          <w:rFonts w:cs="Arial"/>
          <w:i w:val="0"/>
        </w:rPr>
        <w:t xml:space="preserve"> chooses to respond with various service offerings, each must be </w:t>
      </w:r>
      <w:r>
        <w:rPr>
          <w:rFonts w:cs="Arial"/>
          <w:i w:val="0"/>
        </w:rPr>
        <w:t>offered</w:t>
      </w:r>
      <w:r w:rsidRPr="001871E0">
        <w:rPr>
          <w:rFonts w:cs="Arial"/>
          <w:i w:val="0"/>
        </w:rPr>
        <w:t xml:space="preserve"> with a </w:t>
      </w:r>
      <w:r>
        <w:rPr>
          <w:rFonts w:cs="Arial"/>
          <w:i w:val="0"/>
        </w:rPr>
        <w:t>separate</w:t>
      </w:r>
      <w:r w:rsidRPr="001871E0">
        <w:rPr>
          <w:rFonts w:cs="Arial"/>
          <w:i w:val="0"/>
        </w:rPr>
        <w:t xml:space="preserve"> price and </w:t>
      </w:r>
      <w:r>
        <w:rPr>
          <w:rFonts w:cs="Arial"/>
          <w:i w:val="0"/>
        </w:rPr>
        <w:t xml:space="preserve">be contained in </w:t>
      </w:r>
      <w:r w:rsidRPr="001871E0">
        <w:rPr>
          <w:rFonts w:cs="Arial"/>
          <w:i w:val="0"/>
        </w:rPr>
        <w:t xml:space="preserve">a separate proposal </w:t>
      </w:r>
      <w:r>
        <w:rPr>
          <w:rFonts w:cs="Arial"/>
          <w:i w:val="0"/>
        </w:rPr>
        <w:t xml:space="preserve">document. </w:t>
      </w:r>
      <w:r w:rsidRPr="00F41C3C">
        <w:rPr>
          <w:rFonts w:cs="Arial"/>
          <w:i w:val="0"/>
        </w:rPr>
        <w:t xml:space="preserve">Each proposal must be complete and independent of </w:t>
      </w:r>
      <w:proofErr w:type="gramStart"/>
      <w:r w:rsidRPr="00F41C3C">
        <w:rPr>
          <w:rFonts w:cs="Arial"/>
          <w:i w:val="0"/>
        </w:rPr>
        <w:t>other</w:t>
      </w:r>
      <w:proofErr w:type="gramEnd"/>
      <w:r w:rsidRPr="00F41C3C">
        <w:rPr>
          <w:rFonts w:cs="Arial"/>
          <w:i w:val="0"/>
        </w:rPr>
        <w:t xml:space="preserve"> proposals offered.</w:t>
      </w:r>
      <w:bookmarkStart w:id="36" w:name="_Toc370999737"/>
      <w:bookmarkStart w:id="37" w:name="_Toc382391706"/>
    </w:p>
    <w:p w14:paraId="1AFF88B1" w14:textId="12CB876E" w:rsidR="00101446" w:rsidRPr="007D6FC3" w:rsidRDefault="00101446" w:rsidP="00F2030D">
      <w:pPr>
        <w:pStyle w:val="Heading2"/>
        <w:numPr>
          <w:ilvl w:val="1"/>
          <w:numId w:val="47"/>
        </w:numPr>
        <w:spacing w:before="0" w:after="120"/>
        <w:rPr>
          <w:rFonts w:ascii="Arial" w:hAnsi="Arial" w:cs="Arial"/>
          <w:sz w:val="24"/>
        </w:rPr>
      </w:pPr>
      <w:bookmarkStart w:id="38" w:name="_Toc529179236"/>
      <w:r w:rsidRPr="007D6FC3">
        <w:rPr>
          <w:rFonts w:ascii="Arial" w:hAnsi="Arial" w:cs="Arial"/>
          <w:sz w:val="24"/>
        </w:rPr>
        <w:t>DEFINITIONS, ACRONYMS, AND ABBREVIATIONS</w:t>
      </w:r>
      <w:bookmarkEnd w:id="36"/>
      <w:bookmarkEnd w:id="37"/>
      <w:bookmarkEnd w:id="38"/>
    </w:p>
    <w:p w14:paraId="62D99C26" w14:textId="05ED56E9" w:rsidR="00BA4F83" w:rsidRPr="00BA4F83" w:rsidRDefault="00BA4F83" w:rsidP="00F2030D">
      <w:pPr>
        <w:pStyle w:val="ListParagraph"/>
        <w:numPr>
          <w:ilvl w:val="0"/>
          <w:numId w:val="43"/>
        </w:numPr>
        <w:shd w:val="clear" w:color="auto" w:fill="FFFFFF" w:themeFill="background1"/>
        <w:autoSpaceDE w:val="0"/>
        <w:autoSpaceDN w:val="0"/>
        <w:adjustRightInd w:val="0"/>
        <w:spacing w:after="60"/>
        <w:jc w:val="both"/>
        <w:rPr>
          <w:rFonts w:ascii="Arial" w:hAnsi="Arial" w:cs="Arial"/>
          <w:bCs/>
          <w:sz w:val="20"/>
        </w:rPr>
      </w:pPr>
      <w:r w:rsidRPr="00BA4F83">
        <w:rPr>
          <w:rFonts w:ascii="Arial" w:hAnsi="Arial" w:cs="Arial"/>
          <w:b/>
          <w:bCs/>
          <w:sz w:val="20"/>
        </w:rPr>
        <w:t>BAFO</w:t>
      </w:r>
      <w:r w:rsidRPr="00BA4F83">
        <w:rPr>
          <w:rFonts w:ascii="Arial" w:hAnsi="Arial" w:cs="Arial"/>
          <w:bCs/>
          <w:sz w:val="20"/>
        </w:rPr>
        <w:t>:  Best and Final Offer, submitted by a Supplier to alter its initial offer, made in response to a request by the issuing agency.</w:t>
      </w:r>
    </w:p>
    <w:p w14:paraId="51484282" w14:textId="77777777" w:rsidR="00BA4F83" w:rsidRPr="003A2B72" w:rsidRDefault="00BA4F83" w:rsidP="00F2030D">
      <w:pPr>
        <w:pStyle w:val="Bullets"/>
        <w:numPr>
          <w:ilvl w:val="0"/>
          <w:numId w:val="43"/>
        </w:numPr>
        <w:spacing w:after="60" w:line="276" w:lineRule="auto"/>
        <w:jc w:val="both"/>
        <w:rPr>
          <w:rFonts w:ascii="Arial" w:hAnsi="Arial" w:cs="Arial"/>
          <w:sz w:val="20"/>
        </w:rPr>
      </w:pPr>
      <w:r w:rsidRPr="0003175B">
        <w:rPr>
          <w:rFonts w:ascii="Arial" w:hAnsi="Arial" w:cs="Arial"/>
          <w:b/>
          <w:sz w:val="20"/>
          <w:szCs w:val="20"/>
        </w:rPr>
        <w:t>BUYER:</w:t>
      </w:r>
      <w:r w:rsidRPr="0003175B">
        <w:rPr>
          <w:rFonts w:ascii="Arial" w:hAnsi="Arial" w:cs="Arial"/>
          <w:sz w:val="20"/>
          <w:szCs w:val="20"/>
        </w:rPr>
        <w:t xml:space="preserve"> The employee of the </w:t>
      </w:r>
      <w:r>
        <w:rPr>
          <w:rFonts w:ascii="Arial" w:hAnsi="Arial" w:cs="Arial"/>
          <w:sz w:val="20"/>
          <w:szCs w:val="20"/>
        </w:rPr>
        <w:t>University</w:t>
      </w:r>
      <w:r w:rsidRPr="0003175B">
        <w:rPr>
          <w:rFonts w:ascii="Arial" w:hAnsi="Arial" w:cs="Arial"/>
          <w:sz w:val="20"/>
          <w:szCs w:val="20"/>
        </w:rPr>
        <w:t xml:space="preserve"> or Other Eligible Entity that </w:t>
      </w:r>
      <w:proofErr w:type="gramStart"/>
      <w:r w:rsidRPr="0003175B">
        <w:rPr>
          <w:rFonts w:ascii="Arial" w:hAnsi="Arial" w:cs="Arial"/>
          <w:sz w:val="20"/>
          <w:szCs w:val="20"/>
        </w:rPr>
        <w:t>places</w:t>
      </w:r>
      <w:proofErr w:type="gramEnd"/>
      <w:r w:rsidRPr="0003175B">
        <w:rPr>
          <w:rFonts w:ascii="Arial" w:hAnsi="Arial" w:cs="Arial"/>
          <w:sz w:val="20"/>
          <w:szCs w:val="20"/>
        </w:rPr>
        <w:t xml:space="preserve"> an order with the </w:t>
      </w:r>
      <w:r>
        <w:rPr>
          <w:rFonts w:ascii="Arial" w:hAnsi="Arial" w:cs="Arial"/>
          <w:sz w:val="20"/>
          <w:szCs w:val="20"/>
        </w:rPr>
        <w:t>Supplier</w:t>
      </w:r>
      <w:r w:rsidRPr="0003175B">
        <w:rPr>
          <w:rFonts w:ascii="Arial" w:hAnsi="Arial" w:cs="Arial"/>
          <w:sz w:val="20"/>
          <w:szCs w:val="20"/>
        </w:rPr>
        <w:t>.</w:t>
      </w:r>
      <w:r w:rsidRPr="003A2B72">
        <w:rPr>
          <w:rFonts w:eastAsia="Times New Roman"/>
          <w:b/>
          <w:sz w:val="20"/>
        </w:rPr>
        <w:t xml:space="preserve"> </w:t>
      </w:r>
    </w:p>
    <w:p w14:paraId="5C2C53DC" w14:textId="77777777" w:rsidR="00BA4F83" w:rsidRPr="003A2B72" w:rsidRDefault="00BA4F83" w:rsidP="00F2030D">
      <w:pPr>
        <w:pStyle w:val="Bullets"/>
        <w:numPr>
          <w:ilvl w:val="0"/>
          <w:numId w:val="43"/>
        </w:numPr>
        <w:spacing w:after="60" w:line="276" w:lineRule="auto"/>
        <w:jc w:val="both"/>
        <w:rPr>
          <w:rFonts w:ascii="Arial" w:hAnsi="Arial" w:cs="Arial"/>
          <w:sz w:val="20"/>
        </w:rPr>
      </w:pPr>
      <w:r w:rsidRPr="003A2B72">
        <w:rPr>
          <w:rFonts w:ascii="Arial" w:hAnsi="Arial" w:cs="Arial"/>
          <w:b/>
          <w:sz w:val="20"/>
        </w:rPr>
        <w:lastRenderedPageBreak/>
        <w:t>CONTRACT ADMINISTRATOR:</w:t>
      </w:r>
      <w:r w:rsidRPr="003A2B72">
        <w:rPr>
          <w:rFonts w:ascii="Arial" w:hAnsi="Arial" w:cs="Arial"/>
          <w:sz w:val="20"/>
        </w:rPr>
        <w:t xml:space="preserve"> “Contract Administrator” shall mean the University representative who shall be the direct liaison between the Contractor and the University for this contract.  That representative will be the OWRR Waste Diversion Coordinator.</w:t>
      </w:r>
    </w:p>
    <w:p w14:paraId="2B9A0893" w14:textId="77777777" w:rsidR="00BA4F83" w:rsidRPr="0003175B" w:rsidRDefault="00BA4F83" w:rsidP="00F2030D">
      <w:pPr>
        <w:pStyle w:val="Bullets"/>
        <w:widowControl w:val="0"/>
        <w:numPr>
          <w:ilvl w:val="0"/>
          <w:numId w:val="43"/>
        </w:numPr>
        <w:spacing w:after="60" w:line="276" w:lineRule="auto"/>
        <w:contextualSpacing w:val="0"/>
        <w:jc w:val="both"/>
        <w:rPr>
          <w:rFonts w:ascii="Arial" w:hAnsi="Arial" w:cs="Arial"/>
          <w:sz w:val="20"/>
          <w:szCs w:val="20"/>
        </w:rPr>
      </w:pPr>
      <w:r w:rsidRPr="0003175B">
        <w:rPr>
          <w:rFonts w:ascii="Arial" w:hAnsi="Arial" w:cs="Arial"/>
          <w:b/>
          <w:sz w:val="20"/>
          <w:szCs w:val="20"/>
        </w:rPr>
        <w:t>CONTRACT LEAD</w:t>
      </w:r>
      <w:r w:rsidRPr="00E2794C">
        <w:rPr>
          <w:rFonts w:ascii="Arial" w:hAnsi="Arial" w:cs="Arial"/>
          <w:b/>
          <w:sz w:val="20"/>
          <w:szCs w:val="20"/>
        </w:rPr>
        <w:t>:</w:t>
      </w:r>
      <w:r w:rsidRPr="0003175B">
        <w:rPr>
          <w:rFonts w:ascii="Arial" w:hAnsi="Arial" w:cs="Arial"/>
          <w:sz w:val="20"/>
          <w:szCs w:val="20"/>
        </w:rPr>
        <w:t xml:space="preserve"> Representative of the </w:t>
      </w:r>
      <w:r>
        <w:rPr>
          <w:rFonts w:ascii="Arial" w:hAnsi="Arial" w:cs="Arial"/>
          <w:sz w:val="20"/>
          <w:szCs w:val="20"/>
        </w:rPr>
        <w:t>University</w:t>
      </w:r>
      <w:r w:rsidRPr="0003175B">
        <w:rPr>
          <w:rFonts w:ascii="Arial" w:hAnsi="Arial" w:cs="Arial"/>
          <w:color w:val="FF0000"/>
          <w:sz w:val="20"/>
          <w:szCs w:val="20"/>
        </w:rPr>
        <w:t xml:space="preserve"> </w:t>
      </w:r>
      <w:r w:rsidRPr="0003175B">
        <w:rPr>
          <w:rFonts w:ascii="Arial" w:hAnsi="Arial" w:cs="Arial"/>
          <w:sz w:val="20"/>
          <w:szCs w:val="20"/>
        </w:rPr>
        <w:t xml:space="preserve">who corresponds with potential </w:t>
      </w:r>
      <w:r>
        <w:rPr>
          <w:rFonts w:ascii="Arial" w:hAnsi="Arial" w:cs="Arial"/>
          <w:sz w:val="20"/>
          <w:szCs w:val="20"/>
        </w:rPr>
        <w:t>Supplier</w:t>
      </w:r>
      <w:r w:rsidRPr="0003175B">
        <w:rPr>
          <w:rFonts w:ascii="Arial" w:hAnsi="Arial" w:cs="Arial"/>
          <w:sz w:val="20"/>
          <w:szCs w:val="20"/>
        </w:rPr>
        <w:t xml:space="preserve">s </w:t>
      </w:r>
      <w:proofErr w:type="gramStart"/>
      <w:r w:rsidRPr="0003175B">
        <w:rPr>
          <w:rFonts w:ascii="Arial" w:hAnsi="Arial" w:cs="Arial"/>
          <w:sz w:val="20"/>
          <w:szCs w:val="20"/>
        </w:rPr>
        <w:t>in order to</w:t>
      </w:r>
      <w:proofErr w:type="gramEnd"/>
      <w:r w:rsidRPr="0003175B">
        <w:rPr>
          <w:rFonts w:ascii="Arial" w:hAnsi="Arial" w:cs="Arial"/>
          <w:sz w:val="20"/>
          <w:szCs w:val="20"/>
        </w:rPr>
        <w:t xml:space="preserve"> identify and contract with </w:t>
      </w:r>
      <w:r w:rsidRPr="00DC0F4C">
        <w:rPr>
          <w:rFonts w:ascii="Arial" w:hAnsi="Arial" w:cs="Arial"/>
          <w:bCs w:val="0"/>
          <w:sz w:val="20"/>
        </w:rPr>
        <w:t>th</w:t>
      </w:r>
      <w:r>
        <w:rPr>
          <w:rFonts w:ascii="Arial" w:hAnsi="Arial" w:cs="Arial"/>
          <w:bCs w:val="0"/>
          <w:sz w:val="20"/>
        </w:rPr>
        <w:t>at</w:t>
      </w:r>
      <w:r w:rsidRPr="00DC0F4C">
        <w:rPr>
          <w:rFonts w:ascii="Arial" w:hAnsi="Arial" w:cs="Arial"/>
          <w:bCs w:val="0"/>
          <w:sz w:val="20"/>
        </w:rPr>
        <w:t xml:space="preserve"> </w:t>
      </w:r>
      <w:r>
        <w:rPr>
          <w:rFonts w:ascii="Arial" w:hAnsi="Arial" w:cs="Arial"/>
          <w:bCs w:val="0"/>
          <w:sz w:val="20"/>
        </w:rPr>
        <w:t>Supplier</w:t>
      </w:r>
      <w:r w:rsidRPr="00DC0F4C">
        <w:rPr>
          <w:rFonts w:ascii="Arial" w:hAnsi="Arial" w:cs="Arial"/>
          <w:bCs w:val="0"/>
          <w:sz w:val="20"/>
        </w:rPr>
        <w:t xml:space="preserve"> provid</w:t>
      </w:r>
      <w:r>
        <w:rPr>
          <w:rFonts w:ascii="Arial" w:hAnsi="Arial" w:cs="Arial"/>
          <w:bCs w:val="0"/>
          <w:sz w:val="20"/>
        </w:rPr>
        <w:t>ing</w:t>
      </w:r>
      <w:r w:rsidRPr="00DC0F4C">
        <w:rPr>
          <w:rFonts w:ascii="Arial" w:hAnsi="Arial" w:cs="Arial"/>
          <w:bCs w:val="0"/>
          <w:sz w:val="20"/>
        </w:rPr>
        <w:t xml:space="preserve"> the </w:t>
      </w:r>
      <w:r>
        <w:rPr>
          <w:rFonts w:ascii="Arial" w:hAnsi="Arial" w:cs="Arial"/>
          <w:bCs w:val="0"/>
          <w:sz w:val="20"/>
        </w:rPr>
        <w:t>greatest</w:t>
      </w:r>
      <w:r w:rsidRPr="00DC0F4C">
        <w:rPr>
          <w:rFonts w:ascii="Arial" w:hAnsi="Arial" w:cs="Arial"/>
          <w:bCs w:val="0"/>
          <w:sz w:val="20"/>
        </w:rPr>
        <w:t xml:space="preserve"> benefit to the </w:t>
      </w:r>
      <w:r>
        <w:rPr>
          <w:rFonts w:ascii="Arial" w:hAnsi="Arial" w:cs="Arial"/>
          <w:bCs w:val="0"/>
          <w:sz w:val="20"/>
        </w:rPr>
        <w:t>University and who will administer this contract for the University</w:t>
      </w:r>
      <w:r w:rsidRPr="0003175B">
        <w:rPr>
          <w:rFonts w:ascii="Arial" w:hAnsi="Arial" w:cs="Arial"/>
          <w:sz w:val="20"/>
          <w:szCs w:val="20"/>
        </w:rPr>
        <w:t>.</w:t>
      </w:r>
    </w:p>
    <w:p w14:paraId="4F47A739" w14:textId="77777777" w:rsidR="00BA4F83" w:rsidRPr="00DA1B5F" w:rsidRDefault="00BA4F83" w:rsidP="00F2030D">
      <w:pPr>
        <w:pStyle w:val="ListParagraph"/>
        <w:numPr>
          <w:ilvl w:val="0"/>
          <w:numId w:val="43"/>
        </w:numPr>
        <w:shd w:val="clear" w:color="auto" w:fill="FFFFFF" w:themeFill="background1"/>
        <w:autoSpaceDE w:val="0"/>
        <w:autoSpaceDN w:val="0"/>
        <w:adjustRightInd w:val="0"/>
        <w:spacing w:after="60"/>
        <w:jc w:val="both"/>
        <w:rPr>
          <w:rFonts w:ascii="Arial" w:hAnsi="Arial" w:cs="Arial"/>
          <w:bCs/>
          <w:sz w:val="20"/>
        </w:rPr>
      </w:pPr>
      <w:r w:rsidRPr="00DA1B5F">
        <w:rPr>
          <w:rFonts w:ascii="Arial" w:hAnsi="Arial" w:cs="Arial"/>
          <w:b/>
          <w:sz w:val="20"/>
        </w:rPr>
        <w:t>E-PROCUREMENT SERVICE(S):</w:t>
      </w:r>
      <w:r w:rsidRPr="00DA1B5F">
        <w:rPr>
          <w:rFonts w:ascii="Arial" w:hAnsi="Arial" w:cs="Arial"/>
          <w:sz w:val="20"/>
        </w:rPr>
        <w:t xml:space="preserve"> The program, system, and associated Services through which the State conducts electronic procurement.  </w:t>
      </w:r>
    </w:p>
    <w:p w14:paraId="0AE71BEA" w14:textId="20013079" w:rsidR="00BA4F83" w:rsidRPr="0003175B" w:rsidRDefault="00BA4F83" w:rsidP="00F2030D">
      <w:pPr>
        <w:pStyle w:val="Bullets"/>
        <w:numPr>
          <w:ilvl w:val="0"/>
          <w:numId w:val="43"/>
        </w:numPr>
        <w:spacing w:after="60" w:line="276" w:lineRule="auto"/>
        <w:contextualSpacing w:val="0"/>
        <w:jc w:val="both"/>
        <w:rPr>
          <w:rFonts w:ascii="Arial" w:hAnsi="Arial" w:cs="Arial"/>
          <w:sz w:val="20"/>
          <w:szCs w:val="20"/>
        </w:rPr>
      </w:pPr>
      <w:r w:rsidRPr="0003175B">
        <w:rPr>
          <w:rFonts w:ascii="Arial" w:hAnsi="Arial" w:cs="Arial"/>
          <w:b/>
          <w:sz w:val="20"/>
          <w:szCs w:val="20"/>
        </w:rPr>
        <w:t>LOT</w:t>
      </w:r>
      <w:r w:rsidR="005058D6" w:rsidRPr="0003175B">
        <w:rPr>
          <w:rFonts w:ascii="Arial" w:hAnsi="Arial" w:cs="Arial"/>
          <w:sz w:val="20"/>
          <w:szCs w:val="20"/>
        </w:rPr>
        <w:t>: A</w:t>
      </w:r>
      <w:r w:rsidRPr="0003175B">
        <w:rPr>
          <w:rFonts w:ascii="Arial" w:hAnsi="Arial" w:cs="Arial"/>
          <w:sz w:val="20"/>
          <w:szCs w:val="20"/>
        </w:rPr>
        <w:t xml:space="preserve"> </w:t>
      </w:r>
      <w:proofErr w:type="gramStart"/>
      <w:r w:rsidRPr="0003175B">
        <w:rPr>
          <w:rFonts w:ascii="Arial" w:hAnsi="Arial" w:cs="Arial"/>
          <w:sz w:val="20"/>
          <w:szCs w:val="20"/>
        </w:rPr>
        <w:t>grouping</w:t>
      </w:r>
      <w:proofErr w:type="gramEnd"/>
      <w:r w:rsidRPr="0003175B">
        <w:rPr>
          <w:rFonts w:ascii="Arial" w:hAnsi="Arial" w:cs="Arial"/>
          <w:sz w:val="20"/>
          <w:szCs w:val="20"/>
        </w:rPr>
        <w:t xml:space="preserve"> of similar products within this RFP.</w:t>
      </w:r>
    </w:p>
    <w:p w14:paraId="5F268A31" w14:textId="77777777" w:rsidR="00BA4F83" w:rsidRPr="00A81FB5" w:rsidRDefault="00BA4F83" w:rsidP="00F2030D">
      <w:pPr>
        <w:pStyle w:val="Bullets"/>
        <w:numPr>
          <w:ilvl w:val="0"/>
          <w:numId w:val="43"/>
        </w:numPr>
        <w:spacing w:after="60" w:line="276" w:lineRule="auto"/>
        <w:contextualSpacing w:val="0"/>
        <w:jc w:val="both"/>
        <w:rPr>
          <w:rFonts w:ascii="Arial" w:hAnsi="Arial" w:cs="Arial"/>
          <w:b/>
          <w:sz w:val="20"/>
          <w:szCs w:val="20"/>
        </w:rPr>
      </w:pPr>
      <w:r w:rsidRPr="00A81FB5">
        <w:rPr>
          <w:rFonts w:ascii="Arial" w:hAnsi="Arial" w:cs="Arial"/>
          <w:b/>
          <w:sz w:val="20"/>
          <w:szCs w:val="20"/>
        </w:rPr>
        <w:t xml:space="preserve">NC BIDS: </w:t>
      </w:r>
      <w:r w:rsidRPr="00A81FB5">
        <w:rPr>
          <w:rFonts w:ascii="Arial" w:hAnsi="Arial" w:cs="Arial"/>
          <w:color w:val="333333"/>
          <w:sz w:val="20"/>
          <w:szCs w:val="20"/>
        </w:rPr>
        <w:t xml:space="preserve">The North Carolina Business Invitation Delivery System provides </w:t>
      </w:r>
      <w:proofErr w:type="gramStart"/>
      <w:r>
        <w:rPr>
          <w:rFonts w:ascii="Arial" w:hAnsi="Arial" w:cs="Arial"/>
          <w:color w:val="333333"/>
          <w:sz w:val="20"/>
          <w:szCs w:val="20"/>
        </w:rPr>
        <w:t>supplier</w:t>
      </w:r>
      <w:r w:rsidRPr="00A81FB5">
        <w:rPr>
          <w:rFonts w:ascii="Arial" w:hAnsi="Arial" w:cs="Arial"/>
          <w:color w:val="333333"/>
          <w:sz w:val="20"/>
          <w:szCs w:val="20"/>
        </w:rPr>
        <w:t>s</w:t>
      </w:r>
      <w:proofErr w:type="gramEnd"/>
      <w:r w:rsidRPr="00A81FB5">
        <w:rPr>
          <w:rFonts w:ascii="Arial" w:hAnsi="Arial" w:cs="Arial"/>
          <w:color w:val="333333"/>
          <w:sz w:val="20"/>
          <w:szCs w:val="20"/>
        </w:rPr>
        <w:t xml:space="preserve"> the opportunity to submit bid responses electronically.</w:t>
      </w:r>
    </w:p>
    <w:p w14:paraId="64905DC1" w14:textId="77777777" w:rsidR="00BA4F83" w:rsidRPr="00720523" w:rsidRDefault="00BA4F83" w:rsidP="00F2030D">
      <w:pPr>
        <w:numPr>
          <w:ilvl w:val="0"/>
          <w:numId w:val="43"/>
        </w:numPr>
        <w:shd w:val="clear" w:color="auto" w:fill="FFFFFF" w:themeFill="background1"/>
        <w:autoSpaceDE w:val="0"/>
        <w:autoSpaceDN w:val="0"/>
        <w:adjustRightInd w:val="0"/>
        <w:spacing w:after="60" w:line="276" w:lineRule="auto"/>
        <w:jc w:val="both"/>
        <w:rPr>
          <w:rFonts w:ascii="Arial" w:hAnsi="Arial" w:cs="Arial"/>
          <w:bCs/>
          <w:color w:val="auto"/>
          <w:sz w:val="20"/>
        </w:rPr>
      </w:pPr>
      <w:r w:rsidRPr="00DC0F4C">
        <w:rPr>
          <w:rFonts w:ascii="Arial" w:hAnsi="Arial" w:cs="Arial"/>
          <w:b/>
          <w:bCs/>
          <w:color w:val="auto"/>
          <w:sz w:val="20"/>
        </w:rPr>
        <w:t xml:space="preserve">QUALIFIED </w:t>
      </w:r>
      <w:r>
        <w:rPr>
          <w:rFonts w:ascii="Arial" w:hAnsi="Arial" w:cs="Arial"/>
          <w:b/>
          <w:bCs/>
          <w:color w:val="auto"/>
          <w:sz w:val="20"/>
        </w:rPr>
        <w:t>PROPOSAL</w:t>
      </w:r>
      <w:r w:rsidRPr="00DC0F4C">
        <w:rPr>
          <w:rFonts w:ascii="Arial" w:hAnsi="Arial" w:cs="Arial"/>
          <w:b/>
          <w:bCs/>
          <w:color w:val="auto"/>
          <w:sz w:val="20"/>
        </w:rPr>
        <w:t xml:space="preserve">: </w:t>
      </w:r>
      <w:r w:rsidRPr="00DC0F4C">
        <w:rPr>
          <w:rFonts w:ascii="Arial" w:hAnsi="Arial" w:cs="Arial"/>
          <w:bCs/>
          <w:color w:val="auto"/>
          <w:sz w:val="20"/>
        </w:rPr>
        <w:t xml:space="preserve">A responsive </w:t>
      </w:r>
      <w:r>
        <w:rPr>
          <w:rFonts w:ascii="Arial" w:hAnsi="Arial" w:cs="Arial"/>
          <w:bCs/>
          <w:color w:val="auto"/>
          <w:sz w:val="20"/>
        </w:rPr>
        <w:t>proposal</w:t>
      </w:r>
      <w:r w:rsidRPr="00DC0F4C">
        <w:rPr>
          <w:rFonts w:ascii="Arial" w:hAnsi="Arial" w:cs="Arial"/>
          <w:bCs/>
          <w:color w:val="auto"/>
          <w:sz w:val="20"/>
        </w:rPr>
        <w:t xml:space="preserve"> submitted by a responsible </w:t>
      </w:r>
      <w:r>
        <w:rPr>
          <w:rFonts w:ascii="Arial" w:hAnsi="Arial" w:cs="Arial"/>
          <w:bCs/>
          <w:color w:val="auto"/>
          <w:sz w:val="20"/>
        </w:rPr>
        <w:t>Supplier</w:t>
      </w:r>
      <w:r w:rsidRPr="00DC0F4C">
        <w:rPr>
          <w:rFonts w:ascii="Arial" w:hAnsi="Arial" w:cs="Arial"/>
          <w:bCs/>
          <w:color w:val="auto"/>
          <w:sz w:val="20"/>
        </w:rPr>
        <w:t>.</w:t>
      </w:r>
    </w:p>
    <w:p w14:paraId="11699ACB" w14:textId="77777777" w:rsidR="00BA4F83" w:rsidRDefault="00BA4F83" w:rsidP="00F2030D">
      <w:pPr>
        <w:pStyle w:val="Bullets"/>
        <w:numPr>
          <w:ilvl w:val="0"/>
          <w:numId w:val="43"/>
        </w:numPr>
        <w:spacing w:after="60" w:line="276" w:lineRule="auto"/>
        <w:contextualSpacing w:val="0"/>
        <w:jc w:val="both"/>
        <w:rPr>
          <w:rFonts w:ascii="Arial" w:hAnsi="Arial" w:cs="Arial"/>
          <w:sz w:val="20"/>
          <w:szCs w:val="20"/>
        </w:rPr>
      </w:pPr>
      <w:r w:rsidRPr="0003175B">
        <w:rPr>
          <w:rFonts w:ascii="Arial" w:hAnsi="Arial" w:cs="Arial"/>
          <w:b/>
          <w:sz w:val="20"/>
          <w:szCs w:val="20"/>
        </w:rPr>
        <w:t>RF</w:t>
      </w:r>
      <w:r>
        <w:rPr>
          <w:rFonts w:ascii="Arial" w:hAnsi="Arial" w:cs="Arial"/>
          <w:b/>
          <w:sz w:val="20"/>
          <w:szCs w:val="20"/>
        </w:rPr>
        <w:t>P</w:t>
      </w:r>
      <w:r w:rsidRPr="0003175B">
        <w:rPr>
          <w:rFonts w:ascii="Arial" w:hAnsi="Arial" w:cs="Arial"/>
          <w:b/>
          <w:sz w:val="20"/>
          <w:szCs w:val="20"/>
        </w:rPr>
        <w:t>:</w:t>
      </w:r>
      <w:r w:rsidRPr="0003175B">
        <w:rPr>
          <w:rFonts w:ascii="Arial" w:hAnsi="Arial" w:cs="Arial"/>
          <w:sz w:val="20"/>
          <w:szCs w:val="20"/>
        </w:rPr>
        <w:t xml:space="preserve"> Request for Proposal</w:t>
      </w:r>
      <w:r>
        <w:rPr>
          <w:rFonts w:ascii="Arial" w:hAnsi="Arial" w:cs="Arial"/>
          <w:sz w:val="20"/>
          <w:szCs w:val="20"/>
        </w:rPr>
        <w:t>.</w:t>
      </w:r>
    </w:p>
    <w:p w14:paraId="1B6423E2" w14:textId="77777777" w:rsidR="00BA4F83" w:rsidRPr="004B0302" w:rsidRDefault="00BA4F83" w:rsidP="00F2030D">
      <w:pPr>
        <w:pStyle w:val="Bullets"/>
        <w:numPr>
          <w:ilvl w:val="0"/>
          <w:numId w:val="43"/>
        </w:numPr>
        <w:spacing w:after="60" w:line="276" w:lineRule="auto"/>
        <w:contextualSpacing w:val="0"/>
        <w:jc w:val="both"/>
        <w:rPr>
          <w:rFonts w:ascii="Arial" w:hAnsi="Arial" w:cs="Arial"/>
          <w:sz w:val="20"/>
          <w:szCs w:val="20"/>
        </w:rPr>
      </w:pPr>
      <w:r>
        <w:rPr>
          <w:rFonts w:ascii="Arial" w:hAnsi="Arial" w:cs="Arial"/>
          <w:b/>
          <w:sz w:val="20"/>
          <w:szCs w:val="20"/>
        </w:rPr>
        <w:t>SERVICES or SERVICE DELIVERABLES:</w:t>
      </w:r>
      <w:r>
        <w:rPr>
          <w:rFonts w:ascii="Arial" w:hAnsi="Arial" w:cs="Arial"/>
          <w:sz w:val="20"/>
          <w:szCs w:val="20"/>
        </w:rPr>
        <w:t xml:space="preserve">  The tasks and duties undertaken by the Supplier to fulfill the requirements and specifications of this solicitation.</w:t>
      </w:r>
    </w:p>
    <w:p w14:paraId="6BC1492D" w14:textId="6FA6F218" w:rsidR="00BA4F83" w:rsidRPr="00720523" w:rsidRDefault="00BA4F83" w:rsidP="00F2030D">
      <w:pPr>
        <w:pStyle w:val="Bullets"/>
        <w:numPr>
          <w:ilvl w:val="0"/>
          <w:numId w:val="43"/>
        </w:numPr>
        <w:spacing w:after="60" w:line="276" w:lineRule="auto"/>
        <w:contextualSpacing w:val="0"/>
        <w:jc w:val="both"/>
        <w:rPr>
          <w:rFonts w:ascii="Arial" w:hAnsi="Arial" w:cs="Arial"/>
          <w:sz w:val="20"/>
          <w:szCs w:val="20"/>
        </w:rPr>
      </w:pPr>
      <w:r w:rsidRPr="0003175B">
        <w:rPr>
          <w:rFonts w:ascii="Arial" w:hAnsi="Arial" w:cs="Arial"/>
          <w:b/>
          <w:sz w:val="20"/>
          <w:szCs w:val="20"/>
        </w:rPr>
        <w:t>STATE</w:t>
      </w:r>
      <w:r w:rsidRPr="00E2794C">
        <w:rPr>
          <w:rFonts w:ascii="Arial" w:hAnsi="Arial" w:cs="Arial"/>
          <w:b/>
          <w:sz w:val="20"/>
          <w:szCs w:val="20"/>
        </w:rPr>
        <w:t>:</w:t>
      </w:r>
      <w:r w:rsidRPr="0003175B">
        <w:rPr>
          <w:rFonts w:ascii="Arial" w:hAnsi="Arial" w:cs="Arial"/>
          <w:sz w:val="20"/>
          <w:szCs w:val="20"/>
        </w:rPr>
        <w:t xml:space="preserve"> The State of North Carolina, including any of its sub-units recognized under North Carolina law. </w:t>
      </w:r>
    </w:p>
    <w:p w14:paraId="71212666" w14:textId="77777777" w:rsidR="00BA4F83" w:rsidRPr="0003175B" w:rsidRDefault="00BA4F83" w:rsidP="00F2030D">
      <w:pPr>
        <w:pStyle w:val="Bullets"/>
        <w:numPr>
          <w:ilvl w:val="0"/>
          <w:numId w:val="43"/>
        </w:numPr>
        <w:spacing w:after="60" w:line="276" w:lineRule="auto"/>
        <w:contextualSpacing w:val="0"/>
        <w:jc w:val="both"/>
        <w:rPr>
          <w:rFonts w:ascii="Arial" w:hAnsi="Arial" w:cs="Arial"/>
          <w:sz w:val="20"/>
          <w:szCs w:val="20"/>
        </w:rPr>
      </w:pPr>
      <w:r w:rsidRPr="00E2794C">
        <w:rPr>
          <w:rFonts w:ascii="Arial" w:hAnsi="Arial" w:cs="Arial"/>
          <w:b/>
          <w:sz w:val="20"/>
          <w:szCs w:val="20"/>
        </w:rPr>
        <w:t>STATE AGENCY:</w:t>
      </w:r>
      <w:r w:rsidRPr="00372806">
        <w:rPr>
          <w:rFonts w:ascii="Arial" w:hAnsi="Arial" w:cs="Arial"/>
          <w:sz w:val="20"/>
          <w:szCs w:val="20"/>
        </w:rPr>
        <w:t xml:space="preserve"> Any of the more than 400 sub-units within the executive branch of the State, including its </w:t>
      </w:r>
      <w:r>
        <w:rPr>
          <w:rFonts w:ascii="Arial" w:hAnsi="Arial" w:cs="Arial"/>
          <w:sz w:val="20"/>
          <w:szCs w:val="20"/>
        </w:rPr>
        <w:t>d</w:t>
      </w:r>
      <w:r w:rsidRPr="00372806">
        <w:rPr>
          <w:rFonts w:ascii="Arial" w:hAnsi="Arial" w:cs="Arial"/>
          <w:sz w:val="20"/>
          <w:szCs w:val="20"/>
        </w:rPr>
        <w:t>epartments, boards, commissions</w:t>
      </w:r>
      <w:r>
        <w:rPr>
          <w:rFonts w:ascii="Arial" w:hAnsi="Arial" w:cs="Arial"/>
          <w:sz w:val="20"/>
          <w:szCs w:val="20"/>
        </w:rPr>
        <w:t>, institutions</w:t>
      </w:r>
      <w:r w:rsidRPr="00372806">
        <w:rPr>
          <w:rFonts w:ascii="Arial" w:hAnsi="Arial" w:cs="Arial"/>
          <w:sz w:val="20"/>
          <w:szCs w:val="20"/>
        </w:rPr>
        <w:t xml:space="preserve"> of higher education</w:t>
      </w:r>
      <w:r>
        <w:rPr>
          <w:rFonts w:ascii="Arial" w:hAnsi="Arial" w:cs="Arial"/>
          <w:sz w:val="20"/>
          <w:szCs w:val="20"/>
        </w:rPr>
        <w:t>,</w:t>
      </w:r>
      <w:r w:rsidRPr="00372806">
        <w:rPr>
          <w:rFonts w:ascii="Arial" w:hAnsi="Arial" w:cs="Arial"/>
          <w:sz w:val="20"/>
          <w:szCs w:val="20"/>
        </w:rPr>
        <w:t xml:space="preserve"> and other institutions.</w:t>
      </w:r>
    </w:p>
    <w:p w14:paraId="1FCB1C5B" w14:textId="77777777" w:rsidR="00BA4F83" w:rsidRPr="004A1DB1" w:rsidRDefault="00BA4F83" w:rsidP="00F2030D">
      <w:pPr>
        <w:pStyle w:val="Bullets"/>
        <w:numPr>
          <w:ilvl w:val="0"/>
          <w:numId w:val="43"/>
        </w:numPr>
        <w:spacing w:after="60" w:line="276" w:lineRule="auto"/>
        <w:contextualSpacing w:val="0"/>
        <w:jc w:val="both"/>
        <w:rPr>
          <w:rFonts w:ascii="Arial" w:hAnsi="Arial" w:cs="Arial"/>
          <w:sz w:val="20"/>
          <w:szCs w:val="20"/>
        </w:rPr>
      </w:pPr>
      <w:r>
        <w:rPr>
          <w:rFonts w:ascii="Arial" w:hAnsi="Arial" w:cs="Arial"/>
          <w:b/>
          <w:sz w:val="20"/>
          <w:szCs w:val="20"/>
        </w:rPr>
        <w:t>SUPPLIER</w:t>
      </w:r>
      <w:r w:rsidRPr="0003175B">
        <w:rPr>
          <w:rFonts w:ascii="Arial" w:hAnsi="Arial" w:cs="Arial"/>
          <w:b/>
          <w:sz w:val="20"/>
          <w:szCs w:val="20"/>
        </w:rPr>
        <w:t>:</w:t>
      </w:r>
      <w:r w:rsidRPr="0003175B">
        <w:rPr>
          <w:rFonts w:ascii="Arial" w:hAnsi="Arial" w:cs="Arial"/>
          <w:sz w:val="20"/>
          <w:szCs w:val="20"/>
        </w:rPr>
        <w:t> </w:t>
      </w:r>
      <w:r w:rsidRPr="004B0302">
        <w:rPr>
          <w:rFonts w:ascii="Arial" w:hAnsi="Arial" w:cs="Arial"/>
          <w:sz w:val="20"/>
          <w:szCs w:val="20"/>
        </w:rPr>
        <w:t xml:space="preserve"> Supplier, bidder, proposer, company, firm, corpor</w:t>
      </w:r>
      <w:r>
        <w:rPr>
          <w:rFonts w:ascii="Arial" w:hAnsi="Arial" w:cs="Arial"/>
          <w:sz w:val="20"/>
          <w:szCs w:val="20"/>
        </w:rPr>
        <w:t xml:space="preserve">ation, partnership, individual or other entity </w:t>
      </w:r>
      <w:r w:rsidRPr="004B0302">
        <w:rPr>
          <w:rFonts w:ascii="Arial" w:hAnsi="Arial" w:cs="Arial"/>
          <w:sz w:val="20"/>
          <w:szCs w:val="20"/>
        </w:rPr>
        <w:t xml:space="preserve">submitting </w:t>
      </w:r>
      <w:r w:rsidRPr="004A1DB1">
        <w:rPr>
          <w:rFonts w:ascii="Arial" w:hAnsi="Arial" w:cs="Arial"/>
          <w:sz w:val="20"/>
          <w:szCs w:val="20"/>
        </w:rPr>
        <w:t>a response to a Request for Proposal.</w:t>
      </w:r>
    </w:p>
    <w:p w14:paraId="4E0B87EE" w14:textId="77777777" w:rsidR="00BA4F83" w:rsidRPr="00070F2F" w:rsidRDefault="00BA4F83" w:rsidP="00F2030D">
      <w:pPr>
        <w:pStyle w:val="Bullets"/>
        <w:numPr>
          <w:ilvl w:val="0"/>
          <w:numId w:val="43"/>
        </w:numPr>
        <w:spacing w:after="60" w:line="276" w:lineRule="auto"/>
        <w:contextualSpacing w:val="0"/>
        <w:jc w:val="both"/>
        <w:rPr>
          <w:rFonts w:ascii="Arial" w:hAnsi="Arial" w:cs="Arial"/>
          <w:sz w:val="20"/>
          <w:szCs w:val="20"/>
        </w:rPr>
      </w:pPr>
      <w:r>
        <w:rPr>
          <w:rFonts w:ascii="Arial" w:hAnsi="Arial" w:cs="Arial"/>
          <w:b/>
          <w:sz w:val="20"/>
          <w:szCs w:val="20"/>
        </w:rPr>
        <w:t>SYSTEM</w:t>
      </w:r>
      <w:r>
        <w:rPr>
          <w:rFonts w:ascii="Arial" w:hAnsi="Arial" w:cs="Arial"/>
          <w:sz w:val="20"/>
          <w:szCs w:val="20"/>
        </w:rPr>
        <w:t>: The</w:t>
      </w:r>
      <w:r w:rsidRPr="0003175B">
        <w:rPr>
          <w:rFonts w:ascii="Arial" w:hAnsi="Arial" w:cs="Arial"/>
          <w:sz w:val="20"/>
          <w:szCs w:val="20"/>
        </w:rPr>
        <w:t xml:space="preserve"> </w:t>
      </w:r>
      <w:r>
        <w:rPr>
          <w:rFonts w:ascii="Arial" w:hAnsi="Arial" w:cs="Arial"/>
          <w:sz w:val="20"/>
          <w:szCs w:val="20"/>
        </w:rPr>
        <w:t>seventeen</w:t>
      </w:r>
      <w:r w:rsidRPr="0003175B">
        <w:rPr>
          <w:rFonts w:ascii="Arial" w:hAnsi="Arial" w:cs="Arial"/>
          <w:sz w:val="20"/>
          <w:szCs w:val="20"/>
        </w:rPr>
        <w:t xml:space="preserve"> (</w:t>
      </w:r>
      <w:r>
        <w:rPr>
          <w:rFonts w:ascii="Arial" w:hAnsi="Arial" w:cs="Arial"/>
          <w:sz w:val="20"/>
          <w:szCs w:val="20"/>
        </w:rPr>
        <w:t>17</w:t>
      </w:r>
      <w:r w:rsidRPr="0003175B">
        <w:rPr>
          <w:rFonts w:ascii="Arial" w:hAnsi="Arial" w:cs="Arial"/>
          <w:sz w:val="20"/>
          <w:szCs w:val="20"/>
        </w:rPr>
        <w:t xml:space="preserve">) public North Carolina </w:t>
      </w:r>
      <w:r>
        <w:rPr>
          <w:rFonts w:ascii="Arial" w:hAnsi="Arial" w:cs="Arial"/>
          <w:sz w:val="20"/>
          <w:szCs w:val="20"/>
        </w:rPr>
        <w:t>universities included within the University of North Carolina System.</w:t>
      </w:r>
    </w:p>
    <w:p w14:paraId="2B6A8A22" w14:textId="77777777" w:rsidR="00BA4F83" w:rsidRDefault="00BA4F83" w:rsidP="00F2030D">
      <w:pPr>
        <w:pStyle w:val="Bullets"/>
        <w:numPr>
          <w:ilvl w:val="0"/>
          <w:numId w:val="43"/>
        </w:numPr>
        <w:spacing w:after="60" w:line="276" w:lineRule="auto"/>
        <w:contextualSpacing w:val="0"/>
        <w:jc w:val="both"/>
        <w:rPr>
          <w:rFonts w:ascii="Arial" w:hAnsi="Arial" w:cs="Arial"/>
          <w:sz w:val="20"/>
          <w:szCs w:val="20"/>
        </w:rPr>
      </w:pPr>
      <w:r>
        <w:rPr>
          <w:rFonts w:ascii="Arial" w:hAnsi="Arial" w:cs="Arial"/>
          <w:b/>
          <w:sz w:val="20"/>
          <w:szCs w:val="20"/>
        </w:rPr>
        <w:t xml:space="preserve">UNIVERSITY: </w:t>
      </w:r>
      <w:r>
        <w:rPr>
          <w:rFonts w:ascii="Arial" w:hAnsi="Arial" w:cs="Arial"/>
          <w:sz w:val="20"/>
          <w:szCs w:val="20"/>
        </w:rPr>
        <w:t>The University of North Carolina at Chapel Hill.</w:t>
      </w:r>
    </w:p>
    <w:p w14:paraId="45997EE4" w14:textId="77777777" w:rsidR="009228E2" w:rsidRPr="00A34236" w:rsidRDefault="009228E2" w:rsidP="009228E2">
      <w:pPr>
        <w:pStyle w:val="Bullets"/>
        <w:numPr>
          <w:ilvl w:val="0"/>
          <w:numId w:val="0"/>
        </w:numPr>
        <w:spacing w:after="60" w:line="276" w:lineRule="auto"/>
        <w:ind w:left="720" w:hanging="360"/>
        <w:contextualSpacing w:val="0"/>
        <w:jc w:val="both"/>
        <w:rPr>
          <w:rFonts w:ascii="Arial" w:hAnsi="Arial" w:cs="Arial"/>
          <w:b/>
          <w:sz w:val="20"/>
          <w:szCs w:val="20"/>
        </w:rPr>
      </w:pPr>
    </w:p>
    <w:p w14:paraId="040C6F92" w14:textId="77777777" w:rsidR="009228E2" w:rsidRPr="00A34236" w:rsidRDefault="009228E2" w:rsidP="009228E2">
      <w:pPr>
        <w:pStyle w:val="Bullets"/>
        <w:numPr>
          <w:ilvl w:val="0"/>
          <w:numId w:val="0"/>
        </w:numPr>
        <w:spacing w:after="60" w:line="276" w:lineRule="auto"/>
        <w:contextualSpacing w:val="0"/>
        <w:jc w:val="both"/>
        <w:rPr>
          <w:rFonts w:ascii="Arial" w:hAnsi="Arial" w:cs="Arial"/>
          <w:b/>
          <w:bCs w:val="0"/>
          <w:sz w:val="20"/>
          <w:szCs w:val="20"/>
        </w:rPr>
      </w:pPr>
      <w:r w:rsidRPr="00A34236">
        <w:rPr>
          <w:rFonts w:ascii="Arial" w:hAnsi="Arial" w:cs="Arial"/>
          <w:b/>
          <w:bCs w:val="0"/>
          <w:sz w:val="20"/>
          <w:szCs w:val="20"/>
        </w:rPr>
        <w:t>Additional Terms and Conditions related to this procurement.</w:t>
      </w:r>
    </w:p>
    <w:p w14:paraId="6C20EA36" w14:textId="77777777" w:rsidR="009228E2" w:rsidRPr="00A34236" w:rsidRDefault="009228E2" w:rsidP="009228E2">
      <w:pPr>
        <w:tabs>
          <w:tab w:val="left" w:pos="1080"/>
          <w:tab w:val="left" w:pos="1260"/>
        </w:tabs>
        <w:spacing w:line="240" w:lineRule="exact"/>
        <w:rPr>
          <w:rFonts w:ascii="Arial" w:hAnsi="Arial" w:cs="Arial"/>
          <w:b/>
          <w:color w:val="auto"/>
          <w:sz w:val="20"/>
        </w:rPr>
      </w:pPr>
    </w:p>
    <w:p w14:paraId="45C5FFF8" w14:textId="77777777" w:rsidR="009228E2" w:rsidRPr="00A34236" w:rsidRDefault="009228E2" w:rsidP="009228E2">
      <w:pPr>
        <w:tabs>
          <w:tab w:val="left" w:pos="1080"/>
          <w:tab w:val="left" w:pos="1260"/>
        </w:tabs>
        <w:spacing w:line="240" w:lineRule="exact"/>
        <w:rPr>
          <w:rFonts w:ascii="Arial" w:hAnsi="Arial" w:cs="Arial"/>
          <w:color w:val="auto"/>
          <w:sz w:val="20"/>
        </w:rPr>
      </w:pPr>
      <w:r w:rsidRPr="00A34236">
        <w:rPr>
          <w:rFonts w:ascii="Arial" w:hAnsi="Arial" w:cs="Arial"/>
          <w:b/>
          <w:color w:val="auto"/>
          <w:sz w:val="20"/>
        </w:rPr>
        <w:t>UNIVERSITY HOLIDAY SCHEDULE:</w:t>
      </w:r>
      <w:r w:rsidRPr="00A34236">
        <w:rPr>
          <w:rFonts w:ascii="Arial" w:hAnsi="Arial" w:cs="Arial"/>
          <w:color w:val="auto"/>
          <w:sz w:val="20"/>
        </w:rPr>
        <w:t xml:space="preserve"> The University’s Holiday Schedule is maintained at </w:t>
      </w:r>
      <w:hyperlink r:id="rId22" w:history="1">
        <w:r w:rsidRPr="00A34236">
          <w:rPr>
            <w:rStyle w:val="Hyperlink"/>
            <w:rFonts w:ascii="Arial" w:hAnsi="Arial" w:cs="Arial"/>
            <w:color w:val="auto"/>
            <w:sz w:val="20"/>
          </w:rPr>
          <w:t>https://hr.unc.edu/benefits/leave-holidays/</w:t>
        </w:r>
      </w:hyperlink>
      <w:r w:rsidRPr="00A34236">
        <w:rPr>
          <w:rFonts w:ascii="Arial" w:hAnsi="Arial" w:cs="Arial"/>
          <w:color w:val="auto"/>
          <w:sz w:val="20"/>
        </w:rPr>
        <w:t xml:space="preserve"> and shall be considered the official posting for all University recognized holidays.</w:t>
      </w:r>
    </w:p>
    <w:p w14:paraId="57F9ABBA" w14:textId="77777777" w:rsidR="009228E2" w:rsidRPr="00A34236" w:rsidRDefault="009228E2" w:rsidP="009228E2">
      <w:pPr>
        <w:rPr>
          <w:rFonts w:ascii="Arial" w:hAnsi="Arial" w:cs="Arial"/>
          <w:color w:val="auto"/>
          <w:sz w:val="20"/>
        </w:rPr>
      </w:pPr>
    </w:p>
    <w:p w14:paraId="60A1BBE5" w14:textId="77777777" w:rsidR="00A34236" w:rsidRPr="00A34236" w:rsidRDefault="00A34236" w:rsidP="00A34236">
      <w:pPr>
        <w:rPr>
          <w:rFonts w:ascii="Arial" w:hAnsi="Arial" w:cs="Arial"/>
          <w:color w:val="auto"/>
          <w:sz w:val="20"/>
        </w:rPr>
      </w:pPr>
      <w:r w:rsidRPr="00A34236">
        <w:rPr>
          <w:rFonts w:ascii="Arial" w:hAnsi="Arial" w:cs="Arial"/>
          <w:b/>
          <w:bCs/>
          <w:color w:val="auto"/>
          <w:sz w:val="20"/>
        </w:rPr>
        <w:t>“</w:t>
      </w:r>
      <w:r w:rsidRPr="00A34236">
        <w:rPr>
          <w:rFonts w:ascii="Arial" w:hAnsi="Arial" w:cs="Arial"/>
          <w:b/>
          <w:color w:val="auto"/>
          <w:sz w:val="20"/>
        </w:rPr>
        <w:t>Single stream”</w:t>
      </w:r>
      <w:r w:rsidRPr="00A34236">
        <w:rPr>
          <w:rFonts w:ascii="Arial" w:hAnsi="Arial" w:cs="Arial"/>
          <w:color w:val="auto"/>
          <w:sz w:val="20"/>
        </w:rPr>
        <w:t xml:space="preserve"> shall mean the mixing of different types of recyclables into a single container.  This process allows many different recyclables to be collected into a single container and a single compartment truck.  Materials are sorted, processed and marketed after collection, usually at a material recycling processing facility (MRF).</w:t>
      </w:r>
    </w:p>
    <w:p w14:paraId="37B229D7" w14:textId="77777777" w:rsidR="00A34236" w:rsidRPr="00A34236" w:rsidRDefault="00A34236" w:rsidP="00A34236">
      <w:pPr>
        <w:rPr>
          <w:rFonts w:ascii="Arial" w:hAnsi="Arial" w:cs="Arial"/>
          <w:color w:val="auto"/>
          <w:sz w:val="20"/>
        </w:rPr>
      </w:pPr>
    </w:p>
    <w:p w14:paraId="48FBFB4A" w14:textId="77777777" w:rsidR="00A34236" w:rsidRDefault="00A34236" w:rsidP="00F2030D">
      <w:pPr>
        <w:numPr>
          <w:ilvl w:val="0"/>
          <w:numId w:val="44"/>
        </w:numPr>
        <w:spacing w:after="0"/>
        <w:rPr>
          <w:rFonts w:ascii="Arial" w:hAnsi="Arial" w:cs="Arial"/>
          <w:color w:val="auto"/>
          <w:sz w:val="20"/>
        </w:rPr>
      </w:pPr>
      <w:r w:rsidRPr="00A34236">
        <w:rPr>
          <w:rFonts w:ascii="Arial" w:hAnsi="Arial" w:cs="Arial"/>
          <w:bCs/>
          <w:color w:val="auto"/>
          <w:sz w:val="20"/>
        </w:rPr>
        <w:t>“</w:t>
      </w:r>
      <w:r w:rsidRPr="00A34236">
        <w:rPr>
          <w:rFonts w:ascii="Arial" w:hAnsi="Arial" w:cs="Arial"/>
          <w:color w:val="auto"/>
          <w:sz w:val="20"/>
        </w:rPr>
        <w:t>Aluminum" shall mean all containers consisting of primarily of aluminum metal, these are typically used beverage containers.  Aluminum foil and serving ware (not heavily contaminated with food) may also be accepted.</w:t>
      </w:r>
    </w:p>
    <w:p w14:paraId="11E98E92" w14:textId="77777777" w:rsidR="00A34236" w:rsidRPr="00A34236" w:rsidRDefault="00A34236" w:rsidP="00A34236">
      <w:pPr>
        <w:spacing w:after="0"/>
        <w:ind w:left="720"/>
        <w:rPr>
          <w:rFonts w:ascii="Arial" w:hAnsi="Arial" w:cs="Arial"/>
          <w:color w:val="auto"/>
          <w:sz w:val="20"/>
        </w:rPr>
      </w:pPr>
    </w:p>
    <w:p w14:paraId="05E42C17" w14:textId="77777777" w:rsidR="00A34236" w:rsidRDefault="00A34236" w:rsidP="00F2030D">
      <w:pPr>
        <w:numPr>
          <w:ilvl w:val="0"/>
          <w:numId w:val="44"/>
        </w:numPr>
        <w:spacing w:after="0"/>
        <w:rPr>
          <w:rFonts w:ascii="Arial" w:hAnsi="Arial" w:cs="Arial"/>
          <w:color w:val="auto"/>
          <w:sz w:val="20"/>
        </w:rPr>
      </w:pPr>
      <w:r w:rsidRPr="00A34236">
        <w:rPr>
          <w:rFonts w:ascii="Arial" w:hAnsi="Arial" w:cs="Arial"/>
          <w:b/>
          <w:bCs/>
          <w:color w:val="auto"/>
          <w:sz w:val="20"/>
        </w:rPr>
        <w:t>“</w:t>
      </w:r>
      <w:r w:rsidRPr="00A34236">
        <w:rPr>
          <w:rFonts w:ascii="Arial" w:hAnsi="Arial" w:cs="Arial"/>
          <w:color w:val="auto"/>
          <w:sz w:val="20"/>
        </w:rPr>
        <w:t>Glass</w:t>
      </w:r>
      <w:r w:rsidRPr="00A34236">
        <w:rPr>
          <w:rFonts w:ascii="Arial" w:hAnsi="Arial" w:cs="Arial"/>
          <w:bCs/>
          <w:color w:val="auto"/>
          <w:sz w:val="20"/>
        </w:rPr>
        <w:t xml:space="preserve">" </w:t>
      </w:r>
      <w:r w:rsidRPr="00A34236">
        <w:rPr>
          <w:rFonts w:ascii="Arial" w:hAnsi="Arial" w:cs="Arial"/>
          <w:color w:val="auto"/>
          <w:sz w:val="20"/>
        </w:rPr>
        <w:t>shall mean all empty bottles and jars made of clear, green, blue or brown glass.  Expressly excluded from this definition are lead crystal, porcelain, ceramic products, mirrors, tempered or plate glass and light bulbs.</w:t>
      </w:r>
    </w:p>
    <w:p w14:paraId="6490602C" w14:textId="77777777" w:rsidR="00A34236" w:rsidRDefault="00A34236" w:rsidP="00A34236">
      <w:pPr>
        <w:pStyle w:val="ListParagraph"/>
        <w:rPr>
          <w:rFonts w:ascii="Arial" w:hAnsi="Arial" w:cs="Arial"/>
          <w:sz w:val="20"/>
        </w:rPr>
      </w:pPr>
    </w:p>
    <w:p w14:paraId="09859421" w14:textId="11C65BF1" w:rsidR="00A34236" w:rsidRDefault="00A34236">
      <w:pPr>
        <w:spacing w:after="0"/>
        <w:rPr>
          <w:rFonts w:ascii="Arial" w:hAnsi="Arial" w:cs="Arial"/>
          <w:color w:val="auto"/>
          <w:sz w:val="20"/>
        </w:rPr>
      </w:pPr>
      <w:r>
        <w:rPr>
          <w:rFonts w:ascii="Arial" w:hAnsi="Arial" w:cs="Arial"/>
          <w:color w:val="auto"/>
          <w:sz w:val="20"/>
        </w:rPr>
        <w:br w:type="page"/>
      </w:r>
    </w:p>
    <w:p w14:paraId="01C1EBDF" w14:textId="77777777" w:rsidR="00A34236" w:rsidRPr="00A34236" w:rsidRDefault="00A34236" w:rsidP="00A34236">
      <w:pPr>
        <w:spacing w:after="0"/>
        <w:ind w:left="720"/>
        <w:rPr>
          <w:rFonts w:ascii="Arial" w:hAnsi="Arial" w:cs="Arial"/>
          <w:color w:val="auto"/>
          <w:sz w:val="20"/>
        </w:rPr>
      </w:pPr>
    </w:p>
    <w:p w14:paraId="1D7C188B" w14:textId="3A9DC368" w:rsidR="00A34236" w:rsidRDefault="00A34236" w:rsidP="00F2030D">
      <w:pPr>
        <w:numPr>
          <w:ilvl w:val="0"/>
          <w:numId w:val="44"/>
        </w:numPr>
        <w:spacing w:after="0"/>
        <w:rPr>
          <w:rFonts w:ascii="Arial" w:hAnsi="Arial" w:cs="Arial"/>
          <w:color w:val="auto"/>
          <w:sz w:val="20"/>
        </w:rPr>
      </w:pPr>
      <w:r w:rsidRPr="00A34236">
        <w:rPr>
          <w:rFonts w:ascii="Arial" w:hAnsi="Arial" w:cs="Arial"/>
          <w:color w:val="auto"/>
          <w:sz w:val="20"/>
        </w:rPr>
        <w:t xml:space="preserve">"Plastic” shall mean plastic bottles, tubs, jugs, jars, and rigid plastic containers.  Plastic resin types </w:t>
      </w:r>
      <w:proofErr w:type="gramStart"/>
      <w:r w:rsidRPr="00A34236">
        <w:rPr>
          <w:rFonts w:ascii="Arial" w:hAnsi="Arial" w:cs="Arial"/>
          <w:color w:val="auto"/>
          <w:sz w:val="20"/>
        </w:rPr>
        <w:t>include:</w:t>
      </w:r>
      <w:proofErr w:type="gramEnd"/>
      <w:r w:rsidRPr="00A34236">
        <w:rPr>
          <w:rFonts w:ascii="Arial" w:hAnsi="Arial" w:cs="Arial"/>
          <w:color w:val="auto"/>
          <w:sz w:val="20"/>
        </w:rPr>
        <w:t xml:space="preserve">  polyethylene terephthalate (PET), commonly labeled #1; high density polyethylene (HDPE), commonly labeled #2; polyvinyl chloride (PVC), commonly labeled #3; low density polyethylene (LDPE), commonly labeled #4; polypropylene (PP), commonly labeled #5, polystyrene (PS), commonly labeled #6; or other plastic, commonly labeled #7.  </w:t>
      </w:r>
      <w:r w:rsidRPr="00A34236">
        <w:rPr>
          <w:rFonts w:ascii="Arial" w:hAnsi="Arial" w:cs="Arial"/>
          <w:bCs/>
          <w:color w:val="auto"/>
          <w:sz w:val="20"/>
        </w:rPr>
        <w:t>Plastic bottles are containers in which the neck is smaller than the base.  Non-bottle rigid plastics may include containers and bulky rigid plastics. Containers may include special event cups, thermoform packaging, single use plastic cups and lids, trays</w:t>
      </w:r>
      <w:r>
        <w:rPr>
          <w:rFonts w:ascii="Arial" w:hAnsi="Arial" w:cs="Arial"/>
          <w:bCs/>
          <w:color w:val="auto"/>
          <w:sz w:val="20"/>
        </w:rPr>
        <w:t>,</w:t>
      </w:r>
      <w:r w:rsidRPr="00A34236">
        <w:rPr>
          <w:rFonts w:ascii="Arial" w:hAnsi="Arial" w:cs="Arial"/>
          <w:bCs/>
          <w:color w:val="auto"/>
          <w:sz w:val="20"/>
        </w:rPr>
        <w:t xml:space="preserve"> clamshells, food tubs, pipette tip boxes, and other shaped plastic containers. Bulky rigid plastics (BRP) are bulky rigid plastic that may include carts, crates, buckets, drums, toys and lawn furniture. For this purpose, plastic includes bottles #1-7 and rigid plastics #2, #4</w:t>
      </w:r>
      <w:proofErr w:type="gramStart"/>
      <w:r w:rsidRPr="00A34236">
        <w:rPr>
          <w:rFonts w:ascii="Arial" w:hAnsi="Arial" w:cs="Arial"/>
          <w:bCs/>
          <w:color w:val="auto"/>
          <w:sz w:val="20"/>
        </w:rPr>
        <w:t>, &amp; #</w:t>
      </w:r>
      <w:proofErr w:type="gramEnd"/>
      <w:r w:rsidRPr="00A34236">
        <w:rPr>
          <w:rFonts w:ascii="Arial" w:hAnsi="Arial" w:cs="Arial"/>
          <w:bCs/>
          <w:color w:val="auto"/>
          <w:sz w:val="20"/>
        </w:rPr>
        <w:t xml:space="preserve">5. (If other plastic types are accepted, please list them on </w:t>
      </w:r>
      <w:r w:rsidRPr="00A34236">
        <w:rPr>
          <w:rFonts w:ascii="Arial" w:hAnsi="Arial" w:cs="Arial"/>
          <w:color w:val="auto"/>
          <w:sz w:val="20"/>
        </w:rPr>
        <w:t>Attachment E.)</w:t>
      </w:r>
    </w:p>
    <w:p w14:paraId="3120F819" w14:textId="77777777" w:rsidR="00A34236" w:rsidRPr="00A34236" w:rsidRDefault="00A34236" w:rsidP="00A34236">
      <w:pPr>
        <w:spacing w:after="0"/>
        <w:ind w:left="720"/>
        <w:rPr>
          <w:rFonts w:ascii="Arial" w:hAnsi="Arial" w:cs="Arial"/>
          <w:color w:val="auto"/>
          <w:sz w:val="20"/>
        </w:rPr>
      </w:pPr>
    </w:p>
    <w:p w14:paraId="3CC64A16" w14:textId="4CCB6084" w:rsidR="00A34236" w:rsidRPr="00A34236" w:rsidRDefault="00A34236" w:rsidP="00F2030D">
      <w:pPr>
        <w:numPr>
          <w:ilvl w:val="0"/>
          <w:numId w:val="44"/>
        </w:numPr>
        <w:spacing w:after="0"/>
        <w:rPr>
          <w:rFonts w:ascii="Arial" w:hAnsi="Arial" w:cs="Arial"/>
          <w:bCs/>
          <w:color w:val="auto"/>
          <w:sz w:val="20"/>
        </w:rPr>
      </w:pPr>
      <w:r w:rsidRPr="00A34236">
        <w:rPr>
          <w:rFonts w:ascii="Arial" w:hAnsi="Arial" w:cs="Arial"/>
          <w:bCs/>
          <w:color w:val="auto"/>
          <w:sz w:val="20"/>
        </w:rPr>
        <w:t>“Steel" shall mean cans and containers consisting of primarily steel.  Empty, non-hazardous aerosol and paint cans are included unless otherwise specified in the Proposal.</w:t>
      </w:r>
    </w:p>
    <w:p w14:paraId="57D60E09" w14:textId="77777777" w:rsidR="00A34236" w:rsidRPr="00A34236" w:rsidRDefault="00A34236" w:rsidP="00A34236">
      <w:pPr>
        <w:spacing w:after="0"/>
        <w:rPr>
          <w:rFonts w:ascii="Arial" w:hAnsi="Arial" w:cs="Arial"/>
          <w:bCs/>
          <w:color w:val="auto"/>
          <w:sz w:val="20"/>
        </w:rPr>
      </w:pPr>
    </w:p>
    <w:p w14:paraId="1E1513AC" w14:textId="77777777" w:rsidR="00A34236" w:rsidRPr="00A34236" w:rsidRDefault="00A34236" w:rsidP="00F2030D">
      <w:pPr>
        <w:numPr>
          <w:ilvl w:val="0"/>
          <w:numId w:val="44"/>
        </w:numPr>
        <w:spacing w:after="0"/>
        <w:rPr>
          <w:rFonts w:ascii="Arial" w:hAnsi="Arial" w:cs="Arial"/>
          <w:b/>
          <w:color w:val="auto"/>
          <w:sz w:val="20"/>
        </w:rPr>
      </w:pPr>
      <w:r w:rsidRPr="00A34236">
        <w:rPr>
          <w:rFonts w:ascii="Arial" w:hAnsi="Arial" w:cs="Arial"/>
          <w:bCs/>
          <w:color w:val="auto"/>
          <w:sz w:val="20"/>
        </w:rPr>
        <w:t xml:space="preserve">“Mixed </w:t>
      </w:r>
      <w:r w:rsidRPr="00A34236">
        <w:rPr>
          <w:rFonts w:ascii="Arial" w:hAnsi="Arial" w:cs="Arial"/>
          <w:color w:val="auto"/>
          <w:sz w:val="20"/>
        </w:rPr>
        <w:t xml:space="preserve">Paper” means the collection of   paper that includes a mixture of newspaper, magazines, phonebooks, white paper, office fiber, junk mail, paperboard, and books (soft and hardback). Mixed paper may include small amounts of corrugated cardboard. However, </w:t>
      </w:r>
      <w:proofErr w:type="gramStart"/>
      <w:r w:rsidRPr="00A34236">
        <w:rPr>
          <w:rFonts w:ascii="Arial" w:hAnsi="Arial" w:cs="Arial"/>
          <w:color w:val="auto"/>
          <w:sz w:val="20"/>
        </w:rPr>
        <w:t>the majority of</w:t>
      </w:r>
      <w:proofErr w:type="gramEnd"/>
      <w:r w:rsidRPr="00A34236">
        <w:rPr>
          <w:rFonts w:ascii="Arial" w:hAnsi="Arial" w:cs="Arial"/>
          <w:color w:val="auto"/>
          <w:sz w:val="20"/>
        </w:rPr>
        <w:t xml:space="preserve"> cardboard is collected separately and not included in this RFP.</w:t>
      </w:r>
    </w:p>
    <w:p w14:paraId="29A0739E" w14:textId="77777777" w:rsidR="00A34236" w:rsidRPr="00A34236" w:rsidRDefault="00A34236" w:rsidP="00A34236">
      <w:pPr>
        <w:rPr>
          <w:rFonts w:ascii="Arial" w:hAnsi="Arial" w:cs="Arial"/>
          <w:color w:val="auto"/>
          <w:sz w:val="20"/>
        </w:rPr>
      </w:pPr>
    </w:p>
    <w:p w14:paraId="0B804ED7" w14:textId="77777777" w:rsidR="00A34236" w:rsidRPr="00A34236" w:rsidRDefault="00A34236" w:rsidP="00A34236">
      <w:pPr>
        <w:rPr>
          <w:rFonts w:ascii="Arial" w:hAnsi="Arial" w:cs="Arial"/>
          <w:color w:val="auto"/>
          <w:sz w:val="20"/>
        </w:rPr>
      </w:pPr>
      <w:r w:rsidRPr="00A34236">
        <w:rPr>
          <w:rFonts w:ascii="Arial" w:hAnsi="Arial" w:cs="Arial"/>
          <w:b/>
          <w:bCs/>
          <w:color w:val="auto"/>
          <w:sz w:val="20"/>
        </w:rPr>
        <w:t>“</w:t>
      </w:r>
      <w:r w:rsidRPr="00A34236">
        <w:rPr>
          <w:rFonts w:ascii="Arial" w:hAnsi="Arial" w:cs="Arial"/>
          <w:b/>
          <w:color w:val="auto"/>
          <w:sz w:val="20"/>
        </w:rPr>
        <w:t>Recyclables"</w:t>
      </w:r>
      <w:r w:rsidRPr="00A34236">
        <w:rPr>
          <w:rFonts w:ascii="Arial" w:hAnsi="Arial" w:cs="Arial"/>
          <w:color w:val="auto"/>
          <w:sz w:val="20"/>
        </w:rPr>
        <w:t xml:space="preserve"> shall mean those materials identified by the University for collection, processing, recovery, or reuse as part of the University Recycling Cart Collection Program.</w:t>
      </w:r>
    </w:p>
    <w:p w14:paraId="545D4ACC" w14:textId="77777777" w:rsidR="00A34236" w:rsidRPr="00A34236" w:rsidRDefault="00A34236" w:rsidP="00A34236">
      <w:pPr>
        <w:pStyle w:val="Footer"/>
        <w:rPr>
          <w:rFonts w:ascii="Arial" w:hAnsi="Arial" w:cs="Arial"/>
          <w:bCs/>
          <w:color w:val="auto"/>
          <w:sz w:val="20"/>
        </w:rPr>
      </w:pPr>
    </w:p>
    <w:p w14:paraId="1A0B52E5" w14:textId="77777777" w:rsidR="00A34236" w:rsidRPr="00A34236" w:rsidRDefault="00A34236" w:rsidP="00A34236">
      <w:pPr>
        <w:rPr>
          <w:rFonts w:ascii="Arial" w:hAnsi="Arial" w:cs="Arial"/>
          <w:color w:val="auto"/>
          <w:sz w:val="20"/>
        </w:rPr>
      </w:pPr>
      <w:r w:rsidRPr="00A34236">
        <w:rPr>
          <w:rFonts w:ascii="Arial" w:hAnsi="Arial" w:cs="Arial"/>
          <w:b/>
          <w:color w:val="auto"/>
          <w:sz w:val="20"/>
        </w:rPr>
        <w:t>“Container(s)”</w:t>
      </w:r>
      <w:r w:rsidRPr="00A34236">
        <w:rPr>
          <w:rFonts w:ascii="Arial" w:hAnsi="Arial" w:cs="Arial"/>
          <w:color w:val="auto"/>
          <w:sz w:val="20"/>
        </w:rPr>
        <w:t xml:space="preserve"> shall mean the recycling carts provided by the University for the collection of recyclable materials. These containers are 95-gallon roll carts with a lift bar for automated collection. The terms “containers” or “carts” may be used interchangeably. </w:t>
      </w:r>
    </w:p>
    <w:p w14:paraId="3F77EC6A" w14:textId="77777777" w:rsidR="00A34236" w:rsidRPr="00A34236" w:rsidRDefault="00A34236" w:rsidP="00A34236">
      <w:pPr>
        <w:rPr>
          <w:rFonts w:ascii="Arial" w:hAnsi="Arial" w:cs="Arial"/>
          <w:color w:val="auto"/>
          <w:sz w:val="20"/>
        </w:rPr>
      </w:pPr>
    </w:p>
    <w:p w14:paraId="76B57473" w14:textId="77777777" w:rsidR="00A34236" w:rsidRPr="00A34236" w:rsidRDefault="00A34236" w:rsidP="00A34236">
      <w:pPr>
        <w:rPr>
          <w:rFonts w:ascii="Arial" w:hAnsi="Arial" w:cs="Arial"/>
          <w:b/>
          <w:color w:val="auto"/>
          <w:sz w:val="20"/>
        </w:rPr>
      </w:pPr>
      <w:r w:rsidRPr="00A34236">
        <w:rPr>
          <w:rFonts w:ascii="Arial" w:hAnsi="Arial" w:cs="Arial"/>
          <w:b/>
          <w:color w:val="auto"/>
          <w:sz w:val="20"/>
        </w:rPr>
        <w:t>“Recycling Site(s)”</w:t>
      </w:r>
      <w:r w:rsidRPr="00A34236">
        <w:rPr>
          <w:rFonts w:ascii="Arial" w:hAnsi="Arial" w:cs="Arial"/>
          <w:color w:val="auto"/>
          <w:sz w:val="20"/>
        </w:rPr>
        <w:t xml:space="preserve"> shall mean any outdoor point within four (4) feet of a Contractor serviced container, or within the confines of any physical barrier (e.g. wall, fence) specifically delineating an OWRR recycling area.  </w:t>
      </w:r>
    </w:p>
    <w:p w14:paraId="7217545D" w14:textId="77777777" w:rsidR="009228E2" w:rsidRPr="00A34236" w:rsidRDefault="009228E2" w:rsidP="009228E2">
      <w:pPr>
        <w:pStyle w:val="Bullets"/>
        <w:numPr>
          <w:ilvl w:val="0"/>
          <w:numId w:val="0"/>
        </w:numPr>
        <w:spacing w:after="60" w:line="276" w:lineRule="auto"/>
        <w:ind w:left="720" w:hanging="360"/>
        <w:contextualSpacing w:val="0"/>
        <w:jc w:val="both"/>
        <w:rPr>
          <w:rFonts w:ascii="Arial" w:hAnsi="Arial" w:cs="Arial"/>
          <w:sz w:val="20"/>
          <w:szCs w:val="20"/>
        </w:rPr>
      </w:pPr>
    </w:p>
    <w:p w14:paraId="29120B82" w14:textId="77777777" w:rsidR="009A4870" w:rsidRPr="0027317D" w:rsidRDefault="00323DA2" w:rsidP="00F2030D">
      <w:pPr>
        <w:pStyle w:val="Heading1"/>
        <w:numPr>
          <w:ilvl w:val="0"/>
          <w:numId w:val="25"/>
        </w:numPr>
        <w:rPr>
          <w:rFonts w:ascii="Arial" w:hAnsi="Arial"/>
          <w:szCs w:val="28"/>
        </w:rPr>
      </w:pPr>
      <w:bookmarkStart w:id="39" w:name=""/>
      <w:bookmarkStart w:id="40" w:name="_Toc374120587"/>
      <w:bookmarkStart w:id="41" w:name="_Toc529179237"/>
      <w:bookmarkStart w:id="42" w:name="_Toc328747426"/>
      <w:bookmarkEnd w:id="39"/>
      <w:r w:rsidRPr="006877DB">
        <w:rPr>
          <w:rFonts w:ascii="Arial" w:hAnsi="Arial"/>
          <w:szCs w:val="28"/>
        </w:rPr>
        <w:t xml:space="preserve">METHOD OF AWARD AND </w:t>
      </w:r>
      <w:r w:rsidR="008008F7" w:rsidRPr="006877DB">
        <w:rPr>
          <w:rFonts w:ascii="Arial" w:hAnsi="Arial"/>
          <w:szCs w:val="28"/>
        </w:rPr>
        <w:t>PROPOSAL</w:t>
      </w:r>
      <w:r w:rsidRPr="006877DB">
        <w:rPr>
          <w:rFonts w:ascii="Arial" w:hAnsi="Arial"/>
          <w:szCs w:val="28"/>
        </w:rPr>
        <w:t xml:space="preserve"> EVALUATION PROCESS</w:t>
      </w:r>
      <w:bookmarkStart w:id="43" w:name="_Toc374120588"/>
      <w:bookmarkStart w:id="44" w:name="_Toc328747427"/>
      <w:bookmarkEnd w:id="40"/>
      <w:bookmarkEnd w:id="41"/>
      <w:bookmarkEnd w:id="42"/>
    </w:p>
    <w:p w14:paraId="3450453B" w14:textId="77777777" w:rsidR="00323DA2" w:rsidRPr="004B0302" w:rsidRDefault="00323DA2" w:rsidP="00F2030D">
      <w:pPr>
        <w:pStyle w:val="Heading2"/>
        <w:numPr>
          <w:ilvl w:val="1"/>
          <w:numId w:val="25"/>
        </w:numPr>
        <w:spacing w:before="0" w:after="120"/>
        <w:rPr>
          <w:rFonts w:ascii="Arial" w:hAnsi="Arial" w:cs="Arial"/>
          <w:sz w:val="24"/>
        </w:rPr>
      </w:pPr>
      <w:bookmarkStart w:id="45" w:name="_Toc529179238"/>
      <w:r w:rsidRPr="004B0302">
        <w:rPr>
          <w:rFonts w:ascii="Arial" w:hAnsi="Arial" w:cs="Arial"/>
          <w:sz w:val="24"/>
        </w:rPr>
        <w:t>METHOD OF AWARD</w:t>
      </w:r>
      <w:bookmarkEnd w:id="43"/>
      <w:bookmarkEnd w:id="45"/>
    </w:p>
    <w:p w14:paraId="7A3034DE" w14:textId="12BA651D" w:rsidR="0028149B" w:rsidRDefault="0028149B" w:rsidP="0028149B">
      <w:pPr>
        <w:pStyle w:val="Text"/>
        <w:rPr>
          <w:rFonts w:ascii="Arial" w:hAnsi="Arial" w:cs="Arial"/>
        </w:rPr>
      </w:pPr>
      <w:bookmarkStart w:id="46" w:name="_Hlk513459402"/>
      <w:r w:rsidRPr="0028149B">
        <w:rPr>
          <w:rFonts w:ascii="Arial" w:hAnsi="Arial" w:cs="Arial"/>
        </w:rPr>
        <w:t xml:space="preserve">Contracts will be awarded in accordance with G.S. 143-52 and the evaluation criteria set out in this solicitation.  Prospective </w:t>
      </w:r>
      <w:r w:rsidR="0062352D">
        <w:rPr>
          <w:rFonts w:ascii="Arial" w:hAnsi="Arial" w:cs="Arial"/>
        </w:rPr>
        <w:t>Supplier</w:t>
      </w:r>
      <w:r w:rsidRPr="0028149B">
        <w:rPr>
          <w:rFonts w:ascii="Arial" w:hAnsi="Arial" w:cs="Arial"/>
        </w:rPr>
        <w:t xml:space="preserve">s shall not be discriminated against </w:t>
      </w:r>
      <w:proofErr w:type="gramStart"/>
      <w:r w:rsidRPr="0028149B">
        <w:rPr>
          <w:rFonts w:ascii="Arial" w:hAnsi="Arial" w:cs="Arial"/>
        </w:rPr>
        <w:t>on the basis of</w:t>
      </w:r>
      <w:proofErr w:type="gramEnd"/>
      <w:r w:rsidRPr="0028149B">
        <w:rPr>
          <w:rFonts w:ascii="Arial" w:hAnsi="Arial" w:cs="Arial"/>
        </w:rPr>
        <w:t xml:space="preserve"> any prohibited grounds as defined by Federal </w:t>
      </w:r>
      <w:r w:rsidR="00B44739">
        <w:rPr>
          <w:rFonts w:ascii="Arial" w:hAnsi="Arial" w:cs="Arial"/>
        </w:rPr>
        <w:t xml:space="preserve">or </w:t>
      </w:r>
      <w:r w:rsidRPr="0028149B">
        <w:rPr>
          <w:rFonts w:ascii="Arial" w:hAnsi="Arial" w:cs="Arial"/>
        </w:rPr>
        <w:t>State law.</w:t>
      </w:r>
    </w:p>
    <w:bookmarkEnd w:id="46"/>
    <w:p w14:paraId="26691FC9" w14:textId="24050CDC" w:rsidR="00CD480E" w:rsidRDefault="00CD480E" w:rsidP="00844D0B">
      <w:pPr>
        <w:pStyle w:val="Text"/>
        <w:spacing w:line="276" w:lineRule="auto"/>
        <w:jc w:val="both"/>
        <w:rPr>
          <w:rFonts w:ascii="Arial" w:hAnsi="Arial" w:cs="Arial"/>
          <w:sz w:val="20"/>
        </w:rPr>
      </w:pPr>
      <w:r>
        <w:rPr>
          <w:rFonts w:ascii="Arial" w:hAnsi="Arial" w:cs="Arial"/>
          <w:sz w:val="20"/>
        </w:rPr>
        <w:t>A</w:t>
      </w:r>
      <w:r w:rsidRPr="00786AAE">
        <w:rPr>
          <w:rFonts w:ascii="Arial" w:hAnsi="Arial" w:cs="Arial"/>
          <w:sz w:val="20"/>
        </w:rPr>
        <w:t xml:space="preserve">ll qualified proposals will be </w:t>
      </w:r>
      <w:r w:rsidR="00A5655D" w:rsidRPr="00786AAE">
        <w:rPr>
          <w:rFonts w:ascii="Arial" w:hAnsi="Arial" w:cs="Arial"/>
          <w:sz w:val="20"/>
        </w:rPr>
        <w:t>evaluated,</w:t>
      </w:r>
      <w:r w:rsidRPr="00B64D37">
        <w:rPr>
          <w:rFonts w:ascii="Arial" w:hAnsi="Arial"/>
          <w:bCs w:val="0"/>
          <w:sz w:val="20"/>
        </w:rPr>
        <w:t xml:space="preserve"> and awards will be </w:t>
      </w:r>
      <w:r w:rsidRPr="00786AAE">
        <w:rPr>
          <w:rFonts w:ascii="Arial" w:hAnsi="Arial" w:cs="Arial"/>
          <w:sz w:val="20"/>
        </w:rPr>
        <w:t xml:space="preserve">made to </w:t>
      </w:r>
      <w:r>
        <w:rPr>
          <w:rFonts w:ascii="Arial" w:hAnsi="Arial" w:cs="Arial"/>
          <w:sz w:val="20"/>
        </w:rPr>
        <w:t xml:space="preserve">the </w:t>
      </w:r>
      <w:r w:rsidR="0062352D">
        <w:rPr>
          <w:rFonts w:ascii="Arial" w:hAnsi="Arial" w:cs="Arial"/>
          <w:sz w:val="20"/>
        </w:rPr>
        <w:t>Supplier</w:t>
      </w:r>
      <w:r>
        <w:rPr>
          <w:rFonts w:ascii="Arial" w:hAnsi="Arial" w:cs="Arial"/>
          <w:sz w:val="20"/>
        </w:rPr>
        <w:t>(s)</w:t>
      </w:r>
      <w:r w:rsidRPr="00786AAE">
        <w:rPr>
          <w:rFonts w:ascii="Arial" w:hAnsi="Arial" w:cs="Arial"/>
          <w:sz w:val="20"/>
        </w:rPr>
        <w:t xml:space="preserve"> </w:t>
      </w:r>
      <w:r>
        <w:rPr>
          <w:rFonts w:ascii="Arial" w:hAnsi="Arial" w:cs="Arial"/>
          <w:sz w:val="20"/>
        </w:rPr>
        <w:t xml:space="preserve">meeting the RFP </w:t>
      </w:r>
      <w:r w:rsidRPr="0003175B">
        <w:rPr>
          <w:rFonts w:ascii="Arial" w:hAnsi="Arial" w:cs="Arial"/>
          <w:sz w:val="20"/>
        </w:rPr>
        <w:t>requirements and achiev</w:t>
      </w:r>
      <w:r>
        <w:rPr>
          <w:rFonts w:ascii="Arial" w:hAnsi="Arial" w:cs="Arial"/>
          <w:sz w:val="20"/>
        </w:rPr>
        <w:t>ing</w:t>
      </w:r>
      <w:r w:rsidRPr="0003175B">
        <w:rPr>
          <w:rFonts w:ascii="Arial" w:hAnsi="Arial" w:cs="Arial"/>
          <w:sz w:val="20"/>
        </w:rPr>
        <w:t xml:space="preserve"> the highest </w:t>
      </w:r>
      <w:r w:rsidRPr="00890A33">
        <w:rPr>
          <w:rFonts w:ascii="Arial" w:hAnsi="Arial" w:cs="Arial"/>
          <w:sz w:val="20"/>
        </w:rPr>
        <w:t xml:space="preserve">and best final evaluation, </w:t>
      </w:r>
      <w:r w:rsidR="003E0668">
        <w:rPr>
          <w:rFonts w:ascii="Arial" w:hAnsi="Arial" w:cs="Arial"/>
          <w:sz w:val="20"/>
        </w:rPr>
        <w:t>based on the criteria</w:t>
      </w:r>
      <w:r w:rsidRPr="00890A33">
        <w:rPr>
          <w:rFonts w:ascii="Arial" w:hAnsi="Arial" w:cs="Arial"/>
          <w:sz w:val="20"/>
        </w:rPr>
        <w:t xml:space="preserve"> described below</w:t>
      </w:r>
      <w:r w:rsidRPr="006E1204">
        <w:rPr>
          <w:rFonts w:ascii="Arial" w:hAnsi="Arial" w:cs="Arial"/>
          <w:sz w:val="20"/>
        </w:rPr>
        <w:t>.</w:t>
      </w:r>
    </w:p>
    <w:p w14:paraId="3EF24502" w14:textId="3D4FE789" w:rsidR="00890A33" w:rsidRPr="004B0302" w:rsidRDefault="00323DA2" w:rsidP="00844D0B">
      <w:pPr>
        <w:pStyle w:val="Text"/>
        <w:spacing w:after="240" w:line="276" w:lineRule="auto"/>
        <w:jc w:val="both"/>
        <w:rPr>
          <w:rFonts w:ascii="Arial" w:hAnsi="Arial" w:cs="Arial"/>
          <w:sz w:val="20"/>
        </w:rPr>
      </w:pPr>
      <w:r w:rsidRPr="006E1204">
        <w:rPr>
          <w:rFonts w:ascii="Arial" w:hAnsi="Arial" w:cs="Arial"/>
          <w:sz w:val="20"/>
        </w:rPr>
        <w:t xml:space="preserve">While the intent of this </w:t>
      </w:r>
      <w:r w:rsidR="008008F7" w:rsidRPr="004019D3">
        <w:rPr>
          <w:rFonts w:ascii="Arial" w:hAnsi="Arial" w:cs="Arial"/>
          <w:sz w:val="20"/>
        </w:rPr>
        <w:t>RFP</w:t>
      </w:r>
      <w:r w:rsidRPr="004019D3">
        <w:rPr>
          <w:rFonts w:ascii="Arial" w:hAnsi="Arial" w:cs="Arial"/>
          <w:sz w:val="20"/>
        </w:rPr>
        <w:t xml:space="preserve"> is to </w:t>
      </w:r>
      <w:r w:rsidR="00201BC4" w:rsidRPr="004019D3">
        <w:rPr>
          <w:rFonts w:ascii="Arial" w:hAnsi="Arial" w:cs="Arial"/>
          <w:sz w:val="20"/>
        </w:rPr>
        <w:t>award a</w:t>
      </w:r>
      <w:r w:rsidRPr="00EF27E8">
        <w:rPr>
          <w:rFonts w:ascii="Arial" w:hAnsi="Arial" w:cs="Arial"/>
          <w:sz w:val="20"/>
        </w:rPr>
        <w:t xml:space="preserve"> Contract(s) </w:t>
      </w:r>
      <w:r w:rsidR="00201BC4" w:rsidRPr="00EF27E8">
        <w:rPr>
          <w:rFonts w:ascii="Arial" w:hAnsi="Arial" w:cs="Arial"/>
          <w:sz w:val="20"/>
        </w:rPr>
        <w:t>to</w:t>
      </w:r>
      <w:r w:rsidR="00201BC4" w:rsidRPr="00B64D37">
        <w:rPr>
          <w:rFonts w:ascii="Arial" w:hAnsi="Arial"/>
          <w:color w:val="FF0000"/>
          <w:sz w:val="20"/>
        </w:rPr>
        <w:t xml:space="preserve"> </w:t>
      </w:r>
      <w:r w:rsidR="00B44739" w:rsidRPr="00070F2F">
        <w:rPr>
          <w:rFonts w:ascii="Arial" w:hAnsi="Arial"/>
          <w:color w:val="auto"/>
          <w:sz w:val="20"/>
        </w:rPr>
        <w:t>a</w:t>
      </w:r>
      <w:r w:rsidR="00B44739">
        <w:rPr>
          <w:rFonts w:ascii="Arial" w:hAnsi="Arial"/>
          <w:color w:val="FF0000"/>
          <w:sz w:val="20"/>
        </w:rPr>
        <w:t xml:space="preserve"> </w:t>
      </w:r>
      <w:r w:rsidR="00201BC4" w:rsidRPr="00EF27E8">
        <w:rPr>
          <w:rFonts w:ascii="Arial" w:hAnsi="Arial" w:cs="Arial"/>
          <w:sz w:val="20"/>
        </w:rPr>
        <w:t xml:space="preserve">single </w:t>
      </w:r>
      <w:r w:rsidR="0062352D">
        <w:rPr>
          <w:rFonts w:ascii="Arial" w:hAnsi="Arial" w:cs="Arial"/>
          <w:sz w:val="20"/>
        </w:rPr>
        <w:t>Supplier</w:t>
      </w:r>
      <w:r w:rsidRPr="004019D3">
        <w:rPr>
          <w:rFonts w:ascii="Arial" w:hAnsi="Arial" w:cs="Arial"/>
          <w:sz w:val="20"/>
        </w:rPr>
        <w:t xml:space="preserve">, the </w:t>
      </w:r>
      <w:r w:rsidR="00D90528">
        <w:rPr>
          <w:rFonts w:ascii="Arial" w:hAnsi="Arial" w:cs="Arial"/>
          <w:sz w:val="20"/>
        </w:rPr>
        <w:t>University</w:t>
      </w:r>
      <w:r w:rsidRPr="004019D3">
        <w:rPr>
          <w:rFonts w:ascii="Arial" w:hAnsi="Arial" w:cs="Arial"/>
          <w:sz w:val="20"/>
        </w:rPr>
        <w:t xml:space="preserve"> reserves the right</w:t>
      </w:r>
      <w:r w:rsidR="00201BC4" w:rsidRPr="0003175B">
        <w:rPr>
          <w:rFonts w:ascii="Arial" w:hAnsi="Arial" w:cs="Arial"/>
          <w:sz w:val="20"/>
        </w:rPr>
        <w:t xml:space="preserve"> to make separate awards </w:t>
      </w:r>
      <w:r w:rsidR="00854295" w:rsidRPr="0003175B">
        <w:rPr>
          <w:rFonts w:ascii="Arial" w:hAnsi="Arial" w:cs="Arial"/>
          <w:sz w:val="20"/>
        </w:rPr>
        <w:t xml:space="preserve">to different </w:t>
      </w:r>
      <w:r w:rsidR="0062352D">
        <w:rPr>
          <w:rFonts w:ascii="Arial" w:hAnsi="Arial" w:cs="Arial"/>
          <w:sz w:val="20"/>
        </w:rPr>
        <w:t>Supplier</w:t>
      </w:r>
      <w:r w:rsidR="00854295" w:rsidRPr="0003175B">
        <w:rPr>
          <w:rFonts w:ascii="Arial" w:hAnsi="Arial" w:cs="Arial"/>
          <w:sz w:val="20"/>
        </w:rPr>
        <w:t xml:space="preserve">s </w:t>
      </w:r>
      <w:r w:rsidR="00201BC4" w:rsidRPr="0003175B">
        <w:rPr>
          <w:rFonts w:ascii="Arial" w:hAnsi="Arial" w:cs="Arial"/>
          <w:sz w:val="20"/>
        </w:rPr>
        <w:t>for one or more line items,</w:t>
      </w:r>
      <w:r w:rsidRPr="0003175B">
        <w:rPr>
          <w:rFonts w:ascii="Arial" w:hAnsi="Arial" w:cs="Arial"/>
          <w:sz w:val="20"/>
        </w:rPr>
        <w:t xml:space="preserve"> to not award one or more </w:t>
      </w:r>
      <w:r w:rsidR="00201BC4" w:rsidRPr="0003175B">
        <w:rPr>
          <w:rFonts w:ascii="Arial" w:hAnsi="Arial" w:cs="Arial"/>
          <w:sz w:val="20"/>
        </w:rPr>
        <w:t>line items</w:t>
      </w:r>
      <w:r w:rsidR="00B44739">
        <w:rPr>
          <w:rFonts w:ascii="Arial" w:hAnsi="Arial" w:cs="Arial"/>
          <w:sz w:val="20"/>
        </w:rPr>
        <w:t>,</w:t>
      </w:r>
      <w:r w:rsidR="00201BC4" w:rsidRPr="0003175B">
        <w:rPr>
          <w:rFonts w:ascii="Arial" w:hAnsi="Arial" w:cs="Arial"/>
          <w:sz w:val="20"/>
        </w:rPr>
        <w:t xml:space="preserve"> </w:t>
      </w:r>
      <w:r w:rsidR="00854295" w:rsidRPr="0003175B">
        <w:rPr>
          <w:rFonts w:ascii="Arial" w:hAnsi="Arial" w:cs="Arial"/>
          <w:sz w:val="20"/>
        </w:rPr>
        <w:t>or</w:t>
      </w:r>
      <w:r w:rsidR="00925A5B" w:rsidRPr="0003175B">
        <w:rPr>
          <w:rFonts w:ascii="Arial" w:hAnsi="Arial" w:cs="Arial"/>
          <w:sz w:val="20"/>
        </w:rPr>
        <w:t xml:space="preserve"> to</w:t>
      </w:r>
      <w:r w:rsidRPr="0003175B">
        <w:rPr>
          <w:rFonts w:ascii="Arial" w:hAnsi="Arial" w:cs="Arial"/>
          <w:sz w:val="20"/>
        </w:rPr>
        <w:t xml:space="preserve"> </w:t>
      </w:r>
      <w:r w:rsidRPr="006E1204">
        <w:rPr>
          <w:rFonts w:ascii="Arial" w:hAnsi="Arial" w:cs="Arial"/>
          <w:sz w:val="20"/>
        </w:rPr>
        <w:t xml:space="preserve">cancel this </w:t>
      </w:r>
      <w:r w:rsidR="008008F7" w:rsidRPr="004019D3">
        <w:rPr>
          <w:rFonts w:ascii="Arial" w:hAnsi="Arial" w:cs="Arial"/>
          <w:sz w:val="20"/>
        </w:rPr>
        <w:t>RFP</w:t>
      </w:r>
      <w:r w:rsidRPr="004019D3">
        <w:rPr>
          <w:rFonts w:ascii="Arial" w:hAnsi="Arial" w:cs="Arial"/>
          <w:sz w:val="20"/>
        </w:rPr>
        <w:t xml:space="preserve"> in its entirety without awarding </w:t>
      </w:r>
      <w:r w:rsidR="00201BC4" w:rsidRPr="004019D3">
        <w:rPr>
          <w:rFonts w:ascii="Arial" w:hAnsi="Arial" w:cs="Arial"/>
          <w:sz w:val="20"/>
        </w:rPr>
        <w:t>a Contract</w:t>
      </w:r>
      <w:r w:rsidR="00925A5B" w:rsidRPr="00EF27E8">
        <w:rPr>
          <w:rFonts w:ascii="Arial" w:hAnsi="Arial" w:cs="Arial"/>
          <w:sz w:val="20"/>
        </w:rPr>
        <w:t>,</w:t>
      </w:r>
      <w:r w:rsidRPr="00EF27E8">
        <w:rPr>
          <w:rFonts w:ascii="Arial" w:hAnsi="Arial" w:cs="Arial"/>
          <w:sz w:val="20"/>
        </w:rPr>
        <w:t xml:space="preserve"> </w:t>
      </w:r>
      <w:r w:rsidR="00A3491D" w:rsidRPr="00EF27E8">
        <w:rPr>
          <w:rFonts w:ascii="Arial" w:hAnsi="Arial" w:cs="Arial"/>
          <w:sz w:val="20"/>
        </w:rPr>
        <w:t>if it is considered to be most ad</w:t>
      </w:r>
      <w:r w:rsidR="00A3491D" w:rsidRPr="006E1204">
        <w:rPr>
          <w:rFonts w:ascii="Arial" w:hAnsi="Arial" w:cs="Arial"/>
          <w:sz w:val="20"/>
        </w:rPr>
        <w:t xml:space="preserve">vantageous to the </w:t>
      </w:r>
      <w:r w:rsidR="00D90528">
        <w:rPr>
          <w:rFonts w:ascii="Arial" w:hAnsi="Arial" w:cs="Arial"/>
          <w:sz w:val="20"/>
        </w:rPr>
        <w:t>University</w:t>
      </w:r>
      <w:r w:rsidR="00A3491D" w:rsidRPr="006E1204">
        <w:rPr>
          <w:rFonts w:ascii="Arial" w:hAnsi="Arial" w:cs="Arial"/>
          <w:sz w:val="20"/>
        </w:rPr>
        <w:t xml:space="preserve"> </w:t>
      </w:r>
      <w:r w:rsidRPr="004019D3">
        <w:rPr>
          <w:rFonts w:ascii="Arial" w:hAnsi="Arial" w:cs="Arial"/>
          <w:sz w:val="20"/>
        </w:rPr>
        <w:t xml:space="preserve">to </w:t>
      </w:r>
      <w:r w:rsidRPr="006E1204">
        <w:rPr>
          <w:rFonts w:ascii="Arial" w:hAnsi="Arial" w:cs="Arial"/>
          <w:sz w:val="20"/>
        </w:rPr>
        <w:t xml:space="preserve">do so. </w:t>
      </w:r>
    </w:p>
    <w:p w14:paraId="6F4E431A" w14:textId="304759BE" w:rsidR="00F36B56" w:rsidRPr="00786AAE" w:rsidRDefault="00925A5B" w:rsidP="00844D0B">
      <w:pPr>
        <w:pStyle w:val="Text"/>
        <w:spacing w:line="276" w:lineRule="auto"/>
        <w:jc w:val="both"/>
        <w:rPr>
          <w:rFonts w:ascii="Arial" w:hAnsi="Arial" w:cs="Arial"/>
          <w:sz w:val="20"/>
        </w:rPr>
      </w:pPr>
      <w:r w:rsidRPr="00786AAE">
        <w:rPr>
          <w:rFonts w:ascii="Arial" w:hAnsi="Arial" w:cs="Arial"/>
          <w:sz w:val="20"/>
        </w:rPr>
        <w:t>T</w:t>
      </w:r>
      <w:r w:rsidRPr="00890A33">
        <w:rPr>
          <w:rFonts w:ascii="Arial" w:hAnsi="Arial" w:cs="Arial"/>
          <w:sz w:val="20"/>
        </w:rPr>
        <w:t xml:space="preserve">he status of a </w:t>
      </w:r>
      <w:r w:rsidR="0062352D">
        <w:rPr>
          <w:rFonts w:ascii="Arial" w:hAnsi="Arial" w:cs="Arial"/>
          <w:sz w:val="20"/>
        </w:rPr>
        <w:t>Supplier</w:t>
      </w:r>
      <w:r w:rsidR="0074015D">
        <w:rPr>
          <w:rFonts w:ascii="Arial" w:hAnsi="Arial" w:cs="Arial"/>
          <w:sz w:val="20"/>
        </w:rPr>
        <w:t>’s E</w:t>
      </w:r>
      <w:r w:rsidR="00323DA2" w:rsidRPr="00786AAE">
        <w:rPr>
          <w:rFonts w:ascii="Arial" w:hAnsi="Arial" w:cs="Arial"/>
          <w:sz w:val="20"/>
        </w:rPr>
        <w:t>-Procurement Services account(s)</w:t>
      </w:r>
      <w:r w:rsidR="00782DFD" w:rsidRPr="00786AAE">
        <w:rPr>
          <w:rFonts w:ascii="Arial" w:hAnsi="Arial" w:cs="Arial"/>
          <w:sz w:val="20"/>
        </w:rPr>
        <w:t xml:space="preserve"> shall be considered a relevant factor in determining whether to approve the award of a contract under this RFP. </w:t>
      </w:r>
      <w:r w:rsidR="00323DA2" w:rsidRPr="00786AAE">
        <w:rPr>
          <w:rFonts w:ascii="Arial" w:hAnsi="Arial" w:cs="Arial"/>
          <w:sz w:val="20"/>
        </w:rPr>
        <w:t xml:space="preserve"> </w:t>
      </w:r>
      <w:r w:rsidR="00782DFD" w:rsidRPr="00786AAE">
        <w:rPr>
          <w:rFonts w:ascii="Arial" w:hAnsi="Arial" w:cs="Arial"/>
          <w:sz w:val="20"/>
        </w:rPr>
        <w:t xml:space="preserve">Any </w:t>
      </w:r>
      <w:r w:rsidR="0062352D">
        <w:rPr>
          <w:rFonts w:ascii="Arial" w:hAnsi="Arial" w:cs="Arial"/>
          <w:sz w:val="20"/>
        </w:rPr>
        <w:t>Supplier</w:t>
      </w:r>
      <w:r w:rsidR="00782DFD" w:rsidRPr="00786AAE">
        <w:rPr>
          <w:rFonts w:ascii="Arial" w:hAnsi="Arial" w:cs="Arial"/>
          <w:sz w:val="20"/>
        </w:rPr>
        <w:t xml:space="preserve"> with an E-Procurement Services account </w:t>
      </w:r>
      <w:r w:rsidR="00323DA2" w:rsidRPr="001E5E64">
        <w:rPr>
          <w:rFonts w:ascii="Arial" w:hAnsi="Arial" w:cs="Arial"/>
          <w:sz w:val="20"/>
        </w:rPr>
        <w:t xml:space="preserve">that is in arrears by 91 days or more at the time of </w:t>
      </w:r>
      <w:r w:rsidR="008008F7" w:rsidRPr="001E5E64">
        <w:rPr>
          <w:rFonts w:ascii="Arial" w:hAnsi="Arial" w:cs="Arial"/>
          <w:sz w:val="20"/>
        </w:rPr>
        <w:t>proposal</w:t>
      </w:r>
      <w:r w:rsidR="00323DA2" w:rsidRPr="001E5E64">
        <w:rPr>
          <w:rFonts w:ascii="Arial" w:hAnsi="Arial" w:cs="Arial"/>
          <w:sz w:val="20"/>
        </w:rPr>
        <w:t xml:space="preserve"> </w:t>
      </w:r>
      <w:bookmarkStart w:id="47" w:name="_Toc374120589"/>
      <w:r w:rsidR="009A2867" w:rsidRPr="007C2FE3">
        <w:rPr>
          <w:rFonts w:ascii="Arial" w:hAnsi="Arial" w:cs="Arial"/>
          <w:sz w:val="20"/>
        </w:rPr>
        <w:t>opening may</w:t>
      </w:r>
      <w:r w:rsidR="00782DFD" w:rsidRPr="007C2FE3">
        <w:rPr>
          <w:rFonts w:ascii="Arial" w:hAnsi="Arial" w:cs="Arial"/>
          <w:sz w:val="20"/>
        </w:rPr>
        <w:t xml:space="preserve">, at the </w:t>
      </w:r>
      <w:r w:rsidR="00D90528">
        <w:rPr>
          <w:rFonts w:ascii="Arial" w:hAnsi="Arial" w:cs="Arial"/>
          <w:sz w:val="20"/>
        </w:rPr>
        <w:t>University</w:t>
      </w:r>
      <w:r w:rsidR="00782DFD" w:rsidRPr="007C2FE3">
        <w:rPr>
          <w:rFonts w:ascii="Arial" w:hAnsi="Arial" w:cs="Arial"/>
          <w:sz w:val="20"/>
        </w:rPr>
        <w:t xml:space="preserve">’s discretion, be disqualified from </w:t>
      </w:r>
      <w:r w:rsidR="00782DFD" w:rsidRPr="00890A33">
        <w:rPr>
          <w:rFonts w:ascii="Arial" w:hAnsi="Arial" w:cs="Arial"/>
          <w:sz w:val="20"/>
        </w:rPr>
        <w:t>further evaluation or consideration.</w:t>
      </w:r>
    </w:p>
    <w:p w14:paraId="2871336F" w14:textId="77777777" w:rsidR="00782DFD" w:rsidRPr="00786AAE" w:rsidRDefault="00782DFD" w:rsidP="00844D0B">
      <w:pPr>
        <w:pStyle w:val="Text"/>
        <w:spacing w:before="240" w:after="100" w:afterAutospacing="1" w:line="276" w:lineRule="auto"/>
        <w:jc w:val="both"/>
        <w:rPr>
          <w:rFonts w:ascii="Arial" w:hAnsi="Arial" w:cs="Arial"/>
          <w:sz w:val="20"/>
        </w:rPr>
      </w:pPr>
      <w:r w:rsidRPr="00786AAE">
        <w:rPr>
          <w:rFonts w:ascii="Arial" w:hAnsi="Arial" w:cs="Arial"/>
          <w:sz w:val="20"/>
        </w:rPr>
        <w:t xml:space="preserve">The </w:t>
      </w:r>
      <w:r w:rsidR="00D90528">
        <w:rPr>
          <w:rFonts w:ascii="Arial" w:hAnsi="Arial" w:cs="Arial"/>
          <w:sz w:val="20"/>
        </w:rPr>
        <w:t>University</w:t>
      </w:r>
      <w:r w:rsidRPr="00786AAE">
        <w:rPr>
          <w:rFonts w:ascii="Arial" w:hAnsi="Arial" w:cs="Arial"/>
          <w:sz w:val="20"/>
        </w:rPr>
        <w:t xml:space="preserve"> reserves the right to waive any minor informality or technicality in proposals received.</w:t>
      </w:r>
    </w:p>
    <w:p w14:paraId="19CEEDE3" w14:textId="77777777" w:rsidR="002072BB" w:rsidRPr="007D6FC3" w:rsidRDefault="002072BB" w:rsidP="00F2030D">
      <w:pPr>
        <w:pStyle w:val="Heading2"/>
        <w:numPr>
          <w:ilvl w:val="1"/>
          <w:numId w:val="25"/>
        </w:numPr>
        <w:spacing w:before="0" w:after="120"/>
        <w:rPr>
          <w:rFonts w:ascii="Arial" w:hAnsi="Arial" w:cs="Arial"/>
          <w:sz w:val="24"/>
        </w:rPr>
      </w:pPr>
      <w:bookmarkStart w:id="48" w:name="_Toc529179239"/>
      <w:r w:rsidRPr="007D6FC3">
        <w:rPr>
          <w:rFonts w:ascii="Arial" w:hAnsi="Arial" w:cs="Arial"/>
          <w:sz w:val="24"/>
        </w:rPr>
        <w:lastRenderedPageBreak/>
        <w:t>CONFIDENTIALITY AND PROHIBITED COMMUNICATIONS</w:t>
      </w:r>
      <w:r w:rsidR="00503649" w:rsidRPr="007D6FC3">
        <w:rPr>
          <w:rFonts w:ascii="Arial" w:hAnsi="Arial" w:cs="Arial"/>
          <w:sz w:val="24"/>
        </w:rPr>
        <w:t xml:space="preserve"> DURING EVALUATION</w:t>
      </w:r>
      <w:bookmarkEnd w:id="48"/>
    </w:p>
    <w:p w14:paraId="3288D8A9" w14:textId="4C765795" w:rsidR="002072BB" w:rsidRPr="00C65810" w:rsidRDefault="002072BB" w:rsidP="00844D0B">
      <w:pPr>
        <w:spacing w:before="240" w:after="100" w:afterAutospacing="1" w:line="276" w:lineRule="auto"/>
        <w:jc w:val="both"/>
        <w:rPr>
          <w:rFonts w:ascii="Arial" w:hAnsi="Arial"/>
          <w:color w:val="auto"/>
          <w:sz w:val="20"/>
        </w:rPr>
      </w:pPr>
      <w:bookmarkStart w:id="49" w:name="_Toc445973022"/>
      <w:bookmarkStart w:id="50" w:name="_Toc446593864"/>
      <w:r w:rsidRPr="00B64D37">
        <w:rPr>
          <w:rFonts w:ascii="Arial" w:hAnsi="Arial"/>
          <w:color w:val="auto"/>
          <w:sz w:val="20"/>
        </w:rPr>
        <w:t xml:space="preserve">During the evaluation period—from the date proposals are opened through the date the contract is awarded—each </w:t>
      </w:r>
      <w:r w:rsidR="0062352D">
        <w:rPr>
          <w:rFonts w:ascii="Arial" w:hAnsi="Arial"/>
          <w:color w:val="auto"/>
          <w:sz w:val="20"/>
        </w:rPr>
        <w:t>Supplier</w:t>
      </w:r>
      <w:r w:rsidRPr="00B64D37">
        <w:rPr>
          <w:rFonts w:ascii="Arial" w:hAnsi="Arial"/>
          <w:color w:val="auto"/>
          <w:sz w:val="20"/>
        </w:rPr>
        <w:t xml:space="preserve"> submitting a proposal (including its representatives, sub</w:t>
      </w:r>
      <w:r w:rsidR="00F83D13" w:rsidRPr="00B64D37">
        <w:rPr>
          <w:rFonts w:ascii="Arial" w:hAnsi="Arial"/>
          <w:color w:val="auto"/>
          <w:sz w:val="20"/>
        </w:rPr>
        <w:t>-</w:t>
      </w:r>
      <w:r w:rsidRPr="00B64D37">
        <w:rPr>
          <w:rFonts w:ascii="Arial" w:hAnsi="Arial"/>
          <w:color w:val="auto"/>
          <w:sz w:val="20"/>
        </w:rPr>
        <w:t xml:space="preserve">contractors and/or suppliers) is prohibited from having any communications with any person inside or outside the using agency, issuing agency, other government agency office, or body (including the purchaser named above, department secretary, agency head, members of the general assembly and/or governor’s office), or private entity, if the communication refers to the content of </w:t>
      </w:r>
      <w:r w:rsidR="0062352D">
        <w:rPr>
          <w:rFonts w:ascii="Arial" w:hAnsi="Arial"/>
          <w:color w:val="auto"/>
          <w:sz w:val="20"/>
        </w:rPr>
        <w:t>Supplier</w:t>
      </w:r>
      <w:r w:rsidRPr="00B64D37">
        <w:rPr>
          <w:rFonts w:ascii="Arial" w:hAnsi="Arial"/>
          <w:color w:val="auto"/>
          <w:sz w:val="20"/>
        </w:rPr>
        <w:t xml:space="preserve">’s proposal or qualifications, the contents of another </w:t>
      </w:r>
      <w:r w:rsidR="0062352D">
        <w:rPr>
          <w:rFonts w:ascii="Arial" w:hAnsi="Arial"/>
          <w:color w:val="auto"/>
          <w:sz w:val="20"/>
        </w:rPr>
        <w:t>Supplier</w:t>
      </w:r>
      <w:r w:rsidRPr="00B64D37">
        <w:rPr>
          <w:rFonts w:ascii="Arial" w:hAnsi="Arial"/>
          <w:color w:val="auto"/>
          <w:sz w:val="20"/>
        </w:rPr>
        <w:t xml:space="preserve">’s proposal, another </w:t>
      </w:r>
      <w:r w:rsidR="0062352D">
        <w:rPr>
          <w:rFonts w:ascii="Arial" w:hAnsi="Arial"/>
          <w:color w:val="auto"/>
          <w:sz w:val="20"/>
        </w:rPr>
        <w:t>Supplier</w:t>
      </w:r>
      <w:r w:rsidRPr="00B64D37">
        <w:rPr>
          <w:rFonts w:ascii="Arial" w:hAnsi="Arial"/>
          <w:color w:val="auto"/>
          <w:sz w:val="20"/>
        </w:rPr>
        <w:t xml:space="preserve">’s qualifications or ability to perform the contract, and/or the transmittal of any other communication of information that could be reasonably considered to have the effect of directly or indirectly influencing the evaluation of proposals and/or the award of the contract.  </w:t>
      </w:r>
      <w:r w:rsidRPr="00B64D37">
        <w:rPr>
          <w:rFonts w:ascii="Arial" w:hAnsi="Arial"/>
          <w:color w:val="auto"/>
          <w:sz w:val="20"/>
          <w:u w:val="single"/>
        </w:rPr>
        <w:t xml:space="preserve">A </w:t>
      </w:r>
      <w:r w:rsidR="0062352D">
        <w:rPr>
          <w:rFonts w:ascii="Arial" w:hAnsi="Arial"/>
          <w:color w:val="auto"/>
          <w:sz w:val="20"/>
          <w:u w:val="single"/>
        </w:rPr>
        <w:t>Supplier</w:t>
      </w:r>
      <w:r w:rsidRPr="00B64D37">
        <w:rPr>
          <w:rFonts w:ascii="Arial" w:hAnsi="Arial"/>
          <w:color w:val="auto"/>
          <w:sz w:val="20"/>
          <w:u w:val="single"/>
        </w:rPr>
        <w:t xml:space="preserve"> not in compliance with this provision shall be disqualified from contract award</w:t>
      </w:r>
      <w:r w:rsidRPr="00B64D37">
        <w:rPr>
          <w:rFonts w:ascii="Arial" w:hAnsi="Arial"/>
          <w:color w:val="auto"/>
          <w:sz w:val="20"/>
        </w:rPr>
        <w:t xml:space="preserve">, unless it is determined in the </w:t>
      </w:r>
      <w:r w:rsidR="00D90528">
        <w:rPr>
          <w:rFonts w:ascii="Arial" w:hAnsi="Arial"/>
          <w:color w:val="auto"/>
          <w:sz w:val="20"/>
        </w:rPr>
        <w:t>University</w:t>
      </w:r>
      <w:r w:rsidRPr="00B64D37">
        <w:rPr>
          <w:rFonts w:ascii="Arial" w:hAnsi="Arial"/>
          <w:color w:val="auto"/>
          <w:sz w:val="20"/>
        </w:rPr>
        <w:t xml:space="preserve">’s discretion that the communication was harmless, that it was made without intent to influence and that the best interest of the </w:t>
      </w:r>
      <w:r w:rsidR="00D90528">
        <w:rPr>
          <w:rFonts w:ascii="Arial" w:hAnsi="Arial" w:cs="Arial"/>
          <w:bCs/>
          <w:color w:val="auto"/>
          <w:sz w:val="20"/>
        </w:rPr>
        <w:t>University</w:t>
      </w:r>
      <w:r w:rsidR="00E9269C" w:rsidRPr="00B64D37">
        <w:rPr>
          <w:rFonts w:ascii="Arial" w:hAnsi="Arial"/>
          <w:color w:val="auto"/>
          <w:sz w:val="20"/>
        </w:rPr>
        <w:t xml:space="preserve"> </w:t>
      </w:r>
      <w:r w:rsidRPr="00B64D37">
        <w:rPr>
          <w:rFonts w:ascii="Arial" w:hAnsi="Arial"/>
          <w:color w:val="auto"/>
          <w:sz w:val="20"/>
        </w:rPr>
        <w:t xml:space="preserve">would not be served by the disqualification.  A </w:t>
      </w:r>
      <w:r w:rsidR="0062352D">
        <w:rPr>
          <w:rFonts w:ascii="Arial" w:hAnsi="Arial"/>
          <w:color w:val="auto"/>
          <w:sz w:val="20"/>
        </w:rPr>
        <w:t>Supplier</w:t>
      </w:r>
      <w:r w:rsidRPr="00B64D37">
        <w:rPr>
          <w:rFonts w:ascii="Arial" w:hAnsi="Arial"/>
          <w:color w:val="auto"/>
          <w:sz w:val="20"/>
        </w:rPr>
        <w:t>’s proposal may be disqualified if its sub</w:t>
      </w:r>
      <w:r w:rsidR="00F83D13" w:rsidRPr="00B64D37">
        <w:rPr>
          <w:rFonts w:ascii="Arial" w:hAnsi="Arial"/>
          <w:color w:val="auto"/>
          <w:sz w:val="20"/>
        </w:rPr>
        <w:t>-</w:t>
      </w:r>
      <w:r w:rsidRPr="00B64D37">
        <w:rPr>
          <w:rFonts w:ascii="Arial" w:hAnsi="Arial"/>
          <w:color w:val="auto"/>
          <w:sz w:val="20"/>
        </w:rPr>
        <w:t>contractor and supplier engage in any of the foregoing communications during the time that the procurement is active (i.e., the issuance date of the procurement to the date of contract award).  Only those discussions, communications or transmittals of information authorized or initiated by the issuing agency for this RFP or general inquiries directed to the purchaser regarding requirements of the RFP (prior to proposal submission) or the status of the contract award (after submission) are excepted from this provision.</w:t>
      </w:r>
      <w:bookmarkEnd w:id="49"/>
      <w:bookmarkEnd w:id="50"/>
      <w:r w:rsidRPr="00B64D37">
        <w:rPr>
          <w:rFonts w:ascii="Arial" w:hAnsi="Arial"/>
          <w:color w:val="auto"/>
          <w:sz w:val="20"/>
        </w:rPr>
        <w:t xml:space="preserve">  </w:t>
      </w:r>
    </w:p>
    <w:p w14:paraId="46EC91E7" w14:textId="77777777" w:rsidR="00323DA2" w:rsidRPr="00B64D37" w:rsidRDefault="008008F7" w:rsidP="00F2030D">
      <w:pPr>
        <w:pStyle w:val="Heading2"/>
        <w:numPr>
          <w:ilvl w:val="1"/>
          <w:numId w:val="25"/>
        </w:numPr>
        <w:spacing w:before="0" w:after="120"/>
        <w:rPr>
          <w:rFonts w:ascii="Arial" w:hAnsi="Arial"/>
          <w:sz w:val="24"/>
        </w:rPr>
      </w:pPr>
      <w:bookmarkStart w:id="51" w:name="_Toc529179240"/>
      <w:r w:rsidRPr="007D6FC3">
        <w:rPr>
          <w:rFonts w:ascii="Arial" w:hAnsi="Arial" w:cs="Arial"/>
          <w:sz w:val="24"/>
        </w:rPr>
        <w:t>PROPOSAL</w:t>
      </w:r>
      <w:r w:rsidR="00323DA2" w:rsidRPr="007D6FC3">
        <w:rPr>
          <w:rFonts w:ascii="Arial" w:hAnsi="Arial" w:cs="Arial"/>
          <w:sz w:val="24"/>
        </w:rPr>
        <w:t xml:space="preserve"> EVALUATION PROCESS</w:t>
      </w:r>
      <w:bookmarkEnd w:id="47"/>
      <w:bookmarkEnd w:id="51"/>
    </w:p>
    <w:p w14:paraId="7CA621D5" w14:textId="65D1066A" w:rsidR="00FE576E" w:rsidRDefault="00FE576E" w:rsidP="00844D0B">
      <w:pPr>
        <w:pStyle w:val="Text"/>
        <w:spacing w:line="276" w:lineRule="auto"/>
        <w:jc w:val="both"/>
        <w:rPr>
          <w:rFonts w:ascii="Arial" w:hAnsi="Arial" w:cs="Arial"/>
          <w:sz w:val="20"/>
        </w:rPr>
      </w:pPr>
      <w:r w:rsidRPr="006877DB">
        <w:rPr>
          <w:rFonts w:ascii="Arial" w:hAnsi="Arial" w:cs="Arial"/>
          <w:sz w:val="20"/>
        </w:rPr>
        <w:t xml:space="preserve">The </w:t>
      </w:r>
      <w:r w:rsidR="00D90528">
        <w:rPr>
          <w:rFonts w:ascii="Arial" w:hAnsi="Arial" w:cs="Arial"/>
          <w:sz w:val="20"/>
        </w:rPr>
        <w:t>University</w:t>
      </w:r>
      <w:r w:rsidRPr="006877DB">
        <w:rPr>
          <w:rFonts w:ascii="Arial" w:hAnsi="Arial" w:cs="Arial"/>
          <w:sz w:val="20"/>
        </w:rPr>
        <w:t xml:space="preserve"> shall review all </w:t>
      </w:r>
      <w:r w:rsidR="0062352D">
        <w:rPr>
          <w:rFonts w:ascii="Arial" w:hAnsi="Arial" w:cs="Arial"/>
          <w:sz w:val="20"/>
        </w:rPr>
        <w:t>Supplier</w:t>
      </w:r>
      <w:r w:rsidRPr="006877DB">
        <w:rPr>
          <w:rFonts w:ascii="Arial" w:hAnsi="Arial" w:cs="Arial"/>
          <w:sz w:val="20"/>
        </w:rPr>
        <w:t xml:space="preserve"> responses to this RFP to confirm that they meet the specifications and requirements of the RFP. </w:t>
      </w:r>
    </w:p>
    <w:p w14:paraId="756C2B59" w14:textId="3D725646" w:rsidR="00987A70" w:rsidRPr="00786AAE" w:rsidRDefault="00987A70" w:rsidP="00844D0B">
      <w:pPr>
        <w:pStyle w:val="ListParagraph"/>
        <w:ind w:left="0"/>
        <w:jc w:val="both"/>
        <w:rPr>
          <w:rFonts w:ascii="Arial" w:hAnsi="Arial" w:cs="Arial"/>
          <w:b/>
          <w:sz w:val="20"/>
          <w:szCs w:val="20"/>
        </w:rPr>
      </w:pPr>
      <w:r w:rsidRPr="00786AAE">
        <w:rPr>
          <w:rFonts w:ascii="Arial" w:hAnsi="Arial" w:cs="Arial"/>
          <w:b/>
          <w:sz w:val="20"/>
          <w:szCs w:val="20"/>
        </w:rPr>
        <w:t xml:space="preserve">The </w:t>
      </w:r>
      <w:r w:rsidR="00D90528">
        <w:rPr>
          <w:rFonts w:ascii="Arial" w:hAnsi="Arial" w:cs="Arial"/>
          <w:b/>
          <w:sz w:val="20"/>
          <w:szCs w:val="20"/>
        </w:rPr>
        <w:t>University</w:t>
      </w:r>
      <w:r w:rsidRPr="00786AAE">
        <w:rPr>
          <w:rFonts w:ascii="Arial" w:hAnsi="Arial" w:cs="Arial"/>
          <w:b/>
          <w:sz w:val="20"/>
          <w:szCs w:val="20"/>
        </w:rPr>
        <w:t xml:space="preserve"> will conduct a One-Step evaluation of Proposals:</w:t>
      </w:r>
    </w:p>
    <w:p w14:paraId="51C7F994" w14:textId="7F961B67" w:rsidR="00725F29" w:rsidRPr="00786AAE" w:rsidRDefault="00725F29" w:rsidP="00844D0B">
      <w:pPr>
        <w:pStyle w:val="Text"/>
        <w:spacing w:line="276" w:lineRule="auto"/>
        <w:ind w:left="360"/>
        <w:jc w:val="both"/>
        <w:rPr>
          <w:rFonts w:ascii="Arial" w:hAnsi="Arial" w:cs="Arial"/>
          <w:sz w:val="20"/>
        </w:rPr>
      </w:pPr>
      <w:r w:rsidRPr="00786AAE">
        <w:rPr>
          <w:rFonts w:ascii="Arial" w:hAnsi="Arial" w:cs="Arial"/>
          <w:sz w:val="20"/>
        </w:rPr>
        <w:t>Pro</w:t>
      </w:r>
      <w:r w:rsidR="00283E9E" w:rsidRPr="00786AAE">
        <w:rPr>
          <w:rFonts w:ascii="Arial" w:hAnsi="Arial" w:cs="Arial"/>
          <w:sz w:val="20"/>
        </w:rPr>
        <w:t xml:space="preserve">posals </w:t>
      </w:r>
      <w:r w:rsidR="00812EE9" w:rsidRPr="00786AAE">
        <w:rPr>
          <w:rFonts w:ascii="Arial" w:hAnsi="Arial" w:cs="Arial"/>
          <w:sz w:val="20"/>
        </w:rPr>
        <w:t xml:space="preserve">will be received from each </w:t>
      </w:r>
      <w:r w:rsidR="006E03B8" w:rsidRPr="00786AAE">
        <w:rPr>
          <w:rFonts w:ascii="Arial" w:hAnsi="Arial" w:cs="Arial"/>
          <w:sz w:val="20"/>
        </w:rPr>
        <w:t xml:space="preserve">responsive </w:t>
      </w:r>
      <w:r w:rsidR="0062352D">
        <w:rPr>
          <w:rFonts w:ascii="Arial" w:hAnsi="Arial" w:cs="Arial"/>
          <w:sz w:val="20"/>
        </w:rPr>
        <w:t>Supplier</w:t>
      </w:r>
      <w:r w:rsidRPr="00786AAE">
        <w:rPr>
          <w:rFonts w:ascii="Arial" w:hAnsi="Arial" w:cs="Arial"/>
          <w:sz w:val="20"/>
        </w:rPr>
        <w:t xml:space="preserve"> </w:t>
      </w:r>
      <w:r w:rsidR="00A92062">
        <w:rPr>
          <w:rFonts w:ascii="Arial" w:hAnsi="Arial" w:cs="Arial"/>
          <w:sz w:val="20"/>
        </w:rPr>
        <w:t>according to the method of submission specified in Section 2.</w:t>
      </w:r>
      <w:r w:rsidR="00F05BBE">
        <w:rPr>
          <w:rFonts w:ascii="Arial" w:hAnsi="Arial" w:cs="Arial"/>
          <w:sz w:val="20"/>
        </w:rPr>
        <w:t>7</w:t>
      </w:r>
      <w:r w:rsidR="00A92062">
        <w:rPr>
          <w:rFonts w:ascii="Arial" w:hAnsi="Arial" w:cs="Arial"/>
          <w:sz w:val="20"/>
        </w:rPr>
        <w:t xml:space="preserve"> of this RFP</w:t>
      </w:r>
      <w:r w:rsidRPr="00786AAE">
        <w:rPr>
          <w:rFonts w:ascii="Arial" w:hAnsi="Arial" w:cs="Arial"/>
          <w:sz w:val="20"/>
        </w:rPr>
        <w:t xml:space="preserve">.  </w:t>
      </w:r>
    </w:p>
    <w:p w14:paraId="7FBE9387" w14:textId="19261411" w:rsidR="00725F29" w:rsidRPr="00786AAE" w:rsidRDefault="00725F29" w:rsidP="00844D0B">
      <w:pPr>
        <w:pStyle w:val="Text"/>
        <w:spacing w:line="276" w:lineRule="auto"/>
        <w:ind w:left="360"/>
        <w:jc w:val="both"/>
        <w:rPr>
          <w:rFonts w:ascii="Arial" w:hAnsi="Arial" w:cs="Arial"/>
          <w:sz w:val="20"/>
        </w:rPr>
      </w:pPr>
      <w:r w:rsidRPr="00786AAE">
        <w:rPr>
          <w:rFonts w:ascii="Arial" w:hAnsi="Arial" w:cs="Arial"/>
          <w:sz w:val="20"/>
        </w:rPr>
        <w:t xml:space="preserve">All proposals must be received by the </w:t>
      </w:r>
      <w:r w:rsidR="00544115">
        <w:rPr>
          <w:rFonts w:ascii="Arial" w:hAnsi="Arial" w:cs="Arial"/>
          <w:sz w:val="20"/>
        </w:rPr>
        <w:t>University no</w:t>
      </w:r>
      <w:r w:rsidRPr="00786AAE">
        <w:rPr>
          <w:rFonts w:ascii="Arial" w:hAnsi="Arial" w:cs="Arial"/>
          <w:sz w:val="20"/>
        </w:rPr>
        <w:t xml:space="preserve"> later than the date and time specified on the cover sheet of this RFP.</w:t>
      </w:r>
    </w:p>
    <w:p w14:paraId="4D2EB068" w14:textId="66D4D220" w:rsidR="00725F29" w:rsidRPr="000C5F9D" w:rsidRDefault="00725F29" w:rsidP="00844D0B">
      <w:pPr>
        <w:pStyle w:val="Text"/>
        <w:spacing w:line="276" w:lineRule="auto"/>
        <w:ind w:left="360"/>
        <w:jc w:val="both"/>
        <w:rPr>
          <w:rFonts w:ascii="Arial" w:hAnsi="Arial" w:cs="Arial"/>
          <w:sz w:val="20"/>
        </w:rPr>
      </w:pPr>
      <w:r w:rsidRPr="001E5E64">
        <w:rPr>
          <w:rFonts w:ascii="Arial" w:hAnsi="Arial" w:cs="Arial"/>
          <w:sz w:val="20"/>
        </w:rPr>
        <w:t xml:space="preserve">At that date and </w:t>
      </w:r>
      <w:r w:rsidR="0074015D" w:rsidRPr="001E5E64">
        <w:rPr>
          <w:rFonts w:ascii="Arial" w:hAnsi="Arial" w:cs="Arial"/>
          <w:sz w:val="20"/>
        </w:rPr>
        <w:t>time,</w:t>
      </w:r>
      <w:r w:rsidRPr="001E5E64">
        <w:rPr>
          <w:rFonts w:ascii="Arial" w:hAnsi="Arial" w:cs="Arial"/>
          <w:sz w:val="20"/>
        </w:rPr>
        <w:t xml:space="preserve"> the </w:t>
      </w:r>
      <w:r w:rsidR="000507E1" w:rsidRPr="001E5E64">
        <w:rPr>
          <w:rFonts w:ascii="Arial" w:hAnsi="Arial" w:cs="Arial"/>
          <w:sz w:val="20"/>
        </w:rPr>
        <w:t>proposal from</w:t>
      </w:r>
      <w:r w:rsidRPr="001E5E64">
        <w:rPr>
          <w:rFonts w:ascii="Arial" w:hAnsi="Arial" w:cs="Arial"/>
          <w:sz w:val="20"/>
        </w:rPr>
        <w:t xml:space="preserve"> each responding firm will be opened publicly and the name of the </w:t>
      </w:r>
      <w:r w:rsidR="0062352D">
        <w:rPr>
          <w:rFonts w:ascii="Arial" w:hAnsi="Arial" w:cs="Arial"/>
          <w:sz w:val="20"/>
        </w:rPr>
        <w:t>Supplier</w:t>
      </w:r>
      <w:r w:rsidRPr="007C2FE3">
        <w:rPr>
          <w:rFonts w:ascii="Arial" w:hAnsi="Arial" w:cs="Arial"/>
          <w:sz w:val="20"/>
        </w:rPr>
        <w:t xml:space="preserve"> and total cost offered will be announced.  Interested parties are cautioned that these costs and their components are subject to further evaluation for completeness and correctness and therefore may not be an exact i</w:t>
      </w:r>
      <w:r w:rsidRPr="00413B33">
        <w:rPr>
          <w:rFonts w:ascii="Arial" w:hAnsi="Arial" w:cs="Arial"/>
          <w:sz w:val="20"/>
        </w:rPr>
        <w:t xml:space="preserve">ndicator of a </w:t>
      </w:r>
      <w:r w:rsidR="0062352D">
        <w:rPr>
          <w:rFonts w:ascii="Arial" w:hAnsi="Arial" w:cs="Arial"/>
          <w:sz w:val="20"/>
        </w:rPr>
        <w:t>Supplier</w:t>
      </w:r>
      <w:r w:rsidRPr="000C5F9D">
        <w:rPr>
          <w:rFonts w:ascii="Arial" w:hAnsi="Arial" w:cs="Arial"/>
          <w:sz w:val="20"/>
        </w:rPr>
        <w:t>’s pricing position.</w:t>
      </w:r>
    </w:p>
    <w:p w14:paraId="1332641E" w14:textId="0637127D" w:rsidR="005124D6" w:rsidRDefault="00725F29" w:rsidP="00844D0B">
      <w:pPr>
        <w:pStyle w:val="Text"/>
        <w:spacing w:line="276" w:lineRule="auto"/>
        <w:ind w:left="360"/>
        <w:jc w:val="both"/>
        <w:rPr>
          <w:rFonts w:ascii="Arial" w:hAnsi="Arial" w:cs="Arial"/>
          <w:sz w:val="20"/>
        </w:rPr>
      </w:pPr>
      <w:r w:rsidRPr="000C5F9D">
        <w:rPr>
          <w:rFonts w:ascii="Arial" w:hAnsi="Arial" w:cs="Arial"/>
          <w:sz w:val="20"/>
        </w:rPr>
        <w:t>At their option, the evaluators may request oral presentations or discussion</w:t>
      </w:r>
      <w:r w:rsidR="00A92062">
        <w:rPr>
          <w:rFonts w:ascii="Arial" w:hAnsi="Arial" w:cs="Arial"/>
          <w:sz w:val="20"/>
        </w:rPr>
        <w:t>s</w:t>
      </w:r>
      <w:r w:rsidRPr="000C5F9D">
        <w:rPr>
          <w:rFonts w:ascii="Arial" w:hAnsi="Arial" w:cs="Arial"/>
          <w:sz w:val="20"/>
        </w:rPr>
        <w:t xml:space="preserve"> with any or all </w:t>
      </w:r>
      <w:r w:rsidR="0062352D">
        <w:rPr>
          <w:rFonts w:ascii="Arial" w:hAnsi="Arial" w:cs="Arial"/>
          <w:sz w:val="20"/>
        </w:rPr>
        <w:t>Supplier</w:t>
      </w:r>
      <w:r w:rsidR="00FE576E" w:rsidRPr="000C5F9D">
        <w:rPr>
          <w:rFonts w:ascii="Arial" w:hAnsi="Arial" w:cs="Arial"/>
          <w:sz w:val="20"/>
        </w:rPr>
        <w:t>s</w:t>
      </w:r>
      <w:r w:rsidRPr="000C5F9D">
        <w:rPr>
          <w:rFonts w:ascii="Arial" w:hAnsi="Arial" w:cs="Arial"/>
          <w:sz w:val="20"/>
        </w:rPr>
        <w:t xml:space="preserve"> </w:t>
      </w:r>
      <w:r w:rsidR="000507E1" w:rsidRPr="000C5F9D">
        <w:rPr>
          <w:rFonts w:ascii="Arial" w:hAnsi="Arial" w:cs="Arial"/>
          <w:sz w:val="20"/>
        </w:rPr>
        <w:t>for</w:t>
      </w:r>
      <w:r w:rsidRPr="000C5F9D">
        <w:rPr>
          <w:rFonts w:ascii="Arial" w:hAnsi="Arial" w:cs="Arial"/>
          <w:sz w:val="20"/>
        </w:rPr>
        <w:t xml:space="preserve"> clarification or to amplify the materials presented in any part of the proposal.  </w:t>
      </w:r>
      <w:r w:rsidR="0062352D">
        <w:rPr>
          <w:rFonts w:ascii="Arial" w:hAnsi="Arial" w:cs="Arial"/>
          <w:sz w:val="20"/>
        </w:rPr>
        <w:t>Supplier</w:t>
      </w:r>
      <w:r w:rsidR="00FE576E" w:rsidRPr="000C5F9D">
        <w:rPr>
          <w:rFonts w:ascii="Arial" w:hAnsi="Arial" w:cs="Arial"/>
          <w:sz w:val="20"/>
        </w:rPr>
        <w:t>s</w:t>
      </w:r>
      <w:r w:rsidRPr="000C5F9D">
        <w:rPr>
          <w:rFonts w:ascii="Arial" w:hAnsi="Arial" w:cs="Arial"/>
          <w:sz w:val="20"/>
        </w:rPr>
        <w:t xml:space="preserve"> are cautioned</w:t>
      </w:r>
      <w:r w:rsidR="00FE576E" w:rsidRPr="000C5F9D">
        <w:rPr>
          <w:rFonts w:ascii="Arial" w:hAnsi="Arial" w:cs="Arial"/>
          <w:sz w:val="20"/>
        </w:rPr>
        <w:t>, however,</w:t>
      </w:r>
      <w:r w:rsidRPr="000C5F9D">
        <w:rPr>
          <w:rFonts w:ascii="Arial" w:hAnsi="Arial" w:cs="Arial"/>
          <w:sz w:val="20"/>
        </w:rPr>
        <w:t xml:space="preserve"> that the evaluators are not required to request presen</w:t>
      </w:r>
      <w:r w:rsidR="00FE576E" w:rsidRPr="000C5F9D">
        <w:rPr>
          <w:rFonts w:ascii="Arial" w:hAnsi="Arial" w:cs="Arial"/>
          <w:sz w:val="20"/>
        </w:rPr>
        <w:t>tations or other clarification—</w:t>
      </w:r>
      <w:r w:rsidRPr="000C5F9D">
        <w:rPr>
          <w:rFonts w:ascii="Arial" w:hAnsi="Arial" w:cs="Arial"/>
          <w:sz w:val="20"/>
        </w:rPr>
        <w:t>and often do not</w:t>
      </w:r>
      <w:r w:rsidR="00C65810">
        <w:rPr>
          <w:rFonts w:ascii="Arial" w:hAnsi="Arial" w:cs="Arial"/>
          <w:sz w:val="20"/>
        </w:rPr>
        <w:t>.  T</w:t>
      </w:r>
      <w:r w:rsidRPr="000C5F9D">
        <w:rPr>
          <w:rFonts w:ascii="Arial" w:hAnsi="Arial" w:cs="Arial"/>
          <w:sz w:val="20"/>
        </w:rPr>
        <w:t xml:space="preserve">herefore, all proposals should be complete and reflect the most favorable terms available from the </w:t>
      </w:r>
      <w:r w:rsidR="0062352D">
        <w:rPr>
          <w:rFonts w:ascii="Arial" w:hAnsi="Arial" w:cs="Arial"/>
          <w:sz w:val="20"/>
        </w:rPr>
        <w:t>Supplier</w:t>
      </w:r>
      <w:r w:rsidR="002A66C2">
        <w:rPr>
          <w:rFonts w:ascii="Arial" w:hAnsi="Arial" w:cs="Arial"/>
          <w:sz w:val="20"/>
        </w:rPr>
        <w:t xml:space="preserve">. </w:t>
      </w:r>
    </w:p>
    <w:p w14:paraId="0F37A0AD" w14:textId="16979819" w:rsidR="00725F29" w:rsidRPr="008D15D3" w:rsidRDefault="00725F29" w:rsidP="00844D0B">
      <w:pPr>
        <w:pStyle w:val="Text"/>
        <w:spacing w:line="276" w:lineRule="auto"/>
        <w:ind w:left="360"/>
        <w:jc w:val="both"/>
        <w:rPr>
          <w:rFonts w:ascii="Arial" w:hAnsi="Arial" w:cs="Arial"/>
          <w:sz w:val="20"/>
        </w:rPr>
      </w:pPr>
      <w:r w:rsidRPr="000C5F9D">
        <w:rPr>
          <w:rFonts w:ascii="Arial" w:hAnsi="Arial" w:cs="Arial"/>
          <w:sz w:val="20"/>
        </w:rPr>
        <w:t xml:space="preserve">Proposals will generally be evaluated according to completeness, content, and experience with similar projects, ability of the </w:t>
      </w:r>
      <w:r w:rsidR="0062352D">
        <w:rPr>
          <w:rFonts w:ascii="Arial" w:hAnsi="Arial" w:cs="Arial"/>
          <w:sz w:val="20"/>
        </w:rPr>
        <w:t>Supplier</w:t>
      </w:r>
      <w:r w:rsidRPr="000C5F9D">
        <w:rPr>
          <w:rFonts w:ascii="Arial" w:hAnsi="Arial" w:cs="Arial"/>
          <w:sz w:val="20"/>
        </w:rPr>
        <w:t xml:space="preserve"> and its staff, and cost.  Specific evaluation criteria are listed in</w:t>
      </w:r>
      <w:r w:rsidR="00C95280" w:rsidRPr="000C5F9D">
        <w:rPr>
          <w:rFonts w:ascii="Arial" w:hAnsi="Arial" w:cs="Arial"/>
          <w:sz w:val="20"/>
        </w:rPr>
        <w:t xml:space="preserve"> </w:t>
      </w:r>
      <w:r w:rsidR="00EF5CFB">
        <w:rPr>
          <w:rFonts w:ascii="Arial" w:hAnsi="Arial" w:cs="Arial"/>
          <w:sz w:val="20"/>
        </w:rPr>
        <w:t>3.4</w:t>
      </w:r>
      <w:r w:rsidR="0003175B" w:rsidRPr="000C5F9D">
        <w:rPr>
          <w:rFonts w:ascii="Arial" w:hAnsi="Arial" w:cs="Arial"/>
          <w:sz w:val="20"/>
        </w:rPr>
        <w:t xml:space="preserve"> </w:t>
      </w:r>
      <w:r w:rsidR="00C95280" w:rsidRPr="008D15D3">
        <w:rPr>
          <w:rFonts w:ascii="Arial" w:hAnsi="Arial" w:cs="Arial"/>
          <w:sz w:val="20"/>
        </w:rPr>
        <w:t>EVALUATION CRITERIA</w:t>
      </w:r>
      <w:r w:rsidRPr="008D15D3">
        <w:rPr>
          <w:rFonts w:ascii="Arial" w:hAnsi="Arial" w:cs="Arial"/>
          <w:sz w:val="20"/>
        </w:rPr>
        <w:t xml:space="preserve">, below. </w:t>
      </w:r>
    </w:p>
    <w:p w14:paraId="641BD527" w14:textId="72C4506B" w:rsidR="004019D3" w:rsidRDefault="0062352D" w:rsidP="00844D0B">
      <w:pPr>
        <w:pStyle w:val="Text"/>
        <w:spacing w:line="276" w:lineRule="auto"/>
        <w:ind w:left="360"/>
        <w:jc w:val="both"/>
        <w:rPr>
          <w:rFonts w:ascii="Arial" w:hAnsi="Arial" w:cs="Arial"/>
          <w:sz w:val="20"/>
        </w:rPr>
      </w:pPr>
      <w:r>
        <w:rPr>
          <w:rFonts w:ascii="Arial" w:hAnsi="Arial" w:cs="Arial"/>
          <w:sz w:val="20"/>
        </w:rPr>
        <w:t>Supplier</w:t>
      </w:r>
      <w:r w:rsidR="00FE576E" w:rsidRPr="008D15D3">
        <w:rPr>
          <w:rFonts w:ascii="Arial" w:hAnsi="Arial" w:cs="Arial"/>
          <w:sz w:val="20"/>
        </w:rPr>
        <w:t>s</w:t>
      </w:r>
      <w:r w:rsidR="00725F29" w:rsidRPr="008D15D3">
        <w:rPr>
          <w:rFonts w:ascii="Arial" w:hAnsi="Arial" w:cs="Arial"/>
          <w:sz w:val="20"/>
        </w:rPr>
        <w:t xml:space="preserve"> are cautioned that this is a request for offers, not a</w:t>
      </w:r>
      <w:r w:rsidR="0003175B">
        <w:rPr>
          <w:rFonts w:ascii="Arial" w:hAnsi="Arial" w:cs="Arial"/>
          <w:sz w:val="20"/>
        </w:rPr>
        <w:t>n offer or</w:t>
      </w:r>
      <w:r w:rsidR="00725F29" w:rsidRPr="0003175B">
        <w:rPr>
          <w:rFonts w:ascii="Arial" w:hAnsi="Arial" w:cs="Arial"/>
          <w:sz w:val="20"/>
        </w:rPr>
        <w:t xml:space="preserve"> request to contract, and the </w:t>
      </w:r>
      <w:r w:rsidR="00D90528">
        <w:rPr>
          <w:rFonts w:ascii="Arial" w:hAnsi="Arial" w:cs="Arial"/>
          <w:sz w:val="20"/>
        </w:rPr>
        <w:t>University</w:t>
      </w:r>
      <w:r w:rsidR="00725F29" w:rsidRPr="0003175B">
        <w:rPr>
          <w:rFonts w:ascii="Arial" w:hAnsi="Arial" w:cs="Arial"/>
          <w:sz w:val="20"/>
        </w:rPr>
        <w:t xml:space="preserve"> reserves the unqualified right to reject </w:t>
      </w:r>
      <w:proofErr w:type="gramStart"/>
      <w:r w:rsidR="00725F29" w:rsidRPr="0003175B">
        <w:rPr>
          <w:rFonts w:ascii="Arial" w:hAnsi="Arial" w:cs="Arial"/>
          <w:sz w:val="20"/>
        </w:rPr>
        <w:t>any and all</w:t>
      </w:r>
      <w:proofErr w:type="gramEnd"/>
      <w:r w:rsidR="00725F29" w:rsidRPr="0003175B">
        <w:rPr>
          <w:rFonts w:ascii="Arial" w:hAnsi="Arial" w:cs="Arial"/>
          <w:sz w:val="20"/>
        </w:rPr>
        <w:t xml:space="preserve"> offers at any time if such rejection is deemed to be in the best interest of the </w:t>
      </w:r>
      <w:r w:rsidR="00D90528">
        <w:rPr>
          <w:rFonts w:ascii="Arial" w:hAnsi="Arial" w:cs="Arial"/>
          <w:sz w:val="20"/>
        </w:rPr>
        <w:t>University</w:t>
      </w:r>
      <w:r w:rsidR="00725F29" w:rsidRPr="0003175B">
        <w:rPr>
          <w:rFonts w:ascii="Arial" w:hAnsi="Arial" w:cs="Arial"/>
          <w:sz w:val="20"/>
        </w:rPr>
        <w:t>.</w:t>
      </w:r>
    </w:p>
    <w:p w14:paraId="4C75414F" w14:textId="45F08588" w:rsidR="006B2770" w:rsidRPr="006B2770" w:rsidRDefault="006B2770" w:rsidP="00844D0B">
      <w:pPr>
        <w:pStyle w:val="Text"/>
        <w:spacing w:line="276" w:lineRule="auto"/>
        <w:ind w:left="360"/>
        <w:jc w:val="both"/>
        <w:rPr>
          <w:rFonts w:ascii="Arial" w:hAnsi="Arial" w:cs="Arial"/>
          <w:sz w:val="20"/>
        </w:rPr>
      </w:pPr>
      <w:r w:rsidRPr="004019D3">
        <w:rPr>
          <w:rFonts w:ascii="Arial" w:hAnsi="Arial" w:cs="Arial"/>
          <w:sz w:val="20"/>
        </w:rPr>
        <w:t xml:space="preserve">The </w:t>
      </w:r>
      <w:r w:rsidR="00D90528">
        <w:rPr>
          <w:rFonts w:ascii="Arial" w:hAnsi="Arial" w:cs="Arial"/>
          <w:sz w:val="20"/>
        </w:rPr>
        <w:t>University</w:t>
      </w:r>
      <w:r w:rsidRPr="004019D3">
        <w:rPr>
          <w:rFonts w:ascii="Arial" w:hAnsi="Arial" w:cs="Arial"/>
          <w:sz w:val="20"/>
        </w:rPr>
        <w:t xml:space="preserve"> reserves the right to reject all original offers and request one or more of the </w:t>
      </w:r>
      <w:r w:rsidR="0062352D">
        <w:rPr>
          <w:rFonts w:ascii="Arial" w:hAnsi="Arial" w:cs="Arial"/>
          <w:sz w:val="20"/>
        </w:rPr>
        <w:t>Supplier</w:t>
      </w:r>
      <w:r w:rsidRPr="004019D3">
        <w:rPr>
          <w:rFonts w:ascii="Arial" w:hAnsi="Arial" w:cs="Arial"/>
          <w:sz w:val="20"/>
        </w:rPr>
        <w:t>s submitting proposals</w:t>
      </w:r>
      <w:r>
        <w:rPr>
          <w:rFonts w:ascii="Arial" w:hAnsi="Arial" w:cs="Arial"/>
          <w:sz w:val="20"/>
        </w:rPr>
        <w:t xml:space="preserve"> within a competitive range</w:t>
      </w:r>
      <w:r w:rsidRPr="004019D3">
        <w:rPr>
          <w:rFonts w:ascii="Arial" w:hAnsi="Arial" w:cs="Arial"/>
          <w:sz w:val="20"/>
        </w:rPr>
        <w:t xml:space="preserve"> to sub</w:t>
      </w:r>
      <w:r>
        <w:rPr>
          <w:rFonts w:ascii="Arial" w:hAnsi="Arial" w:cs="Arial"/>
          <w:sz w:val="20"/>
        </w:rPr>
        <w:t>mit a best and final offer (BAFO</w:t>
      </w:r>
      <w:r w:rsidRPr="004019D3">
        <w:rPr>
          <w:rFonts w:ascii="Arial" w:hAnsi="Arial" w:cs="Arial"/>
          <w:sz w:val="20"/>
        </w:rPr>
        <w:t xml:space="preserve">), </w:t>
      </w:r>
      <w:r>
        <w:rPr>
          <w:rFonts w:ascii="Arial" w:hAnsi="Arial" w:cs="Arial"/>
          <w:sz w:val="20"/>
        </w:rPr>
        <w:t>based on discussions and negotiations</w:t>
      </w:r>
      <w:r w:rsidRPr="004019D3">
        <w:rPr>
          <w:rFonts w:ascii="Arial" w:hAnsi="Arial" w:cs="Arial"/>
          <w:sz w:val="20"/>
        </w:rPr>
        <w:t xml:space="preserve"> with the </w:t>
      </w:r>
      <w:r w:rsidR="00D90528">
        <w:rPr>
          <w:rFonts w:ascii="Arial" w:hAnsi="Arial" w:cs="Arial"/>
          <w:sz w:val="20"/>
        </w:rPr>
        <w:t>University</w:t>
      </w:r>
      <w:r>
        <w:rPr>
          <w:rFonts w:ascii="Arial" w:hAnsi="Arial" w:cs="Arial"/>
          <w:sz w:val="20"/>
        </w:rPr>
        <w:t>,</w:t>
      </w:r>
      <w:r w:rsidRPr="004019D3">
        <w:rPr>
          <w:rFonts w:ascii="Arial" w:hAnsi="Arial" w:cs="Arial"/>
          <w:sz w:val="20"/>
        </w:rPr>
        <w:t xml:space="preserve"> </w:t>
      </w:r>
      <w:r w:rsidR="0062352D">
        <w:rPr>
          <w:rFonts w:ascii="Arial" w:hAnsi="Arial" w:cs="Arial"/>
          <w:sz w:val="20"/>
        </w:rPr>
        <w:t>after</w:t>
      </w:r>
      <w:r w:rsidRPr="004019D3">
        <w:rPr>
          <w:rFonts w:ascii="Arial" w:hAnsi="Arial" w:cs="Arial"/>
          <w:sz w:val="20"/>
        </w:rPr>
        <w:t xml:space="preserve"> the initial responses to the RFP have been evaluated. </w:t>
      </w:r>
    </w:p>
    <w:p w14:paraId="495746CB" w14:textId="0A63809C" w:rsidR="002B52F7" w:rsidRPr="004B0302" w:rsidRDefault="002B52F7" w:rsidP="00844D0B">
      <w:pPr>
        <w:pStyle w:val="Text"/>
        <w:spacing w:line="276" w:lineRule="auto"/>
        <w:ind w:left="360"/>
        <w:jc w:val="both"/>
        <w:rPr>
          <w:rFonts w:ascii="Arial" w:hAnsi="Arial" w:cs="Arial"/>
          <w:sz w:val="20"/>
        </w:rPr>
      </w:pPr>
      <w:r w:rsidRPr="0078281B">
        <w:rPr>
          <w:rFonts w:ascii="Arial" w:hAnsi="Arial" w:cs="Arial"/>
          <w:sz w:val="20"/>
        </w:rPr>
        <w:lastRenderedPageBreak/>
        <w:t xml:space="preserve">Upon completion of </w:t>
      </w:r>
      <w:r w:rsidR="006B2770">
        <w:rPr>
          <w:rFonts w:ascii="Arial" w:hAnsi="Arial" w:cs="Arial"/>
          <w:sz w:val="20"/>
        </w:rPr>
        <w:t xml:space="preserve">the </w:t>
      </w:r>
      <w:r w:rsidRPr="0078281B">
        <w:rPr>
          <w:rFonts w:ascii="Arial" w:hAnsi="Arial" w:cs="Arial"/>
          <w:sz w:val="20"/>
        </w:rPr>
        <w:t>evaluation</w:t>
      </w:r>
      <w:r w:rsidR="006B2770">
        <w:rPr>
          <w:rFonts w:ascii="Arial" w:hAnsi="Arial" w:cs="Arial"/>
          <w:sz w:val="20"/>
        </w:rPr>
        <w:t xml:space="preserve"> process</w:t>
      </w:r>
      <w:r w:rsidRPr="0078281B">
        <w:rPr>
          <w:rFonts w:ascii="Arial" w:hAnsi="Arial" w:cs="Arial"/>
          <w:sz w:val="20"/>
        </w:rPr>
        <w:t xml:space="preserve">, the </w:t>
      </w:r>
      <w:r w:rsidR="00D90528">
        <w:rPr>
          <w:rFonts w:ascii="Arial" w:hAnsi="Arial" w:cs="Arial"/>
          <w:sz w:val="20"/>
        </w:rPr>
        <w:t>University</w:t>
      </w:r>
      <w:r w:rsidRPr="0078281B">
        <w:rPr>
          <w:rFonts w:ascii="Arial" w:hAnsi="Arial" w:cs="Arial"/>
          <w:sz w:val="20"/>
        </w:rPr>
        <w:t xml:space="preserve"> will make </w:t>
      </w:r>
      <w:r w:rsidR="004D2CED">
        <w:rPr>
          <w:rFonts w:ascii="Arial" w:hAnsi="Arial" w:cs="Arial"/>
          <w:sz w:val="20"/>
        </w:rPr>
        <w:t>a</w:t>
      </w:r>
      <w:r w:rsidRPr="0078281B">
        <w:rPr>
          <w:rFonts w:ascii="Arial" w:hAnsi="Arial" w:cs="Arial"/>
          <w:sz w:val="20"/>
        </w:rPr>
        <w:t xml:space="preserve">ward(s) based on the evaluation and post the award(s) to IPS under the RFP number for this solicitation. </w:t>
      </w:r>
      <w:r w:rsidRPr="006877DB">
        <w:rPr>
          <w:rFonts w:ascii="Arial" w:hAnsi="Arial" w:cs="Arial"/>
          <w:color w:val="auto"/>
          <w:sz w:val="20"/>
        </w:rPr>
        <w:t xml:space="preserve">Award of a Contract to one </w:t>
      </w:r>
      <w:r w:rsidR="0062352D">
        <w:rPr>
          <w:rFonts w:ascii="Arial" w:hAnsi="Arial" w:cs="Arial"/>
          <w:color w:val="auto"/>
          <w:sz w:val="20"/>
        </w:rPr>
        <w:t>Supplier</w:t>
      </w:r>
      <w:r w:rsidRPr="006877DB">
        <w:rPr>
          <w:rFonts w:ascii="Arial" w:hAnsi="Arial" w:cs="Arial"/>
          <w:color w:val="auto"/>
          <w:sz w:val="20"/>
        </w:rPr>
        <w:t xml:space="preserve"> does not mean that the other proposals lacked merit, but that, all factors considered, the selected proposal was deemed most advantageous and represented the best value to the </w:t>
      </w:r>
      <w:r w:rsidR="00D90528">
        <w:rPr>
          <w:rFonts w:ascii="Arial" w:hAnsi="Arial" w:cs="Arial"/>
          <w:color w:val="auto"/>
          <w:sz w:val="20"/>
        </w:rPr>
        <w:t>University</w:t>
      </w:r>
      <w:r w:rsidRPr="006877DB">
        <w:rPr>
          <w:rFonts w:ascii="Arial" w:hAnsi="Arial" w:cs="Arial"/>
          <w:color w:val="auto"/>
          <w:sz w:val="20"/>
        </w:rPr>
        <w:t>.</w:t>
      </w:r>
    </w:p>
    <w:p w14:paraId="3443C472" w14:textId="56301D80" w:rsidR="006E5F42" w:rsidRPr="00A34236" w:rsidRDefault="006E5F42" w:rsidP="00F2030D">
      <w:pPr>
        <w:pStyle w:val="ListParagraph"/>
        <w:numPr>
          <w:ilvl w:val="1"/>
          <w:numId w:val="25"/>
        </w:numPr>
        <w:spacing w:after="0"/>
        <w:rPr>
          <w:rFonts w:ascii="Arial" w:hAnsi="Arial" w:cs="Arial"/>
          <w:b/>
          <w:bCs/>
        </w:rPr>
      </w:pPr>
      <w:bookmarkStart w:id="52" w:name="_Ref391324175"/>
      <w:bookmarkStart w:id="53" w:name="_Toc529179241"/>
      <w:r w:rsidRPr="00A34236">
        <w:rPr>
          <w:rFonts w:ascii="Arial" w:hAnsi="Arial" w:cs="Arial"/>
          <w:b/>
          <w:bCs/>
        </w:rPr>
        <w:t>EVALUATION CRITERIA</w:t>
      </w:r>
      <w:bookmarkEnd w:id="52"/>
      <w:bookmarkEnd w:id="53"/>
    </w:p>
    <w:p w14:paraId="42A8862C" w14:textId="77777777" w:rsidR="00A34236" w:rsidRPr="00A34236" w:rsidRDefault="00A34236" w:rsidP="00A34236">
      <w:pPr>
        <w:pStyle w:val="ListParagraph"/>
        <w:spacing w:after="0"/>
        <w:ind w:left="576"/>
        <w:rPr>
          <w:rFonts w:ascii="Arial" w:hAnsi="Arial" w:cs="Arial"/>
          <w:b/>
          <w:bCs/>
        </w:rPr>
      </w:pPr>
    </w:p>
    <w:p w14:paraId="52561C26" w14:textId="485A9783" w:rsidR="00D72F42" w:rsidRPr="00D72F42" w:rsidRDefault="00D72F42" w:rsidP="00D72F42">
      <w:pPr>
        <w:rPr>
          <w:rFonts w:ascii="Arial" w:hAnsi="Arial" w:cs="Arial"/>
          <w:color w:val="auto"/>
          <w:sz w:val="20"/>
        </w:rPr>
      </w:pPr>
      <w:r w:rsidRPr="00D72F42">
        <w:rPr>
          <w:rFonts w:ascii="Arial" w:hAnsi="Arial" w:cs="Arial"/>
          <w:color w:val="auto"/>
          <w:sz w:val="20"/>
        </w:rPr>
        <w:t>All qualified proposals will be evaluated, and an award shall be made based on considering the following criteria, to result in an award most advantageous to the University:</w:t>
      </w:r>
    </w:p>
    <w:p w14:paraId="4C82BA7E" w14:textId="77777777" w:rsidR="00D72F42" w:rsidRPr="00D72F42" w:rsidRDefault="00D72F42" w:rsidP="00D72F42">
      <w:pPr>
        <w:rPr>
          <w:rFonts w:ascii="Arial" w:hAnsi="Arial" w:cs="Arial"/>
          <w:color w:val="auto"/>
          <w:sz w:val="20"/>
        </w:rPr>
      </w:pPr>
      <w:r w:rsidRPr="00D72F42">
        <w:rPr>
          <w:rFonts w:ascii="Arial" w:hAnsi="Arial" w:cs="Arial"/>
          <w:color w:val="auto"/>
          <w:sz w:val="20"/>
        </w:rPr>
        <w:t>A.  Overall experience and qualifications of the Offeror and the proposed personnel</w:t>
      </w:r>
    </w:p>
    <w:p w14:paraId="4E3941B3" w14:textId="77777777" w:rsidR="00D72F42" w:rsidRPr="00D72F42" w:rsidRDefault="00D72F42" w:rsidP="00D72F42">
      <w:pPr>
        <w:rPr>
          <w:rFonts w:ascii="Arial" w:hAnsi="Arial" w:cs="Arial"/>
          <w:color w:val="auto"/>
          <w:sz w:val="20"/>
        </w:rPr>
      </w:pPr>
      <w:r w:rsidRPr="00D72F42">
        <w:rPr>
          <w:rFonts w:ascii="Arial" w:hAnsi="Arial" w:cs="Arial"/>
          <w:color w:val="auto"/>
          <w:sz w:val="20"/>
        </w:rPr>
        <w:t>B.  Experience and/or credentials in providing the professional services required</w:t>
      </w:r>
    </w:p>
    <w:p w14:paraId="059A4646" w14:textId="77777777" w:rsidR="00D72F42" w:rsidRPr="00D72F42" w:rsidRDefault="00D72F42" w:rsidP="00D72F42">
      <w:pPr>
        <w:rPr>
          <w:rFonts w:ascii="Arial" w:hAnsi="Arial" w:cs="Arial"/>
          <w:color w:val="auto"/>
          <w:sz w:val="20"/>
        </w:rPr>
      </w:pPr>
      <w:r w:rsidRPr="00D72F42">
        <w:rPr>
          <w:rFonts w:ascii="Arial" w:hAnsi="Arial" w:cs="Arial"/>
          <w:color w:val="auto"/>
          <w:sz w:val="20"/>
        </w:rPr>
        <w:t>C.  Performance of the Offeror as evaluated by the references supplied</w:t>
      </w:r>
    </w:p>
    <w:p w14:paraId="0A86A188" w14:textId="77777777" w:rsidR="00D72F42" w:rsidRPr="00D72F42" w:rsidRDefault="00D72F42" w:rsidP="00D72F42">
      <w:pPr>
        <w:rPr>
          <w:rFonts w:ascii="Arial" w:hAnsi="Arial" w:cs="Arial"/>
          <w:color w:val="auto"/>
          <w:sz w:val="20"/>
        </w:rPr>
      </w:pPr>
      <w:r w:rsidRPr="00D72F42">
        <w:rPr>
          <w:rFonts w:ascii="Arial" w:hAnsi="Arial" w:cs="Arial"/>
          <w:color w:val="auto"/>
          <w:sz w:val="20"/>
        </w:rPr>
        <w:t>D.  Pricing.</w:t>
      </w:r>
    </w:p>
    <w:p w14:paraId="69CDA23F" w14:textId="69EF976D" w:rsidR="00D72F42" w:rsidRDefault="00D72F42" w:rsidP="00D72F42">
      <w:pPr>
        <w:rPr>
          <w:rFonts w:ascii="Arial" w:hAnsi="Arial" w:cs="Arial"/>
          <w:color w:val="auto"/>
          <w:sz w:val="20"/>
        </w:rPr>
      </w:pPr>
      <w:r w:rsidRPr="00D72F42">
        <w:rPr>
          <w:rFonts w:ascii="Arial" w:hAnsi="Arial" w:cs="Arial"/>
          <w:color w:val="auto"/>
          <w:sz w:val="20"/>
        </w:rPr>
        <w:t>Offerors are cautioned that this is a request for proposal, not a request to contract, and the University reserves the unqualified right to reject offers for any contract when such rejection is deemed to be in the best interest of the University.  The award of a contract to one Offeror does not mean that the other proposals lack merit, but that with all factors considered, that proposal was most advantageous to the University.  Requirements of this proposal are the minimum acceptable.</w:t>
      </w:r>
    </w:p>
    <w:p w14:paraId="1B6F8FC6" w14:textId="77777777" w:rsidR="00536614" w:rsidRDefault="00536614" w:rsidP="00A34236">
      <w:pPr>
        <w:pStyle w:val="Text"/>
        <w:spacing w:line="276" w:lineRule="auto"/>
        <w:jc w:val="both"/>
        <w:rPr>
          <w:rFonts w:ascii="Arial" w:hAnsi="Arial" w:cs="Arial"/>
          <w:b/>
          <w:bCs w:val="0"/>
          <w:sz w:val="24"/>
          <w:szCs w:val="24"/>
        </w:rPr>
      </w:pPr>
      <w:bookmarkStart w:id="54" w:name="_Toc374120590"/>
    </w:p>
    <w:p w14:paraId="1A1D833B" w14:textId="5824EB9B" w:rsidR="00A34236" w:rsidRPr="00E562FA" w:rsidRDefault="00A34236" w:rsidP="00A34236">
      <w:pPr>
        <w:pStyle w:val="Text"/>
        <w:spacing w:line="276" w:lineRule="auto"/>
        <w:jc w:val="both"/>
        <w:rPr>
          <w:rFonts w:ascii="Arial" w:hAnsi="Arial" w:cs="Arial"/>
          <w:b/>
          <w:bCs w:val="0"/>
          <w:sz w:val="24"/>
          <w:szCs w:val="24"/>
        </w:rPr>
      </w:pPr>
      <w:r w:rsidRPr="00E562FA">
        <w:rPr>
          <w:rFonts w:ascii="Arial" w:hAnsi="Arial" w:cs="Arial"/>
          <w:b/>
          <w:bCs w:val="0"/>
          <w:sz w:val="24"/>
          <w:szCs w:val="24"/>
        </w:rPr>
        <w:t>3.5 ELABORATE PROPOSALS</w:t>
      </w:r>
    </w:p>
    <w:p w14:paraId="79401CE3" w14:textId="77777777" w:rsidR="00A34236" w:rsidRDefault="00A34236" w:rsidP="00A34236">
      <w:pPr>
        <w:pStyle w:val="Text"/>
        <w:spacing w:line="276" w:lineRule="auto"/>
        <w:jc w:val="both"/>
        <w:rPr>
          <w:rFonts w:ascii="Arial" w:hAnsi="Arial" w:cs="Arial"/>
          <w:sz w:val="20"/>
        </w:rPr>
      </w:pPr>
      <w:r w:rsidRPr="00E562FA">
        <w:rPr>
          <w:rFonts w:ascii="Arial" w:hAnsi="Arial" w:cs="Arial"/>
          <w:sz w:val="20"/>
        </w:rPr>
        <w:t>Elaborate proposals in the form of brochures or other presentations beyond that necessary to present a complete and effective proposal are not desired.</w:t>
      </w:r>
      <w:r>
        <w:rPr>
          <w:rFonts w:ascii="Arial" w:hAnsi="Arial" w:cs="Arial"/>
          <w:sz w:val="20"/>
        </w:rPr>
        <w:t xml:space="preserve">  </w:t>
      </w:r>
      <w:proofErr w:type="gramStart"/>
      <w:r w:rsidRPr="00E562FA">
        <w:rPr>
          <w:rFonts w:ascii="Arial" w:hAnsi="Arial" w:cs="Arial"/>
          <w:sz w:val="20"/>
        </w:rPr>
        <w:t>In an effort to</w:t>
      </w:r>
      <w:proofErr w:type="gramEnd"/>
      <w:r w:rsidRPr="00E562FA">
        <w:rPr>
          <w:rFonts w:ascii="Arial" w:hAnsi="Arial" w:cs="Arial"/>
          <w:sz w:val="20"/>
        </w:rPr>
        <w:t xml:space="preserve"> support the sustainability efforts of the University we solicit your cooperation in this endeavor.</w:t>
      </w:r>
      <w:r>
        <w:rPr>
          <w:rFonts w:ascii="Arial" w:hAnsi="Arial" w:cs="Arial"/>
          <w:sz w:val="20"/>
        </w:rPr>
        <w:t xml:space="preserve">  </w:t>
      </w:r>
    </w:p>
    <w:p w14:paraId="2BA121FC"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It is desirable that all responses meet the following requirements:</w:t>
      </w:r>
    </w:p>
    <w:p w14:paraId="5FA17B37"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w:t>
      </w:r>
      <w:r w:rsidRPr="00E562FA">
        <w:rPr>
          <w:rFonts w:ascii="Arial" w:hAnsi="Arial" w:cs="Arial"/>
          <w:sz w:val="20"/>
        </w:rPr>
        <w:tab/>
        <w:t>All copies are printed double sided.</w:t>
      </w:r>
    </w:p>
    <w:p w14:paraId="5100CF6F"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w:t>
      </w:r>
      <w:r w:rsidRPr="00E562FA">
        <w:rPr>
          <w:rFonts w:ascii="Arial" w:hAnsi="Arial" w:cs="Arial"/>
          <w:sz w:val="20"/>
        </w:rPr>
        <w:tab/>
        <w:t>All submittals and copies are printed on recycled paper with a minimum post-consumer content of 30% and indicate this information accordingly on the response.</w:t>
      </w:r>
    </w:p>
    <w:p w14:paraId="2722C917"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w:t>
      </w:r>
      <w:r w:rsidRPr="00E562FA">
        <w:rPr>
          <w:rFonts w:ascii="Arial" w:hAnsi="Arial" w:cs="Arial"/>
          <w:sz w:val="20"/>
        </w:rPr>
        <w:tab/>
        <w:t xml:space="preserve">Unless </w:t>
      </w:r>
      <w:proofErr w:type="gramStart"/>
      <w:r w:rsidRPr="00E562FA">
        <w:rPr>
          <w:rFonts w:ascii="Arial" w:hAnsi="Arial" w:cs="Arial"/>
          <w:sz w:val="20"/>
        </w:rPr>
        <w:t>absolutely necessary</w:t>
      </w:r>
      <w:proofErr w:type="gramEnd"/>
      <w:r w:rsidRPr="00E562FA">
        <w:rPr>
          <w:rFonts w:ascii="Arial" w:hAnsi="Arial" w:cs="Arial"/>
          <w:sz w:val="20"/>
        </w:rPr>
        <w:t>, all submittals and copies should minimize or eliminate use of non-recyclable or non-reusable materials such as plastic report covers, plastic dividers, vinyl sleeves and GBC binding.  Three ringed binders, glued materials, paper clips and staples are acceptable.</w:t>
      </w:r>
    </w:p>
    <w:p w14:paraId="7C89432E"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w:t>
      </w:r>
      <w:r w:rsidRPr="00E562FA">
        <w:rPr>
          <w:rFonts w:ascii="Arial" w:hAnsi="Arial" w:cs="Arial"/>
          <w:sz w:val="20"/>
        </w:rPr>
        <w:tab/>
        <w:t>Materials should be submitted in a format which allows for easy removal and recycling of paper material.</w:t>
      </w:r>
    </w:p>
    <w:p w14:paraId="38E33505" w14:textId="77777777" w:rsidR="00A34236" w:rsidRPr="00E217E9" w:rsidRDefault="00A34236" w:rsidP="00A34236">
      <w:pPr>
        <w:pStyle w:val="Text"/>
        <w:spacing w:line="276" w:lineRule="auto"/>
        <w:jc w:val="both"/>
        <w:rPr>
          <w:rFonts w:ascii="Arial" w:hAnsi="Arial" w:cs="Arial"/>
          <w:b/>
          <w:bCs w:val="0"/>
          <w:sz w:val="24"/>
          <w:szCs w:val="24"/>
        </w:rPr>
      </w:pPr>
      <w:r w:rsidRPr="00E217E9">
        <w:rPr>
          <w:rFonts w:ascii="Arial" w:hAnsi="Arial" w:cs="Arial"/>
          <w:b/>
          <w:bCs w:val="0"/>
          <w:sz w:val="24"/>
          <w:szCs w:val="24"/>
        </w:rPr>
        <w:t>3.6 ORAL EXPLANATIONS</w:t>
      </w:r>
    </w:p>
    <w:p w14:paraId="7F75DDA6" w14:textId="77777777" w:rsidR="00A34236" w:rsidRDefault="00A34236" w:rsidP="00A34236">
      <w:pPr>
        <w:pStyle w:val="Text"/>
        <w:spacing w:line="276" w:lineRule="auto"/>
        <w:jc w:val="both"/>
        <w:rPr>
          <w:rFonts w:ascii="Arial" w:hAnsi="Arial" w:cs="Arial"/>
          <w:sz w:val="20"/>
        </w:rPr>
      </w:pPr>
      <w:r w:rsidRPr="00E562FA">
        <w:rPr>
          <w:rFonts w:ascii="Arial" w:hAnsi="Arial" w:cs="Arial"/>
          <w:sz w:val="20"/>
        </w:rPr>
        <w:t xml:space="preserve">The University at its option may request oral presentations, or discussions with any or all Offerors for the purpose of clarification or to amplify the material presented in any part of the technical proposal.  However, Offerors are cautioned that the University is not required to request clarification; therefore, all proposals should be complete and concise and reflect the most favorable terms available from the Offeror.  The University shall not be bound by oral explanations or instructions given at any time during the competitive process prior to </w:t>
      </w:r>
      <w:proofErr w:type="gramStart"/>
      <w:r w:rsidRPr="00E562FA">
        <w:rPr>
          <w:rFonts w:ascii="Arial" w:hAnsi="Arial" w:cs="Arial"/>
          <w:sz w:val="20"/>
        </w:rPr>
        <w:t>award</w:t>
      </w:r>
      <w:proofErr w:type="gramEnd"/>
      <w:r w:rsidRPr="00E562FA">
        <w:rPr>
          <w:rFonts w:ascii="Arial" w:hAnsi="Arial" w:cs="Arial"/>
          <w:sz w:val="20"/>
        </w:rPr>
        <w:t>.</w:t>
      </w:r>
    </w:p>
    <w:p w14:paraId="5CC505F1" w14:textId="2AF8E1F6" w:rsidR="00536614" w:rsidRDefault="00536614">
      <w:pPr>
        <w:spacing w:after="0"/>
        <w:rPr>
          <w:rFonts w:ascii="Arial" w:hAnsi="Arial" w:cs="Arial"/>
          <w:bCs/>
          <w:color w:val="000000"/>
          <w:sz w:val="20"/>
        </w:rPr>
      </w:pPr>
      <w:r>
        <w:rPr>
          <w:rFonts w:ascii="Arial" w:hAnsi="Arial" w:cs="Arial"/>
          <w:sz w:val="20"/>
        </w:rPr>
        <w:br w:type="page"/>
      </w:r>
    </w:p>
    <w:p w14:paraId="29016226" w14:textId="77777777" w:rsidR="00536614" w:rsidRPr="00E562FA" w:rsidRDefault="00536614" w:rsidP="00A34236">
      <w:pPr>
        <w:pStyle w:val="Text"/>
        <w:spacing w:line="276" w:lineRule="auto"/>
        <w:jc w:val="both"/>
        <w:rPr>
          <w:rFonts w:ascii="Arial" w:hAnsi="Arial" w:cs="Arial"/>
          <w:sz w:val="20"/>
        </w:rPr>
      </w:pPr>
    </w:p>
    <w:p w14:paraId="67C52B87" w14:textId="77777777" w:rsidR="00A34236" w:rsidRPr="00E217E9" w:rsidRDefault="00A34236" w:rsidP="00A34236">
      <w:pPr>
        <w:pStyle w:val="Text"/>
        <w:spacing w:line="276" w:lineRule="auto"/>
        <w:jc w:val="both"/>
        <w:rPr>
          <w:rFonts w:ascii="Arial" w:hAnsi="Arial" w:cs="Arial"/>
          <w:b/>
          <w:bCs w:val="0"/>
          <w:sz w:val="24"/>
          <w:szCs w:val="24"/>
        </w:rPr>
      </w:pPr>
      <w:r w:rsidRPr="00E217E9">
        <w:rPr>
          <w:rFonts w:ascii="Arial" w:hAnsi="Arial" w:cs="Arial"/>
          <w:b/>
          <w:bCs w:val="0"/>
          <w:sz w:val="24"/>
          <w:szCs w:val="24"/>
        </w:rPr>
        <w:t>3.7 REFERENCES TO OTHER DATA</w:t>
      </w:r>
    </w:p>
    <w:p w14:paraId="1223CE8F" w14:textId="6ED567C4" w:rsidR="00A34236" w:rsidRPr="00E562FA" w:rsidRDefault="00A34236" w:rsidP="00536614">
      <w:pPr>
        <w:pStyle w:val="Text"/>
        <w:spacing w:line="276" w:lineRule="auto"/>
        <w:jc w:val="both"/>
        <w:rPr>
          <w:rFonts w:ascii="Arial" w:hAnsi="Arial" w:cs="Arial"/>
          <w:sz w:val="20"/>
        </w:rPr>
      </w:pPr>
      <w:r w:rsidRPr="00E562FA">
        <w:rPr>
          <w:rFonts w:ascii="Arial" w:hAnsi="Arial" w:cs="Arial"/>
          <w:sz w:val="20"/>
        </w:rPr>
        <w:t>Only information that is received in response to this RFP shall be evaluated; references to information previously submitted shall not be evaluated.</w:t>
      </w:r>
    </w:p>
    <w:p w14:paraId="02B808BD" w14:textId="23A8E5AA" w:rsidR="00A34236" w:rsidRPr="00E217E9" w:rsidRDefault="00A34236" w:rsidP="00A34236">
      <w:pPr>
        <w:pStyle w:val="Text"/>
        <w:spacing w:line="276" w:lineRule="auto"/>
        <w:jc w:val="both"/>
        <w:rPr>
          <w:rFonts w:ascii="Arial" w:hAnsi="Arial" w:cs="Arial"/>
          <w:b/>
          <w:bCs w:val="0"/>
          <w:sz w:val="24"/>
          <w:szCs w:val="24"/>
        </w:rPr>
      </w:pPr>
      <w:r w:rsidRPr="00E217E9">
        <w:rPr>
          <w:rFonts w:ascii="Arial" w:hAnsi="Arial" w:cs="Arial"/>
          <w:b/>
          <w:bCs w:val="0"/>
          <w:sz w:val="24"/>
          <w:szCs w:val="24"/>
        </w:rPr>
        <w:t>3</w:t>
      </w:r>
      <w:r>
        <w:rPr>
          <w:rFonts w:ascii="Arial" w:hAnsi="Arial" w:cs="Arial"/>
          <w:b/>
          <w:bCs w:val="0"/>
          <w:sz w:val="24"/>
          <w:szCs w:val="24"/>
        </w:rPr>
        <w:t>.</w:t>
      </w:r>
      <w:r w:rsidRPr="00E217E9">
        <w:rPr>
          <w:rFonts w:ascii="Arial" w:hAnsi="Arial" w:cs="Arial"/>
          <w:b/>
          <w:bCs w:val="0"/>
          <w:sz w:val="24"/>
          <w:szCs w:val="24"/>
        </w:rPr>
        <w:t>8 RIGHT TO SUBMITTED MATERIALS</w:t>
      </w:r>
    </w:p>
    <w:p w14:paraId="6933E465"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All responses, inquiries, or correspondence relating to or in reference to this RFP, and all other reports, charts, displays, schedules, exhibits, and other documentation submitted by the Offerors shall become the property of The University when received.</w:t>
      </w:r>
    </w:p>
    <w:p w14:paraId="06CDD735" w14:textId="77777777" w:rsidR="00A34236" w:rsidRPr="00E217E9" w:rsidRDefault="00A34236" w:rsidP="00A34236">
      <w:pPr>
        <w:pStyle w:val="Text"/>
        <w:spacing w:line="276" w:lineRule="auto"/>
        <w:jc w:val="both"/>
        <w:rPr>
          <w:rFonts w:ascii="Arial" w:hAnsi="Arial" w:cs="Arial"/>
          <w:b/>
          <w:bCs w:val="0"/>
          <w:sz w:val="24"/>
          <w:szCs w:val="24"/>
        </w:rPr>
      </w:pPr>
      <w:r w:rsidRPr="00E217E9">
        <w:rPr>
          <w:rFonts w:ascii="Arial" w:hAnsi="Arial" w:cs="Arial"/>
          <w:b/>
          <w:bCs w:val="0"/>
          <w:sz w:val="24"/>
          <w:szCs w:val="24"/>
        </w:rPr>
        <w:t>3.9 PROTECTION OF OFFEROR TRADE SECRETS</w:t>
      </w:r>
    </w:p>
    <w:p w14:paraId="21C5AE93"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The University will maintain the confidentiality of Offeror's “trade secrets”, in accordance with N.C. Gen. Stat. §132-1, et. seq. (the “NC Public Records Act”).  Trade secrets are defined by North Carolina statute as "business or technical information, including but not limited to a formula, pattern, program, device, compilation of information, method, technique, or process that derives independent actual or potential commercial value from (i) not being generally known or readily ascertainable through independent development or reverse engineering by persons who can obtain economic value from its disclosure or use, and (ii) is the subject of efforts that are reasonable under the circumstances to maintain its secrecy."  (See N.C. Gen. Stat. §66-152).  Offeror shall designate the page(s) of the materials it delivers to the University that contain "trade secrets" by printing “CONFIDENTIAL” in boldface at the top and bottom of the applicable page(s).  Under the North Carolina Administrative Code, price information shall not be deemed confidential (</w:t>
      </w:r>
      <w:proofErr w:type="gramStart"/>
      <w:r w:rsidRPr="00E562FA">
        <w:rPr>
          <w:rFonts w:ascii="Arial" w:hAnsi="Arial" w:cs="Arial"/>
          <w:sz w:val="20"/>
        </w:rPr>
        <w:t>NCAC  Title</w:t>
      </w:r>
      <w:proofErr w:type="gramEnd"/>
      <w:r w:rsidRPr="00E562FA">
        <w:rPr>
          <w:rFonts w:ascii="Arial" w:hAnsi="Arial" w:cs="Arial"/>
          <w:sz w:val="20"/>
        </w:rPr>
        <w:t xml:space="preserve"> I, Chapter 5B.1501).  </w:t>
      </w:r>
      <w:proofErr w:type="gramStart"/>
      <w:r w:rsidRPr="00E562FA">
        <w:rPr>
          <w:rFonts w:ascii="Arial" w:hAnsi="Arial" w:cs="Arial"/>
          <w:sz w:val="20"/>
        </w:rPr>
        <w:t>In spite of</w:t>
      </w:r>
      <w:proofErr w:type="gramEnd"/>
      <w:r w:rsidRPr="00E562FA">
        <w:rPr>
          <w:rFonts w:ascii="Arial" w:hAnsi="Arial" w:cs="Arial"/>
          <w:sz w:val="20"/>
        </w:rPr>
        <w:t xml:space="preserve"> what is labeled as confidential, the determination as to whether the information is subject to disclosure shall be determined by North Carolina law.  The obligations of non-disclosure shall not apply to the following:</w:t>
      </w:r>
    </w:p>
    <w:p w14:paraId="37C6F839"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A.</w:t>
      </w:r>
      <w:r w:rsidRPr="00E562FA">
        <w:rPr>
          <w:rFonts w:ascii="Arial" w:hAnsi="Arial" w:cs="Arial"/>
          <w:sz w:val="20"/>
        </w:rPr>
        <w:tab/>
        <w:t xml:space="preserve">Information which, at the time of </w:t>
      </w:r>
      <w:proofErr w:type="gramStart"/>
      <w:r w:rsidRPr="00E562FA">
        <w:rPr>
          <w:rFonts w:ascii="Arial" w:hAnsi="Arial" w:cs="Arial"/>
          <w:sz w:val="20"/>
        </w:rPr>
        <w:t>disclosure</w:t>
      </w:r>
      <w:proofErr w:type="gramEnd"/>
      <w:r w:rsidRPr="00E562FA">
        <w:rPr>
          <w:rFonts w:ascii="Arial" w:hAnsi="Arial" w:cs="Arial"/>
          <w:sz w:val="20"/>
        </w:rPr>
        <w:t xml:space="preserve"> is in </w:t>
      </w:r>
      <w:proofErr w:type="gramStart"/>
      <w:r w:rsidRPr="00E562FA">
        <w:rPr>
          <w:rFonts w:ascii="Arial" w:hAnsi="Arial" w:cs="Arial"/>
          <w:sz w:val="20"/>
        </w:rPr>
        <w:t>the public</w:t>
      </w:r>
      <w:proofErr w:type="gramEnd"/>
      <w:r w:rsidRPr="00E562FA">
        <w:rPr>
          <w:rFonts w:ascii="Arial" w:hAnsi="Arial" w:cs="Arial"/>
          <w:sz w:val="20"/>
        </w:rPr>
        <w:t xml:space="preserve"> </w:t>
      </w:r>
      <w:proofErr w:type="gramStart"/>
      <w:r w:rsidRPr="00E562FA">
        <w:rPr>
          <w:rFonts w:ascii="Arial" w:hAnsi="Arial" w:cs="Arial"/>
          <w:sz w:val="20"/>
        </w:rPr>
        <w:t>knowledge;</w:t>
      </w:r>
      <w:proofErr w:type="gramEnd"/>
    </w:p>
    <w:p w14:paraId="672D6CBC"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B.</w:t>
      </w:r>
      <w:r w:rsidRPr="00E562FA">
        <w:rPr>
          <w:rFonts w:ascii="Arial" w:hAnsi="Arial" w:cs="Arial"/>
          <w:sz w:val="20"/>
        </w:rPr>
        <w:tab/>
        <w:t xml:space="preserve">Information which, after disclosure, becomes part of </w:t>
      </w:r>
      <w:proofErr w:type="gramStart"/>
      <w:r w:rsidRPr="00E562FA">
        <w:rPr>
          <w:rFonts w:ascii="Arial" w:hAnsi="Arial" w:cs="Arial"/>
          <w:sz w:val="20"/>
        </w:rPr>
        <w:t>the public</w:t>
      </w:r>
      <w:proofErr w:type="gramEnd"/>
      <w:r w:rsidRPr="00E562FA">
        <w:rPr>
          <w:rFonts w:ascii="Arial" w:hAnsi="Arial" w:cs="Arial"/>
          <w:sz w:val="20"/>
        </w:rPr>
        <w:t xml:space="preserve"> knowledge by publication or otherwise, except by breach of this </w:t>
      </w:r>
      <w:proofErr w:type="gramStart"/>
      <w:r w:rsidRPr="00E562FA">
        <w:rPr>
          <w:rFonts w:ascii="Arial" w:hAnsi="Arial" w:cs="Arial"/>
          <w:sz w:val="20"/>
        </w:rPr>
        <w:t>contract;</w:t>
      </w:r>
      <w:proofErr w:type="gramEnd"/>
    </w:p>
    <w:p w14:paraId="54B153D1"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C.</w:t>
      </w:r>
      <w:r w:rsidRPr="00E562FA">
        <w:rPr>
          <w:rFonts w:ascii="Arial" w:hAnsi="Arial" w:cs="Arial"/>
          <w:sz w:val="20"/>
        </w:rPr>
        <w:tab/>
        <w:t xml:space="preserve">Information which was in the possession of the University at the time of disclosure, and which was not acquired, directly or indirectly by </w:t>
      </w:r>
      <w:proofErr w:type="gramStart"/>
      <w:r w:rsidRPr="00E562FA">
        <w:rPr>
          <w:rFonts w:ascii="Arial" w:hAnsi="Arial" w:cs="Arial"/>
          <w:sz w:val="20"/>
        </w:rPr>
        <w:t>recipient</w:t>
      </w:r>
      <w:proofErr w:type="gramEnd"/>
      <w:r w:rsidRPr="00E562FA">
        <w:rPr>
          <w:rFonts w:ascii="Arial" w:hAnsi="Arial" w:cs="Arial"/>
          <w:sz w:val="20"/>
        </w:rPr>
        <w:t xml:space="preserve"> </w:t>
      </w:r>
      <w:proofErr w:type="gramStart"/>
      <w:r w:rsidRPr="00E562FA">
        <w:rPr>
          <w:rFonts w:ascii="Arial" w:hAnsi="Arial" w:cs="Arial"/>
          <w:sz w:val="20"/>
        </w:rPr>
        <w:t>from</w:t>
      </w:r>
      <w:proofErr w:type="gramEnd"/>
      <w:r w:rsidRPr="00E562FA">
        <w:rPr>
          <w:rFonts w:ascii="Arial" w:hAnsi="Arial" w:cs="Arial"/>
          <w:sz w:val="20"/>
        </w:rPr>
        <w:t xml:space="preserve"> the disclosing party, and which prior possession can be proven by documentary </w:t>
      </w:r>
      <w:proofErr w:type="gramStart"/>
      <w:r w:rsidRPr="00E562FA">
        <w:rPr>
          <w:rFonts w:ascii="Arial" w:hAnsi="Arial" w:cs="Arial"/>
          <w:sz w:val="20"/>
        </w:rPr>
        <w:t>evidence;</w:t>
      </w:r>
      <w:proofErr w:type="gramEnd"/>
    </w:p>
    <w:p w14:paraId="31E96BDE"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D.</w:t>
      </w:r>
      <w:r w:rsidRPr="00E562FA">
        <w:rPr>
          <w:rFonts w:ascii="Arial" w:hAnsi="Arial" w:cs="Arial"/>
          <w:sz w:val="20"/>
        </w:rPr>
        <w:tab/>
        <w:t xml:space="preserve">Information received from third parties, provided such information was not obtained to their knowledge by said third parties, directly or indirectly, on a confidential </w:t>
      </w:r>
      <w:proofErr w:type="gramStart"/>
      <w:r w:rsidRPr="00E562FA">
        <w:rPr>
          <w:rFonts w:ascii="Arial" w:hAnsi="Arial" w:cs="Arial"/>
          <w:sz w:val="20"/>
        </w:rPr>
        <w:t>basis;</w:t>
      </w:r>
      <w:proofErr w:type="gramEnd"/>
    </w:p>
    <w:p w14:paraId="62DBEF8D"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E.</w:t>
      </w:r>
      <w:r w:rsidRPr="00E562FA">
        <w:rPr>
          <w:rFonts w:ascii="Arial" w:hAnsi="Arial" w:cs="Arial"/>
          <w:sz w:val="20"/>
        </w:rPr>
        <w:tab/>
        <w:t>Information which is independently developed by the University’s personnel not privy to the Information.</w:t>
      </w:r>
    </w:p>
    <w:p w14:paraId="2A81CE23" w14:textId="77777777"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F.</w:t>
      </w:r>
      <w:r w:rsidRPr="00E562FA">
        <w:rPr>
          <w:rFonts w:ascii="Arial" w:hAnsi="Arial" w:cs="Arial"/>
          <w:sz w:val="20"/>
        </w:rPr>
        <w:tab/>
        <w:t>Information contained in the Pricing Schedule, Article VI.</w:t>
      </w:r>
    </w:p>
    <w:p w14:paraId="50CDED5B" w14:textId="77777777" w:rsidR="00A34236" w:rsidRPr="00E217E9" w:rsidRDefault="00A34236" w:rsidP="00A34236">
      <w:pPr>
        <w:pStyle w:val="Text"/>
        <w:spacing w:line="276" w:lineRule="auto"/>
        <w:jc w:val="both"/>
        <w:rPr>
          <w:rFonts w:ascii="Arial" w:hAnsi="Arial" w:cs="Arial"/>
          <w:b/>
          <w:bCs w:val="0"/>
          <w:sz w:val="24"/>
          <w:szCs w:val="24"/>
        </w:rPr>
      </w:pPr>
      <w:r w:rsidRPr="00E217E9">
        <w:rPr>
          <w:rFonts w:ascii="Arial" w:hAnsi="Arial" w:cs="Arial"/>
          <w:b/>
          <w:bCs w:val="0"/>
          <w:sz w:val="24"/>
          <w:szCs w:val="24"/>
        </w:rPr>
        <w:t>3.10 ADVERTISING</w:t>
      </w:r>
    </w:p>
    <w:p w14:paraId="07179155" w14:textId="099FA643" w:rsidR="00A34236" w:rsidRPr="00E562FA" w:rsidRDefault="00A34236" w:rsidP="00A34236">
      <w:pPr>
        <w:pStyle w:val="Text"/>
        <w:spacing w:line="276" w:lineRule="auto"/>
        <w:jc w:val="both"/>
        <w:rPr>
          <w:rFonts w:ascii="Arial" w:hAnsi="Arial" w:cs="Arial"/>
          <w:sz w:val="20"/>
        </w:rPr>
      </w:pPr>
      <w:r w:rsidRPr="00E562FA">
        <w:rPr>
          <w:rFonts w:ascii="Arial" w:hAnsi="Arial" w:cs="Arial"/>
          <w:sz w:val="20"/>
        </w:rPr>
        <w:t xml:space="preserve">In submitting the proposal, the Offeror agrees not to use the results </w:t>
      </w:r>
      <w:r w:rsidR="00AB2881" w:rsidRPr="00E562FA">
        <w:rPr>
          <w:rFonts w:ascii="Arial" w:hAnsi="Arial" w:cs="Arial"/>
          <w:sz w:val="20"/>
        </w:rPr>
        <w:t>there</w:t>
      </w:r>
      <w:r w:rsidRPr="00E562FA">
        <w:rPr>
          <w:rFonts w:ascii="Arial" w:hAnsi="Arial" w:cs="Arial"/>
          <w:sz w:val="20"/>
        </w:rPr>
        <w:t xml:space="preserve"> as a part of any news release or commercial advertising without prior written approval of the University.</w:t>
      </w:r>
    </w:p>
    <w:p w14:paraId="2E2F121E" w14:textId="77777777" w:rsidR="00A34236" w:rsidRPr="005213A1" w:rsidRDefault="00A34236" w:rsidP="00A34236">
      <w:pPr>
        <w:pStyle w:val="Text"/>
        <w:spacing w:line="276" w:lineRule="auto"/>
        <w:jc w:val="both"/>
        <w:rPr>
          <w:rFonts w:ascii="Arial" w:hAnsi="Arial" w:cs="Arial"/>
          <w:b/>
          <w:bCs w:val="0"/>
          <w:color w:val="auto"/>
          <w:sz w:val="24"/>
          <w:szCs w:val="24"/>
        </w:rPr>
      </w:pPr>
      <w:r w:rsidRPr="00E217E9">
        <w:rPr>
          <w:rFonts w:ascii="Arial" w:hAnsi="Arial" w:cs="Arial"/>
          <w:b/>
          <w:bCs w:val="0"/>
          <w:sz w:val="24"/>
          <w:szCs w:val="24"/>
        </w:rPr>
        <w:t>3.11 TITLES</w:t>
      </w:r>
    </w:p>
    <w:p w14:paraId="5ED6D121" w14:textId="18684BF1" w:rsidR="00536614" w:rsidRDefault="00A34236" w:rsidP="00A34236">
      <w:pPr>
        <w:pStyle w:val="Text"/>
        <w:spacing w:line="276" w:lineRule="auto"/>
        <w:jc w:val="both"/>
        <w:rPr>
          <w:rFonts w:ascii="Arial" w:hAnsi="Arial" w:cs="Arial"/>
          <w:color w:val="auto"/>
          <w:sz w:val="20"/>
        </w:rPr>
      </w:pPr>
      <w:r w:rsidRPr="005213A1">
        <w:rPr>
          <w:rFonts w:ascii="Arial" w:hAnsi="Arial" w:cs="Arial"/>
          <w:color w:val="auto"/>
          <w:sz w:val="20"/>
        </w:rPr>
        <w:t>Titles and headings in this RFP and any subsequent contract are for convenience only and shall have no binding force or effect.</w:t>
      </w:r>
    </w:p>
    <w:p w14:paraId="74361A10" w14:textId="77777777" w:rsidR="00536614" w:rsidRDefault="00536614">
      <w:pPr>
        <w:spacing w:after="0"/>
        <w:rPr>
          <w:rFonts w:ascii="Arial" w:hAnsi="Arial" w:cs="Arial"/>
          <w:bCs/>
          <w:color w:val="auto"/>
          <w:sz w:val="20"/>
        </w:rPr>
      </w:pPr>
      <w:r>
        <w:rPr>
          <w:rFonts w:ascii="Arial" w:hAnsi="Arial" w:cs="Arial"/>
          <w:color w:val="auto"/>
          <w:sz w:val="20"/>
        </w:rPr>
        <w:br w:type="page"/>
      </w:r>
    </w:p>
    <w:p w14:paraId="2DCC79C5" w14:textId="77777777" w:rsidR="00A34236" w:rsidRPr="005213A1" w:rsidRDefault="00A34236" w:rsidP="00A34236">
      <w:pPr>
        <w:pStyle w:val="Text"/>
        <w:spacing w:line="276" w:lineRule="auto"/>
        <w:jc w:val="both"/>
        <w:rPr>
          <w:rFonts w:ascii="Arial" w:hAnsi="Arial" w:cs="Arial"/>
          <w:color w:val="auto"/>
          <w:sz w:val="20"/>
        </w:rPr>
      </w:pPr>
    </w:p>
    <w:p w14:paraId="7221BCB9" w14:textId="77777777" w:rsidR="00A34236" w:rsidRPr="005213A1" w:rsidRDefault="00A34236" w:rsidP="00A34236">
      <w:pPr>
        <w:pStyle w:val="Text"/>
        <w:spacing w:line="276" w:lineRule="auto"/>
        <w:jc w:val="both"/>
        <w:rPr>
          <w:rFonts w:ascii="Arial" w:hAnsi="Arial" w:cs="Arial"/>
          <w:b/>
          <w:bCs w:val="0"/>
          <w:color w:val="auto"/>
          <w:sz w:val="24"/>
          <w:szCs w:val="24"/>
        </w:rPr>
      </w:pPr>
      <w:r w:rsidRPr="005213A1">
        <w:rPr>
          <w:rFonts w:ascii="Arial" w:hAnsi="Arial" w:cs="Arial"/>
          <w:b/>
          <w:bCs w:val="0"/>
          <w:color w:val="auto"/>
          <w:sz w:val="24"/>
          <w:szCs w:val="24"/>
        </w:rPr>
        <w:t>3.12 OFFEROR’S REPRESENTATIVE</w:t>
      </w:r>
    </w:p>
    <w:p w14:paraId="1351E7F7" w14:textId="77777777" w:rsidR="00A34236" w:rsidRDefault="00A34236" w:rsidP="00A34236">
      <w:pPr>
        <w:pStyle w:val="Text"/>
        <w:spacing w:line="276" w:lineRule="auto"/>
        <w:jc w:val="both"/>
        <w:rPr>
          <w:rFonts w:ascii="Arial" w:hAnsi="Arial" w:cs="Arial"/>
          <w:color w:val="auto"/>
          <w:sz w:val="20"/>
        </w:rPr>
      </w:pPr>
      <w:r w:rsidRPr="005213A1">
        <w:rPr>
          <w:rFonts w:ascii="Arial" w:hAnsi="Arial" w:cs="Arial"/>
          <w:color w:val="auto"/>
          <w:sz w:val="20"/>
        </w:rPr>
        <w:t>Offerors shall submit the name, address, and telephone number of the person(s) with the authority to bind the Offeror and answer questions or provide clarification concerning the Offeror’s proposal.</w:t>
      </w:r>
    </w:p>
    <w:p w14:paraId="483CB1CB" w14:textId="77777777" w:rsidR="00A34236" w:rsidRPr="005213A1" w:rsidRDefault="00A34236" w:rsidP="00A34236">
      <w:pPr>
        <w:pStyle w:val="Text"/>
        <w:spacing w:line="276" w:lineRule="auto"/>
        <w:jc w:val="both"/>
        <w:rPr>
          <w:rFonts w:ascii="Arial" w:hAnsi="Arial" w:cs="Arial"/>
          <w:b/>
          <w:bCs w:val="0"/>
          <w:color w:val="auto"/>
          <w:sz w:val="24"/>
          <w:szCs w:val="24"/>
        </w:rPr>
      </w:pPr>
      <w:r w:rsidRPr="005213A1">
        <w:rPr>
          <w:rFonts w:ascii="Arial" w:hAnsi="Arial" w:cs="Arial"/>
          <w:b/>
          <w:bCs w:val="0"/>
          <w:color w:val="auto"/>
          <w:sz w:val="24"/>
          <w:szCs w:val="24"/>
        </w:rPr>
        <w:t>3.13 COMPETITIVE OFFER</w:t>
      </w:r>
    </w:p>
    <w:p w14:paraId="5B7D8206" w14:textId="77777777" w:rsidR="00A34236" w:rsidRPr="005213A1" w:rsidRDefault="00A34236" w:rsidP="00A34236">
      <w:pPr>
        <w:pStyle w:val="Text"/>
        <w:spacing w:line="276" w:lineRule="auto"/>
        <w:jc w:val="both"/>
        <w:rPr>
          <w:rFonts w:ascii="Arial" w:hAnsi="Arial" w:cs="Arial"/>
          <w:color w:val="auto"/>
          <w:sz w:val="20"/>
        </w:rPr>
      </w:pPr>
      <w:r w:rsidRPr="005213A1">
        <w:rPr>
          <w:rFonts w:ascii="Arial" w:hAnsi="Arial" w:cs="Arial"/>
          <w:color w:val="auto"/>
          <w:sz w:val="20"/>
        </w:rPr>
        <w:t xml:space="preserve">Under penalty of perjury, the signer of any proposal submitted in response to this RFP thereby certifies that its proposal has not arrived at collusively or otherwise in violation of federal or North Carolina antitrust laws.  In submitting the proposal, the Offeror agrees not to discuss or otherwise reveal its technical or cost information to any other </w:t>
      </w:r>
      <w:proofErr w:type="gramStart"/>
      <w:r w:rsidRPr="005213A1">
        <w:rPr>
          <w:rFonts w:ascii="Arial" w:hAnsi="Arial" w:cs="Arial"/>
          <w:color w:val="auto"/>
          <w:sz w:val="20"/>
        </w:rPr>
        <w:t>sources</w:t>
      </w:r>
      <w:proofErr w:type="gramEnd"/>
      <w:r w:rsidRPr="005213A1">
        <w:rPr>
          <w:rFonts w:ascii="Arial" w:hAnsi="Arial" w:cs="Arial"/>
          <w:color w:val="auto"/>
          <w:sz w:val="20"/>
        </w:rPr>
        <w:t>, government or private, until after the award of the contract.  Offerors not in compliance with this provision may be disqualified.</w:t>
      </w:r>
    </w:p>
    <w:p w14:paraId="78F212BE" w14:textId="77777777" w:rsidR="00A34236" w:rsidRPr="005213A1" w:rsidRDefault="00A34236" w:rsidP="00A34236">
      <w:pPr>
        <w:pStyle w:val="Text"/>
        <w:spacing w:line="276" w:lineRule="auto"/>
        <w:jc w:val="both"/>
        <w:rPr>
          <w:rFonts w:ascii="Arial" w:hAnsi="Arial" w:cs="Arial"/>
          <w:b/>
          <w:bCs w:val="0"/>
          <w:color w:val="auto"/>
          <w:sz w:val="24"/>
          <w:szCs w:val="24"/>
        </w:rPr>
      </w:pPr>
      <w:r w:rsidRPr="005213A1">
        <w:rPr>
          <w:rFonts w:ascii="Arial" w:hAnsi="Arial" w:cs="Arial"/>
          <w:b/>
          <w:bCs w:val="0"/>
          <w:color w:val="auto"/>
          <w:sz w:val="24"/>
          <w:szCs w:val="24"/>
        </w:rPr>
        <w:t>3.14 DECLINE TO OFFER</w:t>
      </w:r>
    </w:p>
    <w:p w14:paraId="79C5F8CF" w14:textId="77777777" w:rsidR="00A34236" w:rsidRPr="005213A1" w:rsidRDefault="00A34236" w:rsidP="00A34236">
      <w:pPr>
        <w:pStyle w:val="Text"/>
        <w:spacing w:line="276" w:lineRule="auto"/>
        <w:jc w:val="both"/>
        <w:rPr>
          <w:rFonts w:ascii="Arial" w:hAnsi="Arial" w:cs="Arial"/>
          <w:color w:val="auto"/>
          <w:sz w:val="20"/>
        </w:rPr>
      </w:pPr>
      <w:r w:rsidRPr="005213A1">
        <w:rPr>
          <w:rFonts w:ascii="Arial" w:hAnsi="Arial" w:cs="Arial"/>
          <w:color w:val="auto"/>
          <w:sz w:val="20"/>
        </w:rPr>
        <w:t>Any Offeror which received a copy of the RFP through the mail, but which declines to make an offer is requested to send a formal “Decline to Offer” to the University.  Failure to respond as requested may subject the Offeror to removal from consideration on future requirements.  If the RFP is received electronically a formal “Decline to Offer” is not necessary.</w:t>
      </w:r>
    </w:p>
    <w:p w14:paraId="3AE70BB8" w14:textId="77777777" w:rsidR="00A34236" w:rsidRPr="005213A1" w:rsidRDefault="00A34236" w:rsidP="00A34236">
      <w:pPr>
        <w:pStyle w:val="Text"/>
        <w:spacing w:line="276" w:lineRule="auto"/>
        <w:jc w:val="both"/>
        <w:rPr>
          <w:rFonts w:ascii="Arial" w:hAnsi="Arial" w:cs="Arial"/>
          <w:b/>
          <w:bCs w:val="0"/>
          <w:color w:val="auto"/>
          <w:sz w:val="24"/>
          <w:szCs w:val="24"/>
        </w:rPr>
      </w:pPr>
      <w:r w:rsidRPr="005213A1">
        <w:rPr>
          <w:rFonts w:ascii="Arial" w:hAnsi="Arial" w:cs="Arial"/>
          <w:b/>
          <w:bCs w:val="0"/>
          <w:color w:val="auto"/>
          <w:sz w:val="24"/>
          <w:szCs w:val="24"/>
        </w:rPr>
        <w:t>3.15 AWARD OR REJECTION</w:t>
      </w:r>
    </w:p>
    <w:p w14:paraId="4CB968AF" w14:textId="77777777" w:rsidR="00A34236" w:rsidRPr="005213A1" w:rsidRDefault="00A34236" w:rsidP="00A34236">
      <w:pPr>
        <w:pStyle w:val="Text"/>
        <w:spacing w:line="276" w:lineRule="auto"/>
        <w:jc w:val="both"/>
        <w:rPr>
          <w:rFonts w:ascii="Arial" w:hAnsi="Arial" w:cs="Arial"/>
          <w:color w:val="auto"/>
          <w:sz w:val="20"/>
        </w:rPr>
      </w:pPr>
      <w:r w:rsidRPr="005213A1">
        <w:rPr>
          <w:rFonts w:ascii="Arial" w:hAnsi="Arial" w:cs="Arial"/>
          <w:color w:val="auto"/>
          <w:sz w:val="20"/>
        </w:rPr>
        <w:t xml:space="preserve">All qualified proposals will be evaluated and </w:t>
      </w:r>
      <w:proofErr w:type="gramStart"/>
      <w:r w:rsidRPr="005213A1">
        <w:rPr>
          <w:rFonts w:ascii="Arial" w:hAnsi="Arial" w:cs="Arial"/>
          <w:color w:val="auto"/>
          <w:sz w:val="20"/>
        </w:rPr>
        <w:t>award made</w:t>
      </w:r>
      <w:proofErr w:type="gramEnd"/>
      <w:r w:rsidRPr="005213A1">
        <w:rPr>
          <w:rFonts w:ascii="Arial" w:hAnsi="Arial" w:cs="Arial"/>
          <w:color w:val="auto"/>
          <w:sz w:val="20"/>
        </w:rPr>
        <w:t xml:space="preserve"> to that Offeror whose proposal is deemed to be the most advantageous to the University.  The University reserves the unqualified right to reject any or all offers, waive any informality in the proposal and unless otherwise specified by the Offeror, to accept any item or part of the proposal if determined to be in the best interest of the University.</w:t>
      </w:r>
    </w:p>
    <w:p w14:paraId="7FF1EF6A" w14:textId="77777777" w:rsidR="00A34236" w:rsidRPr="005213A1" w:rsidRDefault="00A34236" w:rsidP="00A34236">
      <w:pPr>
        <w:pStyle w:val="Heading2"/>
        <w:numPr>
          <w:ilvl w:val="0"/>
          <w:numId w:val="0"/>
        </w:numPr>
        <w:spacing w:before="0" w:after="120"/>
        <w:ind w:left="576" w:hanging="576"/>
        <w:rPr>
          <w:rFonts w:ascii="Arial" w:hAnsi="Arial" w:cs="Arial"/>
          <w:color w:val="auto"/>
          <w:sz w:val="24"/>
        </w:rPr>
      </w:pPr>
      <w:bookmarkStart w:id="55" w:name="_Toc196936135"/>
      <w:r w:rsidRPr="005213A1">
        <w:rPr>
          <w:rFonts w:ascii="Arial" w:hAnsi="Arial" w:cs="Arial"/>
          <w:color w:val="auto"/>
          <w:sz w:val="24"/>
        </w:rPr>
        <w:t>3.16 PERFORMANCE OUTSIDE THE UNITED STATES</w:t>
      </w:r>
      <w:bookmarkEnd w:id="55"/>
    </w:p>
    <w:p w14:paraId="7F7AC0A5" w14:textId="77777777" w:rsidR="00A34236" w:rsidRPr="005213A1" w:rsidRDefault="00A34236" w:rsidP="00A34236">
      <w:pPr>
        <w:pStyle w:val="Text"/>
        <w:spacing w:line="276" w:lineRule="auto"/>
        <w:jc w:val="both"/>
        <w:rPr>
          <w:rFonts w:ascii="Arial" w:hAnsi="Arial" w:cs="Arial"/>
          <w:color w:val="auto"/>
          <w:sz w:val="20"/>
        </w:rPr>
      </w:pPr>
      <w:r w:rsidRPr="005213A1">
        <w:rPr>
          <w:rFonts w:ascii="Arial" w:hAnsi="Arial" w:cs="Arial"/>
          <w:color w:val="auto"/>
          <w:sz w:val="20"/>
        </w:rPr>
        <w:t xml:space="preserve">Supplier shall complete ATTACHMENT D: LOCATION OF WORKERS UTILIZED BY SUPPLIER.  In addition to any other evaluation criteria identified in this RFP, the University may also consider, for purposes of evaluating proposed or actual </w:t>
      </w:r>
      <w:r w:rsidRPr="005213A1">
        <w:rPr>
          <w:rFonts w:ascii="Arial" w:hAnsi="Arial" w:cs="Arial"/>
          <w:color w:val="auto"/>
          <w:sz w:val="20"/>
          <w:u w:val="single"/>
        </w:rPr>
        <w:t>contract performance outside of the United States</w:t>
      </w:r>
      <w:r w:rsidRPr="005213A1">
        <w:rPr>
          <w:rFonts w:ascii="Arial" w:hAnsi="Arial" w:cs="Arial"/>
          <w:color w:val="auto"/>
          <w:sz w:val="20"/>
        </w:rPr>
        <w:t>, how that performance may affect the following factors to ensure that any award will be in the best interest of the University:</w:t>
      </w:r>
    </w:p>
    <w:p w14:paraId="233D85FC" w14:textId="77777777" w:rsidR="00A34236" w:rsidRPr="005213A1" w:rsidRDefault="00A34236" w:rsidP="00F2030D">
      <w:pPr>
        <w:pStyle w:val="ListParagraph"/>
        <w:numPr>
          <w:ilvl w:val="0"/>
          <w:numId w:val="27"/>
        </w:numPr>
        <w:tabs>
          <w:tab w:val="left" w:pos="720"/>
        </w:tabs>
        <w:spacing w:after="0"/>
        <w:ind w:left="720" w:right="144"/>
        <w:contextualSpacing w:val="0"/>
        <w:rPr>
          <w:rFonts w:ascii="Arial" w:hAnsi="Arial" w:cs="Arial"/>
          <w:sz w:val="20"/>
          <w:szCs w:val="20"/>
        </w:rPr>
      </w:pPr>
      <w:r w:rsidRPr="005213A1">
        <w:rPr>
          <w:rFonts w:ascii="Arial" w:hAnsi="Arial" w:cs="Arial"/>
          <w:sz w:val="20"/>
          <w:szCs w:val="20"/>
        </w:rPr>
        <w:t>Total cost to the University</w:t>
      </w:r>
    </w:p>
    <w:p w14:paraId="0A49DAC2" w14:textId="77777777" w:rsidR="00A34236" w:rsidRPr="005213A1" w:rsidRDefault="00A34236" w:rsidP="00F2030D">
      <w:pPr>
        <w:pStyle w:val="ListParagraph"/>
        <w:numPr>
          <w:ilvl w:val="0"/>
          <w:numId w:val="27"/>
        </w:numPr>
        <w:tabs>
          <w:tab w:val="left" w:pos="720"/>
        </w:tabs>
        <w:spacing w:after="0"/>
        <w:ind w:left="720" w:right="144"/>
        <w:contextualSpacing w:val="0"/>
        <w:rPr>
          <w:rFonts w:ascii="Arial" w:hAnsi="Arial" w:cs="Arial"/>
          <w:sz w:val="20"/>
          <w:szCs w:val="20"/>
        </w:rPr>
      </w:pPr>
      <w:r w:rsidRPr="005213A1">
        <w:rPr>
          <w:rFonts w:ascii="Arial" w:hAnsi="Arial" w:cs="Arial"/>
          <w:sz w:val="20"/>
          <w:szCs w:val="20"/>
        </w:rPr>
        <w:t>Level of quality provided by the Supplier</w:t>
      </w:r>
    </w:p>
    <w:p w14:paraId="4E59FF85" w14:textId="77777777" w:rsidR="00A34236" w:rsidRPr="005213A1" w:rsidRDefault="00A34236" w:rsidP="00F2030D">
      <w:pPr>
        <w:pStyle w:val="ListParagraph"/>
        <w:numPr>
          <w:ilvl w:val="0"/>
          <w:numId w:val="27"/>
        </w:numPr>
        <w:tabs>
          <w:tab w:val="left" w:pos="720"/>
        </w:tabs>
        <w:spacing w:after="0"/>
        <w:ind w:left="720" w:right="144"/>
        <w:contextualSpacing w:val="0"/>
        <w:rPr>
          <w:rFonts w:ascii="Arial" w:hAnsi="Arial" w:cs="Arial"/>
          <w:sz w:val="20"/>
          <w:szCs w:val="20"/>
        </w:rPr>
      </w:pPr>
      <w:r w:rsidRPr="005213A1">
        <w:rPr>
          <w:rFonts w:ascii="Arial" w:hAnsi="Arial" w:cs="Arial"/>
          <w:sz w:val="20"/>
          <w:szCs w:val="20"/>
        </w:rPr>
        <w:t>Process and performance capability across multiple jurisdictions</w:t>
      </w:r>
    </w:p>
    <w:p w14:paraId="6DAC7040" w14:textId="77777777" w:rsidR="00A34236" w:rsidRPr="005213A1" w:rsidRDefault="00A34236" w:rsidP="00F2030D">
      <w:pPr>
        <w:pStyle w:val="ListParagraph"/>
        <w:numPr>
          <w:ilvl w:val="0"/>
          <w:numId w:val="27"/>
        </w:numPr>
        <w:tabs>
          <w:tab w:val="left" w:pos="720"/>
        </w:tabs>
        <w:spacing w:after="0"/>
        <w:ind w:left="720" w:right="144"/>
        <w:contextualSpacing w:val="0"/>
        <w:rPr>
          <w:rFonts w:ascii="Arial" w:hAnsi="Arial" w:cs="Arial"/>
          <w:sz w:val="20"/>
          <w:szCs w:val="20"/>
        </w:rPr>
      </w:pPr>
      <w:r w:rsidRPr="005213A1">
        <w:rPr>
          <w:rFonts w:ascii="Arial" w:hAnsi="Arial" w:cs="Arial"/>
          <w:sz w:val="20"/>
          <w:szCs w:val="20"/>
        </w:rPr>
        <w:t>Protection of the University’s information and intellectual property</w:t>
      </w:r>
    </w:p>
    <w:p w14:paraId="0B5B266A" w14:textId="77777777" w:rsidR="00A34236" w:rsidRPr="005213A1" w:rsidRDefault="00A34236" w:rsidP="00F2030D">
      <w:pPr>
        <w:pStyle w:val="ListParagraph"/>
        <w:numPr>
          <w:ilvl w:val="0"/>
          <w:numId w:val="27"/>
        </w:numPr>
        <w:tabs>
          <w:tab w:val="left" w:pos="720"/>
        </w:tabs>
        <w:spacing w:after="0"/>
        <w:ind w:left="720" w:right="144"/>
        <w:contextualSpacing w:val="0"/>
        <w:rPr>
          <w:rFonts w:ascii="Arial" w:hAnsi="Arial" w:cs="Arial"/>
          <w:sz w:val="20"/>
          <w:szCs w:val="20"/>
        </w:rPr>
      </w:pPr>
      <w:r w:rsidRPr="005213A1">
        <w:rPr>
          <w:rFonts w:ascii="Arial" w:hAnsi="Arial" w:cs="Arial"/>
          <w:sz w:val="20"/>
          <w:szCs w:val="20"/>
        </w:rPr>
        <w:t>Availability of pertinent skills</w:t>
      </w:r>
    </w:p>
    <w:p w14:paraId="42DD57FF" w14:textId="77777777" w:rsidR="00A34236" w:rsidRPr="005213A1" w:rsidRDefault="00A34236" w:rsidP="00F2030D">
      <w:pPr>
        <w:pStyle w:val="ListParagraph"/>
        <w:numPr>
          <w:ilvl w:val="0"/>
          <w:numId w:val="27"/>
        </w:numPr>
        <w:tabs>
          <w:tab w:val="left" w:pos="720"/>
        </w:tabs>
        <w:spacing w:after="0"/>
        <w:ind w:left="720" w:right="144"/>
        <w:contextualSpacing w:val="0"/>
        <w:rPr>
          <w:rFonts w:ascii="Arial" w:hAnsi="Arial" w:cs="Arial"/>
          <w:sz w:val="20"/>
          <w:szCs w:val="20"/>
        </w:rPr>
      </w:pPr>
      <w:r w:rsidRPr="005213A1">
        <w:rPr>
          <w:rFonts w:ascii="Arial" w:hAnsi="Arial" w:cs="Arial"/>
          <w:sz w:val="20"/>
          <w:szCs w:val="20"/>
        </w:rPr>
        <w:t>Ability to understand the University’s business requirements and internal operational culture</w:t>
      </w:r>
    </w:p>
    <w:p w14:paraId="4085A0E9" w14:textId="77777777" w:rsidR="00A34236" w:rsidRPr="005213A1" w:rsidRDefault="00A34236" w:rsidP="00F2030D">
      <w:pPr>
        <w:pStyle w:val="ListParagraph"/>
        <w:numPr>
          <w:ilvl w:val="0"/>
          <w:numId w:val="27"/>
        </w:numPr>
        <w:tabs>
          <w:tab w:val="left" w:pos="720"/>
        </w:tabs>
        <w:spacing w:after="0"/>
        <w:ind w:left="720" w:right="144"/>
        <w:contextualSpacing w:val="0"/>
        <w:rPr>
          <w:rFonts w:ascii="Arial" w:hAnsi="Arial" w:cs="Arial"/>
          <w:sz w:val="20"/>
          <w:szCs w:val="20"/>
        </w:rPr>
      </w:pPr>
      <w:proofErr w:type="gramStart"/>
      <w:r w:rsidRPr="005213A1">
        <w:rPr>
          <w:rFonts w:ascii="Arial" w:hAnsi="Arial" w:cs="Arial"/>
          <w:sz w:val="20"/>
          <w:szCs w:val="20"/>
        </w:rPr>
        <w:t>Particular risk</w:t>
      </w:r>
      <w:proofErr w:type="gramEnd"/>
      <w:r w:rsidRPr="005213A1">
        <w:rPr>
          <w:rFonts w:ascii="Arial" w:hAnsi="Arial" w:cs="Arial"/>
          <w:sz w:val="20"/>
          <w:szCs w:val="20"/>
        </w:rPr>
        <w:t xml:space="preserve"> factors such as the security of the University’s information technology</w:t>
      </w:r>
    </w:p>
    <w:p w14:paraId="617AEB3A" w14:textId="77777777" w:rsidR="00A34236" w:rsidRPr="005213A1" w:rsidRDefault="00A34236" w:rsidP="00F2030D">
      <w:pPr>
        <w:pStyle w:val="ListParagraph"/>
        <w:numPr>
          <w:ilvl w:val="0"/>
          <w:numId w:val="27"/>
        </w:numPr>
        <w:tabs>
          <w:tab w:val="left" w:pos="720"/>
        </w:tabs>
        <w:spacing w:after="0"/>
        <w:ind w:left="720" w:right="144"/>
        <w:contextualSpacing w:val="0"/>
        <w:rPr>
          <w:rFonts w:ascii="Arial" w:hAnsi="Arial" w:cs="Arial"/>
          <w:sz w:val="20"/>
          <w:szCs w:val="20"/>
        </w:rPr>
      </w:pPr>
      <w:r w:rsidRPr="005213A1">
        <w:rPr>
          <w:rFonts w:ascii="Arial" w:hAnsi="Arial" w:cs="Arial"/>
          <w:sz w:val="20"/>
          <w:szCs w:val="20"/>
        </w:rPr>
        <w:t>Relations with citizens and employees</w:t>
      </w:r>
    </w:p>
    <w:p w14:paraId="439EEF14" w14:textId="77777777" w:rsidR="00A34236" w:rsidRPr="005213A1" w:rsidRDefault="00A34236" w:rsidP="00F2030D">
      <w:pPr>
        <w:pStyle w:val="ListParagraph"/>
        <w:numPr>
          <w:ilvl w:val="0"/>
          <w:numId w:val="27"/>
        </w:numPr>
        <w:tabs>
          <w:tab w:val="left" w:pos="720"/>
        </w:tabs>
        <w:spacing w:after="0"/>
        <w:ind w:left="720" w:right="144"/>
        <w:contextualSpacing w:val="0"/>
        <w:rPr>
          <w:rFonts w:ascii="Arial" w:hAnsi="Arial" w:cs="Arial"/>
          <w:sz w:val="20"/>
          <w:szCs w:val="20"/>
        </w:rPr>
      </w:pPr>
      <w:r w:rsidRPr="005213A1">
        <w:rPr>
          <w:rFonts w:ascii="Arial" w:hAnsi="Arial" w:cs="Arial"/>
          <w:sz w:val="20"/>
          <w:szCs w:val="20"/>
        </w:rPr>
        <w:t>Contract enforcement jurisdictional issues</w:t>
      </w:r>
    </w:p>
    <w:p w14:paraId="4346B865" w14:textId="77777777" w:rsidR="00A34236" w:rsidRPr="005213A1" w:rsidRDefault="00A34236" w:rsidP="00A34236">
      <w:pPr>
        <w:pStyle w:val="ListParagraph"/>
        <w:tabs>
          <w:tab w:val="left" w:pos="720"/>
        </w:tabs>
        <w:spacing w:after="0"/>
        <w:ind w:right="144"/>
        <w:contextualSpacing w:val="0"/>
        <w:rPr>
          <w:rFonts w:ascii="Arial" w:hAnsi="Arial" w:cs="Arial"/>
          <w:sz w:val="20"/>
          <w:szCs w:val="20"/>
        </w:rPr>
      </w:pPr>
    </w:p>
    <w:p w14:paraId="0B1CC446" w14:textId="77777777" w:rsidR="00A34236" w:rsidRPr="005213A1" w:rsidRDefault="00A34236" w:rsidP="00F2030D">
      <w:pPr>
        <w:pStyle w:val="Heading2"/>
        <w:numPr>
          <w:ilvl w:val="1"/>
          <w:numId w:val="50"/>
        </w:numPr>
        <w:spacing w:before="0" w:after="120"/>
        <w:rPr>
          <w:rFonts w:ascii="Arial" w:hAnsi="Arial"/>
          <w:b w:val="0"/>
          <w:color w:val="auto"/>
        </w:rPr>
      </w:pPr>
      <w:bookmarkStart w:id="56" w:name="_Toc196936136"/>
      <w:r w:rsidRPr="005213A1">
        <w:rPr>
          <w:rFonts w:ascii="Arial" w:hAnsi="Arial"/>
          <w:color w:val="auto"/>
          <w:sz w:val="24"/>
        </w:rPr>
        <w:t>INTERPRETATION OF TERMS AND PHRASES</w:t>
      </w:r>
      <w:bookmarkEnd w:id="56"/>
    </w:p>
    <w:p w14:paraId="6D88CBAB" w14:textId="4F30BAB8" w:rsidR="00536614" w:rsidRDefault="00A34236" w:rsidP="00536614">
      <w:pPr>
        <w:spacing w:line="276" w:lineRule="auto"/>
        <w:jc w:val="both"/>
        <w:rPr>
          <w:color w:val="auto"/>
        </w:rPr>
      </w:pPr>
      <w:r w:rsidRPr="005213A1">
        <w:rPr>
          <w:rFonts w:ascii="Arial" w:hAnsi="Arial" w:cs="Arial"/>
          <w:color w:val="auto"/>
          <w:sz w:val="20"/>
        </w:rPr>
        <w:t xml:space="preserve">This RFP serves two functions: (1) to advise potential Suppliers of the parameters of the solution being sought by the University; and (2) to provide (together with other specified documents) the terms of the contract resulting from this procurement.  As such, all terms in the RFP shall be enforceable as contract terms in accordance with The University of North Carolina at Chapel Hill’s Contract Terms and Conditions.  The use of phrases such as “shall,” “must,” and “requirements” are intended to create enforceable contract conditions.  In determining whether proposals should be evaluated or rejected, the University will take into consideration the degree to which Suppliers have proposed or failed to propose solutions that will satisfy the University’s needs as described in the RFP.  Except as specifically stated in the </w:t>
      </w:r>
      <w:r w:rsidRPr="005213A1">
        <w:rPr>
          <w:rFonts w:ascii="Arial" w:hAnsi="Arial" w:cs="Arial"/>
          <w:color w:val="auto"/>
          <w:sz w:val="20"/>
        </w:rPr>
        <w:lastRenderedPageBreak/>
        <w:t>RFP, no one requirement shall automatically disqualify a Supplier from consideration.  However, failure to comply with any single requirement may result in the University exercising its discretion to reject a proposal in its entirety.</w:t>
      </w:r>
      <w:r w:rsidRPr="005213A1">
        <w:rPr>
          <w:color w:val="auto"/>
        </w:rPr>
        <w:t xml:space="preserve"> </w:t>
      </w:r>
    </w:p>
    <w:p w14:paraId="274D2325" w14:textId="77777777" w:rsidR="00536614" w:rsidRPr="005213A1" w:rsidRDefault="00536614" w:rsidP="00A34236">
      <w:pPr>
        <w:spacing w:line="276" w:lineRule="auto"/>
        <w:jc w:val="both"/>
        <w:rPr>
          <w:rFonts w:ascii="Arial" w:hAnsi="Arial" w:cs="Arial"/>
          <w:color w:val="auto"/>
          <w:sz w:val="20"/>
        </w:rPr>
      </w:pPr>
    </w:p>
    <w:p w14:paraId="18281162" w14:textId="77777777" w:rsidR="00A34236" w:rsidRPr="005213A1" w:rsidRDefault="00A34236" w:rsidP="00A34236">
      <w:pPr>
        <w:spacing w:line="276" w:lineRule="auto"/>
        <w:jc w:val="both"/>
        <w:rPr>
          <w:rFonts w:ascii="Arial" w:hAnsi="Arial" w:cs="Arial"/>
          <w:b/>
          <w:bCs/>
          <w:color w:val="auto"/>
          <w:szCs w:val="24"/>
        </w:rPr>
      </w:pPr>
      <w:r w:rsidRPr="005213A1">
        <w:rPr>
          <w:rFonts w:ascii="Arial" w:hAnsi="Arial" w:cs="Arial"/>
          <w:b/>
          <w:bCs/>
          <w:color w:val="auto"/>
          <w:szCs w:val="24"/>
        </w:rPr>
        <w:t>3.18 EXAMINATION OF CONDITIONS</w:t>
      </w:r>
    </w:p>
    <w:p w14:paraId="542FA641" w14:textId="77777777" w:rsidR="00A34236" w:rsidRPr="005213A1" w:rsidRDefault="00A34236" w:rsidP="00A34236">
      <w:pPr>
        <w:spacing w:line="276" w:lineRule="auto"/>
        <w:jc w:val="both"/>
        <w:rPr>
          <w:rFonts w:ascii="Arial" w:hAnsi="Arial" w:cs="Arial"/>
          <w:color w:val="auto"/>
          <w:sz w:val="20"/>
        </w:rPr>
      </w:pPr>
      <w:r w:rsidRPr="005213A1">
        <w:rPr>
          <w:rFonts w:ascii="Arial" w:hAnsi="Arial" w:cs="Arial"/>
          <w:color w:val="auto"/>
          <w:sz w:val="20"/>
        </w:rPr>
        <w:t>It shall be understood and mutually agreed that by submitting a proposal, the Offeror acknowledges that it has carefully examined all pertinent documents, the general location, and has satisfied itself as to the nature of the work, the condition of existing buildings and their accessory structures; conformation of the ground; character, quality and quantity of the materials to be encountered; general and local conditions, construction hazards, parking and transportation requirements; and all other matters which can in any way affect the work under the contract.  It is further mutually agreed that by submitting a proposal the Offeror acknowledges that it has satisfied itself as to the feasibility and meaning of these specifications and any associated documents relative to the work and that it accepts all the terms, conditions and stipulations contained therein; and that it is prepared to work in cooperation with other contractors or University employees performing work at any location on campus.</w:t>
      </w:r>
    </w:p>
    <w:p w14:paraId="4309FAA8" w14:textId="77777777" w:rsidR="00A34236" w:rsidRPr="005213A1" w:rsidRDefault="00A34236" w:rsidP="00A34236">
      <w:pPr>
        <w:spacing w:line="276" w:lineRule="auto"/>
        <w:jc w:val="both"/>
        <w:rPr>
          <w:rFonts w:ascii="Arial" w:hAnsi="Arial"/>
          <w:color w:val="auto"/>
        </w:rPr>
      </w:pPr>
      <w:r w:rsidRPr="005213A1">
        <w:rPr>
          <w:rFonts w:ascii="Arial" w:hAnsi="Arial"/>
          <w:b/>
          <w:color w:val="auto"/>
        </w:rPr>
        <w:t>3.19 CONTRACT TERM</w:t>
      </w:r>
    </w:p>
    <w:p w14:paraId="70E1E036" w14:textId="4B253761" w:rsidR="00A34236" w:rsidRPr="005213A1" w:rsidRDefault="00A34236" w:rsidP="00A34236">
      <w:pPr>
        <w:pStyle w:val="Text"/>
        <w:spacing w:line="276" w:lineRule="auto"/>
        <w:rPr>
          <w:rFonts w:ascii="Arial" w:hAnsi="Arial" w:cs="Arial"/>
          <w:color w:val="auto"/>
          <w:sz w:val="20"/>
        </w:rPr>
      </w:pPr>
      <w:r w:rsidRPr="005213A1">
        <w:rPr>
          <w:rFonts w:ascii="Arial" w:hAnsi="Arial" w:cs="Arial"/>
          <w:color w:val="auto"/>
          <w:sz w:val="20"/>
        </w:rPr>
        <w:t>The contract shall have an initial term of</w:t>
      </w:r>
      <w:r w:rsidRPr="005213A1">
        <w:rPr>
          <w:rFonts w:ascii="Arial" w:hAnsi="Arial"/>
          <w:color w:val="auto"/>
          <w:sz w:val="20"/>
        </w:rPr>
        <w:t xml:space="preserve"> one (1) </w:t>
      </w:r>
      <w:r w:rsidRPr="005213A1">
        <w:rPr>
          <w:rFonts w:ascii="Arial" w:hAnsi="Arial" w:cs="Arial"/>
          <w:color w:val="auto"/>
          <w:sz w:val="20"/>
        </w:rPr>
        <w:t xml:space="preserve">year, beginning on the date of contract award (the “Effective Date”). The Supplier shall begin work under the contract within seven (7) business days of the Effective Date.  At the end of the Contract’s current term, the University shall have the option, in its sole discretion, to renew the Contract on the same terms and conditions for up to a total of four (4) additional one – year </w:t>
      </w:r>
      <w:r w:rsidR="00536614">
        <w:rPr>
          <w:rFonts w:ascii="Arial" w:hAnsi="Arial" w:cs="Arial"/>
          <w:color w:val="auto"/>
          <w:sz w:val="20"/>
        </w:rPr>
        <w:t>t</w:t>
      </w:r>
      <w:r w:rsidRPr="005213A1">
        <w:rPr>
          <w:rFonts w:ascii="Arial" w:hAnsi="Arial" w:cs="Arial"/>
          <w:color w:val="auto"/>
          <w:sz w:val="20"/>
        </w:rPr>
        <w:t xml:space="preserve">erms.                                                                                                                                                                                                                                                                                                                                                                                            The University will give the Supplier written notice of its intent whether to exercise each option no later than </w:t>
      </w:r>
      <w:r w:rsidRPr="005213A1">
        <w:rPr>
          <w:rFonts w:ascii="Arial" w:hAnsi="Arial"/>
          <w:color w:val="auto"/>
          <w:sz w:val="20"/>
        </w:rPr>
        <w:t>ninety</w:t>
      </w:r>
      <w:r w:rsidRPr="005213A1">
        <w:rPr>
          <w:rFonts w:ascii="Arial" w:hAnsi="Arial" w:cs="Arial"/>
          <w:color w:val="auto"/>
          <w:sz w:val="20"/>
        </w:rPr>
        <w:t xml:space="preserve"> days before the end of the Contract’s then-current term.  In addition, the University reserves the right to extend a contract term for a period of up to 180 days in 90-day-or-less increments.</w:t>
      </w:r>
    </w:p>
    <w:p w14:paraId="24636803" w14:textId="77777777" w:rsidR="00A34236" w:rsidRPr="005213A1" w:rsidRDefault="00A34236" w:rsidP="00A34236">
      <w:pPr>
        <w:pStyle w:val="Text"/>
        <w:spacing w:line="276" w:lineRule="auto"/>
        <w:jc w:val="both"/>
        <w:rPr>
          <w:rFonts w:ascii="Arial" w:hAnsi="Arial" w:cs="Arial"/>
          <w:b/>
          <w:bCs w:val="0"/>
          <w:color w:val="auto"/>
          <w:sz w:val="24"/>
          <w:szCs w:val="24"/>
        </w:rPr>
      </w:pPr>
      <w:r w:rsidRPr="005213A1">
        <w:rPr>
          <w:rFonts w:ascii="Arial" w:hAnsi="Arial" w:cs="Arial"/>
          <w:b/>
          <w:bCs w:val="0"/>
          <w:color w:val="auto"/>
          <w:sz w:val="24"/>
          <w:szCs w:val="24"/>
        </w:rPr>
        <w:t>3.20 BACKGROUND CHECKS</w:t>
      </w:r>
    </w:p>
    <w:p w14:paraId="149A0040" w14:textId="77777777" w:rsidR="00A34236" w:rsidRPr="005213A1" w:rsidRDefault="00A34236" w:rsidP="00A34236">
      <w:pPr>
        <w:pStyle w:val="Text"/>
        <w:spacing w:line="276" w:lineRule="auto"/>
        <w:jc w:val="both"/>
        <w:rPr>
          <w:rFonts w:ascii="Arial" w:hAnsi="Arial" w:cs="Arial"/>
          <w:bCs w:val="0"/>
          <w:color w:val="auto"/>
          <w:sz w:val="20"/>
        </w:rPr>
      </w:pPr>
      <w:r w:rsidRPr="005213A1">
        <w:rPr>
          <w:rFonts w:ascii="Arial" w:hAnsi="Arial" w:cs="Arial"/>
          <w:bCs w:val="0"/>
          <w:color w:val="auto"/>
          <w:sz w:val="20"/>
        </w:rPr>
        <w:t xml:space="preserve">Supplier and its personnel are required to provide or undergo background checks at Supplier’s expense prior to beginning work with the University.  As part of Supplier </w:t>
      </w:r>
      <w:proofErr w:type="gramStart"/>
      <w:r w:rsidRPr="005213A1">
        <w:rPr>
          <w:rFonts w:ascii="Arial" w:hAnsi="Arial" w:cs="Arial"/>
          <w:bCs w:val="0"/>
          <w:color w:val="auto"/>
          <w:sz w:val="20"/>
        </w:rPr>
        <w:t>background</w:t>
      </w:r>
      <w:proofErr w:type="gramEnd"/>
      <w:r w:rsidRPr="005213A1">
        <w:rPr>
          <w:rFonts w:ascii="Arial" w:hAnsi="Arial" w:cs="Arial"/>
          <w:bCs w:val="0"/>
          <w:color w:val="auto"/>
          <w:sz w:val="20"/>
        </w:rPr>
        <w:t xml:space="preserve"> the details below must be provided to the University:</w:t>
      </w:r>
    </w:p>
    <w:p w14:paraId="730863D3" w14:textId="77777777" w:rsidR="00A34236" w:rsidRPr="005213A1" w:rsidRDefault="00A34236" w:rsidP="00F2030D">
      <w:pPr>
        <w:pStyle w:val="Text"/>
        <w:numPr>
          <w:ilvl w:val="0"/>
          <w:numId w:val="26"/>
        </w:numPr>
        <w:spacing w:line="276" w:lineRule="auto"/>
        <w:ind w:left="360"/>
        <w:jc w:val="both"/>
        <w:rPr>
          <w:rFonts w:ascii="Arial" w:hAnsi="Arial" w:cs="Arial"/>
          <w:bCs w:val="0"/>
          <w:color w:val="auto"/>
          <w:sz w:val="20"/>
        </w:rPr>
      </w:pPr>
      <w:r w:rsidRPr="005213A1">
        <w:rPr>
          <w:rFonts w:ascii="Arial" w:hAnsi="Arial" w:cs="Arial"/>
          <w:bCs w:val="0"/>
          <w:color w:val="auto"/>
          <w:sz w:val="20"/>
        </w:rPr>
        <w:t xml:space="preserve">Any </w:t>
      </w:r>
      <w:r w:rsidRPr="005213A1">
        <w:rPr>
          <w:rFonts w:ascii="Arial" w:hAnsi="Arial" w:cs="Arial"/>
          <w:b/>
          <w:bCs w:val="0"/>
          <w:color w:val="auto"/>
          <w:sz w:val="20"/>
        </w:rPr>
        <w:t>criminal felony conviction,</w:t>
      </w:r>
      <w:r w:rsidRPr="005213A1">
        <w:rPr>
          <w:rFonts w:ascii="Arial" w:hAnsi="Arial" w:cs="Arial"/>
          <w:bCs w:val="0"/>
          <w:color w:val="auto"/>
          <w:sz w:val="20"/>
        </w:rPr>
        <w:t xml:space="preserve"> or conviction of any crime involving moral turpitude, including, but not limited to fraud, misappropriation or deception, of Supplier, its officers or directors, or any of its employees or other personnel to provide Services on this project, of which Supplier has knowledge or a statement that it is aware of </w:t>
      </w:r>
      <w:proofErr w:type="gramStart"/>
      <w:r w:rsidRPr="005213A1">
        <w:rPr>
          <w:rFonts w:ascii="Arial" w:hAnsi="Arial" w:cs="Arial"/>
          <w:bCs w:val="0"/>
          <w:color w:val="auto"/>
          <w:sz w:val="20"/>
        </w:rPr>
        <w:t>none;</w:t>
      </w:r>
      <w:proofErr w:type="gramEnd"/>
    </w:p>
    <w:p w14:paraId="23EA87EC" w14:textId="77777777" w:rsidR="00A34236" w:rsidRPr="005213A1" w:rsidRDefault="00A34236" w:rsidP="00F2030D">
      <w:pPr>
        <w:pStyle w:val="Text"/>
        <w:numPr>
          <w:ilvl w:val="0"/>
          <w:numId w:val="26"/>
        </w:numPr>
        <w:spacing w:line="276" w:lineRule="auto"/>
        <w:ind w:left="360"/>
        <w:jc w:val="both"/>
        <w:rPr>
          <w:rFonts w:ascii="Arial" w:hAnsi="Arial" w:cs="Arial"/>
          <w:bCs w:val="0"/>
          <w:color w:val="auto"/>
          <w:sz w:val="20"/>
        </w:rPr>
      </w:pPr>
      <w:r w:rsidRPr="005213A1">
        <w:rPr>
          <w:rFonts w:ascii="Arial" w:hAnsi="Arial" w:cs="Arial"/>
          <w:bCs w:val="0"/>
          <w:color w:val="auto"/>
          <w:sz w:val="20"/>
        </w:rPr>
        <w:t xml:space="preserve">Any </w:t>
      </w:r>
      <w:r w:rsidRPr="005213A1">
        <w:rPr>
          <w:rFonts w:ascii="Arial" w:hAnsi="Arial" w:cs="Arial"/>
          <w:b/>
          <w:bCs w:val="0"/>
          <w:color w:val="auto"/>
          <w:sz w:val="20"/>
        </w:rPr>
        <w:t>criminal investigation</w:t>
      </w:r>
      <w:r w:rsidRPr="005213A1">
        <w:rPr>
          <w:rFonts w:ascii="Arial" w:hAnsi="Arial" w:cs="Arial"/>
          <w:bCs w:val="0"/>
          <w:color w:val="auto"/>
          <w:sz w:val="20"/>
        </w:rPr>
        <w:t xml:space="preserve"> for any offense involving moral turpitude, including, but not limited to fraud, misappropriation, falsification or deception pending against Supplier of which it has knowledge or a statement it is aware of </w:t>
      </w:r>
      <w:proofErr w:type="gramStart"/>
      <w:r w:rsidRPr="005213A1">
        <w:rPr>
          <w:rFonts w:ascii="Arial" w:hAnsi="Arial" w:cs="Arial"/>
          <w:bCs w:val="0"/>
          <w:color w:val="auto"/>
          <w:sz w:val="20"/>
        </w:rPr>
        <w:t>none;</w:t>
      </w:r>
      <w:proofErr w:type="gramEnd"/>
    </w:p>
    <w:p w14:paraId="776D1C5B" w14:textId="77777777" w:rsidR="00A34236" w:rsidRPr="005213A1" w:rsidRDefault="00A34236" w:rsidP="00F2030D">
      <w:pPr>
        <w:pStyle w:val="Text"/>
        <w:numPr>
          <w:ilvl w:val="0"/>
          <w:numId w:val="26"/>
        </w:numPr>
        <w:spacing w:line="276" w:lineRule="auto"/>
        <w:ind w:left="360"/>
        <w:jc w:val="both"/>
        <w:rPr>
          <w:rFonts w:ascii="Arial" w:hAnsi="Arial" w:cs="Arial"/>
          <w:bCs w:val="0"/>
          <w:color w:val="auto"/>
          <w:sz w:val="20"/>
        </w:rPr>
      </w:pPr>
      <w:r w:rsidRPr="005213A1">
        <w:rPr>
          <w:rFonts w:ascii="Arial" w:hAnsi="Arial" w:cs="Arial"/>
          <w:bCs w:val="0"/>
          <w:color w:val="auto"/>
          <w:sz w:val="20"/>
        </w:rPr>
        <w:t xml:space="preserve">Any </w:t>
      </w:r>
      <w:r w:rsidRPr="005213A1">
        <w:rPr>
          <w:rFonts w:ascii="Arial" w:hAnsi="Arial" w:cs="Arial"/>
          <w:b/>
          <w:bCs w:val="0"/>
          <w:color w:val="auto"/>
          <w:sz w:val="20"/>
        </w:rPr>
        <w:t>regulatory sanctions</w:t>
      </w:r>
      <w:r w:rsidRPr="005213A1">
        <w:rPr>
          <w:rFonts w:ascii="Arial" w:hAnsi="Arial" w:cs="Arial"/>
          <w:bCs w:val="0"/>
          <w:color w:val="auto"/>
          <w:sz w:val="20"/>
        </w:rPr>
        <w:t xml:space="preserve"> levied against Supplier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t>
      </w:r>
      <w:proofErr w:type="gramStart"/>
      <w:r w:rsidRPr="005213A1">
        <w:rPr>
          <w:rFonts w:ascii="Arial" w:hAnsi="Arial" w:cs="Arial"/>
          <w:bCs w:val="0"/>
          <w:color w:val="auto"/>
          <w:sz w:val="20"/>
        </w:rPr>
        <w:t>warnings;</w:t>
      </w:r>
      <w:proofErr w:type="gramEnd"/>
    </w:p>
    <w:p w14:paraId="2FE5D508" w14:textId="77777777" w:rsidR="00A34236" w:rsidRPr="005213A1" w:rsidRDefault="00A34236" w:rsidP="00F2030D">
      <w:pPr>
        <w:pStyle w:val="Text"/>
        <w:numPr>
          <w:ilvl w:val="0"/>
          <w:numId w:val="26"/>
        </w:numPr>
        <w:tabs>
          <w:tab w:val="left" w:pos="360"/>
        </w:tabs>
        <w:spacing w:line="276" w:lineRule="auto"/>
        <w:ind w:left="360"/>
        <w:jc w:val="both"/>
        <w:rPr>
          <w:rFonts w:ascii="Arial" w:hAnsi="Arial" w:cs="Arial"/>
          <w:bCs w:val="0"/>
          <w:color w:val="auto"/>
          <w:sz w:val="20"/>
        </w:rPr>
      </w:pPr>
      <w:r w:rsidRPr="005213A1">
        <w:rPr>
          <w:rFonts w:ascii="Arial" w:hAnsi="Arial" w:cs="Arial"/>
          <w:bCs w:val="0"/>
          <w:color w:val="auto"/>
          <w:sz w:val="20"/>
        </w:rPr>
        <w:t xml:space="preserve">Any </w:t>
      </w:r>
      <w:r w:rsidRPr="005213A1">
        <w:rPr>
          <w:rFonts w:ascii="Arial" w:hAnsi="Arial" w:cs="Arial"/>
          <w:b/>
          <w:bCs w:val="0"/>
          <w:color w:val="auto"/>
          <w:sz w:val="20"/>
        </w:rPr>
        <w:t>regulatory investigations</w:t>
      </w:r>
      <w:r w:rsidRPr="005213A1">
        <w:rPr>
          <w:rFonts w:ascii="Arial" w:hAnsi="Arial" w:cs="Arial"/>
          <w:bCs w:val="0"/>
          <w:color w:val="auto"/>
          <w:sz w:val="20"/>
        </w:rPr>
        <w:t xml:space="preserve"> pending against Supplier or any of its officers, directors or its professional employees expected to provide Services on this project by any state or federal regulatory agencies of which Supplier has knowledge or a statement that there are none.</w:t>
      </w:r>
    </w:p>
    <w:p w14:paraId="1F2A650E" w14:textId="77777777" w:rsidR="00A34236" w:rsidRPr="005213A1" w:rsidRDefault="00A34236" w:rsidP="00F2030D">
      <w:pPr>
        <w:pStyle w:val="Text"/>
        <w:numPr>
          <w:ilvl w:val="0"/>
          <w:numId w:val="26"/>
        </w:numPr>
        <w:spacing w:line="276" w:lineRule="auto"/>
        <w:ind w:left="360"/>
        <w:jc w:val="both"/>
        <w:rPr>
          <w:rFonts w:ascii="Arial" w:hAnsi="Arial" w:cs="Arial"/>
          <w:bCs w:val="0"/>
          <w:color w:val="auto"/>
          <w:sz w:val="20"/>
        </w:rPr>
      </w:pPr>
      <w:r w:rsidRPr="005213A1">
        <w:rPr>
          <w:rFonts w:ascii="Arial" w:hAnsi="Arial" w:cs="Arial"/>
          <w:color w:val="auto"/>
          <w:sz w:val="20"/>
        </w:rPr>
        <w:t xml:space="preserve">Any </w:t>
      </w:r>
      <w:r w:rsidRPr="005213A1">
        <w:rPr>
          <w:rFonts w:ascii="Arial" w:hAnsi="Arial" w:cs="Arial"/>
          <w:b/>
          <w:color w:val="auto"/>
          <w:sz w:val="20"/>
        </w:rPr>
        <w:t>civil litigation</w:t>
      </w:r>
      <w:r w:rsidRPr="005213A1">
        <w:rPr>
          <w:rFonts w:ascii="Arial" w:hAnsi="Arial" w:cs="Arial"/>
          <w:color w:val="auto"/>
          <w:sz w:val="20"/>
        </w:rPr>
        <w:t xml:space="preserve">, arbitration, </w:t>
      </w:r>
      <w:proofErr w:type="gramStart"/>
      <w:r w:rsidRPr="005213A1">
        <w:rPr>
          <w:rFonts w:ascii="Arial" w:hAnsi="Arial" w:cs="Arial"/>
          <w:color w:val="auto"/>
          <w:sz w:val="20"/>
        </w:rPr>
        <w:t>proceeding</w:t>
      </w:r>
      <w:proofErr w:type="gramEnd"/>
      <w:r w:rsidRPr="005213A1">
        <w:rPr>
          <w:rFonts w:ascii="Arial" w:hAnsi="Arial" w:cs="Arial"/>
          <w:color w:val="auto"/>
          <w:sz w:val="20"/>
        </w:rPr>
        <w:t>, or judgments pending against Supplier during the three (3) years preceding submission of its proposal herein</w:t>
      </w:r>
      <w:r w:rsidRPr="005213A1">
        <w:rPr>
          <w:rFonts w:ascii="Arial" w:hAnsi="Arial" w:cs="Arial"/>
          <w:bCs w:val="0"/>
          <w:color w:val="auto"/>
          <w:sz w:val="20"/>
        </w:rPr>
        <w:t xml:space="preserve"> or a statement that there are none.</w:t>
      </w:r>
    </w:p>
    <w:p w14:paraId="38739910" w14:textId="77777777" w:rsidR="00A34236" w:rsidRPr="005213A1" w:rsidRDefault="00A34236" w:rsidP="00A34236">
      <w:pPr>
        <w:spacing w:line="276" w:lineRule="auto"/>
        <w:jc w:val="both"/>
        <w:rPr>
          <w:rFonts w:ascii="Arial" w:hAnsi="Arial" w:cs="Arial"/>
          <w:color w:val="auto"/>
          <w:sz w:val="20"/>
        </w:rPr>
      </w:pPr>
      <w:proofErr w:type="gramStart"/>
      <w:r w:rsidRPr="005213A1">
        <w:rPr>
          <w:rFonts w:ascii="Arial" w:hAnsi="Arial" w:cs="Arial"/>
          <w:bCs/>
          <w:color w:val="auto"/>
          <w:sz w:val="20"/>
        </w:rPr>
        <w:t>Supplier’s</w:t>
      </w:r>
      <w:proofErr w:type="gramEnd"/>
      <w:r w:rsidRPr="005213A1">
        <w:rPr>
          <w:rFonts w:ascii="Arial" w:hAnsi="Arial" w:cs="Arial"/>
          <w:bCs/>
          <w:color w:val="auto"/>
          <w:sz w:val="20"/>
        </w:rPr>
        <w:t xml:space="preserve"> responses to these requests shall </w:t>
      </w:r>
      <w:proofErr w:type="gramStart"/>
      <w:r w:rsidRPr="005213A1">
        <w:rPr>
          <w:rFonts w:ascii="Arial" w:hAnsi="Arial" w:cs="Arial"/>
          <w:bCs/>
          <w:color w:val="auto"/>
          <w:sz w:val="20"/>
        </w:rPr>
        <w:t>be considered to be</w:t>
      </w:r>
      <w:proofErr w:type="gramEnd"/>
      <w:r w:rsidRPr="005213A1">
        <w:rPr>
          <w:rFonts w:ascii="Arial" w:hAnsi="Arial" w:cs="Arial"/>
          <w:bCs/>
          <w:color w:val="auto"/>
          <w:sz w:val="20"/>
        </w:rPr>
        <w:t xml:space="preserve"> continuing representations, and </w:t>
      </w:r>
      <w:r w:rsidRPr="005213A1">
        <w:rPr>
          <w:rFonts w:ascii="Arial" w:hAnsi="Arial" w:cs="Arial"/>
          <w:color w:val="auto"/>
          <w:sz w:val="20"/>
        </w:rPr>
        <w:t xml:space="preserve">Supplier’s failure to notify the University within thirty (30) days of any criminal litigation, investigation or proceeding involving Supplier or its </w:t>
      </w:r>
      <w:r w:rsidRPr="005213A1">
        <w:rPr>
          <w:rFonts w:ascii="Arial" w:hAnsi="Arial" w:cs="Arial"/>
          <w:color w:val="auto"/>
          <w:sz w:val="20"/>
        </w:rPr>
        <w:lastRenderedPageBreak/>
        <w:t xml:space="preserve">then current officers, directors or </w:t>
      </w:r>
      <w:proofErr w:type="gramStart"/>
      <w:r w:rsidRPr="005213A1">
        <w:rPr>
          <w:rFonts w:ascii="Arial" w:hAnsi="Arial" w:cs="Arial"/>
          <w:color w:val="auto"/>
          <w:sz w:val="20"/>
        </w:rPr>
        <w:t>persons</w:t>
      </w:r>
      <w:proofErr w:type="gramEnd"/>
      <w:r w:rsidRPr="005213A1">
        <w:rPr>
          <w:rFonts w:ascii="Arial" w:hAnsi="Arial" w:cs="Arial"/>
          <w:color w:val="auto"/>
          <w:sz w:val="20"/>
        </w:rPr>
        <w:t xml:space="preserve"> providing Services under this contract during its term shall constitute a material breach of contract.  The provisions of this paragraph shall also apply to any subcontractor utilized by Supplier to perform Services under this contract.</w:t>
      </w:r>
    </w:p>
    <w:p w14:paraId="216057D7" w14:textId="77777777" w:rsidR="000C5F9D" w:rsidRPr="00CD0F09" w:rsidRDefault="00115717" w:rsidP="00F2030D">
      <w:pPr>
        <w:pStyle w:val="Heading1"/>
        <w:numPr>
          <w:ilvl w:val="0"/>
          <w:numId w:val="25"/>
        </w:numPr>
        <w:rPr>
          <w:rStyle w:val="Heading2Char"/>
          <w:rFonts w:ascii="Arial" w:hAnsi="Arial" w:cs="Times New Roman"/>
          <w:b/>
          <w:color w:val="auto"/>
          <w:szCs w:val="28"/>
        </w:rPr>
      </w:pPr>
      <w:r>
        <w:rPr>
          <w:rStyle w:val="Heading2Char"/>
          <w:rFonts w:ascii="Arial" w:hAnsi="Arial"/>
          <w:b/>
          <w:color w:val="auto"/>
          <w:szCs w:val="28"/>
        </w:rPr>
        <w:t xml:space="preserve"> </w:t>
      </w:r>
      <w:bookmarkStart w:id="57" w:name="_Toc529179244"/>
      <w:r w:rsidR="000C5F9D" w:rsidRPr="00CD0F09">
        <w:rPr>
          <w:rStyle w:val="Heading2Char"/>
          <w:rFonts w:ascii="Arial" w:hAnsi="Arial"/>
          <w:b/>
          <w:color w:val="auto"/>
          <w:szCs w:val="28"/>
        </w:rPr>
        <w:t>REQUIREMENTS</w:t>
      </w:r>
      <w:bookmarkEnd w:id="54"/>
      <w:bookmarkEnd w:id="57"/>
    </w:p>
    <w:p w14:paraId="7F3EA858" w14:textId="3B4FFA23" w:rsidR="004A1DB1" w:rsidRDefault="000C5F9D" w:rsidP="004A1DB1">
      <w:pPr>
        <w:rPr>
          <w:rFonts w:ascii="Arial" w:hAnsi="Arial" w:cs="Arial"/>
          <w:bCs/>
          <w:color w:val="auto"/>
          <w:sz w:val="20"/>
        </w:rPr>
      </w:pPr>
      <w:r w:rsidRPr="00CD0F09">
        <w:rPr>
          <w:rFonts w:ascii="Arial" w:hAnsi="Arial"/>
          <w:color w:val="auto"/>
          <w:sz w:val="20"/>
        </w:rPr>
        <w:t xml:space="preserve">This </w:t>
      </w:r>
      <w:r w:rsidRPr="00CD0F09">
        <w:rPr>
          <w:rFonts w:ascii="Arial" w:hAnsi="Arial" w:cs="Arial"/>
          <w:bCs/>
          <w:color w:val="auto"/>
          <w:sz w:val="20"/>
        </w:rPr>
        <w:t xml:space="preserve">Section lists the requirements related to this </w:t>
      </w:r>
      <w:r w:rsidR="00C45E56" w:rsidRPr="00CD0F09">
        <w:rPr>
          <w:rFonts w:ascii="Arial" w:hAnsi="Arial" w:cs="Arial"/>
          <w:bCs/>
          <w:color w:val="auto"/>
          <w:sz w:val="20"/>
        </w:rPr>
        <w:t>RFP</w:t>
      </w:r>
      <w:r w:rsidRPr="00CD0F09">
        <w:rPr>
          <w:rFonts w:ascii="Arial" w:hAnsi="Arial" w:cs="Arial"/>
          <w:bCs/>
          <w:color w:val="auto"/>
          <w:sz w:val="20"/>
        </w:rPr>
        <w:t xml:space="preserve">. By submitting a </w:t>
      </w:r>
      <w:r w:rsidR="0074015D" w:rsidRPr="00CD0F09">
        <w:rPr>
          <w:rFonts w:ascii="Arial" w:hAnsi="Arial" w:cs="Arial"/>
          <w:bCs/>
          <w:color w:val="auto"/>
          <w:sz w:val="20"/>
        </w:rPr>
        <w:t>proposal,</w:t>
      </w:r>
      <w:r w:rsidRPr="00CD0F09">
        <w:rPr>
          <w:rFonts w:ascii="Arial" w:hAnsi="Arial" w:cs="Arial"/>
          <w:bCs/>
          <w:color w:val="auto"/>
          <w:sz w:val="20"/>
        </w:rPr>
        <w:t xml:space="preserve"> the </w:t>
      </w:r>
      <w:r w:rsidR="0062352D" w:rsidRPr="00CD0F09">
        <w:rPr>
          <w:rFonts w:ascii="Arial" w:hAnsi="Arial" w:cs="Arial"/>
          <w:bCs/>
          <w:color w:val="auto"/>
          <w:sz w:val="20"/>
        </w:rPr>
        <w:t>Supplier</w:t>
      </w:r>
      <w:r w:rsidRPr="00CD0F09">
        <w:rPr>
          <w:rFonts w:ascii="Arial" w:hAnsi="Arial" w:cs="Arial"/>
          <w:bCs/>
          <w:color w:val="auto"/>
          <w:sz w:val="20"/>
        </w:rPr>
        <w:t xml:space="preserve"> agrees to meet all stated requirements in this Section as well as any other specifications, requirements and terms and conditions stated in this </w:t>
      </w:r>
      <w:r w:rsidR="00C45E56" w:rsidRPr="00CD0F09">
        <w:rPr>
          <w:rFonts w:ascii="Arial" w:hAnsi="Arial" w:cs="Arial"/>
          <w:bCs/>
          <w:color w:val="auto"/>
          <w:sz w:val="20"/>
        </w:rPr>
        <w:t>RFP</w:t>
      </w:r>
      <w:r w:rsidRPr="00CD0F09">
        <w:rPr>
          <w:rFonts w:ascii="Arial" w:hAnsi="Arial" w:cs="Arial"/>
          <w:bCs/>
          <w:color w:val="auto"/>
          <w:sz w:val="20"/>
        </w:rPr>
        <w:t xml:space="preserve">. If a </w:t>
      </w:r>
      <w:r w:rsidR="0062352D" w:rsidRPr="00CD0F09">
        <w:rPr>
          <w:rFonts w:ascii="Arial" w:hAnsi="Arial" w:cs="Arial"/>
          <w:bCs/>
          <w:color w:val="auto"/>
          <w:sz w:val="20"/>
        </w:rPr>
        <w:t>Supplier</w:t>
      </w:r>
      <w:r w:rsidRPr="00CD0F09">
        <w:rPr>
          <w:rFonts w:ascii="Arial" w:hAnsi="Arial" w:cs="Arial"/>
          <w:bCs/>
          <w:color w:val="auto"/>
          <w:sz w:val="20"/>
        </w:rPr>
        <w:t xml:space="preserve"> is unclear about a requirement or specification or believes a change to a requirement would allow for </w:t>
      </w:r>
      <w:bookmarkStart w:id="58" w:name="_Toc529179245"/>
      <w:bookmarkStart w:id="59" w:name="_Toc369692557"/>
      <w:bookmarkStart w:id="60" w:name="_Toc370813241"/>
      <w:bookmarkStart w:id="61" w:name="_Toc374120591"/>
      <w:bookmarkStart w:id="62" w:name="_Toc370813242"/>
      <w:r w:rsidR="00536614">
        <w:rPr>
          <w:rFonts w:ascii="Arial" w:hAnsi="Arial" w:cs="Arial"/>
          <w:bCs/>
          <w:color w:val="auto"/>
          <w:sz w:val="20"/>
        </w:rPr>
        <w:t xml:space="preserve">better </w:t>
      </w:r>
      <w:r w:rsidR="00536614" w:rsidRPr="005213A1">
        <w:rPr>
          <w:rFonts w:ascii="Arial" w:hAnsi="Arial" w:cs="Arial"/>
          <w:bCs/>
          <w:color w:val="auto"/>
          <w:sz w:val="20"/>
        </w:rPr>
        <w:t>workflow or pricing, they should submit their concern during the time for questions.</w:t>
      </w:r>
    </w:p>
    <w:p w14:paraId="391DBACF" w14:textId="77777777" w:rsidR="00536614" w:rsidRDefault="00536614" w:rsidP="00536614">
      <w:pPr>
        <w:jc w:val="center"/>
        <w:rPr>
          <w:b/>
        </w:rPr>
      </w:pPr>
    </w:p>
    <w:p w14:paraId="47AE62CC" w14:textId="60D727C6" w:rsidR="00536614" w:rsidRPr="00536614" w:rsidRDefault="00536614" w:rsidP="00536614">
      <w:pPr>
        <w:jc w:val="center"/>
        <w:rPr>
          <w:rFonts w:ascii="Arial" w:hAnsi="Arial" w:cs="Arial"/>
          <w:b/>
          <w:color w:val="auto"/>
        </w:rPr>
      </w:pPr>
      <w:r w:rsidRPr="00536614">
        <w:rPr>
          <w:rFonts w:ascii="Arial" w:hAnsi="Arial" w:cs="Arial"/>
          <w:b/>
          <w:color w:val="auto"/>
        </w:rPr>
        <w:t>DUTIES AND RESPONSIBILITIES OF CONTRACTOR</w:t>
      </w:r>
    </w:p>
    <w:p w14:paraId="081105CD" w14:textId="77777777" w:rsidR="00536614" w:rsidRPr="00536614" w:rsidRDefault="00536614" w:rsidP="00536614">
      <w:pPr>
        <w:pStyle w:val="Footer"/>
        <w:rPr>
          <w:rFonts w:ascii="Arial" w:hAnsi="Arial" w:cs="Arial"/>
          <w:bCs/>
          <w:color w:val="auto"/>
        </w:rPr>
      </w:pPr>
    </w:p>
    <w:p w14:paraId="10184D36" w14:textId="77777777" w:rsidR="00536614" w:rsidRPr="00536614" w:rsidRDefault="00536614" w:rsidP="00536614">
      <w:pPr>
        <w:rPr>
          <w:rFonts w:ascii="Arial" w:hAnsi="Arial" w:cs="Arial"/>
          <w:color w:val="auto"/>
          <w:sz w:val="20"/>
        </w:rPr>
      </w:pPr>
      <w:r w:rsidRPr="00536614">
        <w:rPr>
          <w:rFonts w:ascii="Arial" w:hAnsi="Arial" w:cs="Arial"/>
          <w:color w:val="auto"/>
          <w:sz w:val="20"/>
        </w:rPr>
        <w:t xml:space="preserve">The Contractor hereby agrees to work directly with the University, or it’s designated Contract Administrator, in connection with carrying out and conducting </w:t>
      </w:r>
      <w:proofErr w:type="gramStart"/>
      <w:r w:rsidRPr="00536614">
        <w:rPr>
          <w:rFonts w:ascii="Arial" w:hAnsi="Arial" w:cs="Arial"/>
          <w:color w:val="auto"/>
          <w:sz w:val="20"/>
        </w:rPr>
        <w:t>all of</w:t>
      </w:r>
      <w:proofErr w:type="gramEnd"/>
      <w:r w:rsidRPr="00536614">
        <w:rPr>
          <w:rFonts w:ascii="Arial" w:hAnsi="Arial" w:cs="Arial"/>
          <w:color w:val="auto"/>
          <w:sz w:val="20"/>
        </w:rPr>
        <w:t xml:space="preserve"> the following duties and responsibilities during the term of this agreement. </w:t>
      </w:r>
    </w:p>
    <w:p w14:paraId="0F56CBE4" w14:textId="77777777" w:rsidR="00536614" w:rsidRPr="00536614" w:rsidRDefault="00536614" w:rsidP="00536614">
      <w:pPr>
        <w:rPr>
          <w:rFonts w:ascii="Arial" w:hAnsi="Arial" w:cs="Arial"/>
          <w:color w:val="auto"/>
        </w:rPr>
      </w:pPr>
    </w:p>
    <w:p w14:paraId="0FD890F2" w14:textId="77777777" w:rsidR="00536614" w:rsidRPr="00536614" w:rsidRDefault="00536614" w:rsidP="00536614">
      <w:pPr>
        <w:rPr>
          <w:rFonts w:ascii="Arial" w:hAnsi="Arial" w:cs="Arial"/>
          <w:b/>
          <w:color w:val="auto"/>
          <w:u w:val="single"/>
        </w:rPr>
      </w:pPr>
      <w:r w:rsidRPr="00536614">
        <w:rPr>
          <w:rFonts w:ascii="Arial" w:hAnsi="Arial" w:cs="Arial"/>
          <w:b/>
          <w:color w:val="auto"/>
          <w:u w:val="single"/>
        </w:rPr>
        <w:t>MARKETING, COLLECTION AND RECYCLING OF MATERIALS:</w:t>
      </w:r>
    </w:p>
    <w:p w14:paraId="023D405A" w14:textId="77777777" w:rsidR="00536614" w:rsidRPr="00536614" w:rsidRDefault="00536614" w:rsidP="00536614">
      <w:pPr>
        <w:rPr>
          <w:rFonts w:ascii="Arial" w:hAnsi="Arial" w:cs="Arial"/>
          <w:color w:val="auto"/>
        </w:rPr>
      </w:pPr>
    </w:p>
    <w:p w14:paraId="02DA6529" w14:textId="6FDA72AF" w:rsidR="00536614" w:rsidRPr="00536614" w:rsidRDefault="00536614" w:rsidP="00536614">
      <w:pPr>
        <w:rPr>
          <w:rFonts w:ascii="Arial" w:hAnsi="Arial" w:cs="Arial"/>
          <w:color w:val="auto"/>
          <w:sz w:val="20"/>
        </w:rPr>
      </w:pPr>
      <w:r w:rsidRPr="00536614">
        <w:rPr>
          <w:rFonts w:ascii="Arial" w:hAnsi="Arial" w:cs="Arial"/>
          <w:b/>
          <w:color w:val="auto"/>
          <w:sz w:val="20"/>
        </w:rPr>
        <w:t>1</w:t>
      </w:r>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 xml:space="preserve">The Contractor </w:t>
      </w:r>
      <w:proofErr w:type="gramStart"/>
      <w:r w:rsidRPr="00536614">
        <w:rPr>
          <w:rFonts w:ascii="Arial" w:hAnsi="Arial" w:cs="Arial"/>
          <w:color w:val="auto"/>
          <w:sz w:val="20"/>
        </w:rPr>
        <w:t>shall have,</w:t>
      </w:r>
      <w:proofErr w:type="gramEnd"/>
      <w:r w:rsidRPr="00536614">
        <w:rPr>
          <w:rFonts w:ascii="Arial" w:hAnsi="Arial" w:cs="Arial"/>
          <w:color w:val="auto"/>
          <w:sz w:val="20"/>
        </w:rPr>
        <w:t xml:space="preserve"> at a minimum, the capability to provide recyclable collection services for fifty (50) tons of Recyclable materials per month.</w:t>
      </w:r>
    </w:p>
    <w:p w14:paraId="128C647F" w14:textId="2F18635E" w:rsidR="00536614" w:rsidRPr="00536614" w:rsidRDefault="00C72C54" w:rsidP="00536614">
      <w:pPr>
        <w:rPr>
          <w:rFonts w:ascii="Arial" w:hAnsi="Arial" w:cs="Arial"/>
          <w:color w:val="auto"/>
          <w:sz w:val="20"/>
        </w:rPr>
      </w:pPr>
      <w:r>
        <w:rPr>
          <w:rFonts w:ascii="Arial" w:hAnsi="Arial" w:cs="Arial"/>
          <w:b/>
          <w:color w:val="auto"/>
          <w:sz w:val="20"/>
        </w:rPr>
        <w:t>2.</w:t>
      </w:r>
      <w:r w:rsidR="00536614" w:rsidRPr="00536614">
        <w:rPr>
          <w:rFonts w:ascii="Arial" w:hAnsi="Arial" w:cs="Arial"/>
          <w:b/>
          <w:bCs/>
          <w:color w:val="auto"/>
          <w:sz w:val="20"/>
        </w:rPr>
        <w:t xml:space="preserve">  </w:t>
      </w:r>
      <w:r w:rsidR="00536614" w:rsidRPr="00536614">
        <w:rPr>
          <w:rFonts w:ascii="Arial" w:hAnsi="Arial" w:cs="Arial"/>
          <w:color w:val="auto"/>
          <w:sz w:val="20"/>
        </w:rPr>
        <w:t>The Contractor shall have recycling market/end users for all recyclable items it collects from the University. The contractor shall notify us in writing when new materials can be added.  This shall be discussed at each bi-monthly meeting.</w:t>
      </w:r>
    </w:p>
    <w:p w14:paraId="7C7CAF2E" w14:textId="5184EF21" w:rsidR="00536614" w:rsidRPr="00536614" w:rsidRDefault="00C72C54" w:rsidP="00536614">
      <w:pPr>
        <w:rPr>
          <w:rFonts w:ascii="Arial" w:hAnsi="Arial" w:cs="Arial"/>
          <w:color w:val="auto"/>
          <w:sz w:val="20"/>
        </w:rPr>
      </w:pPr>
      <w:r>
        <w:rPr>
          <w:rFonts w:ascii="Arial" w:hAnsi="Arial" w:cs="Arial"/>
          <w:b/>
          <w:color w:val="auto"/>
          <w:sz w:val="20"/>
        </w:rPr>
        <w:t>3.</w:t>
      </w:r>
      <w:r w:rsidR="00536614" w:rsidRPr="00536614">
        <w:rPr>
          <w:rFonts w:ascii="Arial" w:hAnsi="Arial" w:cs="Arial"/>
          <w:b/>
          <w:bCs/>
          <w:color w:val="auto"/>
          <w:sz w:val="20"/>
        </w:rPr>
        <w:t xml:space="preserve">  </w:t>
      </w:r>
      <w:r w:rsidR="00536614" w:rsidRPr="00536614">
        <w:rPr>
          <w:rFonts w:ascii="Arial" w:hAnsi="Arial" w:cs="Arial"/>
          <w:color w:val="auto"/>
          <w:sz w:val="20"/>
        </w:rPr>
        <w:t>The Contractor shall take title to any Recyclables once the Contractor removes them from University property.  The Contractor shall be solely responsible for all processing costs associated with the Recyclables including disposal of non-hazardous contamination.</w:t>
      </w:r>
    </w:p>
    <w:p w14:paraId="42E9ABDA" w14:textId="0E56F77A" w:rsidR="00536614" w:rsidRPr="00536614" w:rsidRDefault="00C72C54" w:rsidP="00536614">
      <w:pPr>
        <w:rPr>
          <w:rFonts w:ascii="Arial" w:hAnsi="Arial" w:cs="Arial"/>
          <w:color w:val="auto"/>
          <w:sz w:val="20"/>
        </w:rPr>
      </w:pPr>
      <w:r>
        <w:rPr>
          <w:rFonts w:ascii="Arial" w:hAnsi="Arial" w:cs="Arial"/>
          <w:b/>
          <w:color w:val="auto"/>
          <w:sz w:val="20"/>
        </w:rPr>
        <w:t>4.</w:t>
      </w:r>
      <w:r w:rsidR="00536614" w:rsidRPr="00536614">
        <w:rPr>
          <w:rFonts w:ascii="Arial" w:hAnsi="Arial" w:cs="Arial"/>
          <w:b/>
          <w:color w:val="auto"/>
          <w:sz w:val="20"/>
        </w:rPr>
        <w:t xml:space="preserve">  </w:t>
      </w:r>
      <w:r w:rsidR="00536614" w:rsidRPr="00536614">
        <w:rPr>
          <w:rFonts w:ascii="Arial" w:hAnsi="Arial" w:cs="Arial"/>
          <w:color w:val="auto"/>
          <w:sz w:val="20"/>
        </w:rPr>
        <w:t>The Contractor shall be responsible for the collection, processing and marketing of the following recyclable materials:</w:t>
      </w:r>
    </w:p>
    <w:p w14:paraId="1972B426" w14:textId="77777777" w:rsidR="00536614" w:rsidRPr="00536614" w:rsidRDefault="00536614" w:rsidP="00F2030D">
      <w:pPr>
        <w:numPr>
          <w:ilvl w:val="0"/>
          <w:numId w:val="51"/>
        </w:numPr>
        <w:spacing w:after="0"/>
        <w:rPr>
          <w:rFonts w:ascii="Arial" w:hAnsi="Arial" w:cs="Arial"/>
          <w:color w:val="auto"/>
          <w:sz w:val="20"/>
          <w:u w:val="single"/>
        </w:rPr>
      </w:pPr>
      <w:r w:rsidRPr="00536614">
        <w:rPr>
          <w:rFonts w:ascii="Arial" w:hAnsi="Arial" w:cs="Arial"/>
          <w:color w:val="auto"/>
          <w:sz w:val="20"/>
          <w:u w:val="single"/>
        </w:rPr>
        <w:t>Single-stream recyclables</w:t>
      </w:r>
    </w:p>
    <w:p w14:paraId="6075C322" w14:textId="77777777" w:rsidR="00536614" w:rsidRPr="00536614" w:rsidRDefault="00536614" w:rsidP="00F2030D">
      <w:pPr>
        <w:numPr>
          <w:ilvl w:val="0"/>
          <w:numId w:val="52"/>
        </w:numPr>
        <w:tabs>
          <w:tab w:val="clear" w:pos="360"/>
          <w:tab w:val="num" w:pos="1440"/>
        </w:tabs>
        <w:spacing w:after="0"/>
        <w:ind w:left="1440"/>
        <w:rPr>
          <w:rFonts w:ascii="Arial" w:hAnsi="Arial" w:cs="Arial"/>
          <w:color w:val="auto"/>
          <w:sz w:val="20"/>
        </w:rPr>
      </w:pPr>
      <w:r w:rsidRPr="00536614">
        <w:rPr>
          <w:rFonts w:ascii="Arial" w:hAnsi="Arial" w:cs="Arial"/>
          <w:color w:val="auto"/>
          <w:sz w:val="20"/>
        </w:rPr>
        <w:t>Aluminum</w:t>
      </w:r>
    </w:p>
    <w:p w14:paraId="20CBEB6F" w14:textId="77777777" w:rsidR="00536614" w:rsidRPr="00536614" w:rsidRDefault="00536614" w:rsidP="00F2030D">
      <w:pPr>
        <w:numPr>
          <w:ilvl w:val="0"/>
          <w:numId w:val="52"/>
        </w:numPr>
        <w:tabs>
          <w:tab w:val="clear" w:pos="360"/>
          <w:tab w:val="num" w:pos="1440"/>
        </w:tabs>
        <w:spacing w:after="0"/>
        <w:ind w:left="1440"/>
        <w:rPr>
          <w:rFonts w:ascii="Arial" w:hAnsi="Arial" w:cs="Arial"/>
          <w:color w:val="auto"/>
          <w:sz w:val="20"/>
        </w:rPr>
      </w:pPr>
      <w:r w:rsidRPr="00536614">
        <w:rPr>
          <w:rFonts w:ascii="Arial" w:hAnsi="Arial" w:cs="Arial"/>
          <w:color w:val="auto"/>
          <w:sz w:val="20"/>
        </w:rPr>
        <w:t xml:space="preserve">Glass </w:t>
      </w:r>
    </w:p>
    <w:p w14:paraId="4A13D35F" w14:textId="77777777" w:rsidR="00536614" w:rsidRPr="00536614" w:rsidRDefault="00536614" w:rsidP="00F2030D">
      <w:pPr>
        <w:numPr>
          <w:ilvl w:val="0"/>
          <w:numId w:val="52"/>
        </w:numPr>
        <w:tabs>
          <w:tab w:val="clear" w:pos="360"/>
          <w:tab w:val="num" w:pos="1440"/>
        </w:tabs>
        <w:spacing w:after="0"/>
        <w:ind w:left="1440"/>
        <w:rPr>
          <w:rFonts w:ascii="Arial" w:hAnsi="Arial" w:cs="Arial"/>
          <w:color w:val="auto"/>
          <w:sz w:val="20"/>
        </w:rPr>
      </w:pPr>
      <w:r w:rsidRPr="00536614">
        <w:rPr>
          <w:rFonts w:ascii="Arial" w:hAnsi="Arial" w:cs="Arial"/>
          <w:color w:val="auto"/>
          <w:sz w:val="20"/>
        </w:rPr>
        <w:t xml:space="preserve">Plastic </w:t>
      </w:r>
    </w:p>
    <w:p w14:paraId="75A0B960" w14:textId="77777777" w:rsidR="00536614" w:rsidRPr="00536614" w:rsidRDefault="00536614" w:rsidP="00F2030D">
      <w:pPr>
        <w:numPr>
          <w:ilvl w:val="0"/>
          <w:numId w:val="56"/>
        </w:numPr>
        <w:spacing w:after="0"/>
        <w:rPr>
          <w:rFonts w:ascii="Arial" w:hAnsi="Arial" w:cs="Arial"/>
          <w:color w:val="auto"/>
          <w:sz w:val="20"/>
        </w:rPr>
      </w:pPr>
      <w:r w:rsidRPr="00536614">
        <w:rPr>
          <w:rFonts w:ascii="Arial" w:hAnsi="Arial" w:cs="Arial"/>
          <w:color w:val="auto"/>
          <w:sz w:val="20"/>
        </w:rPr>
        <w:t>Bottles #1-7</w:t>
      </w:r>
    </w:p>
    <w:p w14:paraId="31F49E39" w14:textId="77777777" w:rsidR="00536614" w:rsidRPr="00536614" w:rsidRDefault="00536614" w:rsidP="00F2030D">
      <w:pPr>
        <w:numPr>
          <w:ilvl w:val="0"/>
          <w:numId w:val="56"/>
        </w:numPr>
        <w:spacing w:after="0"/>
        <w:rPr>
          <w:rFonts w:ascii="Arial" w:hAnsi="Arial" w:cs="Arial"/>
          <w:color w:val="auto"/>
          <w:sz w:val="20"/>
        </w:rPr>
      </w:pPr>
      <w:r w:rsidRPr="00536614">
        <w:rPr>
          <w:rFonts w:ascii="Arial" w:hAnsi="Arial" w:cs="Arial"/>
          <w:color w:val="auto"/>
          <w:sz w:val="20"/>
        </w:rPr>
        <w:t>Rigids #2, 4 and 5</w:t>
      </w:r>
    </w:p>
    <w:p w14:paraId="1066BE69" w14:textId="77777777" w:rsidR="00536614" w:rsidRPr="00536614" w:rsidRDefault="00536614" w:rsidP="00F2030D">
      <w:pPr>
        <w:numPr>
          <w:ilvl w:val="0"/>
          <w:numId w:val="56"/>
        </w:numPr>
        <w:spacing w:after="0"/>
        <w:rPr>
          <w:rFonts w:ascii="Arial" w:hAnsi="Arial" w:cs="Arial"/>
          <w:color w:val="auto"/>
          <w:sz w:val="20"/>
        </w:rPr>
      </w:pPr>
      <w:r w:rsidRPr="00536614">
        <w:rPr>
          <w:rFonts w:ascii="Arial" w:hAnsi="Arial" w:cs="Arial"/>
          <w:color w:val="auto"/>
          <w:sz w:val="20"/>
        </w:rPr>
        <w:t>“</w:t>
      </w:r>
      <w:proofErr w:type="gramStart"/>
      <w:r w:rsidRPr="00536614">
        <w:rPr>
          <w:rFonts w:ascii="Arial" w:hAnsi="Arial" w:cs="Arial"/>
          <w:color w:val="auto"/>
          <w:sz w:val="20"/>
        </w:rPr>
        <w:t>bottles</w:t>
      </w:r>
      <w:proofErr w:type="gramEnd"/>
      <w:r w:rsidRPr="00536614">
        <w:rPr>
          <w:rFonts w:ascii="Arial" w:hAnsi="Arial" w:cs="Arial"/>
          <w:color w:val="auto"/>
          <w:sz w:val="20"/>
        </w:rPr>
        <w:t>, tubs, jugs, and jars”</w:t>
      </w:r>
    </w:p>
    <w:p w14:paraId="50A3837B" w14:textId="77777777" w:rsidR="00536614" w:rsidRPr="00536614" w:rsidRDefault="00536614" w:rsidP="00F2030D">
      <w:pPr>
        <w:numPr>
          <w:ilvl w:val="0"/>
          <w:numId w:val="52"/>
        </w:numPr>
        <w:tabs>
          <w:tab w:val="clear" w:pos="360"/>
          <w:tab w:val="num" w:pos="1440"/>
        </w:tabs>
        <w:spacing w:after="0"/>
        <w:ind w:left="1440"/>
        <w:rPr>
          <w:rFonts w:ascii="Arial" w:hAnsi="Arial" w:cs="Arial"/>
          <w:color w:val="auto"/>
          <w:sz w:val="20"/>
        </w:rPr>
      </w:pPr>
      <w:r w:rsidRPr="00536614">
        <w:rPr>
          <w:rFonts w:ascii="Arial" w:hAnsi="Arial" w:cs="Arial"/>
          <w:color w:val="auto"/>
          <w:sz w:val="20"/>
        </w:rPr>
        <w:t xml:space="preserve">Steel </w:t>
      </w:r>
    </w:p>
    <w:p w14:paraId="2BF7EE83" w14:textId="77777777" w:rsidR="00536614" w:rsidRPr="00536614" w:rsidRDefault="00536614" w:rsidP="00F2030D">
      <w:pPr>
        <w:numPr>
          <w:ilvl w:val="0"/>
          <w:numId w:val="52"/>
        </w:numPr>
        <w:tabs>
          <w:tab w:val="clear" w:pos="360"/>
          <w:tab w:val="num" w:pos="1440"/>
        </w:tabs>
        <w:spacing w:after="0"/>
        <w:ind w:left="1440"/>
        <w:rPr>
          <w:rFonts w:ascii="Arial" w:hAnsi="Arial" w:cs="Arial"/>
          <w:color w:val="auto"/>
          <w:sz w:val="20"/>
        </w:rPr>
      </w:pPr>
      <w:r w:rsidRPr="00536614">
        <w:rPr>
          <w:rFonts w:ascii="Arial" w:hAnsi="Arial" w:cs="Arial"/>
          <w:color w:val="auto"/>
          <w:sz w:val="20"/>
        </w:rPr>
        <w:t>Mixed Paper</w:t>
      </w:r>
    </w:p>
    <w:p w14:paraId="6575B537" w14:textId="1A94A962" w:rsidR="00536614" w:rsidRPr="00536614" w:rsidRDefault="00C72C54" w:rsidP="00536614">
      <w:pPr>
        <w:rPr>
          <w:rFonts w:ascii="Arial" w:hAnsi="Arial" w:cs="Arial"/>
          <w:color w:val="auto"/>
          <w:sz w:val="20"/>
        </w:rPr>
      </w:pPr>
      <w:r>
        <w:rPr>
          <w:rFonts w:ascii="Arial" w:hAnsi="Arial" w:cs="Arial"/>
          <w:b/>
          <w:color w:val="auto"/>
          <w:sz w:val="20"/>
        </w:rPr>
        <w:t>5.</w:t>
      </w:r>
      <w:r w:rsidR="00536614" w:rsidRPr="00536614">
        <w:rPr>
          <w:rFonts w:ascii="Arial" w:hAnsi="Arial" w:cs="Arial"/>
          <w:b/>
          <w:color w:val="auto"/>
          <w:sz w:val="20"/>
        </w:rPr>
        <w:t xml:space="preserve">  </w:t>
      </w:r>
      <w:r w:rsidR="00536614" w:rsidRPr="00536614">
        <w:rPr>
          <w:rFonts w:ascii="Arial" w:hAnsi="Arial" w:cs="Arial"/>
          <w:color w:val="auto"/>
          <w:sz w:val="20"/>
        </w:rPr>
        <w:t xml:space="preserve">The Contractor shall ensure that the recyclable materials identified herein shall be removed from all University and campus affiliates recycling sites. See </w:t>
      </w:r>
      <w:r w:rsidR="00536614" w:rsidRPr="00AB2881">
        <w:rPr>
          <w:rFonts w:ascii="Arial" w:hAnsi="Arial" w:cs="Arial"/>
          <w:bCs/>
          <w:color w:val="auto"/>
          <w:sz w:val="20"/>
        </w:rPr>
        <w:t xml:space="preserve">Attachment </w:t>
      </w:r>
      <w:r w:rsidR="00AB2881" w:rsidRPr="00AB2881">
        <w:rPr>
          <w:rFonts w:ascii="Arial" w:hAnsi="Arial" w:cs="Arial"/>
          <w:bCs/>
          <w:color w:val="auto"/>
          <w:sz w:val="20"/>
        </w:rPr>
        <w:t>G</w:t>
      </w:r>
      <w:r w:rsidR="00536614" w:rsidRPr="00AB2881">
        <w:rPr>
          <w:rFonts w:ascii="Arial" w:hAnsi="Arial" w:cs="Arial"/>
          <w:bCs/>
          <w:color w:val="auto"/>
          <w:sz w:val="20"/>
        </w:rPr>
        <w:t>.</w:t>
      </w:r>
    </w:p>
    <w:p w14:paraId="21F49815" w14:textId="1E0088B6" w:rsidR="00C72C54" w:rsidRDefault="00C72C54">
      <w:pPr>
        <w:spacing w:after="0"/>
        <w:rPr>
          <w:rFonts w:ascii="Arial" w:hAnsi="Arial" w:cs="Arial"/>
          <w:b/>
          <w:color w:val="auto"/>
          <w:u w:val="single"/>
        </w:rPr>
      </w:pPr>
    </w:p>
    <w:p w14:paraId="3208F6E6" w14:textId="2AAF4B9D" w:rsidR="00536614" w:rsidRPr="00536614" w:rsidRDefault="00536614" w:rsidP="00536614">
      <w:pPr>
        <w:rPr>
          <w:rFonts w:ascii="Arial" w:hAnsi="Arial" w:cs="Arial"/>
          <w:b/>
          <w:color w:val="auto"/>
          <w:u w:val="single"/>
        </w:rPr>
      </w:pPr>
      <w:r w:rsidRPr="00536614">
        <w:rPr>
          <w:rFonts w:ascii="Arial" w:hAnsi="Arial" w:cs="Arial"/>
          <w:b/>
          <w:color w:val="auto"/>
          <w:u w:val="single"/>
        </w:rPr>
        <w:t>PERSONNEL, LABOR, SUPERVISION:</w:t>
      </w:r>
    </w:p>
    <w:p w14:paraId="1CF4916D" w14:textId="77777777" w:rsidR="00536614" w:rsidRPr="00536614" w:rsidRDefault="00536614" w:rsidP="00536614">
      <w:pPr>
        <w:rPr>
          <w:rFonts w:ascii="Arial" w:hAnsi="Arial" w:cs="Arial"/>
          <w:color w:val="auto"/>
        </w:rPr>
      </w:pPr>
    </w:p>
    <w:p w14:paraId="6D7BBB17" w14:textId="0B7AC5E4" w:rsidR="00536614" w:rsidRPr="00536614" w:rsidRDefault="00C72C54" w:rsidP="00536614">
      <w:pPr>
        <w:rPr>
          <w:rFonts w:ascii="Arial" w:hAnsi="Arial" w:cs="Arial"/>
          <w:color w:val="auto"/>
          <w:sz w:val="20"/>
        </w:rPr>
      </w:pPr>
      <w:r>
        <w:rPr>
          <w:rFonts w:ascii="Arial" w:hAnsi="Arial" w:cs="Arial"/>
          <w:b/>
          <w:color w:val="auto"/>
          <w:sz w:val="20"/>
        </w:rPr>
        <w:t>6.</w:t>
      </w:r>
      <w:r w:rsidR="00536614" w:rsidRPr="00536614">
        <w:rPr>
          <w:rFonts w:ascii="Arial" w:hAnsi="Arial" w:cs="Arial"/>
          <w:b/>
          <w:color w:val="auto"/>
          <w:sz w:val="20"/>
        </w:rPr>
        <w:t xml:space="preserve">  </w:t>
      </w:r>
      <w:r w:rsidR="00536614" w:rsidRPr="00536614">
        <w:rPr>
          <w:rFonts w:ascii="Arial" w:hAnsi="Arial" w:cs="Arial"/>
          <w:color w:val="auto"/>
          <w:sz w:val="20"/>
        </w:rPr>
        <w:t xml:space="preserve">The Contractor shall be responsible for its personnel and shall take </w:t>
      </w:r>
      <w:proofErr w:type="gramStart"/>
      <w:r w:rsidR="00536614" w:rsidRPr="00536614">
        <w:rPr>
          <w:rFonts w:ascii="Arial" w:hAnsi="Arial" w:cs="Arial"/>
          <w:color w:val="auto"/>
          <w:sz w:val="20"/>
        </w:rPr>
        <w:t>any and all</w:t>
      </w:r>
      <w:proofErr w:type="gramEnd"/>
      <w:r w:rsidR="00536614" w:rsidRPr="00536614">
        <w:rPr>
          <w:rFonts w:ascii="Arial" w:hAnsi="Arial" w:cs="Arial"/>
          <w:color w:val="auto"/>
          <w:sz w:val="20"/>
        </w:rPr>
        <w:t xml:space="preserve"> measures necessary to fully perform the contract during any strike or other labor problems.</w:t>
      </w:r>
    </w:p>
    <w:p w14:paraId="570C60DE" w14:textId="77777777" w:rsidR="00C72C54" w:rsidRDefault="00C72C54">
      <w:pPr>
        <w:spacing w:after="0"/>
        <w:rPr>
          <w:rFonts w:ascii="Arial" w:hAnsi="Arial" w:cs="Arial"/>
          <w:b/>
          <w:color w:val="auto"/>
          <w:sz w:val="20"/>
        </w:rPr>
      </w:pPr>
      <w:r>
        <w:rPr>
          <w:rFonts w:ascii="Arial" w:hAnsi="Arial" w:cs="Arial"/>
          <w:b/>
          <w:color w:val="auto"/>
          <w:sz w:val="20"/>
        </w:rPr>
        <w:br w:type="page"/>
      </w:r>
    </w:p>
    <w:p w14:paraId="34FD3F8B" w14:textId="15898051" w:rsidR="00536614" w:rsidRPr="00536614" w:rsidRDefault="00C72C54" w:rsidP="00536614">
      <w:pPr>
        <w:rPr>
          <w:rFonts w:ascii="Arial" w:hAnsi="Arial" w:cs="Arial"/>
          <w:color w:val="auto"/>
          <w:sz w:val="20"/>
        </w:rPr>
      </w:pPr>
      <w:r>
        <w:rPr>
          <w:rFonts w:ascii="Arial" w:hAnsi="Arial" w:cs="Arial"/>
          <w:b/>
          <w:color w:val="auto"/>
          <w:sz w:val="20"/>
        </w:rPr>
        <w:lastRenderedPageBreak/>
        <w:t>7.</w:t>
      </w:r>
      <w:r w:rsidR="00536614" w:rsidRPr="00536614">
        <w:rPr>
          <w:rFonts w:ascii="Arial" w:hAnsi="Arial" w:cs="Arial"/>
          <w:b/>
          <w:bCs/>
          <w:color w:val="auto"/>
          <w:sz w:val="20"/>
        </w:rPr>
        <w:t xml:space="preserve">  </w:t>
      </w:r>
      <w:r w:rsidR="00536614" w:rsidRPr="00536614">
        <w:rPr>
          <w:rFonts w:ascii="Arial" w:hAnsi="Arial" w:cs="Arial"/>
          <w:color w:val="auto"/>
          <w:sz w:val="20"/>
        </w:rPr>
        <w:t>The Contractor shall require that its employees abide by the following rules:</w:t>
      </w:r>
    </w:p>
    <w:p w14:paraId="06D460D4" w14:textId="485609FE" w:rsidR="00536614" w:rsidRPr="00536614" w:rsidRDefault="00536614" w:rsidP="00F2030D">
      <w:pPr>
        <w:pStyle w:val="BodyTextIndent"/>
        <w:numPr>
          <w:ilvl w:val="0"/>
          <w:numId w:val="54"/>
        </w:numPr>
        <w:tabs>
          <w:tab w:val="clear" w:pos="360"/>
          <w:tab w:val="num" w:pos="720"/>
        </w:tabs>
        <w:spacing w:after="0"/>
        <w:ind w:left="720"/>
        <w:rPr>
          <w:rFonts w:cs="Arial"/>
        </w:rPr>
      </w:pPr>
      <w:r w:rsidRPr="00536614">
        <w:rPr>
          <w:rFonts w:cs="Arial"/>
        </w:rPr>
        <w:t xml:space="preserve">They shall wear distinctive shirts, uniforms or badges </w:t>
      </w:r>
      <w:proofErr w:type="gramStart"/>
      <w:r w:rsidRPr="00536614">
        <w:rPr>
          <w:rFonts w:cs="Arial"/>
        </w:rPr>
        <w:t>identifying them with the Contractor’s company name in legible letters at all times</w:t>
      </w:r>
      <w:proofErr w:type="gramEnd"/>
      <w:r w:rsidRPr="00536614">
        <w:rPr>
          <w:rFonts w:cs="Arial"/>
        </w:rPr>
        <w:t xml:space="preserve"> while on </w:t>
      </w:r>
      <w:r w:rsidR="00C72C54" w:rsidRPr="00536614">
        <w:rPr>
          <w:rFonts w:cs="Arial"/>
        </w:rPr>
        <w:t>university</w:t>
      </w:r>
      <w:r w:rsidRPr="00536614">
        <w:rPr>
          <w:rFonts w:cs="Arial"/>
        </w:rPr>
        <w:t xml:space="preserve"> property.</w:t>
      </w:r>
    </w:p>
    <w:p w14:paraId="1C934B9B" w14:textId="77777777" w:rsidR="00536614" w:rsidRPr="00536614" w:rsidRDefault="00536614" w:rsidP="00F2030D">
      <w:pPr>
        <w:numPr>
          <w:ilvl w:val="0"/>
          <w:numId w:val="54"/>
        </w:numPr>
        <w:tabs>
          <w:tab w:val="clear" w:pos="360"/>
          <w:tab w:val="num" w:pos="720"/>
        </w:tabs>
        <w:spacing w:after="0"/>
        <w:ind w:left="720"/>
        <w:rPr>
          <w:rFonts w:ascii="Arial" w:hAnsi="Arial" w:cs="Arial"/>
          <w:color w:val="auto"/>
          <w:sz w:val="20"/>
        </w:rPr>
      </w:pPr>
      <w:r w:rsidRPr="00536614">
        <w:rPr>
          <w:rFonts w:ascii="Arial" w:hAnsi="Arial" w:cs="Arial"/>
          <w:color w:val="auto"/>
          <w:sz w:val="20"/>
        </w:rPr>
        <w:t>They shall be of good integrity and character as determined by the Contractor by references, and work records.</w:t>
      </w:r>
    </w:p>
    <w:p w14:paraId="59C841B0" w14:textId="650F5446" w:rsidR="00536614" w:rsidRPr="00536614" w:rsidRDefault="00536614" w:rsidP="00F2030D">
      <w:pPr>
        <w:numPr>
          <w:ilvl w:val="0"/>
          <w:numId w:val="54"/>
        </w:numPr>
        <w:tabs>
          <w:tab w:val="clear" w:pos="360"/>
          <w:tab w:val="num" w:pos="720"/>
        </w:tabs>
        <w:spacing w:after="0"/>
        <w:ind w:left="720"/>
        <w:rPr>
          <w:rFonts w:ascii="Arial" w:hAnsi="Arial" w:cs="Arial"/>
          <w:color w:val="auto"/>
          <w:sz w:val="20"/>
        </w:rPr>
      </w:pPr>
      <w:r w:rsidRPr="00536614">
        <w:rPr>
          <w:rFonts w:ascii="Arial" w:hAnsi="Arial" w:cs="Arial"/>
          <w:color w:val="auto"/>
          <w:sz w:val="20"/>
        </w:rPr>
        <w:t xml:space="preserve">They shall report any property damage immediately to the Contract Administrator.  Failure to report such damage, as required, may be construed as </w:t>
      </w:r>
      <w:r w:rsidR="00C72C54" w:rsidRPr="00536614">
        <w:rPr>
          <w:rFonts w:ascii="Arial" w:hAnsi="Arial" w:cs="Arial"/>
          <w:color w:val="auto"/>
          <w:sz w:val="20"/>
        </w:rPr>
        <w:t>a default</w:t>
      </w:r>
      <w:r w:rsidRPr="00536614">
        <w:rPr>
          <w:rFonts w:ascii="Arial" w:hAnsi="Arial" w:cs="Arial"/>
          <w:color w:val="auto"/>
          <w:sz w:val="20"/>
        </w:rPr>
        <w:t xml:space="preserve"> of the contract.</w:t>
      </w:r>
    </w:p>
    <w:p w14:paraId="728CE89B" w14:textId="77777777" w:rsidR="00536614" w:rsidRPr="00536614" w:rsidRDefault="00536614" w:rsidP="00F2030D">
      <w:pPr>
        <w:numPr>
          <w:ilvl w:val="0"/>
          <w:numId w:val="54"/>
        </w:numPr>
        <w:tabs>
          <w:tab w:val="clear" w:pos="360"/>
          <w:tab w:val="num" w:pos="720"/>
        </w:tabs>
        <w:spacing w:after="0"/>
        <w:ind w:left="720"/>
        <w:rPr>
          <w:rFonts w:ascii="Arial" w:hAnsi="Arial" w:cs="Arial"/>
          <w:color w:val="auto"/>
          <w:sz w:val="20"/>
        </w:rPr>
      </w:pPr>
      <w:r w:rsidRPr="00536614">
        <w:rPr>
          <w:rFonts w:ascii="Arial" w:hAnsi="Arial" w:cs="Arial"/>
          <w:color w:val="auto"/>
          <w:sz w:val="20"/>
        </w:rPr>
        <w:t>They shall not engage in idle or unnecessary conversation with State employees, other employees of the Contractor, tenants or students.</w:t>
      </w:r>
    </w:p>
    <w:p w14:paraId="22C48330" w14:textId="77777777" w:rsidR="00536614" w:rsidRPr="00536614" w:rsidRDefault="00536614" w:rsidP="00F2030D">
      <w:pPr>
        <w:numPr>
          <w:ilvl w:val="0"/>
          <w:numId w:val="54"/>
        </w:numPr>
        <w:tabs>
          <w:tab w:val="clear" w:pos="360"/>
          <w:tab w:val="num" w:pos="720"/>
        </w:tabs>
        <w:spacing w:after="0"/>
        <w:ind w:left="720"/>
        <w:rPr>
          <w:rFonts w:ascii="Arial" w:hAnsi="Arial" w:cs="Arial"/>
          <w:color w:val="auto"/>
          <w:sz w:val="20"/>
        </w:rPr>
      </w:pPr>
      <w:r w:rsidRPr="00536614">
        <w:rPr>
          <w:rFonts w:ascii="Arial" w:hAnsi="Arial" w:cs="Arial"/>
          <w:color w:val="auto"/>
          <w:sz w:val="20"/>
        </w:rPr>
        <w:t>Upon written request of the Contract Administrator to the Contractor, any employees who fail to abide by these or other rules established by the Contract Administrator shall be immediately removed from the job and replaced.</w:t>
      </w:r>
    </w:p>
    <w:p w14:paraId="05B075C0" w14:textId="6A7409CF" w:rsidR="00536614" w:rsidRPr="00536614" w:rsidRDefault="00C72C54" w:rsidP="00536614">
      <w:pPr>
        <w:rPr>
          <w:rFonts w:ascii="Arial" w:hAnsi="Arial" w:cs="Arial"/>
          <w:color w:val="auto"/>
          <w:sz w:val="20"/>
        </w:rPr>
      </w:pPr>
      <w:r>
        <w:rPr>
          <w:rFonts w:ascii="Arial" w:hAnsi="Arial" w:cs="Arial"/>
          <w:b/>
          <w:color w:val="auto"/>
          <w:sz w:val="20"/>
        </w:rPr>
        <w:t>8.</w:t>
      </w:r>
      <w:r w:rsidR="00536614" w:rsidRPr="00536614">
        <w:rPr>
          <w:rFonts w:ascii="Arial" w:hAnsi="Arial" w:cs="Arial"/>
          <w:b/>
          <w:bCs/>
          <w:color w:val="auto"/>
          <w:sz w:val="20"/>
        </w:rPr>
        <w:t xml:space="preserve">  </w:t>
      </w:r>
      <w:r w:rsidR="00536614" w:rsidRPr="00536614">
        <w:rPr>
          <w:rFonts w:ascii="Arial" w:hAnsi="Arial" w:cs="Arial"/>
          <w:color w:val="auto"/>
          <w:sz w:val="20"/>
        </w:rPr>
        <w:t xml:space="preserve">The Contractor shall ensure that when the Contractor has a turnover in personnel involved with this RFP, (especially the route leaders) the Contractor shall provide experienced, knowledgeable personnel to show the new personnel the current pick-up routes and the locations of the containers.  The Contractor shall also provide the current time schedule to any new personnel.  If the Contractor fails to provide personnel to show the new personnel the pick-up routes and container locations, the University may at its discretion, after timely notice to the Contractor or his designated representative, provide personnel to show the new personnel the pick-up routes and the container locations.  Diligent effort by the University to notify the Contractor by telephone shall constitute notice under this paragraph.  If the University provides said personnel, the University may deduct from payment due to the Contractor the actual cost of providing said personnel. </w:t>
      </w:r>
    </w:p>
    <w:p w14:paraId="28CD22F8" w14:textId="77777777" w:rsidR="00536614" w:rsidRPr="00536614" w:rsidRDefault="00536614" w:rsidP="00536614">
      <w:pPr>
        <w:rPr>
          <w:rFonts w:ascii="Arial" w:hAnsi="Arial" w:cs="Arial"/>
          <w:b/>
          <w:color w:val="auto"/>
          <w:u w:val="single"/>
        </w:rPr>
      </w:pPr>
      <w:r w:rsidRPr="00536614">
        <w:rPr>
          <w:rFonts w:ascii="Arial" w:hAnsi="Arial" w:cs="Arial"/>
          <w:b/>
          <w:color w:val="auto"/>
          <w:u w:val="single"/>
        </w:rPr>
        <w:t>TRUCKS AND VEHICLES:</w:t>
      </w:r>
    </w:p>
    <w:p w14:paraId="40D7F86E" w14:textId="505F51FF" w:rsidR="00536614" w:rsidRPr="00536614" w:rsidRDefault="00C72C54" w:rsidP="00536614">
      <w:pPr>
        <w:pStyle w:val="Item2"/>
        <w:spacing w:after="0"/>
        <w:ind w:left="0" w:firstLine="0"/>
        <w:rPr>
          <w:rFonts w:ascii="Arial" w:hAnsi="Arial" w:cs="Arial"/>
          <w:b w:val="0"/>
          <w:sz w:val="20"/>
        </w:rPr>
      </w:pPr>
      <w:r>
        <w:rPr>
          <w:rFonts w:ascii="Arial" w:hAnsi="Arial" w:cs="Arial"/>
          <w:sz w:val="20"/>
        </w:rPr>
        <w:t>9</w:t>
      </w:r>
      <w:proofErr w:type="gramStart"/>
      <w:r>
        <w:rPr>
          <w:rFonts w:ascii="Arial" w:hAnsi="Arial" w:cs="Arial"/>
          <w:sz w:val="20"/>
        </w:rPr>
        <w:t>.</w:t>
      </w:r>
      <w:r w:rsidR="00536614" w:rsidRPr="00536614">
        <w:rPr>
          <w:rFonts w:ascii="Arial" w:hAnsi="Arial" w:cs="Arial"/>
          <w:bCs/>
          <w:sz w:val="20"/>
        </w:rPr>
        <w:t xml:space="preserve">  </w:t>
      </w:r>
      <w:r w:rsidR="00536614" w:rsidRPr="00536614">
        <w:rPr>
          <w:rFonts w:ascii="Arial" w:hAnsi="Arial" w:cs="Arial"/>
          <w:b w:val="0"/>
          <w:sz w:val="20"/>
        </w:rPr>
        <w:t>The</w:t>
      </w:r>
      <w:proofErr w:type="gramEnd"/>
      <w:r w:rsidR="00536614" w:rsidRPr="00536614">
        <w:rPr>
          <w:rFonts w:ascii="Arial" w:hAnsi="Arial" w:cs="Arial"/>
          <w:b w:val="0"/>
          <w:sz w:val="20"/>
        </w:rPr>
        <w:t xml:space="preserve"> capacity of the service vehicle(s) </w:t>
      </w:r>
      <w:proofErr w:type="gramStart"/>
      <w:r w:rsidR="00536614" w:rsidRPr="00536614">
        <w:rPr>
          <w:rFonts w:ascii="Arial" w:hAnsi="Arial" w:cs="Arial"/>
          <w:b w:val="0"/>
          <w:sz w:val="20"/>
        </w:rPr>
        <w:t>shall</w:t>
      </w:r>
      <w:proofErr w:type="gramEnd"/>
      <w:r w:rsidR="00536614" w:rsidRPr="00536614">
        <w:rPr>
          <w:rFonts w:ascii="Arial" w:hAnsi="Arial" w:cs="Arial"/>
          <w:b w:val="0"/>
          <w:sz w:val="20"/>
        </w:rPr>
        <w:t xml:space="preserve"> be sufficiently large to serve the area within the times required, yet the entire unit must be able to approach each pick up point and negotiate all roads and streets without exceeding the design load of the vehicle, various pavements and structures.</w:t>
      </w:r>
    </w:p>
    <w:p w14:paraId="38626376" w14:textId="77777777" w:rsidR="00536614" w:rsidRPr="00536614" w:rsidRDefault="00536614" w:rsidP="00536614">
      <w:pPr>
        <w:pStyle w:val="Item2"/>
        <w:spacing w:after="0"/>
        <w:ind w:left="0" w:firstLine="0"/>
        <w:rPr>
          <w:rFonts w:ascii="Arial" w:hAnsi="Arial" w:cs="Arial"/>
          <w:b w:val="0"/>
          <w:sz w:val="20"/>
        </w:rPr>
      </w:pPr>
    </w:p>
    <w:p w14:paraId="318E74FE" w14:textId="7A81598C" w:rsidR="00536614" w:rsidRPr="00536614" w:rsidRDefault="00536614" w:rsidP="00536614">
      <w:pPr>
        <w:rPr>
          <w:rFonts w:ascii="Arial" w:hAnsi="Arial" w:cs="Arial"/>
          <w:color w:val="auto"/>
          <w:sz w:val="20"/>
        </w:rPr>
      </w:pPr>
      <w:r w:rsidRPr="00536614">
        <w:rPr>
          <w:rFonts w:ascii="Arial" w:hAnsi="Arial" w:cs="Arial"/>
          <w:b/>
          <w:color w:val="auto"/>
          <w:sz w:val="20"/>
        </w:rPr>
        <w:t>10</w:t>
      </w:r>
      <w:r w:rsidR="00C72C54">
        <w:rPr>
          <w:rFonts w:ascii="Arial" w:hAnsi="Arial" w:cs="Arial"/>
          <w:b/>
          <w:color w:val="auto"/>
          <w:sz w:val="20"/>
        </w:rPr>
        <w:t>.</w:t>
      </w:r>
      <w:r w:rsidRPr="00536614">
        <w:rPr>
          <w:rFonts w:ascii="Arial" w:hAnsi="Arial" w:cs="Arial"/>
          <w:b/>
          <w:color w:val="auto"/>
          <w:sz w:val="20"/>
        </w:rPr>
        <w:t xml:space="preserve">  </w:t>
      </w:r>
      <w:r w:rsidRPr="00536614">
        <w:rPr>
          <w:rFonts w:ascii="Arial" w:hAnsi="Arial" w:cs="Arial"/>
          <w:bCs/>
          <w:color w:val="auto"/>
          <w:sz w:val="20"/>
        </w:rPr>
        <w:t>The Contractor shall ensure</w:t>
      </w:r>
      <w:r w:rsidRPr="00536614">
        <w:rPr>
          <w:rFonts w:ascii="Arial" w:hAnsi="Arial" w:cs="Arial"/>
          <w:color w:val="auto"/>
          <w:sz w:val="20"/>
        </w:rPr>
        <w:t xml:space="preserve"> that neither objectionable odors, noxious gases, nor putrescent liquid shall escape during or after the process of collection, conveyance, or treatment of the recyclables.  Open-top containers are to be covered with an approved cover prior to hauling to prevent spillage during transportation.  It shall be the Contractor's responsibility to clean up any spillage that may occur during collection or transport.  The contractor shall immediately report hydraulic leaks of their equipment occurring on campus to the Contract Administrator.</w:t>
      </w:r>
    </w:p>
    <w:p w14:paraId="2AB54CA0" w14:textId="28D32AC0" w:rsidR="00536614" w:rsidRPr="00536614" w:rsidRDefault="00536614" w:rsidP="00536614">
      <w:pPr>
        <w:rPr>
          <w:rFonts w:ascii="Arial" w:hAnsi="Arial" w:cs="Arial"/>
          <w:color w:val="auto"/>
          <w:sz w:val="20"/>
        </w:rPr>
      </w:pPr>
      <w:r w:rsidRPr="00536614">
        <w:rPr>
          <w:rFonts w:ascii="Arial" w:hAnsi="Arial" w:cs="Arial"/>
          <w:b/>
          <w:color w:val="auto"/>
          <w:sz w:val="20"/>
        </w:rPr>
        <w:t>11</w:t>
      </w:r>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 xml:space="preserve">The name of the Contractor and his/her telephone number shall be displayed on each side of the truck in letters </w:t>
      </w:r>
      <w:r w:rsidR="00C72C54" w:rsidRPr="00536614">
        <w:rPr>
          <w:rFonts w:ascii="Arial" w:hAnsi="Arial" w:cs="Arial"/>
          <w:color w:val="auto"/>
          <w:sz w:val="20"/>
        </w:rPr>
        <w:t>of legible</w:t>
      </w:r>
      <w:r w:rsidRPr="00536614">
        <w:rPr>
          <w:rFonts w:ascii="Arial" w:hAnsi="Arial" w:cs="Arial"/>
          <w:color w:val="auto"/>
          <w:sz w:val="20"/>
        </w:rPr>
        <w:t xml:space="preserve"> size (at least six inches high).  The Contractor shall be required to maintain his or her equipment in a clean and sanitary condition, as directed by the Contract Administrator and in compliance with all local, county, state and federal regulations.</w:t>
      </w:r>
    </w:p>
    <w:p w14:paraId="005416B5" w14:textId="6E351E3A" w:rsidR="00536614" w:rsidRPr="00536614" w:rsidRDefault="00536614" w:rsidP="00536614">
      <w:pPr>
        <w:rPr>
          <w:rFonts w:ascii="Arial" w:hAnsi="Arial" w:cs="Arial"/>
          <w:color w:val="auto"/>
          <w:sz w:val="20"/>
        </w:rPr>
      </w:pPr>
      <w:r w:rsidRPr="00536614">
        <w:rPr>
          <w:rFonts w:ascii="Arial" w:hAnsi="Arial" w:cs="Arial"/>
          <w:b/>
          <w:color w:val="auto"/>
          <w:sz w:val="20"/>
        </w:rPr>
        <w:t>12</w:t>
      </w:r>
      <w:r w:rsidR="00C72C54">
        <w:rPr>
          <w:rFonts w:ascii="Arial" w:hAnsi="Arial" w:cs="Arial"/>
          <w:b/>
          <w:bCs/>
          <w:color w:val="auto"/>
          <w:sz w:val="20"/>
        </w:rPr>
        <w:t xml:space="preserve">. </w:t>
      </w:r>
      <w:r w:rsidRPr="00536614">
        <w:rPr>
          <w:rFonts w:ascii="Arial" w:hAnsi="Arial" w:cs="Arial"/>
          <w:b/>
          <w:bCs/>
          <w:color w:val="auto"/>
          <w:sz w:val="20"/>
        </w:rPr>
        <w:t xml:space="preserve"> </w:t>
      </w:r>
      <w:r w:rsidRPr="00536614">
        <w:rPr>
          <w:rFonts w:ascii="Arial" w:hAnsi="Arial" w:cs="Arial"/>
          <w:color w:val="auto"/>
          <w:sz w:val="20"/>
        </w:rPr>
        <w:t xml:space="preserve">The Contractor shall not block pedestrian and vehicular passageways, nor shall the Contractor block accessibility to doorways or other building entryways.  Parking on sidewalks is prohibited on campus.  </w:t>
      </w:r>
      <w:r w:rsidR="00C72C54" w:rsidRPr="00536614">
        <w:rPr>
          <w:rFonts w:ascii="Arial" w:hAnsi="Arial" w:cs="Arial"/>
          <w:color w:val="auto"/>
          <w:sz w:val="20"/>
        </w:rPr>
        <w:t>Contractors</w:t>
      </w:r>
      <w:r w:rsidRPr="00536614">
        <w:rPr>
          <w:rFonts w:ascii="Arial" w:hAnsi="Arial" w:cs="Arial"/>
          <w:color w:val="auto"/>
          <w:sz w:val="20"/>
        </w:rPr>
        <w:t xml:space="preserve"> should obey all traffic regulations and pay particular attention to those involving pedestrian safety.</w:t>
      </w:r>
    </w:p>
    <w:p w14:paraId="1EF23AD6" w14:textId="57427904" w:rsidR="00536614" w:rsidRPr="00536614" w:rsidRDefault="00536614" w:rsidP="00536614">
      <w:pPr>
        <w:rPr>
          <w:rFonts w:ascii="Arial" w:hAnsi="Arial" w:cs="Arial"/>
          <w:bCs/>
          <w:color w:val="auto"/>
          <w:sz w:val="20"/>
        </w:rPr>
      </w:pPr>
      <w:r w:rsidRPr="00536614">
        <w:rPr>
          <w:rFonts w:ascii="Arial" w:hAnsi="Arial" w:cs="Arial"/>
          <w:b/>
          <w:color w:val="auto"/>
          <w:sz w:val="20"/>
        </w:rPr>
        <w:t>13</w:t>
      </w:r>
      <w:r w:rsidR="00C72C54">
        <w:rPr>
          <w:rFonts w:ascii="Arial" w:hAnsi="Arial" w:cs="Arial"/>
          <w:b/>
          <w:color w:val="auto"/>
          <w:sz w:val="20"/>
        </w:rPr>
        <w:t>.</w:t>
      </w:r>
      <w:r w:rsidRPr="00536614">
        <w:rPr>
          <w:rFonts w:ascii="Arial" w:hAnsi="Arial" w:cs="Arial"/>
          <w:b/>
          <w:color w:val="auto"/>
          <w:sz w:val="20"/>
        </w:rPr>
        <w:t xml:space="preserve">  </w:t>
      </w:r>
      <w:r w:rsidRPr="00536614">
        <w:rPr>
          <w:rFonts w:ascii="Arial" w:hAnsi="Arial" w:cs="Arial"/>
          <w:color w:val="auto"/>
          <w:sz w:val="20"/>
        </w:rPr>
        <w:t xml:space="preserve">All vehicles owned or used by the Contractor or agents in its </w:t>
      </w:r>
      <w:r w:rsidR="00C72C54" w:rsidRPr="00536614">
        <w:rPr>
          <w:rFonts w:ascii="Arial" w:hAnsi="Arial" w:cs="Arial"/>
          <w:color w:val="auto"/>
          <w:sz w:val="20"/>
        </w:rPr>
        <w:t>employment</w:t>
      </w:r>
      <w:r w:rsidRPr="00536614">
        <w:rPr>
          <w:rFonts w:ascii="Arial" w:hAnsi="Arial" w:cs="Arial"/>
          <w:color w:val="auto"/>
          <w:sz w:val="20"/>
        </w:rPr>
        <w:t xml:space="preserve"> must obtain and display appropriate University </w:t>
      </w:r>
      <w:r w:rsidR="00C72C54" w:rsidRPr="00536614">
        <w:rPr>
          <w:rFonts w:ascii="Arial" w:hAnsi="Arial" w:cs="Arial"/>
          <w:color w:val="auto"/>
          <w:sz w:val="20"/>
        </w:rPr>
        <w:t>permits and</w:t>
      </w:r>
      <w:r w:rsidRPr="00536614">
        <w:rPr>
          <w:rFonts w:ascii="Arial" w:hAnsi="Arial" w:cs="Arial"/>
          <w:color w:val="auto"/>
          <w:sz w:val="20"/>
        </w:rPr>
        <w:t xml:space="preserve"> shall be operated pursuant to regulations and requirements established by the University of North Carolina at Chapel Hill, Department of Public Safety. </w:t>
      </w:r>
      <w:r w:rsidRPr="00536614">
        <w:rPr>
          <w:rFonts w:ascii="Arial" w:hAnsi="Arial" w:cs="Arial"/>
          <w:bCs/>
          <w:color w:val="auto"/>
          <w:sz w:val="20"/>
        </w:rPr>
        <w:t>Each truck servicing campus shall have a gate card which is furnished through the Department of Public Safety via the Contract Administrator.</w:t>
      </w:r>
    </w:p>
    <w:p w14:paraId="0B9A5757" w14:textId="6522D21A" w:rsidR="00536614" w:rsidRPr="00536614" w:rsidRDefault="00536614" w:rsidP="00536614">
      <w:pPr>
        <w:rPr>
          <w:rFonts w:ascii="Arial" w:hAnsi="Arial" w:cs="Arial"/>
          <w:color w:val="auto"/>
          <w:sz w:val="20"/>
        </w:rPr>
      </w:pPr>
      <w:r w:rsidRPr="00536614">
        <w:rPr>
          <w:rFonts w:ascii="Arial" w:hAnsi="Arial" w:cs="Arial"/>
          <w:b/>
          <w:color w:val="auto"/>
          <w:sz w:val="20"/>
        </w:rPr>
        <w:t>14</w:t>
      </w:r>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The Contractor shall ensure that, if a vehicle should break down, a back-up vehicle shall be available to continue the scheduled pickups for that day.  The Contract Administrator shall be notified of any pick-ups that will not be completed according to schedule.</w:t>
      </w:r>
    </w:p>
    <w:p w14:paraId="3D53EA21" w14:textId="77777777" w:rsidR="00536614" w:rsidRPr="00536614" w:rsidRDefault="00536614" w:rsidP="00536614">
      <w:pPr>
        <w:rPr>
          <w:rFonts w:ascii="Arial" w:hAnsi="Arial" w:cs="Arial"/>
          <w:b/>
          <w:color w:val="auto"/>
          <w:u w:val="single"/>
        </w:rPr>
      </w:pPr>
      <w:r w:rsidRPr="00536614">
        <w:rPr>
          <w:rFonts w:ascii="Arial" w:hAnsi="Arial" w:cs="Arial"/>
          <w:b/>
          <w:color w:val="auto"/>
          <w:u w:val="single"/>
        </w:rPr>
        <w:t>CONTAINER AND SITE MAINTENANCE:</w:t>
      </w:r>
    </w:p>
    <w:p w14:paraId="43A3E41F" w14:textId="4E2AD90B" w:rsidR="00536614" w:rsidRPr="00536614" w:rsidRDefault="00536614" w:rsidP="00536614">
      <w:pPr>
        <w:rPr>
          <w:rFonts w:ascii="Arial" w:hAnsi="Arial" w:cs="Arial"/>
          <w:color w:val="auto"/>
          <w:sz w:val="20"/>
        </w:rPr>
      </w:pPr>
      <w:r w:rsidRPr="00536614">
        <w:rPr>
          <w:rFonts w:ascii="Arial" w:hAnsi="Arial" w:cs="Arial"/>
          <w:b/>
          <w:color w:val="auto"/>
          <w:sz w:val="20"/>
        </w:rPr>
        <w:t>15</w:t>
      </w:r>
      <w:proofErr w:type="gramStart"/>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A</w:t>
      </w:r>
      <w:proofErr w:type="gramEnd"/>
      <w:r w:rsidRPr="00536614">
        <w:rPr>
          <w:rFonts w:ascii="Arial" w:hAnsi="Arial" w:cs="Arial"/>
          <w:color w:val="auto"/>
          <w:sz w:val="20"/>
        </w:rPr>
        <w:t xml:space="preserve"> recycling site typically consists </w:t>
      </w:r>
      <w:proofErr w:type="gramStart"/>
      <w:r w:rsidRPr="00536614">
        <w:rPr>
          <w:rFonts w:ascii="Arial" w:hAnsi="Arial" w:cs="Arial"/>
          <w:color w:val="auto"/>
          <w:sz w:val="20"/>
        </w:rPr>
        <w:t>of  two</w:t>
      </w:r>
      <w:proofErr w:type="gramEnd"/>
      <w:r w:rsidRPr="00536614">
        <w:rPr>
          <w:rFonts w:ascii="Arial" w:hAnsi="Arial" w:cs="Arial"/>
          <w:color w:val="auto"/>
          <w:sz w:val="20"/>
        </w:rPr>
        <w:t xml:space="preserve"> to ten </w:t>
      </w:r>
      <w:proofErr w:type="gramStart"/>
      <w:r w:rsidRPr="00536614">
        <w:rPr>
          <w:rFonts w:ascii="Arial" w:hAnsi="Arial" w:cs="Arial"/>
          <w:color w:val="auto"/>
          <w:sz w:val="20"/>
        </w:rPr>
        <w:t>95 gallon</w:t>
      </w:r>
      <w:proofErr w:type="gramEnd"/>
      <w:r w:rsidRPr="00536614">
        <w:rPr>
          <w:rFonts w:ascii="Arial" w:hAnsi="Arial" w:cs="Arial"/>
          <w:color w:val="auto"/>
          <w:sz w:val="20"/>
        </w:rPr>
        <w:t xml:space="preserve"> carts.  Sites shall have no more than ten (10) </w:t>
      </w:r>
      <w:proofErr w:type="gramStart"/>
      <w:r w:rsidRPr="00536614">
        <w:rPr>
          <w:rFonts w:ascii="Arial" w:hAnsi="Arial" w:cs="Arial"/>
          <w:color w:val="auto"/>
          <w:sz w:val="20"/>
        </w:rPr>
        <w:t>95 gallon</w:t>
      </w:r>
      <w:proofErr w:type="gramEnd"/>
      <w:r w:rsidRPr="00536614">
        <w:rPr>
          <w:rFonts w:ascii="Arial" w:hAnsi="Arial" w:cs="Arial"/>
          <w:color w:val="auto"/>
          <w:sz w:val="20"/>
        </w:rPr>
        <w:t xml:space="preserve"> carts total. Requests for exceptions to this shall be submitted to the University for review and determined on a </w:t>
      </w:r>
      <w:proofErr w:type="gramStart"/>
      <w:r w:rsidRPr="00536614">
        <w:rPr>
          <w:rFonts w:ascii="Arial" w:hAnsi="Arial" w:cs="Arial"/>
          <w:color w:val="auto"/>
          <w:sz w:val="20"/>
        </w:rPr>
        <w:t>case by case</w:t>
      </w:r>
      <w:proofErr w:type="gramEnd"/>
      <w:r w:rsidRPr="00536614">
        <w:rPr>
          <w:rFonts w:ascii="Arial" w:hAnsi="Arial" w:cs="Arial"/>
          <w:color w:val="auto"/>
          <w:sz w:val="20"/>
        </w:rPr>
        <w:t xml:space="preserve"> basis.  The University reserves the right to limit the number of carts at sites if necessary.</w:t>
      </w:r>
    </w:p>
    <w:p w14:paraId="400E60B4" w14:textId="00243BE9" w:rsidR="00536614" w:rsidRPr="00536614" w:rsidRDefault="00536614" w:rsidP="00536614">
      <w:pPr>
        <w:rPr>
          <w:rFonts w:ascii="Arial" w:hAnsi="Arial" w:cs="Arial"/>
          <w:color w:val="auto"/>
          <w:sz w:val="20"/>
        </w:rPr>
      </w:pPr>
      <w:r w:rsidRPr="00536614">
        <w:rPr>
          <w:rFonts w:ascii="Arial" w:hAnsi="Arial" w:cs="Arial"/>
          <w:b/>
          <w:color w:val="auto"/>
          <w:sz w:val="20"/>
        </w:rPr>
        <w:t>16</w:t>
      </w:r>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 xml:space="preserve">During the performance of regularly scheduled visits, the Contractor shall empty all containers at each site, </w:t>
      </w:r>
      <w:r w:rsidRPr="00536614">
        <w:rPr>
          <w:rFonts w:ascii="Arial" w:hAnsi="Arial" w:cs="Arial"/>
          <w:b/>
          <w:bCs/>
          <w:color w:val="auto"/>
          <w:sz w:val="20"/>
        </w:rPr>
        <w:t>regardless of fill level</w:t>
      </w:r>
      <w:r w:rsidRPr="00536614">
        <w:rPr>
          <w:rFonts w:ascii="Arial" w:hAnsi="Arial" w:cs="Arial"/>
          <w:color w:val="auto"/>
          <w:sz w:val="20"/>
        </w:rPr>
        <w:t>.</w:t>
      </w:r>
    </w:p>
    <w:p w14:paraId="1F2DEC71" w14:textId="234B99A1" w:rsidR="00536614" w:rsidRDefault="00536614" w:rsidP="00536614">
      <w:pPr>
        <w:rPr>
          <w:rFonts w:ascii="Arial" w:hAnsi="Arial" w:cs="Arial"/>
          <w:color w:val="auto"/>
          <w:sz w:val="20"/>
        </w:rPr>
      </w:pPr>
      <w:r w:rsidRPr="00536614">
        <w:rPr>
          <w:rFonts w:ascii="Arial" w:hAnsi="Arial" w:cs="Arial"/>
          <w:b/>
          <w:color w:val="auto"/>
          <w:sz w:val="20"/>
        </w:rPr>
        <w:lastRenderedPageBreak/>
        <w:t>17</w:t>
      </w:r>
      <w:proofErr w:type="gramStart"/>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The</w:t>
      </w:r>
      <w:proofErr w:type="gramEnd"/>
      <w:r w:rsidRPr="00536614">
        <w:rPr>
          <w:rFonts w:ascii="Arial" w:hAnsi="Arial" w:cs="Arial"/>
          <w:color w:val="auto"/>
          <w:sz w:val="20"/>
        </w:rPr>
        <w:t xml:space="preserve"> Contractor’s truck shall be equipped with a broom, dustpan, and equipment necessary to keep a four (4) foot area surrounding each recycling site clean.  The site is to be cleared of debris and trash every time a scheduled pick up is made.  All trash is to be disposed of properly.</w:t>
      </w:r>
    </w:p>
    <w:p w14:paraId="3BEB224C" w14:textId="10ECFC65" w:rsidR="00536614" w:rsidRPr="00536614" w:rsidRDefault="00536614" w:rsidP="00536614">
      <w:pPr>
        <w:rPr>
          <w:rFonts w:ascii="Arial" w:hAnsi="Arial" w:cs="Arial"/>
          <w:color w:val="auto"/>
          <w:sz w:val="20"/>
        </w:rPr>
      </w:pPr>
      <w:r w:rsidRPr="00536614">
        <w:rPr>
          <w:rFonts w:ascii="Arial" w:hAnsi="Arial" w:cs="Arial"/>
          <w:b/>
          <w:color w:val="auto"/>
          <w:sz w:val="20"/>
        </w:rPr>
        <w:t>18</w:t>
      </w:r>
      <w:r w:rsidR="00C72C54">
        <w:rPr>
          <w:rFonts w:ascii="Arial" w:hAnsi="Arial" w:cs="Arial"/>
          <w:b/>
          <w:color w:val="auto"/>
          <w:sz w:val="20"/>
        </w:rPr>
        <w:t>.</w:t>
      </w:r>
      <w:r w:rsidRPr="00536614">
        <w:rPr>
          <w:rFonts w:ascii="Arial" w:hAnsi="Arial" w:cs="Arial"/>
          <w:b/>
          <w:color w:val="auto"/>
          <w:sz w:val="20"/>
        </w:rPr>
        <w:t xml:space="preserve">  </w:t>
      </w:r>
      <w:r w:rsidRPr="00536614">
        <w:rPr>
          <w:rFonts w:ascii="Arial" w:hAnsi="Arial" w:cs="Arial"/>
          <w:color w:val="auto"/>
          <w:sz w:val="20"/>
        </w:rPr>
        <w:t xml:space="preserve">The Contractor shall also maintain cleanliness of the containers.  Lids should be wiped off each time containers are serviced </w:t>
      </w:r>
      <w:proofErr w:type="gramStart"/>
      <w:r w:rsidRPr="00536614">
        <w:rPr>
          <w:rFonts w:ascii="Arial" w:hAnsi="Arial" w:cs="Arial"/>
          <w:color w:val="auto"/>
          <w:sz w:val="20"/>
        </w:rPr>
        <w:t>in order to</w:t>
      </w:r>
      <w:proofErr w:type="gramEnd"/>
      <w:r w:rsidRPr="00536614">
        <w:rPr>
          <w:rFonts w:ascii="Arial" w:hAnsi="Arial" w:cs="Arial"/>
          <w:color w:val="auto"/>
          <w:sz w:val="20"/>
        </w:rPr>
        <w:t xml:space="preserve"> remove dirt, beverage syrup, etc.  All covers will be placed in the closed position on the containers when returned to their place within the recycling site. Containers not able to be cleaned sufficiently shall be documented and the Contract Administrator shall be notified.</w:t>
      </w:r>
    </w:p>
    <w:p w14:paraId="0BA99FDC" w14:textId="124E1671" w:rsidR="00536614" w:rsidRPr="00536614" w:rsidRDefault="00536614" w:rsidP="00536614">
      <w:pPr>
        <w:rPr>
          <w:rFonts w:ascii="Arial" w:hAnsi="Arial" w:cs="Arial"/>
          <w:color w:val="auto"/>
          <w:sz w:val="20"/>
        </w:rPr>
      </w:pPr>
      <w:r w:rsidRPr="00536614">
        <w:rPr>
          <w:rFonts w:ascii="Arial" w:hAnsi="Arial" w:cs="Arial"/>
          <w:b/>
          <w:color w:val="auto"/>
          <w:sz w:val="20"/>
        </w:rPr>
        <w:t>19</w:t>
      </w:r>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 xml:space="preserve">The Contractor shall ensure that all recycling containers are properly labeled.  The Contractor shall notify the contract administrator of any signs/stickers that are inadequate, peeling, faded, or otherwise damaged. </w:t>
      </w:r>
    </w:p>
    <w:p w14:paraId="48215425" w14:textId="58BFAF49" w:rsidR="00536614" w:rsidRPr="00536614" w:rsidRDefault="00536614" w:rsidP="00536614">
      <w:pPr>
        <w:rPr>
          <w:rFonts w:ascii="Arial" w:hAnsi="Arial" w:cs="Arial"/>
          <w:color w:val="auto"/>
          <w:sz w:val="20"/>
        </w:rPr>
      </w:pPr>
      <w:r w:rsidRPr="00536614">
        <w:rPr>
          <w:rFonts w:ascii="Arial" w:hAnsi="Arial" w:cs="Arial"/>
          <w:b/>
          <w:color w:val="auto"/>
          <w:sz w:val="20"/>
        </w:rPr>
        <w:t>20</w:t>
      </w:r>
      <w:r w:rsidR="00C72C54">
        <w:rPr>
          <w:rFonts w:ascii="Arial" w:hAnsi="Arial" w:cs="Arial"/>
          <w:b/>
          <w:color w:val="auto"/>
          <w:sz w:val="20"/>
        </w:rPr>
        <w:t>.</w:t>
      </w:r>
      <w:r w:rsidRPr="00536614">
        <w:rPr>
          <w:rFonts w:ascii="Arial" w:hAnsi="Arial" w:cs="Arial"/>
          <w:b/>
          <w:color w:val="auto"/>
          <w:sz w:val="20"/>
        </w:rPr>
        <w:t xml:space="preserve">  </w:t>
      </w:r>
      <w:r w:rsidRPr="00536614">
        <w:rPr>
          <w:rFonts w:ascii="Arial" w:hAnsi="Arial" w:cs="Arial"/>
          <w:color w:val="auto"/>
          <w:sz w:val="20"/>
        </w:rPr>
        <w:t xml:space="preserve">The Contractor shall take reasonable care in the handling of recycling containers and shall not willfully break, deface or damage the same.  All containers broken or destroyed </w:t>
      </w:r>
      <w:proofErr w:type="gramStart"/>
      <w:r w:rsidRPr="00536614">
        <w:rPr>
          <w:rFonts w:ascii="Arial" w:hAnsi="Arial" w:cs="Arial"/>
          <w:color w:val="auto"/>
          <w:sz w:val="20"/>
        </w:rPr>
        <w:t>as a result of</w:t>
      </w:r>
      <w:proofErr w:type="gramEnd"/>
      <w:r w:rsidRPr="00536614">
        <w:rPr>
          <w:rFonts w:ascii="Arial" w:hAnsi="Arial" w:cs="Arial"/>
          <w:color w:val="auto"/>
          <w:sz w:val="20"/>
        </w:rPr>
        <w:t xml:space="preserve"> improper or careless handling by the Contractor or persons in its employ shall be replaced by the Contractor at its own expense.  The contractor shall notify OWRR of any damaged containers so that they can be repaired or replaced. </w:t>
      </w:r>
    </w:p>
    <w:p w14:paraId="16605068" w14:textId="77777777" w:rsidR="00536614" w:rsidRPr="00536614" w:rsidRDefault="00536614" w:rsidP="00536614">
      <w:pPr>
        <w:rPr>
          <w:rFonts w:ascii="Arial" w:hAnsi="Arial" w:cs="Arial"/>
          <w:b/>
          <w:color w:val="auto"/>
          <w:u w:val="single"/>
        </w:rPr>
      </w:pPr>
      <w:r w:rsidRPr="00536614">
        <w:rPr>
          <w:rFonts w:ascii="Arial" w:hAnsi="Arial" w:cs="Arial"/>
          <w:b/>
          <w:color w:val="auto"/>
          <w:u w:val="single"/>
        </w:rPr>
        <w:t>PICK UPS AND SCHEDULES:</w:t>
      </w:r>
    </w:p>
    <w:p w14:paraId="05DED3C3" w14:textId="556C777F" w:rsidR="00536614" w:rsidRPr="00536614" w:rsidRDefault="00536614" w:rsidP="00536614">
      <w:pPr>
        <w:rPr>
          <w:rFonts w:ascii="Arial" w:hAnsi="Arial" w:cs="Arial"/>
          <w:color w:val="auto"/>
          <w:sz w:val="20"/>
        </w:rPr>
      </w:pPr>
      <w:r w:rsidRPr="00536614">
        <w:rPr>
          <w:rFonts w:ascii="Arial" w:hAnsi="Arial" w:cs="Arial"/>
          <w:b/>
          <w:color w:val="auto"/>
          <w:sz w:val="20"/>
        </w:rPr>
        <w:t>21</w:t>
      </w:r>
      <w:proofErr w:type="gramStart"/>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The</w:t>
      </w:r>
      <w:proofErr w:type="gramEnd"/>
      <w:r w:rsidRPr="00536614">
        <w:rPr>
          <w:rFonts w:ascii="Arial" w:hAnsi="Arial" w:cs="Arial"/>
          <w:color w:val="auto"/>
          <w:sz w:val="20"/>
        </w:rPr>
        <w:t xml:space="preserve"> Contractor shall report to the University within one week </w:t>
      </w:r>
      <w:proofErr w:type="gramStart"/>
      <w:r w:rsidRPr="00536614">
        <w:rPr>
          <w:rFonts w:ascii="Arial" w:hAnsi="Arial" w:cs="Arial"/>
          <w:color w:val="auto"/>
          <w:sz w:val="20"/>
        </w:rPr>
        <w:t>from award</w:t>
      </w:r>
      <w:proofErr w:type="gramEnd"/>
      <w:r w:rsidRPr="00536614">
        <w:rPr>
          <w:rFonts w:ascii="Arial" w:hAnsi="Arial" w:cs="Arial"/>
          <w:color w:val="auto"/>
          <w:sz w:val="20"/>
        </w:rPr>
        <w:t xml:space="preserve"> of the contract for the purpose of establishing scheduled routes for materials collection, establishing priorities for collection location and materials.</w:t>
      </w:r>
    </w:p>
    <w:p w14:paraId="3CF0FDC8" w14:textId="3B6ED639" w:rsidR="00536614" w:rsidRPr="00536614" w:rsidRDefault="00536614" w:rsidP="00536614">
      <w:pPr>
        <w:rPr>
          <w:rFonts w:ascii="Arial" w:hAnsi="Arial" w:cs="Arial"/>
          <w:color w:val="auto"/>
          <w:sz w:val="20"/>
        </w:rPr>
      </w:pPr>
      <w:r w:rsidRPr="00536614">
        <w:rPr>
          <w:rFonts w:ascii="Arial" w:hAnsi="Arial" w:cs="Arial"/>
          <w:b/>
          <w:color w:val="auto"/>
          <w:sz w:val="20"/>
        </w:rPr>
        <w:t>22</w:t>
      </w:r>
      <w:proofErr w:type="gramStart"/>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Pick</w:t>
      </w:r>
      <w:proofErr w:type="gramEnd"/>
      <w:r w:rsidRPr="00536614">
        <w:rPr>
          <w:rFonts w:ascii="Arial" w:hAnsi="Arial" w:cs="Arial"/>
          <w:color w:val="auto"/>
          <w:sz w:val="20"/>
        </w:rPr>
        <w:t>-up schedules shall range from daily to monthly depending on the volumes of recyclables generated at each location. Collection of recyclables shall be made between the hours of 5:30 a.m. and 7:00 p.m.</w:t>
      </w:r>
      <w:r w:rsidRPr="00536614">
        <w:rPr>
          <w:rFonts w:ascii="Arial" w:hAnsi="Arial" w:cs="Arial"/>
          <w:b/>
          <w:color w:val="auto"/>
          <w:sz w:val="20"/>
        </w:rPr>
        <w:t>,</w:t>
      </w:r>
      <w:r w:rsidRPr="00536614">
        <w:rPr>
          <w:rFonts w:ascii="Arial" w:hAnsi="Arial" w:cs="Arial"/>
          <w:color w:val="auto"/>
          <w:sz w:val="20"/>
        </w:rPr>
        <w:t xml:space="preserve"> Monday through Friday</w:t>
      </w:r>
      <w:r w:rsidRPr="00536614">
        <w:rPr>
          <w:rFonts w:ascii="Arial" w:hAnsi="Arial" w:cs="Arial"/>
          <w:b/>
          <w:color w:val="auto"/>
          <w:sz w:val="20"/>
        </w:rPr>
        <w:t>.  No residence halls shall be serviced before 8:00 a.m.</w:t>
      </w:r>
      <w:r w:rsidRPr="00536614">
        <w:rPr>
          <w:rFonts w:ascii="Arial" w:hAnsi="Arial" w:cs="Arial"/>
          <w:color w:val="auto"/>
          <w:sz w:val="20"/>
        </w:rPr>
        <w:t xml:space="preserve">  Other locations may fall under these service restrictions if deemed necessary by the University. (See </w:t>
      </w:r>
      <w:r w:rsidRPr="00AB2881">
        <w:rPr>
          <w:rFonts w:ascii="Arial" w:hAnsi="Arial" w:cs="Arial"/>
          <w:bCs/>
          <w:color w:val="auto"/>
          <w:sz w:val="20"/>
        </w:rPr>
        <w:t xml:space="preserve">Attachment </w:t>
      </w:r>
      <w:r w:rsidR="00AB2881" w:rsidRPr="00AB2881">
        <w:rPr>
          <w:rFonts w:ascii="Arial" w:hAnsi="Arial" w:cs="Arial"/>
          <w:bCs/>
          <w:color w:val="auto"/>
          <w:sz w:val="20"/>
        </w:rPr>
        <w:t>G</w:t>
      </w:r>
      <w:r w:rsidRPr="00536614">
        <w:rPr>
          <w:rFonts w:ascii="Arial" w:hAnsi="Arial" w:cs="Arial"/>
          <w:color w:val="auto"/>
          <w:sz w:val="20"/>
        </w:rPr>
        <w:t>.)  On occasion, such as during student move-out, the Contractor may be called upon to render services at recycling sites on Saturdays and/or Sundays or multiple times on the same day.</w:t>
      </w:r>
    </w:p>
    <w:p w14:paraId="5850518C" w14:textId="2447C56B" w:rsidR="00536614" w:rsidRPr="00536614" w:rsidRDefault="00536614" w:rsidP="00536614">
      <w:pPr>
        <w:rPr>
          <w:rFonts w:ascii="Arial" w:hAnsi="Arial" w:cs="Arial"/>
          <w:bCs/>
          <w:color w:val="auto"/>
          <w:sz w:val="20"/>
        </w:rPr>
      </w:pPr>
      <w:r w:rsidRPr="00536614">
        <w:rPr>
          <w:rFonts w:ascii="Arial" w:hAnsi="Arial" w:cs="Arial"/>
          <w:b/>
          <w:color w:val="auto"/>
          <w:sz w:val="20"/>
        </w:rPr>
        <w:t>23</w:t>
      </w:r>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 xml:space="preserve">The University may require the Contractor to service the recycling sites at unscheduled times.  These pick-ups will be requested in writing (using a work request system).  Work </w:t>
      </w:r>
      <w:proofErr w:type="gramStart"/>
      <w:r w:rsidRPr="00536614">
        <w:rPr>
          <w:rFonts w:ascii="Arial" w:hAnsi="Arial" w:cs="Arial"/>
          <w:color w:val="auto"/>
          <w:sz w:val="20"/>
        </w:rPr>
        <w:t>request</w:t>
      </w:r>
      <w:proofErr w:type="gramEnd"/>
      <w:r w:rsidRPr="00536614">
        <w:rPr>
          <w:rFonts w:ascii="Arial" w:hAnsi="Arial" w:cs="Arial"/>
          <w:color w:val="auto"/>
          <w:sz w:val="20"/>
        </w:rPr>
        <w:t xml:space="preserve"> may be urgent or routine.  An urgent pick-up </w:t>
      </w:r>
      <w:r w:rsidRPr="00536614">
        <w:rPr>
          <w:rFonts w:ascii="Arial" w:hAnsi="Arial" w:cs="Arial"/>
          <w:bCs/>
          <w:color w:val="auto"/>
          <w:sz w:val="20"/>
        </w:rPr>
        <w:t xml:space="preserve">shall be performed first thing on the next day’s route if not able to be </w:t>
      </w:r>
      <w:proofErr w:type="gramStart"/>
      <w:r w:rsidRPr="00536614">
        <w:rPr>
          <w:rFonts w:ascii="Arial" w:hAnsi="Arial" w:cs="Arial"/>
          <w:bCs/>
          <w:color w:val="auto"/>
          <w:sz w:val="20"/>
        </w:rPr>
        <w:t>completed</w:t>
      </w:r>
      <w:proofErr w:type="gramEnd"/>
      <w:r w:rsidRPr="00536614">
        <w:rPr>
          <w:rFonts w:ascii="Arial" w:hAnsi="Arial" w:cs="Arial"/>
          <w:bCs/>
          <w:color w:val="auto"/>
          <w:sz w:val="20"/>
        </w:rPr>
        <w:t xml:space="preserve"> the day of the request. A request for a routine additional pickup may be performed anytime on the next day’s route or within 48 hours of the request.</w:t>
      </w:r>
    </w:p>
    <w:p w14:paraId="0CC66D36" w14:textId="65FD8C8A" w:rsidR="00536614" w:rsidRPr="00536614" w:rsidRDefault="00536614" w:rsidP="00536614">
      <w:pPr>
        <w:rPr>
          <w:rFonts w:ascii="Arial" w:hAnsi="Arial" w:cs="Arial"/>
          <w:bCs/>
          <w:color w:val="auto"/>
          <w:sz w:val="20"/>
        </w:rPr>
      </w:pPr>
      <w:r w:rsidRPr="00536614">
        <w:rPr>
          <w:rFonts w:ascii="Arial" w:hAnsi="Arial" w:cs="Arial"/>
          <w:b/>
          <w:color w:val="auto"/>
          <w:sz w:val="20"/>
        </w:rPr>
        <w:t>24</w:t>
      </w:r>
      <w:proofErr w:type="gramStart"/>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u w:val="single"/>
        </w:rPr>
        <w:t>Complaints</w:t>
      </w:r>
      <w:proofErr w:type="gramEnd"/>
      <w:r w:rsidRPr="00536614">
        <w:rPr>
          <w:rFonts w:ascii="Arial" w:hAnsi="Arial" w:cs="Arial"/>
          <w:color w:val="auto"/>
          <w:sz w:val="20"/>
          <w:u w:val="single"/>
        </w:rPr>
        <w:t xml:space="preserve"> shall be corrected within 24 hours</w:t>
      </w:r>
      <w:r w:rsidRPr="00536614">
        <w:rPr>
          <w:rFonts w:ascii="Arial" w:hAnsi="Arial" w:cs="Arial"/>
          <w:color w:val="auto"/>
          <w:sz w:val="20"/>
        </w:rPr>
        <w:t>.  The University may correct complaints or rework not corrected by the Contractor within 24 hours and the cost deducted from payments due the Contractor</w:t>
      </w:r>
      <w:r w:rsidRPr="00536614">
        <w:rPr>
          <w:rFonts w:ascii="Arial" w:hAnsi="Arial" w:cs="Arial"/>
          <w:bCs/>
          <w:color w:val="auto"/>
          <w:sz w:val="20"/>
        </w:rPr>
        <w:t>.</w:t>
      </w:r>
    </w:p>
    <w:p w14:paraId="642C7A0C" w14:textId="483293EC" w:rsidR="00536614" w:rsidRPr="00536614" w:rsidRDefault="00536614" w:rsidP="00536614">
      <w:pPr>
        <w:rPr>
          <w:rFonts w:ascii="Arial" w:hAnsi="Arial" w:cs="Arial"/>
          <w:color w:val="auto"/>
          <w:sz w:val="20"/>
        </w:rPr>
      </w:pPr>
      <w:r w:rsidRPr="00536614">
        <w:rPr>
          <w:rFonts w:ascii="Arial" w:hAnsi="Arial" w:cs="Arial"/>
          <w:b/>
          <w:color w:val="auto"/>
          <w:sz w:val="20"/>
        </w:rPr>
        <w:t>25</w:t>
      </w:r>
      <w:r w:rsidR="00C72C54">
        <w:rPr>
          <w:rFonts w:ascii="Arial" w:hAnsi="Arial" w:cs="Arial"/>
          <w:b/>
          <w:color w:val="auto"/>
          <w:sz w:val="20"/>
        </w:rPr>
        <w:t>.</w:t>
      </w:r>
      <w:r w:rsidRPr="00536614">
        <w:rPr>
          <w:rFonts w:ascii="Arial" w:hAnsi="Arial" w:cs="Arial"/>
          <w:b/>
          <w:color w:val="auto"/>
          <w:sz w:val="20"/>
        </w:rPr>
        <w:t xml:space="preserve">  </w:t>
      </w:r>
      <w:r w:rsidRPr="00536614">
        <w:rPr>
          <w:rFonts w:ascii="Arial" w:hAnsi="Arial" w:cs="Arial"/>
          <w:color w:val="auto"/>
          <w:sz w:val="20"/>
        </w:rPr>
        <w:t>The Contractor shall ensure that when the Contractor does not make pickups as scheduled, it shall be the Contractor’s responsibility to remove all recyclables that have been placed beside the containers or scattered about the containers.</w:t>
      </w:r>
    </w:p>
    <w:p w14:paraId="23A5F90C" w14:textId="5761AC0F" w:rsidR="00536614" w:rsidRPr="00536614" w:rsidRDefault="00536614" w:rsidP="00536614">
      <w:pPr>
        <w:rPr>
          <w:rFonts w:ascii="Arial" w:hAnsi="Arial" w:cs="Arial"/>
          <w:color w:val="auto"/>
          <w:sz w:val="20"/>
        </w:rPr>
      </w:pPr>
      <w:r w:rsidRPr="00536614">
        <w:rPr>
          <w:rFonts w:ascii="Arial" w:hAnsi="Arial" w:cs="Arial"/>
          <w:b/>
          <w:color w:val="auto"/>
          <w:sz w:val="20"/>
        </w:rPr>
        <w:t>26</w:t>
      </w:r>
      <w:r w:rsidR="00C72C54">
        <w:rPr>
          <w:rFonts w:ascii="Arial" w:hAnsi="Arial" w:cs="Arial"/>
          <w:b/>
          <w:color w:val="auto"/>
          <w:sz w:val="20"/>
        </w:rPr>
        <w:t>.</w:t>
      </w:r>
      <w:r w:rsidRPr="00536614">
        <w:rPr>
          <w:rFonts w:ascii="Arial" w:hAnsi="Arial" w:cs="Arial"/>
          <w:b/>
          <w:color w:val="auto"/>
          <w:sz w:val="20"/>
        </w:rPr>
        <w:t xml:space="preserve">  </w:t>
      </w:r>
      <w:r w:rsidRPr="00536614">
        <w:rPr>
          <w:rFonts w:ascii="Arial" w:hAnsi="Arial" w:cs="Arial"/>
          <w:color w:val="auto"/>
          <w:sz w:val="20"/>
        </w:rPr>
        <w:t>If the container is blocked by cars, trucks, etc. it is the Contractor’s responsibility to contact the Contract Administrator for assistance in gaining access to the container.  If after 5 minutes, the container is still blocked, another attempt to empty the container shall be made before the Contractor’s truck leaves campus. (See Attachment F.)</w:t>
      </w:r>
    </w:p>
    <w:p w14:paraId="6841AFEE" w14:textId="77777777" w:rsidR="00536614" w:rsidRPr="00536614" w:rsidRDefault="00536614" w:rsidP="00536614">
      <w:pPr>
        <w:rPr>
          <w:rFonts w:ascii="Arial" w:hAnsi="Arial" w:cs="Arial"/>
          <w:b/>
          <w:color w:val="auto"/>
          <w:u w:val="single"/>
        </w:rPr>
      </w:pPr>
      <w:r w:rsidRPr="00536614">
        <w:rPr>
          <w:rFonts w:ascii="Arial" w:hAnsi="Arial" w:cs="Arial"/>
          <w:b/>
          <w:color w:val="auto"/>
          <w:u w:val="single"/>
        </w:rPr>
        <w:t>SCHEDULE AND LOCATION CHANGES:</w:t>
      </w:r>
    </w:p>
    <w:p w14:paraId="1F489AC5" w14:textId="5912A7CB" w:rsidR="00536614" w:rsidRPr="00536614" w:rsidRDefault="00536614" w:rsidP="00536614">
      <w:pPr>
        <w:rPr>
          <w:rFonts w:ascii="Arial" w:hAnsi="Arial" w:cs="Arial"/>
          <w:color w:val="auto"/>
          <w:sz w:val="20"/>
        </w:rPr>
      </w:pPr>
      <w:r w:rsidRPr="00536614">
        <w:rPr>
          <w:rFonts w:ascii="Arial" w:hAnsi="Arial" w:cs="Arial"/>
          <w:b/>
          <w:color w:val="auto"/>
          <w:sz w:val="20"/>
        </w:rPr>
        <w:t>27</w:t>
      </w:r>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The Contractor shall maintain pick-up schedules of sufficient frequency and will alter pick-up frequency, schedule, method, or equipment to meet the needs of all University buildings, campus affiliates, and central recycling collection sites at the request of the University.</w:t>
      </w:r>
    </w:p>
    <w:p w14:paraId="4482699B" w14:textId="1CDD8974" w:rsidR="00C72C54" w:rsidRDefault="00536614" w:rsidP="00536614">
      <w:pPr>
        <w:rPr>
          <w:rFonts w:ascii="Arial" w:hAnsi="Arial" w:cs="Arial"/>
          <w:color w:val="auto"/>
          <w:sz w:val="20"/>
        </w:rPr>
      </w:pPr>
      <w:r w:rsidRPr="00536614">
        <w:rPr>
          <w:rFonts w:ascii="Arial" w:hAnsi="Arial" w:cs="Arial"/>
          <w:b/>
          <w:color w:val="auto"/>
          <w:sz w:val="20"/>
        </w:rPr>
        <w:t>28</w:t>
      </w:r>
      <w:r w:rsidR="00C72C54">
        <w:rPr>
          <w:rFonts w:ascii="Arial" w:hAnsi="Arial" w:cs="Arial"/>
          <w:b/>
          <w:color w:val="auto"/>
          <w:sz w:val="20"/>
        </w:rPr>
        <w:t>.</w:t>
      </w:r>
      <w:r w:rsidRPr="00536614">
        <w:rPr>
          <w:rFonts w:ascii="Arial" w:hAnsi="Arial" w:cs="Arial"/>
          <w:b/>
          <w:color w:val="auto"/>
          <w:sz w:val="20"/>
        </w:rPr>
        <w:t xml:space="preserve">  </w:t>
      </w:r>
      <w:r w:rsidRPr="00536614">
        <w:rPr>
          <w:rFonts w:ascii="Arial" w:hAnsi="Arial" w:cs="Arial"/>
          <w:color w:val="auto"/>
          <w:sz w:val="20"/>
        </w:rPr>
        <w:t xml:space="preserve">The Contractor shall notify the Contract Administrator when they feel that a location or schedule should be changed.  If approved, the agreed upon changes and effective date must be communicated by the Contractor to the Contract Administrator in writing before the change takes place and included in the </w:t>
      </w:r>
      <w:r w:rsidRPr="00536614">
        <w:rPr>
          <w:rFonts w:ascii="Arial" w:hAnsi="Arial" w:cs="Arial"/>
          <w:color w:val="auto"/>
          <w:sz w:val="20"/>
          <w:u w:val="single"/>
        </w:rPr>
        <w:t xml:space="preserve">monthly location and schedule update as required in </w:t>
      </w:r>
      <w:r w:rsidRPr="00AB2881">
        <w:rPr>
          <w:rFonts w:ascii="Arial" w:hAnsi="Arial" w:cs="Arial"/>
          <w:color w:val="auto"/>
          <w:sz w:val="20"/>
        </w:rPr>
        <w:t>39.</w:t>
      </w:r>
      <w:r w:rsidRPr="00536614">
        <w:rPr>
          <w:rFonts w:ascii="Arial" w:hAnsi="Arial" w:cs="Arial"/>
          <w:color w:val="auto"/>
          <w:sz w:val="20"/>
        </w:rPr>
        <w:t xml:space="preserve"> (See </w:t>
      </w:r>
      <w:r w:rsidRPr="00AB2881">
        <w:rPr>
          <w:rFonts w:ascii="Arial" w:hAnsi="Arial" w:cs="Arial"/>
          <w:bCs/>
          <w:color w:val="auto"/>
          <w:sz w:val="20"/>
        </w:rPr>
        <w:t xml:space="preserve">Attachment </w:t>
      </w:r>
      <w:r w:rsidR="00AB2881">
        <w:rPr>
          <w:rFonts w:ascii="Arial" w:hAnsi="Arial" w:cs="Arial"/>
          <w:bCs/>
          <w:color w:val="auto"/>
          <w:sz w:val="20"/>
        </w:rPr>
        <w:t>l</w:t>
      </w:r>
      <w:r w:rsidRPr="00536614">
        <w:rPr>
          <w:rFonts w:ascii="Arial" w:hAnsi="Arial" w:cs="Arial"/>
          <w:color w:val="auto"/>
          <w:sz w:val="20"/>
        </w:rPr>
        <w:t>.)</w:t>
      </w:r>
    </w:p>
    <w:p w14:paraId="0C5214FA" w14:textId="406722B3" w:rsidR="00536614" w:rsidRPr="00536614" w:rsidRDefault="00536614" w:rsidP="00536614">
      <w:pPr>
        <w:rPr>
          <w:rFonts w:ascii="Arial" w:hAnsi="Arial" w:cs="Arial"/>
          <w:color w:val="auto"/>
          <w:sz w:val="20"/>
        </w:rPr>
      </w:pPr>
      <w:r w:rsidRPr="00536614">
        <w:rPr>
          <w:rFonts w:ascii="Arial" w:hAnsi="Arial" w:cs="Arial"/>
          <w:b/>
          <w:color w:val="auto"/>
          <w:sz w:val="20"/>
        </w:rPr>
        <w:t>29</w:t>
      </w:r>
      <w:proofErr w:type="gramStart"/>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bCs/>
          <w:color w:val="auto"/>
          <w:sz w:val="20"/>
        </w:rPr>
        <w:t>The</w:t>
      </w:r>
      <w:proofErr w:type="gramEnd"/>
      <w:r w:rsidRPr="00536614">
        <w:rPr>
          <w:rFonts w:ascii="Arial" w:hAnsi="Arial" w:cs="Arial"/>
          <w:color w:val="auto"/>
          <w:sz w:val="20"/>
        </w:rPr>
        <w:t xml:space="preserve"> University may communicate schedule and location changes to the Contractor in writing at any time throughout the term of the contract.  The University may choose to change the size or location of containers, add or delete containers, or to adjust the collection frequency of some or all containers.  If the change is significant, the Contractor and Contract Administrator shall meet to assess the feasibility and impact of potential changes.</w:t>
      </w:r>
    </w:p>
    <w:p w14:paraId="1E9278FE" w14:textId="339A8348" w:rsidR="00536614" w:rsidRPr="00536614" w:rsidRDefault="00536614" w:rsidP="00536614">
      <w:pPr>
        <w:rPr>
          <w:rFonts w:ascii="Arial" w:hAnsi="Arial" w:cs="Arial"/>
          <w:color w:val="auto"/>
          <w:sz w:val="20"/>
        </w:rPr>
      </w:pPr>
      <w:r w:rsidRPr="00536614">
        <w:rPr>
          <w:rFonts w:ascii="Arial" w:hAnsi="Arial" w:cs="Arial"/>
          <w:b/>
          <w:color w:val="auto"/>
          <w:sz w:val="20"/>
        </w:rPr>
        <w:t>30</w:t>
      </w:r>
      <w:proofErr w:type="gramStart"/>
      <w:r w:rsidR="00C72C54">
        <w:rPr>
          <w:rFonts w:ascii="Arial" w:hAnsi="Arial" w:cs="Arial"/>
          <w:b/>
          <w:color w:val="auto"/>
          <w:sz w:val="20"/>
        </w:rPr>
        <w:t>.</w:t>
      </w:r>
      <w:r w:rsidR="00C72C54" w:rsidRPr="00536614">
        <w:rPr>
          <w:rFonts w:ascii="Arial" w:hAnsi="Arial" w:cs="Arial"/>
          <w:b/>
          <w:color w:val="auto"/>
          <w:sz w:val="20"/>
        </w:rPr>
        <w:t xml:space="preserve"> </w:t>
      </w:r>
      <w:r w:rsidR="00C72C54">
        <w:rPr>
          <w:rFonts w:ascii="Arial" w:hAnsi="Arial" w:cs="Arial"/>
          <w:b/>
          <w:color w:val="auto"/>
          <w:sz w:val="20"/>
        </w:rPr>
        <w:t xml:space="preserve"> </w:t>
      </w:r>
      <w:r w:rsidR="00C72C54" w:rsidRPr="00536614">
        <w:rPr>
          <w:rFonts w:ascii="Arial" w:hAnsi="Arial" w:cs="Arial"/>
          <w:b/>
          <w:color w:val="auto"/>
          <w:sz w:val="20"/>
        </w:rPr>
        <w:t>Around</w:t>
      </w:r>
      <w:proofErr w:type="gramEnd"/>
      <w:r w:rsidRPr="00536614">
        <w:rPr>
          <w:rFonts w:ascii="Arial" w:hAnsi="Arial" w:cs="Arial"/>
          <w:color w:val="auto"/>
          <w:sz w:val="20"/>
        </w:rPr>
        <w:t xml:space="preserve"> breaks, during student move-in and move-out, and at other times due to special event schedules, collection frequencies may need to be temporarily adjusted (see </w:t>
      </w:r>
      <w:r w:rsidRPr="00AB2881">
        <w:rPr>
          <w:rFonts w:ascii="Arial" w:hAnsi="Arial" w:cs="Arial"/>
          <w:bCs/>
          <w:color w:val="auto"/>
          <w:sz w:val="20"/>
        </w:rPr>
        <w:t xml:space="preserve">Attachment </w:t>
      </w:r>
      <w:r w:rsidR="00AB2881" w:rsidRPr="00AB2881">
        <w:rPr>
          <w:rFonts w:ascii="Arial" w:hAnsi="Arial" w:cs="Arial"/>
          <w:bCs/>
          <w:color w:val="auto"/>
          <w:sz w:val="20"/>
        </w:rPr>
        <w:t>I</w:t>
      </w:r>
      <w:r w:rsidRPr="00536614">
        <w:rPr>
          <w:rFonts w:ascii="Arial" w:hAnsi="Arial" w:cs="Arial"/>
          <w:color w:val="auto"/>
          <w:sz w:val="20"/>
        </w:rPr>
        <w:t xml:space="preserve"> for an example of this).  The Contract Administrator will submit these changes and duration in writing to the Contractor at least </w:t>
      </w:r>
      <w:r w:rsidRPr="00536614">
        <w:rPr>
          <w:rFonts w:ascii="Arial" w:hAnsi="Arial" w:cs="Arial"/>
          <w:color w:val="auto"/>
          <w:sz w:val="20"/>
          <w:u w:val="single"/>
        </w:rPr>
        <w:t>two weeks</w:t>
      </w:r>
      <w:r w:rsidRPr="00536614">
        <w:rPr>
          <w:rFonts w:ascii="Arial" w:hAnsi="Arial" w:cs="Arial"/>
          <w:color w:val="auto"/>
          <w:sz w:val="20"/>
        </w:rPr>
        <w:t xml:space="preserve"> before the changes are to go into effect.  For billing purposes, these changes will </w:t>
      </w:r>
      <w:proofErr w:type="gramStart"/>
      <w:r w:rsidRPr="00536614">
        <w:rPr>
          <w:rFonts w:ascii="Arial" w:hAnsi="Arial" w:cs="Arial"/>
          <w:color w:val="auto"/>
          <w:sz w:val="20"/>
        </w:rPr>
        <w:t>considered</w:t>
      </w:r>
      <w:proofErr w:type="gramEnd"/>
      <w:r w:rsidRPr="00536614">
        <w:rPr>
          <w:rFonts w:ascii="Arial" w:hAnsi="Arial" w:cs="Arial"/>
          <w:color w:val="auto"/>
          <w:sz w:val="20"/>
        </w:rPr>
        <w:t xml:space="preserve"> special pick-ups and included on the monthly invoice and reporting sheet as such.</w:t>
      </w:r>
    </w:p>
    <w:p w14:paraId="334C8D98" w14:textId="4584D307" w:rsidR="00536614" w:rsidRPr="00536614" w:rsidRDefault="00536614" w:rsidP="00536614">
      <w:pPr>
        <w:rPr>
          <w:rFonts w:ascii="Arial" w:hAnsi="Arial" w:cs="Arial"/>
          <w:color w:val="auto"/>
          <w:sz w:val="20"/>
        </w:rPr>
      </w:pPr>
      <w:r w:rsidRPr="00536614">
        <w:rPr>
          <w:rFonts w:ascii="Arial" w:hAnsi="Arial" w:cs="Arial"/>
          <w:b/>
          <w:color w:val="auto"/>
          <w:sz w:val="20"/>
        </w:rPr>
        <w:lastRenderedPageBreak/>
        <w:t>31</w:t>
      </w:r>
      <w:r w:rsidR="00C72C54">
        <w:rPr>
          <w:rFonts w:ascii="Arial" w:hAnsi="Arial" w:cs="Arial"/>
          <w:b/>
          <w:color w:val="auto"/>
          <w:sz w:val="20"/>
        </w:rPr>
        <w:t>.</w:t>
      </w:r>
      <w:r w:rsidRPr="00536614">
        <w:rPr>
          <w:rFonts w:ascii="Arial" w:hAnsi="Arial" w:cs="Arial"/>
          <w:b/>
          <w:color w:val="auto"/>
          <w:sz w:val="20"/>
        </w:rPr>
        <w:t xml:space="preserve">  </w:t>
      </w:r>
      <w:r w:rsidRPr="00536614">
        <w:rPr>
          <w:rFonts w:ascii="Arial" w:hAnsi="Arial" w:cs="Arial"/>
          <w:color w:val="auto"/>
          <w:sz w:val="20"/>
        </w:rPr>
        <w:t xml:space="preserve">The Contractor shall incorporate any changes resulting from </w:t>
      </w:r>
      <w:r w:rsidRPr="00AB2881">
        <w:rPr>
          <w:rFonts w:ascii="Arial" w:hAnsi="Arial" w:cs="Arial"/>
          <w:bCs/>
          <w:color w:val="auto"/>
          <w:sz w:val="20"/>
        </w:rPr>
        <w:t>3.28</w:t>
      </w:r>
      <w:r w:rsidR="00C72C54" w:rsidRPr="00AB2881">
        <w:rPr>
          <w:rFonts w:ascii="Arial" w:hAnsi="Arial" w:cs="Arial"/>
          <w:bCs/>
          <w:color w:val="auto"/>
          <w:sz w:val="20"/>
        </w:rPr>
        <w:t xml:space="preserve"> thru </w:t>
      </w:r>
      <w:r w:rsidRPr="00AB2881">
        <w:rPr>
          <w:rFonts w:ascii="Arial" w:hAnsi="Arial" w:cs="Arial"/>
          <w:bCs/>
          <w:color w:val="auto"/>
          <w:sz w:val="20"/>
        </w:rPr>
        <w:t>30</w:t>
      </w:r>
      <w:r w:rsidRPr="00536614">
        <w:rPr>
          <w:rFonts w:ascii="Arial" w:hAnsi="Arial" w:cs="Arial"/>
          <w:b/>
          <w:color w:val="auto"/>
          <w:sz w:val="20"/>
        </w:rPr>
        <w:t xml:space="preserve"> </w:t>
      </w:r>
      <w:r w:rsidRPr="00536614">
        <w:rPr>
          <w:rFonts w:ascii="Arial" w:hAnsi="Arial" w:cs="Arial"/>
          <w:color w:val="auto"/>
          <w:sz w:val="20"/>
        </w:rPr>
        <w:t xml:space="preserve">into the collection schedule and container inventory list and provide acknowledgement for the updates via the shared document for schedules and weights, prior to the first of each month so that the billing is correct and matches the current </w:t>
      </w:r>
      <w:proofErr w:type="gramStart"/>
      <w:r w:rsidRPr="00536614">
        <w:rPr>
          <w:rFonts w:ascii="Arial" w:hAnsi="Arial" w:cs="Arial"/>
          <w:color w:val="auto"/>
          <w:sz w:val="20"/>
        </w:rPr>
        <w:t>pick up</w:t>
      </w:r>
      <w:proofErr w:type="gramEnd"/>
      <w:r w:rsidRPr="00536614">
        <w:rPr>
          <w:rFonts w:ascii="Arial" w:hAnsi="Arial" w:cs="Arial"/>
          <w:color w:val="auto"/>
          <w:sz w:val="20"/>
        </w:rPr>
        <w:t xml:space="preserve"> schedules.</w:t>
      </w:r>
    </w:p>
    <w:p w14:paraId="3B76ED06" w14:textId="4E5EA406" w:rsidR="00536614" w:rsidRPr="00536614" w:rsidRDefault="00536614" w:rsidP="00536614">
      <w:pPr>
        <w:rPr>
          <w:rFonts w:ascii="Arial" w:hAnsi="Arial" w:cs="Arial"/>
          <w:color w:val="auto"/>
          <w:sz w:val="20"/>
          <w:highlight w:val="yellow"/>
        </w:rPr>
      </w:pPr>
      <w:r w:rsidRPr="00536614">
        <w:rPr>
          <w:rFonts w:ascii="Arial" w:hAnsi="Arial" w:cs="Arial"/>
          <w:b/>
          <w:color w:val="auto"/>
          <w:sz w:val="20"/>
        </w:rPr>
        <w:t>32</w:t>
      </w:r>
      <w:proofErr w:type="gramStart"/>
      <w:r w:rsidR="00C72C54">
        <w:rPr>
          <w:rFonts w:ascii="Arial" w:hAnsi="Arial" w:cs="Arial"/>
          <w:b/>
          <w:color w:val="auto"/>
          <w:sz w:val="20"/>
        </w:rPr>
        <w:t>.</w:t>
      </w:r>
      <w:r w:rsidRPr="00536614">
        <w:rPr>
          <w:rFonts w:ascii="Arial" w:hAnsi="Arial" w:cs="Arial"/>
          <w:b/>
          <w:color w:val="auto"/>
          <w:sz w:val="20"/>
        </w:rPr>
        <w:t xml:space="preserve">  </w:t>
      </w:r>
      <w:r w:rsidRPr="00536614">
        <w:rPr>
          <w:rFonts w:ascii="Arial" w:hAnsi="Arial" w:cs="Arial"/>
          <w:color w:val="auto"/>
          <w:sz w:val="20"/>
        </w:rPr>
        <w:t>The</w:t>
      </w:r>
      <w:proofErr w:type="gramEnd"/>
      <w:r w:rsidRPr="00536614">
        <w:rPr>
          <w:rFonts w:ascii="Arial" w:hAnsi="Arial" w:cs="Arial"/>
          <w:color w:val="auto"/>
          <w:sz w:val="20"/>
        </w:rPr>
        <w:t xml:space="preserve"> University shall reserve the right to perform an audit of services up to four times a year to determine if the collection schedule adequately reflects the needs of the campus.  This audit may involve a member of the OWRR staff shadowing the Contractor’s drivers each day for a week during the fall, spring and </w:t>
      </w:r>
      <w:proofErr w:type="gramStart"/>
      <w:r w:rsidRPr="00536614">
        <w:rPr>
          <w:rFonts w:ascii="Arial" w:hAnsi="Arial" w:cs="Arial"/>
          <w:color w:val="auto"/>
          <w:sz w:val="20"/>
        </w:rPr>
        <w:t>summer terms</w:t>
      </w:r>
      <w:proofErr w:type="gramEnd"/>
      <w:r w:rsidRPr="00536614">
        <w:rPr>
          <w:rFonts w:ascii="Arial" w:hAnsi="Arial" w:cs="Arial"/>
          <w:color w:val="auto"/>
          <w:sz w:val="20"/>
        </w:rPr>
        <w:t xml:space="preserve"> and winter break.  Any changes to schedules or locations will be provided to the Contractor in writing.</w:t>
      </w:r>
    </w:p>
    <w:p w14:paraId="48B4B432" w14:textId="77777777" w:rsidR="00536614" w:rsidRPr="00536614" w:rsidRDefault="00536614" w:rsidP="00536614">
      <w:pPr>
        <w:rPr>
          <w:rFonts w:ascii="Arial" w:hAnsi="Arial" w:cs="Arial"/>
          <w:b/>
          <w:color w:val="auto"/>
          <w:u w:val="single"/>
        </w:rPr>
      </w:pPr>
      <w:r w:rsidRPr="00536614">
        <w:rPr>
          <w:rFonts w:ascii="Arial" w:hAnsi="Arial" w:cs="Arial"/>
          <w:b/>
          <w:color w:val="auto"/>
          <w:u w:val="single"/>
        </w:rPr>
        <w:t>COMMUNICATION AND REPORTS:</w:t>
      </w:r>
    </w:p>
    <w:p w14:paraId="436E2B34" w14:textId="0176C706" w:rsidR="00536614" w:rsidRPr="00536614" w:rsidRDefault="00536614" w:rsidP="00536614">
      <w:pPr>
        <w:rPr>
          <w:rFonts w:ascii="Arial" w:hAnsi="Arial" w:cs="Arial"/>
          <w:color w:val="auto"/>
          <w:sz w:val="20"/>
        </w:rPr>
      </w:pPr>
      <w:r w:rsidRPr="00536614">
        <w:rPr>
          <w:rFonts w:ascii="Arial" w:hAnsi="Arial" w:cs="Arial"/>
          <w:b/>
          <w:color w:val="auto"/>
          <w:sz w:val="20"/>
        </w:rPr>
        <w:t>33</w:t>
      </w:r>
      <w:r w:rsidR="00C72C54">
        <w:rPr>
          <w:rFonts w:ascii="Arial" w:hAnsi="Arial" w:cs="Arial"/>
          <w:b/>
          <w:color w:val="auto"/>
          <w:sz w:val="20"/>
        </w:rPr>
        <w:t>.</w:t>
      </w:r>
      <w:r w:rsidRPr="00536614">
        <w:rPr>
          <w:rFonts w:ascii="Arial" w:hAnsi="Arial" w:cs="Arial"/>
          <w:b/>
          <w:color w:val="auto"/>
          <w:sz w:val="20"/>
        </w:rPr>
        <w:t xml:space="preserve">  </w:t>
      </w:r>
      <w:r w:rsidRPr="00536614">
        <w:rPr>
          <w:rFonts w:ascii="Arial" w:hAnsi="Arial" w:cs="Arial"/>
          <w:color w:val="auto"/>
          <w:sz w:val="20"/>
        </w:rPr>
        <w:t xml:space="preserve">The Contractor shall have a telephone number at his/her office/plant, properly listed in a telephone directory of general circulation, and shall attend said telephone from the hours of 8:00 a.m. until 5:00 p.m., Monday through Friday.  </w:t>
      </w:r>
      <w:proofErr w:type="gramStart"/>
      <w:r w:rsidRPr="00536614">
        <w:rPr>
          <w:rFonts w:ascii="Arial" w:hAnsi="Arial" w:cs="Arial"/>
          <w:color w:val="auto"/>
          <w:sz w:val="20"/>
        </w:rPr>
        <w:t>Contractor</w:t>
      </w:r>
      <w:proofErr w:type="gramEnd"/>
      <w:r w:rsidRPr="00536614">
        <w:rPr>
          <w:rFonts w:ascii="Arial" w:hAnsi="Arial" w:cs="Arial"/>
          <w:color w:val="auto"/>
          <w:sz w:val="20"/>
        </w:rPr>
        <w:t xml:space="preserve"> shall be able to send/receive documents via email and fax.</w:t>
      </w:r>
    </w:p>
    <w:p w14:paraId="6055D68D" w14:textId="44BDDB11" w:rsidR="00536614" w:rsidRPr="00536614" w:rsidRDefault="00536614" w:rsidP="00536614">
      <w:pPr>
        <w:rPr>
          <w:rFonts w:ascii="Arial" w:hAnsi="Arial" w:cs="Arial"/>
          <w:color w:val="auto"/>
          <w:sz w:val="20"/>
        </w:rPr>
      </w:pPr>
      <w:r w:rsidRPr="00536614">
        <w:rPr>
          <w:rFonts w:ascii="Arial" w:hAnsi="Arial" w:cs="Arial"/>
          <w:b/>
          <w:color w:val="auto"/>
          <w:sz w:val="20"/>
        </w:rPr>
        <w:t>34</w:t>
      </w:r>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bCs/>
          <w:color w:val="auto"/>
          <w:sz w:val="20"/>
        </w:rPr>
        <w:t xml:space="preserve">The Contractor shall ensure that an </w:t>
      </w:r>
      <w:r w:rsidRPr="00536614">
        <w:rPr>
          <w:rFonts w:ascii="Arial" w:hAnsi="Arial" w:cs="Arial"/>
          <w:color w:val="auto"/>
          <w:sz w:val="20"/>
        </w:rPr>
        <w:t>operable cellular telephone be with the lead person in each vehicle servicing campus.</w:t>
      </w:r>
    </w:p>
    <w:p w14:paraId="2E17EBF8" w14:textId="4289E342" w:rsidR="00536614" w:rsidRPr="00536614" w:rsidRDefault="00536614" w:rsidP="00536614">
      <w:pPr>
        <w:rPr>
          <w:rFonts w:ascii="Arial" w:hAnsi="Arial" w:cs="Arial"/>
          <w:color w:val="auto"/>
          <w:sz w:val="20"/>
        </w:rPr>
      </w:pPr>
      <w:r w:rsidRPr="00536614">
        <w:rPr>
          <w:rFonts w:ascii="Arial" w:hAnsi="Arial" w:cs="Arial"/>
          <w:b/>
          <w:bCs/>
          <w:color w:val="auto"/>
          <w:sz w:val="20"/>
        </w:rPr>
        <w:t>35</w:t>
      </w:r>
      <w:r w:rsidR="00C72C54">
        <w:rPr>
          <w:rFonts w:ascii="Arial" w:hAnsi="Arial" w:cs="Arial"/>
          <w:b/>
          <w:bCs/>
          <w:color w:val="auto"/>
          <w:sz w:val="20"/>
        </w:rPr>
        <w:t>.</w:t>
      </w:r>
      <w:r w:rsidRPr="00536614">
        <w:rPr>
          <w:rFonts w:ascii="Arial" w:hAnsi="Arial" w:cs="Arial"/>
          <w:b/>
          <w:color w:val="auto"/>
          <w:sz w:val="20"/>
        </w:rPr>
        <w:t xml:space="preserve">  </w:t>
      </w:r>
      <w:r w:rsidRPr="00536614">
        <w:rPr>
          <w:rFonts w:ascii="Arial" w:hAnsi="Arial" w:cs="Arial"/>
          <w:color w:val="auto"/>
          <w:sz w:val="20"/>
        </w:rPr>
        <w:t>The Contractor shall notify the Contract Administrator by 8:00 a.m. of any delay in the pick-up schedule.</w:t>
      </w:r>
    </w:p>
    <w:p w14:paraId="148A99BA" w14:textId="3EE0363D" w:rsidR="00536614" w:rsidRPr="00536614" w:rsidRDefault="00536614" w:rsidP="00536614">
      <w:pPr>
        <w:rPr>
          <w:rFonts w:ascii="Arial" w:hAnsi="Arial" w:cs="Arial"/>
          <w:color w:val="auto"/>
          <w:sz w:val="20"/>
        </w:rPr>
      </w:pPr>
      <w:r w:rsidRPr="00536614">
        <w:rPr>
          <w:rFonts w:ascii="Arial" w:hAnsi="Arial" w:cs="Arial"/>
          <w:b/>
          <w:color w:val="auto"/>
          <w:sz w:val="20"/>
        </w:rPr>
        <w:t>36</w:t>
      </w:r>
      <w:proofErr w:type="gramStart"/>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Contractor’s</w:t>
      </w:r>
      <w:proofErr w:type="gramEnd"/>
      <w:r w:rsidRPr="00536614">
        <w:rPr>
          <w:rFonts w:ascii="Arial" w:hAnsi="Arial" w:cs="Arial"/>
          <w:color w:val="auto"/>
          <w:sz w:val="20"/>
        </w:rPr>
        <w:t xml:space="preserve"> operations manager or crew leader(s) shall contact the Contract Administrator as needed to review service needs and complaints. The University reserves the right to establish a meeting with a representative of the Contractor, at a minimum, on a </w:t>
      </w:r>
      <w:r w:rsidRPr="00536614">
        <w:rPr>
          <w:rFonts w:ascii="Arial" w:hAnsi="Arial" w:cs="Arial"/>
          <w:color w:val="auto"/>
          <w:sz w:val="20"/>
          <w:u w:val="single"/>
        </w:rPr>
        <w:t>bi-monthly</w:t>
      </w:r>
      <w:r w:rsidRPr="00536614">
        <w:rPr>
          <w:rFonts w:ascii="Arial" w:hAnsi="Arial" w:cs="Arial"/>
          <w:color w:val="auto"/>
          <w:sz w:val="20"/>
        </w:rPr>
        <w:t xml:space="preserve"> basis, with the meeting location to be determined by mutual agreement of both parties.  </w:t>
      </w:r>
      <w:r w:rsidRPr="00536614">
        <w:rPr>
          <w:rFonts w:ascii="Arial" w:hAnsi="Arial" w:cs="Arial"/>
          <w:color w:val="auto"/>
          <w:sz w:val="20"/>
          <w:u w:val="single"/>
        </w:rPr>
        <w:t xml:space="preserve">This meeting may be scheduled on a recurring basis upon </w:t>
      </w:r>
      <w:proofErr w:type="gramStart"/>
      <w:r w:rsidRPr="00536614">
        <w:rPr>
          <w:rFonts w:ascii="Arial" w:hAnsi="Arial" w:cs="Arial"/>
          <w:color w:val="auto"/>
          <w:sz w:val="20"/>
          <w:u w:val="single"/>
        </w:rPr>
        <w:t>award</w:t>
      </w:r>
      <w:proofErr w:type="gramEnd"/>
      <w:r w:rsidRPr="00536614">
        <w:rPr>
          <w:rFonts w:ascii="Arial" w:hAnsi="Arial" w:cs="Arial"/>
          <w:color w:val="auto"/>
          <w:sz w:val="20"/>
          <w:u w:val="single"/>
        </w:rPr>
        <w:t xml:space="preserve"> of the contract.</w:t>
      </w:r>
    </w:p>
    <w:p w14:paraId="1AEC1472" w14:textId="5C56C4C8" w:rsidR="00536614" w:rsidRPr="00536614" w:rsidRDefault="00536614" w:rsidP="00536614">
      <w:pPr>
        <w:rPr>
          <w:rFonts w:ascii="Arial" w:hAnsi="Arial" w:cs="Arial"/>
          <w:b/>
          <w:color w:val="auto"/>
          <w:sz w:val="20"/>
        </w:rPr>
      </w:pPr>
      <w:r w:rsidRPr="00536614">
        <w:rPr>
          <w:rFonts w:ascii="Arial" w:hAnsi="Arial" w:cs="Arial"/>
          <w:b/>
          <w:color w:val="auto"/>
          <w:sz w:val="20"/>
        </w:rPr>
        <w:t>37</w:t>
      </w:r>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 xml:space="preserve">The Contractor’s personnel shall report to the Contract Administrator immediately any needed repairs to containers, road surfaces, pads, or container stops as they see the problems arise. (See </w:t>
      </w:r>
      <w:r w:rsidRPr="00AB2881">
        <w:rPr>
          <w:rFonts w:ascii="Arial" w:hAnsi="Arial" w:cs="Arial"/>
          <w:bCs/>
          <w:color w:val="auto"/>
          <w:sz w:val="20"/>
        </w:rPr>
        <w:t xml:space="preserve">Attachment </w:t>
      </w:r>
      <w:r w:rsidR="00AB2881" w:rsidRPr="00AB2881">
        <w:rPr>
          <w:rFonts w:ascii="Arial" w:hAnsi="Arial" w:cs="Arial"/>
          <w:bCs/>
          <w:color w:val="auto"/>
          <w:sz w:val="20"/>
        </w:rPr>
        <w:t>L</w:t>
      </w:r>
      <w:r w:rsidRPr="00536614">
        <w:rPr>
          <w:rFonts w:ascii="Arial" w:hAnsi="Arial" w:cs="Arial"/>
          <w:color w:val="auto"/>
          <w:sz w:val="20"/>
        </w:rPr>
        <w:t>.)</w:t>
      </w:r>
    </w:p>
    <w:p w14:paraId="2C2396A5" w14:textId="243193D2" w:rsidR="00C72C54" w:rsidRDefault="00536614" w:rsidP="00536614">
      <w:pPr>
        <w:rPr>
          <w:rFonts w:ascii="Arial" w:hAnsi="Arial" w:cs="Arial"/>
          <w:color w:val="auto"/>
          <w:sz w:val="20"/>
        </w:rPr>
      </w:pPr>
      <w:r w:rsidRPr="00536614">
        <w:rPr>
          <w:rFonts w:ascii="Arial" w:hAnsi="Arial" w:cs="Arial"/>
          <w:b/>
          <w:color w:val="auto"/>
          <w:sz w:val="20"/>
        </w:rPr>
        <w:t>38</w:t>
      </w:r>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color w:val="auto"/>
          <w:sz w:val="20"/>
        </w:rPr>
        <w:t>The Contractor and the University shall work together to eliminate contamination issues at recycling sites. Continued or problematic contamination should be reported to the Contract Administrator with the location, date and nature of the problem being given.  This documentation should include what was done to correct the situation (replaced label on container, threw contaminated materials away, talked with someone, etc.), and further action needed or recommended (additional signage, move container, etc.).  Any time materials are contaminated to the point that the recyclables must be thrown away, the Contract Administrator is to be notified immediately.  The University relies on the contractor to report contamination and collection issues in writing so that the OWRR staff can take corrective action through communication with customers and educational materials. (</w:t>
      </w:r>
      <w:r w:rsidRPr="00AB2881">
        <w:rPr>
          <w:rFonts w:ascii="Arial" w:hAnsi="Arial" w:cs="Arial"/>
          <w:color w:val="auto"/>
          <w:sz w:val="20"/>
        </w:rPr>
        <w:t xml:space="preserve">See Attachment </w:t>
      </w:r>
      <w:r w:rsidR="00AB2881" w:rsidRPr="00AB2881">
        <w:rPr>
          <w:rFonts w:ascii="Arial" w:hAnsi="Arial" w:cs="Arial"/>
          <w:color w:val="auto"/>
          <w:sz w:val="20"/>
        </w:rPr>
        <w:t>L</w:t>
      </w:r>
      <w:r w:rsidRPr="00AB2881">
        <w:rPr>
          <w:rFonts w:ascii="Arial" w:hAnsi="Arial" w:cs="Arial"/>
          <w:color w:val="auto"/>
          <w:sz w:val="20"/>
        </w:rPr>
        <w:t>.)</w:t>
      </w:r>
    </w:p>
    <w:p w14:paraId="5D3D6363" w14:textId="7F09C268" w:rsidR="00536614" w:rsidRPr="00536614" w:rsidRDefault="00536614" w:rsidP="00536614">
      <w:pPr>
        <w:rPr>
          <w:rFonts w:ascii="Arial" w:hAnsi="Arial" w:cs="Arial"/>
          <w:color w:val="auto"/>
          <w:sz w:val="20"/>
        </w:rPr>
      </w:pPr>
      <w:r w:rsidRPr="00536614">
        <w:rPr>
          <w:rFonts w:ascii="Arial" w:hAnsi="Arial" w:cs="Arial"/>
          <w:b/>
          <w:color w:val="auto"/>
          <w:sz w:val="20"/>
        </w:rPr>
        <w:t>39</w:t>
      </w:r>
      <w:r w:rsidR="00C72C54">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bCs/>
          <w:color w:val="auto"/>
          <w:sz w:val="20"/>
        </w:rPr>
        <w:t>The</w:t>
      </w:r>
      <w:r w:rsidRPr="00536614">
        <w:rPr>
          <w:rFonts w:ascii="Arial" w:hAnsi="Arial" w:cs="Arial"/>
          <w:color w:val="auto"/>
          <w:sz w:val="20"/>
        </w:rPr>
        <w:t xml:space="preserve"> Contractor shall provide the University with information reports and invoices during the contract period.  The University may request invoices and reports to be in an electronic format acceptable to the University.  </w:t>
      </w:r>
      <w:r w:rsidRPr="00536614">
        <w:rPr>
          <w:rFonts w:ascii="Arial" w:hAnsi="Arial" w:cs="Arial"/>
          <w:color w:val="auto"/>
          <w:sz w:val="20"/>
          <w:u w:val="single"/>
        </w:rPr>
        <w:t>The invoice</w:t>
      </w:r>
      <w:r w:rsidRPr="00536614">
        <w:rPr>
          <w:rFonts w:ascii="Arial" w:hAnsi="Arial" w:cs="Arial"/>
          <w:color w:val="auto"/>
          <w:sz w:val="20"/>
        </w:rPr>
        <w:t xml:space="preserve"> shall be submitted in accordance with </w:t>
      </w:r>
      <w:r w:rsidR="00C72C54" w:rsidRPr="00C72C54">
        <w:rPr>
          <w:rFonts w:ascii="Arial" w:hAnsi="Arial" w:cs="Arial"/>
          <w:bCs/>
          <w:color w:val="auto"/>
          <w:sz w:val="20"/>
        </w:rPr>
        <w:t>university rules</w:t>
      </w:r>
      <w:r w:rsidRPr="00536614">
        <w:rPr>
          <w:rFonts w:ascii="Arial" w:hAnsi="Arial" w:cs="Arial"/>
          <w:b/>
          <w:color w:val="auto"/>
          <w:sz w:val="20"/>
        </w:rPr>
        <w:t xml:space="preserve"> </w:t>
      </w:r>
      <w:r w:rsidRPr="00536614">
        <w:rPr>
          <w:rFonts w:ascii="Arial" w:hAnsi="Arial" w:cs="Arial"/>
          <w:color w:val="auto"/>
          <w:sz w:val="20"/>
        </w:rPr>
        <w:t>and must include the following:</w:t>
      </w:r>
    </w:p>
    <w:p w14:paraId="171AC694" w14:textId="77777777" w:rsidR="00536614" w:rsidRPr="00536614" w:rsidRDefault="00536614" w:rsidP="00536614">
      <w:pPr>
        <w:rPr>
          <w:rFonts w:ascii="Arial" w:hAnsi="Arial" w:cs="Arial"/>
          <w:color w:val="auto"/>
          <w:sz w:val="20"/>
        </w:rPr>
      </w:pPr>
    </w:p>
    <w:p w14:paraId="7940C7AC" w14:textId="6CF6CAD4" w:rsidR="00536614" w:rsidRPr="00536614" w:rsidRDefault="00536614" w:rsidP="00F2030D">
      <w:pPr>
        <w:numPr>
          <w:ilvl w:val="0"/>
          <w:numId w:val="53"/>
        </w:numPr>
        <w:tabs>
          <w:tab w:val="clear" w:pos="1260"/>
          <w:tab w:val="num" w:pos="-6840"/>
        </w:tabs>
        <w:spacing w:after="0"/>
        <w:ind w:left="720"/>
        <w:rPr>
          <w:rFonts w:ascii="Arial" w:hAnsi="Arial" w:cs="Arial"/>
          <w:color w:val="auto"/>
          <w:sz w:val="20"/>
        </w:rPr>
      </w:pPr>
      <w:r w:rsidRPr="00536614">
        <w:rPr>
          <w:rFonts w:ascii="Arial" w:hAnsi="Arial" w:cs="Arial"/>
          <w:color w:val="auto"/>
          <w:sz w:val="20"/>
          <w:u w:val="single"/>
        </w:rPr>
        <w:t xml:space="preserve">Invoices </w:t>
      </w:r>
      <w:r w:rsidRPr="00536614">
        <w:rPr>
          <w:rFonts w:ascii="Arial" w:hAnsi="Arial" w:cs="Arial"/>
          <w:color w:val="auto"/>
          <w:sz w:val="20"/>
        </w:rPr>
        <w:t xml:space="preserve">shall be submitted in accordance with </w:t>
      </w:r>
      <w:r w:rsidR="005F6F08" w:rsidRPr="005F6F08">
        <w:rPr>
          <w:rFonts w:ascii="Arial" w:hAnsi="Arial" w:cs="Arial"/>
          <w:bCs/>
          <w:color w:val="auto"/>
          <w:sz w:val="20"/>
        </w:rPr>
        <w:t>university rules</w:t>
      </w:r>
      <w:r w:rsidRPr="00536614">
        <w:rPr>
          <w:rFonts w:ascii="Arial" w:hAnsi="Arial" w:cs="Arial"/>
          <w:b/>
          <w:color w:val="auto"/>
          <w:sz w:val="20"/>
        </w:rPr>
        <w:t xml:space="preserve"> </w:t>
      </w:r>
      <w:r w:rsidRPr="00536614">
        <w:rPr>
          <w:rFonts w:ascii="Arial" w:hAnsi="Arial" w:cs="Arial"/>
          <w:color w:val="auto"/>
          <w:sz w:val="20"/>
        </w:rPr>
        <w:t>and should include the following:</w:t>
      </w:r>
    </w:p>
    <w:p w14:paraId="4538FC42" w14:textId="77777777" w:rsidR="00536614" w:rsidRPr="00536614" w:rsidRDefault="00536614" w:rsidP="00F2030D">
      <w:pPr>
        <w:numPr>
          <w:ilvl w:val="0"/>
          <w:numId w:val="55"/>
        </w:numPr>
        <w:tabs>
          <w:tab w:val="clear" w:pos="1620"/>
          <w:tab w:val="num" w:pos="-6300"/>
        </w:tabs>
        <w:spacing w:after="0"/>
        <w:ind w:left="1080"/>
        <w:rPr>
          <w:rFonts w:ascii="Arial" w:hAnsi="Arial" w:cs="Arial"/>
          <w:color w:val="auto"/>
          <w:sz w:val="20"/>
        </w:rPr>
      </w:pPr>
      <w:r w:rsidRPr="00536614">
        <w:rPr>
          <w:rFonts w:ascii="Arial" w:hAnsi="Arial" w:cs="Arial"/>
          <w:color w:val="auto"/>
          <w:sz w:val="20"/>
        </w:rPr>
        <w:t>Cart collection service fees</w:t>
      </w:r>
    </w:p>
    <w:p w14:paraId="363243AC" w14:textId="77777777" w:rsidR="00536614" w:rsidRPr="00536614" w:rsidRDefault="00536614" w:rsidP="00F2030D">
      <w:pPr>
        <w:numPr>
          <w:ilvl w:val="1"/>
          <w:numId w:val="55"/>
        </w:numPr>
        <w:tabs>
          <w:tab w:val="clear" w:pos="2340"/>
          <w:tab w:val="num" w:pos="-5040"/>
        </w:tabs>
        <w:spacing w:after="0"/>
        <w:ind w:left="1800"/>
        <w:rPr>
          <w:rFonts w:ascii="Arial" w:hAnsi="Arial" w:cs="Arial"/>
          <w:color w:val="auto"/>
          <w:sz w:val="20"/>
        </w:rPr>
      </w:pPr>
      <w:proofErr w:type="gramStart"/>
      <w:r w:rsidRPr="00536614">
        <w:rPr>
          <w:rFonts w:ascii="Arial" w:hAnsi="Arial" w:cs="Arial"/>
          <w:b/>
          <w:color w:val="auto"/>
          <w:sz w:val="20"/>
          <w:u w:val="single"/>
        </w:rPr>
        <w:t>Number of times each</w:t>
      </w:r>
      <w:proofErr w:type="gramEnd"/>
      <w:r w:rsidRPr="00536614">
        <w:rPr>
          <w:rFonts w:ascii="Arial" w:hAnsi="Arial" w:cs="Arial"/>
          <w:b/>
          <w:color w:val="auto"/>
          <w:sz w:val="20"/>
          <w:u w:val="single"/>
        </w:rPr>
        <w:t xml:space="preserve"> site was serviced</w:t>
      </w:r>
      <w:r w:rsidRPr="00536614">
        <w:rPr>
          <w:rFonts w:ascii="Arial" w:hAnsi="Arial" w:cs="Arial"/>
          <w:color w:val="auto"/>
          <w:sz w:val="20"/>
        </w:rPr>
        <w:t xml:space="preserve"> during the month (including urgent/additional pick-ups)</w:t>
      </w:r>
    </w:p>
    <w:p w14:paraId="415AF334" w14:textId="77777777" w:rsidR="00536614" w:rsidRPr="00536614" w:rsidRDefault="00536614" w:rsidP="00F2030D">
      <w:pPr>
        <w:numPr>
          <w:ilvl w:val="1"/>
          <w:numId w:val="55"/>
        </w:numPr>
        <w:tabs>
          <w:tab w:val="clear" w:pos="2340"/>
          <w:tab w:val="num" w:pos="-4140"/>
        </w:tabs>
        <w:spacing w:after="0"/>
        <w:ind w:left="1800"/>
        <w:rPr>
          <w:rFonts w:ascii="Arial" w:hAnsi="Arial" w:cs="Arial"/>
          <w:color w:val="auto"/>
          <w:sz w:val="20"/>
        </w:rPr>
      </w:pPr>
      <w:r w:rsidRPr="00536614">
        <w:rPr>
          <w:rFonts w:ascii="Arial" w:hAnsi="Arial" w:cs="Arial"/>
          <w:b/>
          <w:color w:val="auto"/>
          <w:sz w:val="20"/>
          <w:u w:val="single"/>
        </w:rPr>
        <w:t>Total number of pickups</w:t>
      </w:r>
      <w:r w:rsidRPr="00536614">
        <w:rPr>
          <w:rFonts w:ascii="Arial" w:hAnsi="Arial" w:cs="Arial"/>
          <w:color w:val="auto"/>
          <w:sz w:val="20"/>
        </w:rPr>
        <w:t xml:space="preserve"> for the month</w:t>
      </w:r>
    </w:p>
    <w:p w14:paraId="5930E3F0" w14:textId="77777777" w:rsidR="00536614" w:rsidRPr="00536614" w:rsidRDefault="00536614" w:rsidP="00F2030D">
      <w:pPr>
        <w:numPr>
          <w:ilvl w:val="1"/>
          <w:numId w:val="55"/>
        </w:numPr>
        <w:tabs>
          <w:tab w:val="clear" w:pos="2340"/>
          <w:tab w:val="num" w:pos="-3240"/>
        </w:tabs>
        <w:spacing w:after="0"/>
        <w:ind w:left="1800"/>
        <w:rPr>
          <w:rFonts w:ascii="Arial" w:hAnsi="Arial" w:cs="Arial"/>
          <w:color w:val="auto"/>
          <w:sz w:val="20"/>
        </w:rPr>
      </w:pPr>
      <w:r w:rsidRPr="00536614">
        <w:rPr>
          <w:rFonts w:ascii="Arial" w:hAnsi="Arial" w:cs="Arial"/>
          <w:b/>
          <w:color w:val="auto"/>
          <w:sz w:val="20"/>
          <w:u w:val="single"/>
        </w:rPr>
        <w:t>Total dollar amount</w:t>
      </w:r>
      <w:r w:rsidRPr="00536614">
        <w:rPr>
          <w:rFonts w:ascii="Arial" w:hAnsi="Arial" w:cs="Arial"/>
          <w:color w:val="auto"/>
          <w:sz w:val="20"/>
        </w:rPr>
        <w:t xml:space="preserve"> of service fees for the month</w:t>
      </w:r>
    </w:p>
    <w:p w14:paraId="43A5440E" w14:textId="77777777" w:rsidR="00536614" w:rsidRPr="00536614" w:rsidRDefault="00536614" w:rsidP="00536614">
      <w:pPr>
        <w:rPr>
          <w:rFonts w:ascii="Arial" w:hAnsi="Arial" w:cs="Arial"/>
          <w:color w:val="auto"/>
          <w:sz w:val="20"/>
        </w:rPr>
      </w:pPr>
    </w:p>
    <w:p w14:paraId="3630AD12" w14:textId="77777777" w:rsidR="00536614" w:rsidRPr="00536614" w:rsidRDefault="00536614" w:rsidP="00F2030D">
      <w:pPr>
        <w:numPr>
          <w:ilvl w:val="0"/>
          <w:numId w:val="55"/>
        </w:numPr>
        <w:tabs>
          <w:tab w:val="clear" w:pos="1620"/>
          <w:tab w:val="num" w:pos="-3420"/>
        </w:tabs>
        <w:spacing w:after="0"/>
        <w:ind w:left="1080"/>
        <w:rPr>
          <w:rFonts w:ascii="Arial" w:hAnsi="Arial" w:cs="Arial"/>
          <w:color w:val="auto"/>
          <w:sz w:val="20"/>
        </w:rPr>
      </w:pPr>
      <w:r w:rsidRPr="00536614">
        <w:rPr>
          <w:rFonts w:ascii="Arial" w:hAnsi="Arial" w:cs="Arial"/>
          <w:color w:val="auto"/>
          <w:sz w:val="20"/>
          <w:u w:val="single"/>
        </w:rPr>
        <w:t xml:space="preserve">Monthly </w:t>
      </w:r>
      <w:proofErr w:type="gramStart"/>
      <w:r w:rsidRPr="00536614">
        <w:rPr>
          <w:rFonts w:ascii="Arial" w:hAnsi="Arial" w:cs="Arial"/>
          <w:color w:val="auto"/>
          <w:sz w:val="20"/>
          <w:u w:val="single"/>
        </w:rPr>
        <w:t>Weight  Report</w:t>
      </w:r>
      <w:proofErr w:type="gramEnd"/>
    </w:p>
    <w:p w14:paraId="046C592B" w14:textId="77777777" w:rsidR="00536614" w:rsidRPr="00536614" w:rsidRDefault="00536614" w:rsidP="00F2030D">
      <w:pPr>
        <w:numPr>
          <w:ilvl w:val="1"/>
          <w:numId w:val="55"/>
        </w:numPr>
        <w:tabs>
          <w:tab w:val="clear" w:pos="2340"/>
          <w:tab w:val="num" w:pos="-1800"/>
        </w:tabs>
        <w:spacing w:after="0"/>
        <w:ind w:left="1800"/>
        <w:rPr>
          <w:rFonts w:ascii="Arial" w:hAnsi="Arial" w:cs="Arial"/>
          <w:color w:val="auto"/>
          <w:sz w:val="20"/>
        </w:rPr>
      </w:pPr>
      <w:r w:rsidRPr="00536614">
        <w:rPr>
          <w:rFonts w:ascii="Arial" w:hAnsi="Arial" w:cs="Arial"/>
          <w:b/>
          <w:color w:val="auto"/>
          <w:sz w:val="20"/>
          <w:u w:val="single"/>
        </w:rPr>
        <w:t>Estimated weight</w:t>
      </w:r>
      <w:r w:rsidRPr="00536614">
        <w:rPr>
          <w:rFonts w:ascii="Arial" w:hAnsi="Arial" w:cs="Arial"/>
          <w:color w:val="auto"/>
          <w:sz w:val="20"/>
        </w:rPr>
        <w:t xml:space="preserve"> of recyclables collected from each site for the month (provide volume-to-weight conversion)</w:t>
      </w:r>
    </w:p>
    <w:p w14:paraId="4BA580FD" w14:textId="77777777" w:rsidR="00536614" w:rsidRPr="00536614" w:rsidRDefault="00536614" w:rsidP="00F2030D">
      <w:pPr>
        <w:numPr>
          <w:ilvl w:val="1"/>
          <w:numId w:val="55"/>
        </w:numPr>
        <w:tabs>
          <w:tab w:val="clear" w:pos="2340"/>
          <w:tab w:val="num" w:pos="-1800"/>
        </w:tabs>
        <w:spacing w:after="0"/>
        <w:ind w:left="1800"/>
        <w:rPr>
          <w:rFonts w:ascii="Arial" w:hAnsi="Arial" w:cs="Arial"/>
          <w:bCs/>
          <w:color w:val="auto"/>
          <w:sz w:val="20"/>
        </w:rPr>
      </w:pPr>
      <w:r w:rsidRPr="00536614">
        <w:rPr>
          <w:rFonts w:ascii="Arial" w:hAnsi="Arial" w:cs="Arial"/>
          <w:b/>
          <w:color w:val="auto"/>
          <w:sz w:val="20"/>
          <w:u w:val="single"/>
        </w:rPr>
        <w:t>Total daily weight</w:t>
      </w:r>
      <w:r w:rsidRPr="00536614">
        <w:rPr>
          <w:rFonts w:ascii="Arial" w:hAnsi="Arial" w:cs="Arial"/>
          <w:b/>
          <w:color w:val="auto"/>
          <w:sz w:val="20"/>
        </w:rPr>
        <w:t xml:space="preserve"> </w:t>
      </w:r>
      <w:r w:rsidRPr="00536614">
        <w:rPr>
          <w:rFonts w:ascii="Arial" w:hAnsi="Arial" w:cs="Arial"/>
          <w:bCs/>
          <w:color w:val="auto"/>
          <w:sz w:val="20"/>
        </w:rPr>
        <w:t>of recyclables collected from the day’s sites</w:t>
      </w:r>
    </w:p>
    <w:p w14:paraId="275256DC" w14:textId="77777777" w:rsidR="00536614" w:rsidRPr="00536614" w:rsidRDefault="00536614" w:rsidP="00F2030D">
      <w:pPr>
        <w:numPr>
          <w:ilvl w:val="1"/>
          <w:numId w:val="55"/>
        </w:numPr>
        <w:tabs>
          <w:tab w:val="clear" w:pos="2340"/>
          <w:tab w:val="num" w:pos="-1260"/>
        </w:tabs>
        <w:spacing w:after="0"/>
        <w:ind w:left="1800"/>
        <w:rPr>
          <w:rFonts w:ascii="Arial" w:hAnsi="Arial" w:cs="Arial"/>
          <w:color w:val="auto"/>
          <w:sz w:val="20"/>
        </w:rPr>
      </w:pPr>
      <w:r w:rsidRPr="00536614">
        <w:rPr>
          <w:rFonts w:ascii="Arial" w:hAnsi="Arial" w:cs="Arial"/>
          <w:b/>
          <w:color w:val="auto"/>
          <w:sz w:val="20"/>
          <w:u w:val="single"/>
        </w:rPr>
        <w:t>Total weight</w:t>
      </w:r>
      <w:r w:rsidRPr="00536614">
        <w:rPr>
          <w:rFonts w:ascii="Arial" w:hAnsi="Arial" w:cs="Arial"/>
          <w:color w:val="auto"/>
          <w:sz w:val="20"/>
          <w:u w:val="single"/>
        </w:rPr>
        <w:t xml:space="preserve"> </w:t>
      </w:r>
      <w:r w:rsidRPr="00536614">
        <w:rPr>
          <w:rFonts w:ascii="Arial" w:hAnsi="Arial" w:cs="Arial"/>
          <w:color w:val="auto"/>
          <w:sz w:val="20"/>
        </w:rPr>
        <w:t>recyclable collected for the month (scale weights)</w:t>
      </w:r>
    </w:p>
    <w:p w14:paraId="1CDAED72" w14:textId="77777777" w:rsidR="00536614" w:rsidRPr="00536614" w:rsidRDefault="00536614" w:rsidP="00536614">
      <w:pPr>
        <w:ind w:left="1800"/>
        <w:rPr>
          <w:rFonts w:ascii="Arial" w:hAnsi="Arial" w:cs="Arial"/>
          <w:color w:val="auto"/>
          <w:sz w:val="20"/>
          <w:highlight w:val="yellow"/>
        </w:rPr>
      </w:pPr>
    </w:p>
    <w:p w14:paraId="15D3F8BF" w14:textId="77777777" w:rsidR="00536614" w:rsidRPr="00536614" w:rsidRDefault="00536614" w:rsidP="00F2030D">
      <w:pPr>
        <w:numPr>
          <w:ilvl w:val="0"/>
          <w:numId w:val="55"/>
        </w:numPr>
        <w:tabs>
          <w:tab w:val="clear" w:pos="1620"/>
          <w:tab w:val="num" w:pos="-1440"/>
        </w:tabs>
        <w:spacing w:after="0"/>
        <w:ind w:left="1080"/>
        <w:rPr>
          <w:rFonts w:ascii="Arial" w:hAnsi="Arial" w:cs="Arial"/>
          <w:color w:val="auto"/>
          <w:sz w:val="20"/>
        </w:rPr>
      </w:pPr>
      <w:proofErr w:type="gramStart"/>
      <w:r w:rsidRPr="00536614">
        <w:rPr>
          <w:rFonts w:ascii="Arial" w:hAnsi="Arial" w:cs="Arial"/>
          <w:color w:val="auto"/>
          <w:sz w:val="20"/>
        </w:rPr>
        <w:t>Experiences</w:t>
      </w:r>
      <w:proofErr w:type="gramEnd"/>
      <w:r w:rsidRPr="00536614">
        <w:rPr>
          <w:rFonts w:ascii="Arial" w:hAnsi="Arial" w:cs="Arial"/>
          <w:color w:val="auto"/>
          <w:sz w:val="20"/>
        </w:rPr>
        <w:t xml:space="preserve"> and problems with materials </w:t>
      </w:r>
      <w:r w:rsidRPr="00536614">
        <w:rPr>
          <w:rFonts w:ascii="Arial" w:hAnsi="Arial" w:cs="Arial"/>
          <w:color w:val="auto"/>
          <w:sz w:val="20"/>
          <w:u w:val="single"/>
        </w:rPr>
        <w:t>marketing</w:t>
      </w:r>
    </w:p>
    <w:p w14:paraId="7FFA720D" w14:textId="77777777" w:rsidR="00536614" w:rsidRPr="00536614" w:rsidRDefault="00536614" w:rsidP="00536614">
      <w:pPr>
        <w:rPr>
          <w:rFonts w:ascii="Arial" w:hAnsi="Arial" w:cs="Arial"/>
          <w:color w:val="auto"/>
          <w:sz w:val="20"/>
        </w:rPr>
      </w:pPr>
    </w:p>
    <w:p w14:paraId="45F6658B" w14:textId="77777777" w:rsidR="00536614" w:rsidRPr="00536614" w:rsidRDefault="00536614" w:rsidP="00F2030D">
      <w:pPr>
        <w:numPr>
          <w:ilvl w:val="0"/>
          <w:numId w:val="53"/>
        </w:numPr>
        <w:tabs>
          <w:tab w:val="clear" w:pos="1260"/>
          <w:tab w:val="num" w:pos="180"/>
        </w:tabs>
        <w:spacing w:after="0"/>
        <w:ind w:left="720"/>
        <w:rPr>
          <w:rFonts w:ascii="Arial" w:hAnsi="Arial" w:cs="Arial"/>
          <w:color w:val="auto"/>
          <w:sz w:val="20"/>
        </w:rPr>
      </w:pPr>
      <w:r w:rsidRPr="00536614">
        <w:rPr>
          <w:rFonts w:ascii="Arial" w:hAnsi="Arial" w:cs="Arial"/>
          <w:color w:val="auto"/>
          <w:sz w:val="20"/>
          <w:u w:val="single"/>
        </w:rPr>
        <w:t>Location and Schedule Report</w:t>
      </w:r>
      <w:r w:rsidRPr="00536614">
        <w:rPr>
          <w:rFonts w:ascii="Arial" w:hAnsi="Arial" w:cs="Arial"/>
          <w:color w:val="auto"/>
          <w:sz w:val="20"/>
        </w:rPr>
        <w:t xml:space="preserve"> that lists the locations and schedules of all pick-up points, including any changes as agreed upon or submitted by the University.  The University shall review the updates to determine if any changes need to be made to the recycling sites. The location and schedule update shall include:</w:t>
      </w:r>
    </w:p>
    <w:p w14:paraId="18A2530D" w14:textId="77777777" w:rsidR="00536614" w:rsidRPr="00536614" w:rsidRDefault="00536614" w:rsidP="00F2030D">
      <w:pPr>
        <w:numPr>
          <w:ilvl w:val="0"/>
          <w:numId w:val="57"/>
        </w:numPr>
        <w:spacing w:after="0"/>
        <w:rPr>
          <w:rFonts w:ascii="Arial" w:hAnsi="Arial" w:cs="Arial"/>
          <w:color w:val="auto"/>
          <w:sz w:val="20"/>
        </w:rPr>
      </w:pPr>
      <w:r w:rsidRPr="00536614">
        <w:rPr>
          <w:rFonts w:ascii="Arial" w:hAnsi="Arial" w:cs="Arial"/>
          <w:color w:val="auto"/>
          <w:sz w:val="20"/>
        </w:rPr>
        <w:t>Location (including University building name)</w:t>
      </w:r>
    </w:p>
    <w:p w14:paraId="2658CD20" w14:textId="77777777" w:rsidR="00536614" w:rsidRPr="00536614" w:rsidRDefault="00536614" w:rsidP="00F2030D">
      <w:pPr>
        <w:numPr>
          <w:ilvl w:val="0"/>
          <w:numId w:val="57"/>
        </w:numPr>
        <w:spacing w:after="0"/>
        <w:rPr>
          <w:rFonts w:ascii="Arial" w:hAnsi="Arial" w:cs="Arial"/>
          <w:color w:val="auto"/>
          <w:sz w:val="20"/>
        </w:rPr>
      </w:pPr>
      <w:r w:rsidRPr="00536614">
        <w:rPr>
          <w:rFonts w:ascii="Arial" w:hAnsi="Arial" w:cs="Arial"/>
          <w:color w:val="auto"/>
          <w:sz w:val="20"/>
        </w:rPr>
        <w:t>Number of containers at each site</w:t>
      </w:r>
    </w:p>
    <w:p w14:paraId="37C20F54" w14:textId="77777777" w:rsidR="00536614" w:rsidRPr="00536614" w:rsidRDefault="00536614" w:rsidP="00F2030D">
      <w:pPr>
        <w:numPr>
          <w:ilvl w:val="0"/>
          <w:numId w:val="57"/>
        </w:numPr>
        <w:spacing w:after="0"/>
        <w:rPr>
          <w:rFonts w:ascii="Arial" w:hAnsi="Arial" w:cs="Arial"/>
          <w:color w:val="auto"/>
          <w:sz w:val="20"/>
        </w:rPr>
      </w:pPr>
      <w:r w:rsidRPr="00536614">
        <w:rPr>
          <w:rFonts w:ascii="Arial" w:hAnsi="Arial" w:cs="Arial"/>
          <w:color w:val="auto"/>
          <w:sz w:val="20"/>
        </w:rPr>
        <w:t>The day(s) collections are scheduled for each site</w:t>
      </w:r>
    </w:p>
    <w:p w14:paraId="2AD2E707" w14:textId="77777777" w:rsidR="00536614" w:rsidRPr="00536614" w:rsidRDefault="00536614" w:rsidP="00536614">
      <w:pPr>
        <w:tabs>
          <w:tab w:val="left" w:pos="900"/>
          <w:tab w:val="left" w:pos="1260"/>
        </w:tabs>
        <w:rPr>
          <w:rFonts w:ascii="Arial" w:hAnsi="Arial" w:cs="Arial"/>
          <w:color w:val="auto"/>
          <w:sz w:val="20"/>
        </w:rPr>
      </w:pPr>
    </w:p>
    <w:p w14:paraId="77F5C564" w14:textId="77777777" w:rsidR="00536614" w:rsidRPr="00536614" w:rsidRDefault="00536614" w:rsidP="00F2030D">
      <w:pPr>
        <w:numPr>
          <w:ilvl w:val="0"/>
          <w:numId w:val="53"/>
        </w:numPr>
        <w:tabs>
          <w:tab w:val="clear" w:pos="1260"/>
          <w:tab w:val="num" w:pos="180"/>
        </w:tabs>
        <w:spacing w:after="0"/>
        <w:ind w:left="720"/>
        <w:rPr>
          <w:rFonts w:ascii="Arial" w:hAnsi="Arial" w:cs="Arial"/>
          <w:color w:val="auto"/>
          <w:sz w:val="20"/>
        </w:rPr>
      </w:pPr>
      <w:r w:rsidRPr="00536614">
        <w:rPr>
          <w:rFonts w:ascii="Arial" w:hAnsi="Arial" w:cs="Arial"/>
          <w:color w:val="auto"/>
          <w:sz w:val="20"/>
          <w:u w:val="single"/>
        </w:rPr>
        <w:t xml:space="preserve">Collection Update </w:t>
      </w:r>
      <w:r w:rsidRPr="00536614">
        <w:rPr>
          <w:rFonts w:ascii="Arial" w:hAnsi="Arial" w:cs="Arial"/>
          <w:color w:val="auto"/>
          <w:sz w:val="20"/>
        </w:rPr>
        <w:t>that lists problems with contamination, collection, or participation.  This report shall include but is not limited to:</w:t>
      </w:r>
    </w:p>
    <w:p w14:paraId="2AA282F8" w14:textId="3EAB8598" w:rsidR="00536614" w:rsidRPr="00536614" w:rsidRDefault="00536614" w:rsidP="00F2030D">
      <w:pPr>
        <w:numPr>
          <w:ilvl w:val="0"/>
          <w:numId w:val="58"/>
        </w:numPr>
        <w:spacing w:after="0"/>
        <w:rPr>
          <w:rFonts w:ascii="Arial" w:hAnsi="Arial" w:cs="Arial"/>
          <w:color w:val="auto"/>
          <w:sz w:val="20"/>
        </w:rPr>
      </w:pPr>
      <w:r w:rsidRPr="00536614">
        <w:rPr>
          <w:rFonts w:ascii="Arial" w:hAnsi="Arial" w:cs="Arial"/>
          <w:color w:val="auto"/>
          <w:sz w:val="20"/>
        </w:rPr>
        <w:t>A summary of route reports (</w:t>
      </w:r>
      <w:r w:rsidRPr="00AB2881">
        <w:rPr>
          <w:rFonts w:ascii="Arial" w:hAnsi="Arial" w:cs="Arial"/>
          <w:bCs/>
          <w:color w:val="auto"/>
          <w:sz w:val="20"/>
        </w:rPr>
        <w:t xml:space="preserve">Attachment </w:t>
      </w:r>
      <w:r w:rsidR="00AB2881" w:rsidRPr="00AB2881">
        <w:rPr>
          <w:rFonts w:ascii="Arial" w:hAnsi="Arial" w:cs="Arial"/>
          <w:bCs/>
          <w:color w:val="auto"/>
          <w:sz w:val="20"/>
        </w:rPr>
        <w:t>L</w:t>
      </w:r>
      <w:r w:rsidRPr="00536614">
        <w:rPr>
          <w:rFonts w:ascii="Arial" w:hAnsi="Arial" w:cs="Arial"/>
          <w:color w:val="auto"/>
          <w:sz w:val="20"/>
        </w:rPr>
        <w:t>) and any corrective action taken or recommended (See Section 3.38).</w:t>
      </w:r>
    </w:p>
    <w:p w14:paraId="37871E77" w14:textId="77777777" w:rsidR="00536614" w:rsidRPr="00536614" w:rsidRDefault="00536614" w:rsidP="00F2030D">
      <w:pPr>
        <w:numPr>
          <w:ilvl w:val="0"/>
          <w:numId w:val="58"/>
        </w:numPr>
        <w:spacing w:after="0"/>
        <w:rPr>
          <w:rFonts w:ascii="Arial" w:hAnsi="Arial" w:cs="Arial"/>
          <w:color w:val="auto"/>
          <w:sz w:val="20"/>
        </w:rPr>
      </w:pPr>
      <w:r w:rsidRPr="00536614">
        <w:rPr>
          <w:rFonts w:ascii="Arial" w:hAnsi="Arial" w:cs="Arial"/>
          <w:color w:val="auto"/>
          <w:sz w:val="20"/>
        </w:rPr>
        <w:t xml:space="preserve">Market changes or changes to accepted materials. </w:t>
      </w:r>
    </w:p>
    <w:p w14:paraId="55A881D0" w14:textId="77777777" w:rsidR="00536614" w:rsidRPr="00536614" w:rsidRDefault="00536614" w:rsidP="00536614">
      <w:pPr>
        <w:rPr>
          <w:rFonts w:ascii="Arial" w:hAnsi="Arial" w:cs="Arial"/>
          <w:color w:val="auto"/>
          <w:sz w:val="20"/>
        </w:rPr>
      </w:pPr>
    </w:p>
    <w:p w14:paraId="3C88E673" w14:textId="345EDF0E" w:rsidR="00536614" w:rsidRPr="00536614" w:rsidRDefault="00536614" w:rsidP="00536614">
      <w:pPr>
        <w:rPr>
          <w:rFonts w:ascii="Arial" w:hAnsi="Arial" w:cs="Arial"/>
          <w:color w:val="auto"/>
          <w:sz w:val="20"/>
        </w:rPr>
      </w:pPr>
      <w:r w:rsidRPr="00536614">
        <w:rPr>
          <w:rFonts w:ascii="Arial" w:hAnsi="Arial" w:cs="Arial"/>
          <w:b/>
          <w:color w:val="auto"/>
          <w:sz w:val="20"/>
        </w:rPr>
        <w:t>40</w:t>
      </w:r>
      <w:r w:rsidR="005F6F08">
        <w:rPr>
          <w:rFonts w:ascii="Arial" w:hAnsi="Arial" w:cs="Arial"/>
          <w:b/>
          <w:color w:val="auto"/>
          <w:sz w:val="20"/>
        </w:rPr>
        <w:t>.</w:t>
      </w:r>
      <w:r w:rsidRPr="00536614">
        <w:rPr>
          <w:rFonts w:ascii="Arial" w:hAnsi="Arial" w:cs="Arial"/>
          <w:b/>
          <w:bCs/>
          <w:color w:val="auto"/>
          <w:sz w:val="20"/>
        </w:rPr>
        <w:t xml:space="preserve"> </w:t>
      </w:r>
      <w:r w:rsidRPr="00536614">
        <w:rPr>
          <w:rFonts w:ascii="Arial" w:hAnsi="Arial" w:cs="Arial"/>
          <w:b/>
          <w:color w:val="auto"/>
          <w:sz w:val="20"/>
        </w:rPr>
        <w:t xml:space="preserve"> </w:t>
      </w:r>
      <w:r w:rsidRPr="00536614">
        <w:rPr>
          <w:rFonts w:ascii="Arial" w:hAnsi="Arial" w:cs="Arial"/>
          <w:color w:val="auto"/>
          <w:sz w:val="20"/>
        </w:rPr>
        <w:t>The Contractor shall maintain records that verify the amounts indicated on the monthly report (i.e. weigh tickets and pickup logs).  Upon request, the Contractor shall supply said records to the University.</w:t>
      </w:r>
    </w:p>
    <w:p w14:paraId="6097DD20" w14:textId="77777777" w:rsidR="005F6F08" w:rsidRDefault="00536614" w:rsidP="005F6F08">
      <w:pPr>
        <w:rPr>
          <w:rFonts w:ascii="Arial" w:hAnsi="Arial" w:cs="Arial"/>
          <w:color w:val="auto"/>
          <w:sz w:val="20"/>
        </w:rPr>
      </w:pPr>
      <w:r w:rsidRPr="00536614">
        <w:rPr>
          <w:rFonts w:ascii="Arial" w:hAnsi="Arial" w:cs="Arial"/>
          <w:b/>
          <w:color w:val="auto"/>
          <w:sz w:val="20"/>
        </w:rPr>
        <w:t>41</w:t>
      </w:r>
      <w:proofErr w:type="gramStart"/>
      <w:r w:rsidR="005F6F08">
        <w:rPr>
          <w:rFonts w:ascii="Arial" w:hAnsi="Arial" w:cs="Arial"/>
          <w:b/>
          <w:color w:val="auto"/>
          <w:sz w:val="20"/>
        </w:rPr>
        <w:t>.</w:t>
      </w:r>
      <w:r w:rsidRPr="00536614">
        <w:rPr>
          <w:rFonts w:ascii="Arial" w:hAnsi="Arial" w:cs="Arial"/>
          <w:b/>
          <w:color w:val="auto"/>
          <w:sz w:val="20"/>
        </w:rPr>
        <w:t xml:space="preserve">  </w:t>
      </w:r>
      <w:r w:rsidRPr="00536614">
        <w:rPr>
          <w:rFonts w:ascii="Arial" w:hAnsi="Arial" w:cs="Arial"/>
          <w:color w:val="auto"/>
          <w:sz w:val="20"/>
        </w:rPr>
        <w:t>The</w:t>
      </w:r>
      <w:proofErr w:type="gramEnd"/>
      <w:r w:rsidRPr="00536614">
        <w:rPr>
          <w:rFonts w:ascii="Arial" w:hAnsi="Arial" w:cs="Arial"/>
          <w:color w:val="auto"/>
          <w:sz w:val="20"/>
        </w:rPr>
        <w:t xml:space="preserve"> University may, on unannounced occasions, audit the collection, conveyance, and weighing procedures of the Contractor to </w:t>
      </w:r>
      <w:proofErr w:type="gramStart"/>
      <w:r w:rsidRPr="00536614">
        <w:rPr>
          <w:rFonts w:ascii="Arial" w:hAnsi="Arial" w:cs="Arial"/>
          <w:color w:val="auto"/>
          <w:sz w:val="20"/>
        </w:rPr>
        <w:t>assure</w:t>
      </w:r>
      <w:proofErr w:type="gramEnd"/>
      <w:r w:rsidRPr="00536614">
        <w:rPr>
          <w:rFonts w:ascii="Arial" w:hAnsi="Arial" w:cs="Arial"/>
          <w:color w:val="auto"/>
          <w:sz w:val="20"/>
        </w:rPr>
        <w:t xml:space="preserve"> that </w:t>
      </w:r>
      <w:proofErr w:type="gramStart"/>
      <w:r w:rsidRPr="00536614">
        <w:rPr>
          <w:rFonts w:ascii="Arial" w:hAnsi="Arial" w:cs="Arial"/>
          <w:color w:val="auto"/>
          <w:sz w:val="20"/>
        </w:rPr>
        <w:t>the efficient</w:t>
      </w:r>
      <w:proofErr w:type="gramEnd"/>
      <w:r w:rsidRPr="00536614">
        <w:rPr>
          <w:rFonts w:ascii="Arial" w:hAnsi="Arial" w:cs="Arial"/>
          <w:color w:val="auto"/>
          <w:sz w:val="20"/>
        </w:rPr>
        <w:t xml:space="preserve"> operational practices are being maintained.</w:t>
      </w:r>
    </w:p>
    <w:p w14:paraId="2BF75A0A" w14:textId="77777777" w:rsidR="005F6F08" w:rsidRPr="005213A1" w:rsidRDefault="005F6F08" w:rsidP="005F6F08">
      <w:pPr>
        <w:pStyle w:val="Heading1"/>
        <w:numPr>
          <w:ilvl w:val="0"/>
          <w:numId w:val="0"/>
        </w:numPr>
        <w:ind w:left="432" w:hanging="432"/>
        <w:rPr>
          <w:rFonts w:ascii="Arial" w:hAnsi="Arial" w:cs="Times New Roman"/>
          <w:color w:val="auto"/>
          <w:szCs w:val="28"/>
        </w:rPr>
      </w:pPr>
      <w:bookmarkStart w:id="63" w:name="_Toc196936138"/>
      <w:bookmarkStart w:id="64" w:name="_Toc529179272"/>
      <w:bookmarkStart w:id="65" w:name="_Toc374120637"/>
      <w:bookmarkStart w:id="66" w:name="_Toc374120630"/>
      <w:bookmarkEnd w:id="58"/>
      <w:bookmarkEnd w:id="59"/>
      <w:bookmarkEnd w:id="60"/>
      <w:bookmarkEnd w:id="61"/>
      <w:bookmarkEnd w:id="62"/>
      <w:bookmarkEnd w:id="44"/>
      <w:r w:rsidRPr="005213A1">
        <w:rPr>
          <w:rStyle w:val="Heading2Char"/>
          <w:rFonts w:ascii="Arial" w:hAnsi="Arial"/>
          <w:b/>
          <w:color w:val="auto"/>
          <w:szCs w:val="28"/>
        </w:rPr>
        <w:t>5.0CONTRACT ADMINISTRATION</w:t>
      </w:r>
      <w:bookmarkEnd w:id="63"/>
    </w:p>
    <w:p w14:paraId="4B4609F9" w14:textId="77777777" w:rsidR="005F6F08" w:rsidRPr="005213A1" w:rsidRDefault="005F6F08" w:rsidP="005F6F08">
      <w:pPr>
        <w:pStyle w:val="Heading2"/>
        <w:numPr>
          <w:ilvl w:val="0"/>
          <w:numId w:val="0"/>
        </w:numPr>
        <w:spacing w:before="0" w:after="120"/>
        <w:ind w:left="576" w:hanging="576"/>
        <w:rPr>
          <w:rFonts w:ascii="Arial" w:hAnsi="Arial" w:cs="Arial"/>
          <w:color w:val="auto"/>
          <w:sz w:val="24"/>
        </w:rPr>
      </w:pPr>
      <w:bookmarkStart w:id="67" w:name="_Toc196936139"/>
      <w:r w:rsidRPr="005213A1">
        <w:rPr>
          <w:rFonts w:ascii="Arial" w:hAnsi="Arial" w:cs="Arial"/>
          <w:color w:val="auto"/>
          <w:sz w:val="24"/>
        </w:rPr>
        <w:t>5.1</w:t>
      </w:r>
      <w:r>
        <w:rPr>
          <w:rFonts w:ascii="Arial" w:hAnsi="Arial" w:cs="Arial"/>
          <w:color w:val="auto"/>
          <w:sz w:val="24"/>
        </w:rPr>
        <w:t xml:space="preserve"> </w:t>
      </w:r>
      <w:r w:rsidRPr="005213A1">
        <w:rPr>
          <w:rFonts w:ascii="Arial" w:hAnsi="Arial" w:cs="Arial"/>
          <w:color w:val="auto"/>
          <w:sz w:val="24"/>
        </w:rPr>
        <w:t>PROJECT MANAGER AND CUSTOMER SERVICE</w:t>
      </w:r>
      <w:bookmarkEnd w:id="67"/>
    </w:p>
    <w:p w14:paraId="58F97537" w14:textId="77777777" w:rsidR="005F6F08" w:rsidRPr="005213A1" w:rsidRDefault="005F6F08" w:rsidP="005F6F08">
      <w:pPr>
        <w:jc w:val="both"/>
        <w:rPr>
          <w:rFonts w:ascii="Arial" w:hAnsi="Arial" w:cs="Arial"/>
          <w:color w:val="auto"/>
          <w:sz w:val="20"/>
        </w:rPr>
      </w:pPr>
      <w:r w:rsidRPr="005213A1">
        <w:rPr>
          <w:rFonts w:ascii="Arial" w:hAnsi="Arial" w:cs="Arial"/>
          <w:color w:val="auto"/>
          <w:sz w:val="20"/>
        </w:rPr>
        <w:t>The Supplier shall designate and make available to the University a project manager.  The project manager shall be the University’s point of contact for contract related issues and issues concerning performance, progress review, scheduling and service.</w:t>
      </w:r>
    </w:p>
    <w:p w14:paraId="75129E10" w14:textId="77777777" w:rsidR="005F6F08" w:rsidRPr="005213A1" w:rsidRDefault="005F6F08" w:rsidP="005F6F08">
      <w:pPr>
        <w:pStyle w:val="Heading2"/>
        <w:numPr>
          <w:ilvl w:val="0"/>
          <w:numId w:val="0"/>
        </w:numPr>
        <w:spacing w:before="0" w:after="120"/>
        <w:ind w:left="576" w:hanging="576"/>
        <w:rPr>
          <w:rFonts w:ascii="Arial" w:hAnsi="Arial" w:cs="Arial"/>
          <w:color w:val="auto"/>
          <w:sz w:val="24"/>
        </w:rPr>
      </w:pPr>
      <w:bookmarkStart w:id="68" w:name="_Toc196936140"/>
      <w:r w:rsidRPr="005213A1">
        <w:rPr>
          <w:rFonts w:ascii="Arial" w:hAnsi="Arial" w:cs="Arial"/>
          <w:color w:val="auto"/>
          <w:sz w:val="24"/>
        </w:rPr>
        <w:t>5.2</w:t>
      </w:r>
      <w:r>
        <w:rPr>
          <w:rFonts w:ascii="Arial" w:hAnsi="Arial" w:cs="Arial"/>
          <w:color w:val="auto"/>
          <w:sz w:val="24"/>
        </w:rPr>
        <w:t xml:space="preserve"> </w:t>
      </w:r>
      <w:r w:rsidRPr="005213A1">
        <w:rPr>
          <w:rFonts w:ascii="Arial" w:hAnsi="Arial" w:cs="Arial"/>
          <w:color w:val="auto"/>
          <w:sz w:val="24"/>
        </w:rPr>
        <w:t>POST AWARD MANAGEMENT REVIEW MEETINGS</w:t>
      </w:r>
      <w:bookmarkEnd w:id="68"/>
    </w:p>
    <w:p w14:paraId="6646B8E8" w14:textId="77777777" w:rsidR="005F6F08" w:rsidRPr="005213A1" w:rsidRDefault="005F6F08" w:rsidP="005F6F08">
      <w:pPr>
        <w:pStyle w:val="Text"/>
        <w:spacing w:line="276" w:lineRule="auto"/>
        <w:jc w:val="both"/>
        <w:rPr>
          <w:rFonts w:ascii="Arial" w:hAnsi="Arial" w:cs="Arial"/>
          <w:color w:val="auto"/>
          <w:sz w:val="20"/>
        </w:rPr>
      </w:pPr>
      <w:r w:rsidRPr="005213A1">
        <w:rPr>
          <w:rFonts w:ascii="Arial" w:hAnsi="Arial" w:cs="Arial"/>
          <w:color w:val="auto"/>
          <w:sz w:val="20"/>
        </w:rPr>
        <w:t xml:space="preserve">The Supplier, at the request of the University, shall meet periodically </w:t>
      </w:r>
      <w:r w:rsidRPr="005213A1">
        <w:rPr>
          <w:rFonts w:ascii="Arial" w:hAnsi="Arial" w:cs="Arial"/>
          <w:i/>
          <w:color w:val="auto"/>
          <w:sz w:val="20"/>
        </w:rPr>
        <w:t>as necessary</w:t>
      </w:r>
      <w:r w:rsidRPr="005213A1">
        <w:rPr>
          <w:rFonts w:ascii="Arial" w:hAnsi="Arial" w:cs="Arial"/>
          <w:color w:val="auto"/>
          <w:sz w:val="20"/>
        </w:rPr>
        <w:t xml:space="preserve"> with the University for project review meetings.  The purpose of these meetings will be to review project progress reports, discuss Supplier and University performance, address outstanding issues, review problem resolution, provide direction, evaluate continuous improvement and cost saving ideas, and discuss </w:t>
      </w:r>
      <w:proofErr w:type="gramStart"/>
      <w:r w:rsidRPr="005213A1">
        <w:rPr>
          <w:rFonts w:ascii="Arial" w:hAnsi="Arial" w:cs="Arial"/>
          <w:color w:val="auto"/>
          <w:sz w:val="20"/>
        </w:rPr>
        <w:t>any other</w:t>
      </w:r>
      <w:proofErr w:type="gramEnd"/>
      <w:r w:rsidRPr="005213A1">
        <w:rPr>
          <w:rFonts w:ascii="Arial" w:hAnsi="Arial" w:cs="Arial"/>
          <w:color w:val="auto"/>
          <w:sz w:val="20"/>
        </w:rPr>
        <w:t xml:space="preserve"> pertinent topics.</w:t>
      </w:r>
    </w:p>
    <w:p w14:paraId="4230881A" w14:textId="77777777" w:rsidR="005F6F08" w:rsidRPr="005213A1" w:rsidRDefault="005F6F08" w:rsidP="005F6F08">
      <w:pPr>
        <w:pStyle w:val="Explenation"/>
        <w:outlineLvl w:val="1"/>
        <w:rPr>
          <w:rFonts w:ascii="Arial" w:hAnsi="Arial" w:cs="Arial"/>
          <w:color w:val="auto"/>
          <w:sz w:val="24"/>
        </w:rPr>
      </w:pPr>
      <w:bookmarkStart w:id="69" w:name="_Toc196936141"/>
      <w:r w:rsidRPr="005213A1">
        <w:rPr>
          <w:rFonts w:ascii="Arial" w:hAnsi="Arial" w:cs="Arial"/>
          <w:b/>
          <w:i w:val="0"/>
          <w:color w:val="auto"/>
          <w:sz w:val="24"/>
          <w:szCs w:val="24"/>
        </w:rPr>
        <w:t>5.3 CONTINUOUS IMPROVEMENT AND</w:t>
      </w:r>
      <w:bookmarkStart w:id="70" w:name="_Toc382391734"/>
      <w:r w:rsidRPr="005213A1">
        <w:rPr>
          <w:rFonts w:ascii="Arial" w:hAnsi="Arial" w:cs="Arial"/>
          <w:b/>
          <w:i w:val="0"/>
          <w:color w:val="auto"/>
          <w:sz w:val="24"/>
          <w:szCs w:val="24"/>
        </w:rPr>
        <w:t xml:space="preserve"> </w:t>
      </w:r>
      <w:r w:rsidRPr="005213A1">
        <w:rPr>
          <w:rFonts w:ascii="Arial" w:hAnsi="Arial" w:cs="Arial"/>
          <w:b/>
          <w:i w:val="0"/>
          <w:color w:val="auto"/>
          <w:sz w:val="24"/>
        </w:rPr>
        <w:t>PERIODIC STATUS REPORTS</w:t>
      </w:r>
      <w:bookmarkEnd w:id="69"/>
      <w:bookmarkEnd w:id="70"/>
      <w:r w:rsidRPr="005213A1">
        <w:rPr>
          <w:rFonts w:ascii="Arial" w:hAnsi="Arial" w:cs="Arial"/>
          <w:color w:val="auto"/>
          <w:sz w:val="24"/>
        </w:rPr>
        <w:t xml:space="preserve"> </w:t>
      </w:r>
    </w:p>
    <w:p w14:paraId="5AE235E5" w14:textId="77777777" w:rsidR="005F6F08" w:rsidRPr="005213A1" w:rsidRDefault="005F6F08" w:rsidP="005F6F08">
      <w:pPr>
        <w:pStyle w:val="Text"/>
        <w:spacing w:line="276" w:lineRule="auto"/>
        <w:jc w:val="both"/>
        <w:rPr>
          <w:rFonts w:ascii="Arial" w:hAnsi="Arial" w:cs="Arial"/>
          <w:bCs w:val="0"/>
          <w:color w:val="auto"/>
          <w:sz w:val="20"/>
        </w:rPr>
      </w:pPr>
      <w:r w:rsidRPr="005213A1">
        <w:rPr>
          <w:rFonts w:ascii="Arial" w:hAnsi="Arial" w:cs="Arial"/>
          <w:color w:val="auto"/>
          <w:sz w:val="20"/>
        </w:rPr>
        <w:t xml:space="preserve">The Supplier shall provide specified management reports to the designated Contract Lead on an as required basis. This report shall include, </w:t>
      </w:r>
      <w:r w:rsidRPr="005213A1">
        <w:rPr>
          <w:rFonts w:ascii="Arial" w:hAnsi="Arial"/>
          <w:color w:val="auto"/>
          <w:sz w:val="20"/>
        </w:rPr>
        <w:t>at a minimum, information concerning pertained details about the operation and any ideas for improvement.</w:t>
      </w:r>
      <w:r w:rsidRPr="005213A1">
        <w:rPr>
          <w:rFonts w:ascii="Arial" w:hAnsi="Arial" w:cs="Arial"/>
          <w:color w:val="auto"/>
          <w:sz w:val="20"/>
        </w:rPr>
        <w:t xml:space="preserve">  These reports </w:t>
      </w:r>
      <w:proofErr w:type="gramStart"/>
      <w:r w:rsidRPr="005213A1">
        <w:rPr>
          <w:rFonts w:ascii="Arial" w:hAnsi="Arial" w:cs="Arial"/>
          <w:color w:val="auto"/>
          <w:sz w:val="20"/>
        </w:rPr>
        <w:t>shall</w:t>
      </w:r>
      <w:proofErr w:type="gramEnd"/>
      <w:r w:rsidRPr="005213A1">
        <w:rPr>
          <w:rFonts w:ascii="Arial" w:hAnsi="Arial" w:cs="Arial"/>
          <w:color w:val="auto"/>
          <w:sz w:val="20"/>
        </w:rPr>
        <w:t xml:space="preserve"> be well organized and easy to read.  The Supplier shall submit these reports electronically using Microsoft Excel </w:t>
      </w:r>
      <w:proofErr w:type="gramStart"/>
      <w:r w:rsidRPr="005213A1">
        <w:rPr>
          <w:rFonts w:ascii="Arial" w:hAnsi="Arial" w:cs="Arial"/>
          <w:color w:val="auto"/>
          <w:sz w:val="20"/>
        </w:rPr>
        <w:t>and,</w:t>
      </w:r>
      <w:proofErr w:type="gramEnd"/>
      <w:r w:rsidRPr="005213A1">
        <w:rPr>
          <w:rFonts w:ascii="Arial" w:hAnsi="Arial" w:cs="Arial"/>
          <w:color w:val="auto"/>
          <w:sz w:val="20"/>
        </w:rPr>
        <w:t xml:space="preserve"> as needed, either Microsoft PowerPoint or Microsoft Word.  The Supplier shall submit the reports in a timely manner and on a regular schedule as agreed by the parties.  </w:t>
      </w:r>
    </w:p>
    <w:p w14:paraId="333A73F9" w14:textId="77777777" w:rsidR="005F6F08" w:rsidRPr="005213A1" w:rsidRDefault="005F6F08" w:rsidP="005F6F08">
      <w:pPr>
        <w:pStyle w:val="Text"/>
        <w:jc w:val="both"/>
        <w:rPr>
          <w:rFonts w:ascii="Arial" w:hAnsi="Arial" w:cs="Arial"/>
          <w:color w:val="auto"/>
          <w:sz w:val="20"/>
        </w:rPr>
      </w:pPr>
      <w:r w:rsidRPr="005213A1">
        <w:rPr>
          <w:rFonts w:ascii="Arial" w:hAnsi="Arial" w:cs="Arial"/>
          <w:color w:val="auto"/>
          <w:sz w:val="20"/>
        </w:rPr>
        <w:t>Within approximately 30 business days of the award of the Contract the Supplier shall submit a final work plan and a sample report, both to the designated Contract Lead for approval.</w:t>
      </w:r>
    </w:p>
    <w:p w14:paraId="647FF2DE" w14:textId="77777777" w:rsidR="005F6F08" w:rsidRPr="005213A1" w:rsidRDefault="005F6F08" w:rsidP="00F2030D">
      <w:pPr>
        <w:pStyle w:val="Text"/>
        <w:numPr>
          <w:ilvl w:val="1"/>
          <w:numId w:val="59"/>
        </w:numPr>
        <w:spacing w:after="120"/>
        <w:outlineLvl w:val="1"/>
        <w:rPr>
          <w:rFonts w:ascii="Arial" w:hAnsi="Arial" w:cs="Arial"/>
          <w:b/>
          <w:color w:val="auto"/>
          <w:sz w:val="24"/>
          <w:szCs w:val="24"/>
        </w:rPr>
      </w:pPr>
      <w:bookmarkStart w:id="71" w:name="_Toc196936142"/>
      <w:r w:rsidRPr="005213A1">
        <w:rPr>
          <w:rFonts w:ascii="Arial" w:hAnsi="Arial" w:cs="Arial"/>
          <w:b/>
          <w:color w:val="auto"/>
          <w:sz w:val="24"/>
          <w:szCs w:val="24"/>
        </w:rPr>
        <w:t>DISPUTE RESOLUTION</w:t>
      </w:r>
      <w:bookmarkEnd w:id="71"/>
    </w:p>
    <w:p w14:paraId="1B951F91" w14:textId="77777777" w:rsidR="005F6F08" w:rsidRPr="005213A1" w:rsidRDefault="005F6F08" w:rsidP="005F6F08">
      <w:pPr>
        <w:pStyle w:val="Text"/>
        <w:spacing w:line="276" w:lineRule="auto"/>
        <w:jc w:val="both"/>
        <w:rPr>
          <w:rFonts w:ascii="Arial" w:hAnsi="Arial" w:cs="Arial"/>
          <w:color w:val="auto"/>
          <w:sz w:val="20"/>
        </w:rPr>
      </w:pPr>
      <w:r w:rsidRPr="005213A1">
        <w:rPr>
          <w:rFonts w:ascii="Arial" w:hAnsi="Arial" w:cs="Arial"/>
          <w:color w:val="auto"/>
          <w:sz w:val="20"/>
        </w:rPr>
        <w:t xml:space="preserve">The parties agree that it is in their mutual interest to resolve disputes informally.  A claim by the Supplier shall be submitted in writing to the University’s Contract Lead for resolution. A claim by the University shall be submitted in writing to the Supplier’s Project Manager for </w:t>
      </w:r>
      <w:proofErr w:type="gramStart"/>
      <w:r w:rsidRPr="005213A1">
        <w:rPr>
          <w:rFonts w:ascii="Arial" w:hAnsi="Arial" w:cs="Arial"/>
          <w:color w:val="auto"/>
          <w:sz w:val="20"/>
        </w:rPr>
        <w:t>resolution</w:t>
      </w:r>
      <w:proofErr w:type="gramEnd"/>
      <w:r w:rsidRPr="005213A1">
        <w:rPr>
          <w:rFonts w:ascii="Arial" w:hAnsi="Arial" w:cs="Arial"/>
          <w:color w:val="auto"/>
          <w:sz w:val="20"/>
        </w:rPr>
        <w:t>.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w:t>
      </w:r>
    </w:p>
    <w:p w14:paraId="42E8CD40" w14:textId="77777777" w:rsidR="005F6F08" w:rsidRPr="005213A1" w:rsidRDefault="005F6F08" w:rsidP="00F2030D">
      <w:pPr>
        <w:pStyle w:val="Heading2"/>
        <w:numPr>
          <w:ilvl w:val="1"/>
          <w:numId w:val="59"/>
        </w:numPr>
        <w:spacing w:before="0" w:after="120"/>
        <w:rPr>
          <w:rFonts w:ascii="Arial" w:hAnsi="Arial"/>
          <w:color w:val="auto"/>
          <w:sz w:val="24"/>
        </w:rPr>
      </w:pPr>
      <w:bookmarkStart w:id="72" w:name="_Toc382391750"/>
      <w:bookmarkStart w:id="73" w:name="_Toc196936143"/>
      <w:r w:rsidRPr="005213A1">
        <w:rPr>
          <w:rFonts w:ascii="Arial" w:hAnsi="Arial"/>
          <w:color w:val="auto"/>
          <w:sz w:val="24"/>
        </w:rPr>
        <w:t>CONTRACT CHANGES</w:t>
      </w:r>
      <w:bookmarkEnd w:id="72"/>
      <w:bookmarkEnd w:id="73"/>
    </w:p>
    <w:p w14:paraId="7816E657" w14:textId="77777777" w:rsidR="005F6F08" w:rsidRPr="005213A1" w:rsidRDefault="005F6F08" w:rsidP="005F6F08">
      <w:pPr>
        <w:pStyle w:val="Text"/>
        <w:spacing w:after="0" w:line="276" w:lineRule="auto"/>
        <w:jc w:val="both"/>
        <w:rPr>
          <w:rFonts w:ascii="Arial" w:hAnsi="Arial" w:cs="Arial"/>
          <w:color w:val="auto"/>
          <w:sz w:val="20"/>
        </w:rPr>
      </w:pPr>
      <w:r w:rsidRPr="005213A1">
        <w:rPr>
          <w:rFonts w:ascii="Arial" w:hAnsi="Arial" w:cs="Arial"/>
          <w:color w:val="auto"/>
          <w:sz w:val="20"/>
        </w:rPr>
        <w:t>Contract changes, if any, over the life of the contract shall be implemented by contract amendments mutually agreed upon in writing by authorized University signatory and Supplier.</w:t>
      </w:r>
    </w:p>
    <w:p w14:paraId="218F8C7F" w14:textId="77777777" w:rsidR="005F6F08" w:rsidRPr="005213A1" w:rsidRDefault="005F6F08" w:rsidP="005F6F08">
      <w:pPr>
        <w:pStyle w:val="ListParagraph"/>
        <w:spacing w:after="0"/>
        <w:ind w:left="0" w:right="144"/>
        <w:contextualSpacing w:val="0"/>
        <w:rPr>
          <w:rFonts w:ascii="Arial" w:hAnsi="Arial" w:cs="Arial"/>
          <w:sz w:val="20"/>
          <w:szCs w:val="20"/>
        </w:rPr>
      </w:pPr>
    </w:p>
    <w:p w14:paraId="2FE1D684" w14:textId="1B0DA567" w:rsidR="005F6F08" w:rsidRDefault="005F6F08" w:rsidP="005F6F08">
      <w:pPr>
        <w:pStyle w:val="Heading1"/>
        <w:numPr>
          <w:ilvl w:val="0"/>
          <w:numId w:val="0"/>
        </w:numPr>
        <w:ind w:left="432" w:hanging="432"/>
        <w:rPr>
          <w:rFonts w:ascii="Arial" w:hAnsi="Arial"/>
          <w:sz w:val="24"/>
        </w:rPr>
      </w:pPr>
      <w:r w:rsidRPr="005213A1">
        <w:rPr>
          <w:rFonts w:ascii="Arial" w:hAnsi="Arial"/>
          <w:color w:val="auto"/>
          <w:sz w:val="20"/>
        </w:rPr>
        <w:br w:type="page"/>
      </w:r>
    </w:p>
    <w:p w14:paraId="22FDAD01" w14:textId="77777777" w:rsidR="005F6F08" w:rsidRPr="00BF7598" w:rsidRDefault="005F6F08" w:rsidP="005F6F08">
      <w:pPr>
        <w:spacing w:after="0"/>
        <w:jc w:val="center"/>
        <w:rPr>
          <w:rFonts w:ascii="Arial" w:hAnsi="Arial"/>
          <w:b/>
          <w:bCs/>
          <w:color w:val="auto"/>
        </w:rPr>
      </w:pPr>
      <w:bookmarkStart w:id="74" w:name="_Toc196936144"/>
      <w:bookmarkStart w:id="75" w:name="_Toc529179273"/>
      <w:bookmarkEnd w:id="64"/>
      <w:r w:rsidRPr="00BF7598">
        <w:rPr>
          <w:rFonts w:ascii="Arial" w:hAnsi="Arial"/>
          <w:b/>
          <w:bCs/>
          <w:color w:val="auto"/>
        </w:rPr>
        <w:lastRenderedPageBreak/>
        <w:t>ATTACHMENT A:   PRICING</w:t>
      </w:r>
      <w:bookmarkEnd w:id="74"/>
    </w:p>
    <w:p w14:paraId="78E2C352" w14:textId="77777777" w:rsidR="005F6F08" w:rsidRPr="005213A1" w:rsidRDefault="005F6F08" w:rsidP="005F6F08">
      <w:pPr>
        <w:rPr>
          <w:rFonts w:ascii="Arial" w:hAnsi="Arial" w:cs="Arial"/>
          <w:color w:val="auto"/>
          <w:sz w:val="20"/>
        </w:rPr>
      </w:pPr>
      <w:r w:rsidRPr="005213A1">
        <w:rPr>
          <w:rFonts w:ascii="Arial" w:hAnsi="Arial" w:cs="Arial"/>
          <w:color w:val="auto"/>
          <w:sz w:val="20"/>
        </w:rPr>
        <w:t>The Offeror shall propose the costs of furnishing the services in accordance with this RFP.  The Contractor takes ownership of the materials, and any revenue generated from them. Any pricing should reflect that, considering potential market fluctuations, while providing adequate staffing to meet the service expectations of the contract. The award will be given to the Contractor(s) whose proposal is most advantageous to the University.</w:t>
      </w:r>
    </w:p>
    <w:p w14:paraId="4B5DE7C0" w14:textId="77777777" w:rsidR="005F6F08" w:rsidRPr="005F6F08" w:rsidRDefault="005F6F08" w:rsidP="005F6F08">
      <w:pPr>
        <w:rPr>
          <w:rFonts w:ascii="Arial" w:hAnsi="Arial" w:cs="Arial"/>
          <w:b/>
          <w:color w:val="auto"/>
        </w:rPr>
      </w:pPr>
      <w:bookmarkStart w:id="76" w:name="_Hlk197108224"/>
      <w:r w:rsidRPr="005F6F08">
        <w:rPr>
          <w:rFonts w:ascii="Arial" w:hAnsi="Arial" w:cs="Arial"/>
          <w:b/>
          <w:color w:val="auto"/>
        </w:rPr>
        <w:t>RECYCLING CART COLLECTION SERVICES:</w:t>
      </w:r>
    </w:p>
    <w:p w14:paraId="6C909BF8" w14:textId="77777777" w:rsidR="005F6F08" w:rsidRPr="005F6F08" w:rsidRDefault="005F6F08" w:rsidP="005F6F08">
      <w:pPr>
        <w:pStyle w:val="Footer"/>
        <w:rPr>
          <w:rFonts w:ascii="Arial" w:hAnsi="Arial" w:cs="Arial"/>
          <w:bCs/>
          <w:color w:val="auto"/>
        </w:rPr>
      </w:pPr>
    </w:p>
    <w:p w14:paraId="02BC7687" w14:textId="77777777" w:rsidR="005F6F08" w:rsidRPr="005F6F08" w:rsidRDefault="005F6F08" w:rsidP="005F6F08">
      <w:pPr>
        <w:pStyle w:val="Footer"/>
        <w:tabs>
          <w:tab w:val="left" w:pos="2430"/>
        </w:tabs>
        <w:rPr>
          <w:rFonts w:ascii="Arial" w:hAnsi="Arial" w:cs="Arial"/>
          <w:bCs/>
          <w:color w:val="auto"/>
        </w:rPr>
      </w:pPr>
      <w:r w:rsidRPr="005F6F08">
        <w:rPr>
          <w:rFonts w:ascii="Arial" w:hAnsi="Arial" w:cs="Arial"/>
          <w:b/>
          <w:color w:val="auto"/>
          <w:u w:val="single"/>
        </w:rPr>
        <w:t>SINGLE-STREAM MATERIALS – PRICE PER PICK UP:</w:t>
      </w:r>
    </w:p>
    <w:p w14:paraId="131BCF38" w14:textId="77777777" w:rsidR="005F6F08" w:rsidRPr="005F6F08" w:rsidRDefault="005F6F08" w:rsidP="005F6F08">
      <w:pPr>
        <w:tabs>
          <w:tab w:val="left" w:pos="2430"/>
        </w:tabs>
        <w:rPr>
          <w:rFonts w:ascii="Arial" w:hAnsi="Arial" w:cs="Arial"/>
          <w:bCs/>
          <w:color w:val="auto"/>
          <w:u w:val="single"/>
        </w:rPr>
      </w:pPr>
    </w:p>
    <w:p w14:paraId="2CE95756" w14:textId="77777777" w:rsidR="005F6F08" w:rsidRPr="005F6F08" w:rsidRDefault="005F6F08" w:rsidP="005F6F08">
      <w:pPr>
        <w:tabs>
          <w:tab w:val="left" w:pos="2430"/>
        </w:tabs>
        <w:rPr>
          <w:bCs/>
          <w:color w:val="auto"/>
          <w:u w:val="single"/>
        </w:rPr>
      </w:pPr>
    </w:p>
    <w:p w14:paraId="0EC84D5F" w14:textId="77777777" w:rsidR="005F6F08" w:rsidRPr="005F6F08" w:rsidRDefault="005F6F08" w:rsidP="005F6F08">
      <w:pPr>
        <w:pStyle w:val="Footer"/>
        <w:tabs>
          <w:tab w:val="left" w:pos="2430"/>
        </w:tabs>
        <w:rPr>
          <w:rFonts w:ascii="Arial" w:hAnsi="Arial" w:cs="Arial"/>
          <w:color w:val="auto"/>
          <w:sz w:val="20"/>
        </w:rPr>
      </w:pPr>
      <w:r w:rsidRPr="005F6F08">
        <w:rPr>
          <w:rFonts w:ascii="Arial" w:hAnsi="Arial" w:cs="Arial"/>
          <w:color w:val="auto"/>
          <w:sz w:val="20"/>
        </w:rPr>
        <w:t>$__________ per site pickup</w:t>
      </w:r>
    </w:p>
    <w:p w14:paraId="354CE1CC" w14:textId="77777777" w:rsidR="005F6F08" w:rsidRPr="005F6F08" w:rsidRDefault="005F6F08" w:rsidP="005F6F08">
      <w:pPr>
        <w:pStyle w:val="Footer"/>
        <w:tabs>
          <w:tab w:val="left" w:pos="2430"/>
        </w:tabs>
        <w:rPr>
          <w:rFonts w:ascii="Arial" w:hAnsi="Arial" w:cs="Arial"/>
          <w:color w:val="auto"/>
          <w:sz w:val="20"/>
        </w:rPr>
      </w:pPr>
      <w:r w:rsidRPr="005F6F08">
        <w:rPr>
          <w:rFonts w:ascii="Arial" w:hAnsi="Arial" w:cs="Arial"/>
          <w:b/>
          <w:bCs/>
          <w:color w:val="auto"/>
          <w:sz w:val="20"/>
        </w:rPr>
        <w:t>115.75</w:t>
      </w:r>
      <w:r w:rsidRPr="005F6F08">
        <w:rPr>
          <w:rFonts w:ascii="Arial" w:hAnsi="Arial" w:cs="Arial"/>
          <w:color w:val="auto"/>
          <w:sz w:val="20"/>
        </w:rPr>
        <w:t xml:space="preserve"> estimated pickups per week  </w:t>
      </w:r>
    </w:p>
    <w:p w14:paraId="617F0FFF" w14:textId="77777777" w:rsidR="005F6F08" w:rsidRPr="005F6F08" w:rsidRDefault="005F6F08" w:rsidP="005F6F08">
      <w:pPr>
        <w:pStyle w:val="Footer"/>
        <w:tabs>
          <w:tab w:val="left" w:pos="2430"/>
        </w:tabs>
        <w:rPr>
          <w:rFonts w:ascii="Arial" w:hAnsi="Arial" w:cs="Arial"/>
          <w:color w:val="auto"/>
          <w:sz w:val="20"/>
        </w:rPr>
      </w:pPr>
    </w:p>
    <w:p w14:paraId="62958F03" w14:textId="77777777" w:rsidR="005F6F08" w:rsidRPr="005F6F08" w:rsidRDefault="005F6F08" w:rsidP="005F6F08">
      <w:pPr>
        <w:rPr>
          <w:rFonts w:ascii="Arial" w:hAnsi="Arial" w:cs="Arial"/>
          <w:color w:val="auto"/>
          <w:sz w:val="20"/>
        </w:rPr>
      </w:pPr>
      <w:r w:rsidRPr="005F6F08">
        <w:rPr>
          <w:rFonts w:ascii="Arial" w:hAnsi="Arial" w:cs="Arial"/>
          <w:bCs/>
          <w:color w:val="auto"/>
          <w:sz w:val="20"/>
        </w:rPr>
        <w:t xml:space="preserve">ESTIMATED </w:t>
      </w:r>
      <w:r w:rsidRPr="005F6F08">
        <w:rPr>
          <w:rFonts w:ascii="Arial" w:hAnsi="Arial" w:cs="Arial"/>
          <w:bCs/>
          <w:color w:val="auto"/>
          <w:sz w:val="20"/>
          <w:u w:val="single"/>
        </w:rPr>
        <w:t>MONTHLY</w:t>
      </w:r>
      <w:r w:rsidRPr="005F6F08">
        <w:rPr>
          <w:rFonts w:ascii="Arial" w:hAnsi="Arial" w:cs="Arial"/>
          <w:bCs/>
          <w:color w:val="auto"/>
          <w:sz w:val="20"/>
        </w:rPr>
        <w:t xml:space="preserve"> PRICE</w:t>
      </w:r>
      <w:r w:rsidRPr="005F6F08">
        <w:rPr>
          <w:rFonts w:ascii="Arial" w:hAnsi="Arial" w:cs="Arial"/>
          <w:b/>
          <w:color w:val="auto"/>
          <w:sz w:val="20"/>
        </w:rPr>
        <w:t xml:space="preserve"> </w:t>
      </w:r>
      <w:r w:rsidRPr="005F6F08">
        <w:rPr>
          <w:rFonts w:ascii="Arial" w:hAnsi="Arial" w:cs="Arial"/>
          <w:color w:val="auto"/>
          <w:sz w:val="20"/>
        </w:rPr>
        <w:t>(multiply weekly cost by 4.3 weeks per month)</w:t>
      </w:r>
      <w:r w:rsidRPr="005F6F08">
        <w:rPr>
          <w:rFonts w:ascii="Arial" w:hAnsi="Arial" w:cs="Arial"/>
          <w:color w:val="auto"/>
          <w:sz w:val="20"/>
        </w:rPr>
        <w:tab/>
      </w:r>
      <w:r w:rsidRPr="005F6F08">
        <w:rPr>
          <w:rFonts w:ascii="Arial" w:hAnsi="Arial" w:cs="Arial"/>
          <w:b/>
          <w:bCs/>
          <w:color w:val="auto"/>
          <w:sz w:val="20"/>
        </w:rPr>
        <w:t>$</w:t>
      </w:r>
      <w:r w:rsidRPr="005F6F08">
        <w:rPr>
          <w:rFonts w:ascii="Arial" w:hAnsi="Arial" w:cs="Arial"/>
          <w:color w:val="auto"/>
          <w:sz w:val="20"/>
        </w:rPr>
        <w:t>____________</w:t>
      </w:r>
    </w:p>
    <w:p w14:paraId="1E9C5D14" w14:textId="77777777" w:rsidR="005F6F08" w:rsidRPr="005F6F08" w:rsidRDefault="005F6F08" w:rsidP="005F6F08">
      <w:pPr>
        <w:pStyle w:val="Footer"/>
        <w:rPr>
          <w:rFonts w:ascii="Arial" w:hAnsi="Arial" w:cs="Arial"/>
          <w:bCs/>
          <w:color w:val="auto"/>
          <w:sz w:val="20"/>
        </w:rPr>
      </w:pPr>
    </w:p>
    <w:p w14:paraId="6FAB8CD3" w14:textId="77777777" w:rsidR="005F6F08" w:rsidRPr="005F6F08" w:rsidRDefault="005F6F08" w:rsidP="005F6F08">
      <w:pPr>
        <w:pStyle w:val="Footer"/>
        <w:rPr>
          <w:rFonts w:ascii="Arial" w:hAnsi="Arial" w:cs="Arial"/>
          <w:bCs/>
          <w:color w:val="auto"/>
          <w:sz w:val="20"/>
        </w:rPr>
      </w:pPr>
      <w:r w:rsidRPr="005F6F08">
        <w:rPr>
          <w:rFonts w:ascii="Arial" w:hAnsi="Arial" w:cs="Arial"/>
          <w:bCs/>
          <w:color w:val="auto"/>
          <w:sz w:val="20"/>
        </w:rPr>
        <w:t xml:space="preserve">ESTIMATED </w:t>
      </w:r>
      <w:r w:rsidRPr="005F6F08">
        <w:rPr>
          <w:rFonts w:ascii="Arial" w:hAnsi="Arial" w:cs="Arial"/>
          <w:bCs/>
          <w:color w:val="auto"/>
          <w:sz w:val="20"/>
          <w:u w:val="single"/>
        </w:rPr>
        <w:t>ANNUAL</w:t>
      </w:r>
      <w:r w:rsidRPr="005F6F08">
        <w:rPr>
          <w:rFonts w:ascii="Arial" w:hAnsi="Arial" w:cs="Arial"/>
          <w:bCs/>
          <w:color w:val="auto"/>
          <w:sz w:val="20"/>
        </w:rPr>
        <w:t xml:space="preserve"> PRICE</w:t>
      </w:r>
      <w:r w:rsidRPr="005F6F08">
        <w:rPr>
          <w:rFonts w:ascii="Arial" w:hAnsi="Arial" w:cs="Arial"/>
          <w:b/>
          <w:color w:val="auto"/>
          <w:sz w:val="20"/>
        </w:rPr>
        <w:t xml:space="preserve"> </w:t>
      </w:r>
      <w:r w:rsidRPr="005F6F08">
        <w:rPr>
          <w:rFonts w:ascii="Arial" w:hAnsi="Arial" w:cs="Arial"/>
          <w:color w:val="auto"/>
          <w:sz w:val="20"/>
        </w:rPr>
        <w:t>(multiply 12 months by the Estimated Monthly Price)</w:t>
      </w:r>
      <w:r w:rsidRPr="005F6F08">
        <w:rPr>
          <w:rFonts w:ascii="Arial" w:hAnsi="Arial" w:cs="Arial"/>
          <w:color w:val="auto"/>
          <w:sz w:val="20"/>
        </w:rPr>
        <w:tab/>
      </w:r>
      <w:r w:rsidRPr="005F6F08">
        <w:rPr>
          <w:rFonts w:ascii="Arial" w:hAnsi="Arial" w:cs="Arial"/>
          <w:b/>
          <w:bCs/>
          <w:color w:val="auto"/>
          <w:sz w:val="20"/>
        </w:rPr>
        <w:t>$</w:t>
      </w:r>
      <w:r w:rsidRPr="005F6F08">
        <w:rPr>
          <w:rFonts w:ascii="Arial" w:hAnsi="Arial" w:cs="Arial"/>
          <w:color w:val="auto"/>
          <w:sz w:val="20"/>
        </w:rPr>
        <w:t>____________</w:t>
      </w:r>
    </w:p>
    <w:p w14:paraId="23465C36" w14:textId="77777777" w:rsidR="005F6F08" w:rsidRPr="008524B1" w:rsidRDefault="005F6F08" w:rsidP="005F6F08"/>
    <w:p w14:paraId="5D4C4A46" w14:textId="77777777" w:rsidR="005F6F08" w:rsidRDefault="005F6F08" w:rsidP="005F6F08"/>
    <w:bookmarkEnd w:id="76"/>
    <w:p w14:paraId="651DBF79" w14:textId="77777777" w:rsidR="005F6F08" w:rsidRDefault="005F6F08">
      <w:pPr>
        <w:spacing w:after="0"/>
        <w:rPr>
          <w:rFonts w:ascii="Arial" w:hAnsi="Arial" w:cs="Arial"/>
          <w:b/>
          <w:color w:val="000000"/>
          <w:szCs w:val="24"/>
        </w:rPr>
      </w:pPr>
      <w:r>
        <w:rPr>
          <w:rFonts w:ascii="Arial" w:hAnsi="Arial"/>
        </w:rPr>
        <w:br w:type="page"/>
      </w:r>
    </w:p>
    <w:p w14:paraId="3DA1652D" w14:textId="4E712177" w:rsidR="005124D6" w:rsidRPr="00B64D37" w:rsidRDefault="005124D6" w:rsidP="00103B1E">
      <w:pPr>
        <w:pStyle w:val="Heading1"/>
        <w:numPr>
          <w:ilvl w:val="0"/>
          <w:numId w:val="0"/>
        </w:numPr>
        <w:ind w:left="432" w:hanging="432"/>
        <w:rPr>
          <w:rFonts w:ascii="Arial" w:hAnsi="Arial"/>
          <w:b w:val="0"/>
          <w:color w:val="auto"/>
          <w:sz w:val="20"/>
        </w:rPr>
      </w:pPr>
      <w:r>
        <w:rPr>
          <w:rFonts w:ascii="Arial" w:hAnsi="Arial"/>
          <w:sz w:val="24"/>
        </w:rPr>
        <w:lastRenderedPageBreak/>
        <w:t xml:space="preserve">ATTACHMENT </w:t>
      </w:r>
      <w:r w:rsidR="0028149B">
        <w:rPr>
          <w:rFonts w:ascii="Arial" w:hAnsi="Arial"/>
          <w:sz w:val="24"/>
        </w:rPr>
        <w:t>B</w:t>
      </w:r>
      <w:proofErr w:type="gramStart"/>
      <w:r>
        <w:rPr>
          <w:rFonts w:ascii="Arial" w:hAnsi="Arial"/>
          <w:sz w:val="24"/>
        </w:rPr>
        <w:t>:  INSTRUCTIONS</w:t>
      </w:r>
      <w:proofErr w:type="gramEnd"/>
      <w:r>
        <w:rPr>
          <w:rFonts w:ascii="Arial" w:hAnsi="Arial"/>
          <w:sz w:val="24"/>
        </w:rPr>
        <w:t xml:space="preserve"> TO </w:t>
      </w:r>
      <w:r w:rsidR="0062352D">
        <w:rPr>
          <w:rFonts w:ascii="Arial" w:hAnsi="Arial"/>
          <w:sz w:val="24"/>
        </w:rPr>
        <w:t>SUPPLIER</w:t>
      </w:r>
      <w:r>
        <w:rPr>
          <w:rFonts w:ascii="Arial" w:hAnsi="Arial"/>
          <w:sz w:val="24"/>
        </w:rPr>
        <w:t>S</w:t>
      </w:r>
      <w:bookmarkEnd w:id="65"/>
      <w:bookmarkEnd w:id="75"/>
    </w:p>
    <w:p w14:paraId="73B33ED8" w14:textId="2C805FCC" w:rsidR="0028149B" w:rsidRPr="00CF4E72" w:rsidRDefault="0028149B" w:rsidP="0028149B">
      <w:pPr>
        <w:widowControl w:val="0"/>
        <w:numPr>
          <w:ilvl w:val="0"/>
          <w:numId w:val="17"/>
        </w:numPr>
        <w:spacing w:before="160" w:after="200" w:line="264" w:lineRule="auto"/>
        <w:ind w:left="360"/>
        <w:jc w:val="both"/>
        <w:rPr>
          <w:rFonts w:ascii="Arial" w:hAnsi="Arial" w:cs="Arial"/>
          <w:color w:val="auto"/>
          <w:sz w:val="20"/>
        </w:rPr>
      </w:pPr>
      <w:r w:rsidRPr="00CF4E72">
        <w:rPr>
          <w:rFonts w:ascii="Arial" w:hAnsi="Arial" w:cs="Arial"/>
          <w:b/>
          <w:color w:val="auto"/>
          <w:sz w:val="20"/>
          <w:u w:val="single"/>
        </w:rPr>
        <w:t>READ, REVIEW AND COMPLY</w:t>
      </w:r>
      <w:r w:rsidRPr="00CF4E72">
        <w:rPr>
          <w:rFonts w:ascii="Arial" w:hAnsi="Arial" w:cs="Arial"/>
          <w:b/>
          <w:color w:val="auto"/>
          <w:sz w:val="20"/>
        </w:rPr>
        <w:t>:</w:t>
      </w:r>
      <w:r w:rsidRPr="00CF4E72">
        <w:rPr>
          <w:rFonts w:ascii="Arial" w:hAnsi="Arial" w:cs="Arial"/>
          <w:color w:val="auto"/>
          <w:sz w:val="20"/>
        </w:rPr>
        <w:t xml:space="preserve"> It shall be the </w:t>
      </w:r>
      <w:r w:rsidR="0062352D">
        <w:rPr>
          <w:rFonts w:ascii="Arial" w:hAnsi="Arial" w:cs="Arial"/>
          <w:color w:val="auto"/>
          <w:sz w:val="20"/>
        </w:rPr>
        <w:t>Supplier</w:t>
      </w:r>
      <w:r w:rsidRPr="00CF4E72">
        <w:rPr>
          <w:rFonts w:ascii="Arial" w:hAnsi="Arial" w:cs="Arial"/>
          <w:color w:val="auto"/>
          <w:sz w:val="20"/>
        </w:rPr>
        <w:t xml:space="preserve">’s responsibility to read this entire document, review all enclosures and attachments, and any addenda thereto, and comply with all requirements specified herein, regardless of whether appearing in these Instructions to </w:t>
      </w:r>
      <w:r w:rsidR="0062352D">
        <w:rPr>
          <w:rFonts w:ascii="Arial" w:hAnsi="Arial" w:cs="Arial"/>
          <w:color w:val="auto"/>
          <w:sz w:val="20"/>
        </w:rPr>
        <w:t>Supplier</w:t>
      </w:r>
      <w:r w:rsidRPr="00CF4E72">
        <w:rPr>
          <w:rFonts w:ascii="Arial" w:hAnsi="Arial" w:cs="Arial"/>
          <w:color w:val="auto"/>
          <w:sz w:val="20"/>
        </w:rPr>
        <w:t xml:space="preserve">s or elsewhere in this </w:t>
      </w:r>
      <w:r w:rsidR="002354C5">
        <w:rPr>
          <w:rFonts w:ascii="Arial" w:hAnsi="Arial" w:cs="Arial"/>
          <w:color w:val="auto"/>
          <w:sz w:val="20"/>
        </w:rPr>
        <w:t>RFP</w:t>
      </w:r>
      <w:r w:rsidRPr="00CF4E72">
        <w:rPr>
          <w:rFonts w:ascii="Arial" w:hAnsi="Arial" w:cs="Arial"/>
          <w:color w:val="auto"/>
          <w:sz w:val="20"/>
        </w:rPr>
        <w:t>.</w:t>
      </w:r>
    </w:p>
    <w:p w14:paraId="3E7ED9F5" w14:textId="7F7F8338" w:rsidR="0028149B" w:rsidRPr="00F74A04" w:rsidRDefault="0028149B" w:rsidP="0028149B">
      <w:pPr>
        <w:widowControl w:val="0"/>
        <w:numPr>
          <w:ilvl w:val="0"/>
          <w:numId w:val="17"/>
        </w:numPr>
        <w:spacing w:after="200" w:line="264" w:lineRule="auto"/>
        <w:ind w:left="360"/>
        <w:jc w:val="both"/>
        <w:rPr>
          <w:rFonts w:ascii="Arial" w:hAnsi="Arial"/>
          <w:color w:val="auto"/>
          <w:sz w:val="20"/>
        </w:rPr>
      </w:pPr>
      <w:r w:rsidRPr="00CF4E72">
        <w:rPr>
          <w:rFonts w:ascii="Arial" w:hAnsi="Arial" w:cs="Arial"/>
          <w:b/>
          <w:color w:val="auto"/>
          <w:sz w:val="20"/>
          <w:u w:val="single"/>
        </w:rPr>
        <w:t xml:space="preserve">LATE </w:t>
      </w:r>
      <w:r w:rsidR="002354C5">
        <w:rPr>
          <w:rFonts w:ascii="Arial" w:hAnsi="Arial" w:cs="Arial"/>
          <w:b/>
          <w:color w:val="auto"/>
          <w:sz w:val="20"/>
          <w:u w:val="single"/>
        </w:rPr>
        <w:t>PROPOSAL</w:t>
      </w:r>
      <w:r>
        <w:rPr>
          <w:rFonts w:ascii="Arial" w:hAnsi="Arial" w:cs="Arial"/>
          <w:b/>
          <w:bCs/>
          <w:color w:val="auto"/>
          <w:sz w:val="20"/>
          <w:u w:val="single"/>
        </w:rPr>
        <w:t>S</w:t>
      </w:r>
      <w:r w:rsidRPr="00CF4E72">
        <w:rPr>
          <w:rFonts w:ascii="Arial" w:hAnsi="Arial" w:cs="Arial"/>
          <w:color w:val="auto"/>
          <w:sz w:val="20"/>
        </w:rPr>
        <w:t xml:space="preserve">: Late </w:t>
      </w:r>
      <w:r w:rsidR="002354C5">
        <w:rPr>
          <w:rFonts w:ascii="Arial" w:hAnsi="Arial" w:cs="Arial"/>
          <w:color w:val="auto"/>
          <w:sz w:val="20"/>
        </w:rPr>
        <w:t>proposal</w:t>
      </w:r>
      <w:r>
        <w:rPr>
          <w:rFonts w:ascii="Arial" w:hAnsi="Arial" w:cs="Arial"/>
          <w:bCs/>
          <w:color w:val="auto"/>
          <w:sz w:val="20"/>
        </w:rPr>
        <w:t>s</w:t>
      </w:r>
      <w:r w:rsidRPr="00CF4E72">
        <w:rPr>
          <w:rFonts w:ascii="Arial" w:hAnsi="Arial" w:cs="Arial"/>
          <w:color w:val="auto"/>
          <w:sz w:val="20"/>
        </w:rPr>
        <w:t xml:space="preserve">, regardless of cause, will not be opened or considered, and will automatically be disqualified from further consideration. It shall be the </w:t>
      </w:r>
      <w:r w:rsidR="0062352D">
        <w:rPr>
          <w:rFonts w:ascii="Arial" w:hAnsi="Arial" w:cs="Arial"/>
          <w:color w:val="auto"/>
          <w:sz w:val="20"/>
        </w:rPr>
        <w:t>Supplier</w:t>
      </w:r>
      <w:r w:rsidRPr="00CF4E72">
        <w:rPr>
          <w:rFonts w:ascii="Arial" w:hAnsi="Arial" w:cs="Arial"/>
          <w:color w:val="auto"/>
          <w:sz w:val="20"/>
        </w:rPr>
        <w:t xml:space="preserve">’s sole responsibility to ensure </w:t>
      </w:r>
      <w:r w:rsidR="00F377FC">
        <w:rPr>
          <w:rFonts w:ascii="Arial" w:hAnsi="Arial" w:cs="Arial"/>
          <w:color w:val="auto"/>
          <w:sz w:val="20"/>
        </w:rPr>
        <w:t xml:space="preserve">the </w:t>
      </w:r>
      <w:r w:rsidR="00D121CC">
        <w:rPr>
          <w:rFonts w:ascii="Arial" w:hAnsi="Arial" w:cs="Arial"/>
          <w:color w:val="auto"/>
          <w:sz w:val="20"/>
        </w:rPr>
        <w:t xml:space="preserve">timely submission </w:t>
      </w:r>
      <w:r w:rsidR="00F377FC">
        <w:rPr>
          <w:rFonts w:ascii="Arial" w:hAnsi="Arial" w:cs="Arial"/>
          <w:color w:val="auto"/>
          <w:sz w:val="20"/>
        </w:rPr>
        <w:t xml:space="preserve">of proposals. </w:t>
      </w:r>
    </w:p>
    <w:p w14:paraId="237C5EA7" w14:textId="1A186118" w:rsidR="0028149B" w:rsidRPr="00CF4E72" w:rsidRDefault="0028149B" w:rsidP="0028149B">
      <w:pPr>
        <w:widowControl w:val="0"/>
        <w:numPr>
          <w:ilvl w:val="0"/>
          <w:numId w:val="17"/>
        </w:numPr>
        <w:spacing w:after="200" w:line="264" w:lineRule="auto"/>
        <w:ind w:left="360"/>
        <w:jc w:val="both"/>
        <w:rPr>
          <w:rFonts w:ascii="Arial" w:hAnsi="Arial" w:cs="Arial"/>
          <w:b/>
          <w:color w:val="auto"/>
          <w:sz w:val="20"/>
          <w:u w:val="single"/>
        </w:rPr>
      </w:pPr>
      <w:r w:rsidRPr="00CF4E72">
        <w:rPr>
          <w:rFonts w:ascii="Arial" w:hAnsi="Arial" w:cs="Arial"/>
          <w:b/>
          <w:color w:val="auto"/>
          <w:sz w:val="20"/>
          <w:u w:val="single"/>
        </w:rPr>
        <w:t>ACCEPTANCE AND REJECTION</w:t>
      </w:r>
      <w:r w:rsidRPr="00CF4E72">
        <w:rPr>
          <w:rFonts w:ascii="Arial" w:hAnsi="Arial" w:cs="Arial"/>
          <w:b/>
          <w:color w:val="auto"/>
          <w:sz w:val="20"/>
        </w:rPr>
        <w:t xml:space="preserve">: </w:t>
      </w:r>
      <w:r w:rsidRPr="00CF4E72">
        <w:rPr>
          <w:rFonts w:ascii="Arial" w:hAnsi="Arial" w:cs="Arial"/>
          <w:color w:val="auto"/>
          <w:sz w:val="20"/>
        </w:rPr>
        <w:t xml:space="preserve">The </w:t>
      </w:r>
      <w:r w:rsidR="00F53D03">
        <w:rPr>
          <w:rFonts w:ascii="Arial" w:hAnsi="Arial" w:cs="Arial"/>
          <w:color w:val="auto"/>
          <w:sz w:val="20"/>
        </w:rPr>
        <w:t>University</w:t>
      </w:r>
      <w:r w:rsidRPr="00CF4E72">
        <w:rPr>
          <w:rFonts w:ascii="Arial" w:hAnsi="Arial" w:cs="Arial"/>
          <w:color w:val="auto"/>
          <w:sz w:val="20"/>
        </w:rPr>
        <w:t xml:space="preserve"> reserves the right to reject </w:t>
      </w:r>
      <w:proofErr w:type="gramStart"/>
      <w:r w:rsidRPr="00CF4E72">
        <w:rPr>
          <w:rFonts w:ascii="Arial" w:hAnsi="Arial" w:cs="Arial"/>
          <w:color w:val="auto"/>
          <w:sz w:val="20"/>
        </w:rPr>
        <w:t>any and all</w:t>
      </w:r>
      <w:proofErr w:type="gramEnd"/>
      <w:r w:rsidRPr="00CF4E72">
        <w:rPr>
          <w:rFonts w:ascii="Arial" w:hAnsi="Arial" w:cs="Arial"/>
          <w:color w:val="auto"/>
          <w:sz w:val="20"/>
        </w:rPr>
        <w:t xml:space="preserve"> </w:t>
      </w:r>
      <w:r w:rsidR="002354C5">
        <w:rPr>
          <w:rFonts w:ascii="Arial" w:hAnsi="Arial" w:cs="Arial"/>
          <w:color w:val="auto"/>
          <w:sz w:val="20"/>
        </w:rPr>
        <w:t>proposal</w:t>
      </w:r>
      <w:r>
        <w:rPr>
          <w:rFonts w:ascii="Arial" w:hAnsi="Arial" w:cs="Arial"/>
          <w:color w:val="auto"/>
          <w:sz w:val="20"/>
        </w:rPr>
        <w:t>s</w:t>
      </w:r>
      <w:r w:rsidRPr="00CF4E72">
        <w:rPr>
          <w:rFonts w:ascii="Arial" w:hAnsi="Arial" w:cs="Arial"/>
          <w:color w:val="auto"/>
          <w:sz w:val="20"/>
        </w:rPr>
        <w:t xml:space="preserve">, to waive any informality in </w:t>
      </w:r>
      <w:r w:rsidR="002354C5">
        <w:rPr>
          <w:rFonts w:ascii="Arial" w:hAnsi="Arial" w:cs="Arial"/>
          <w:color w:val="auto"/>
          <w:sz w:val="20"/>
        </w:rPr>
        <w:t>proposal</w:t>
      </w:r>
      <w:r>
        <w:rPr>
          <w:rFonts w:ascii="Arial" w:hAnsi="Arial" w:cs="Arial"/>
          <w:color w:val="auto"/>
          <w:sz w:val="20"/>
        </w:rPr>
        <w:t>s</w:t>
      </w:r>
      <w:r w:rsidRPr="00CF4E72">
        <w:rPr>
          <w:rFonts w:ascii="Arial" w:hAnsi="Arial" w:cs="Arial"/>
          <w:color w:val="auto"/>
          <w:sz w:val="20"/>
        </w:rPr>
        <w:t xml:space="preserve"> and, unless otherwise specified by the </w:t>
      </w:r>
      <w:r w:rsidR="0062352D">
        <w:rPr>
          <w:rFonts w:ascii="Arial" w:hAnsi="Arial" w:cs="Arial"/>
          <w:color w:val="auto"/>
          <w:sz w:val="20"/>
        </w:rPr>
        <w:t>Supplier</w:t>
      </w:r>
      <w:r w:rsidRPr="00CF4E72">
        <w:rPr>
          <w:rFonts w:ascii="Arial" w:hAnsi="Arial" w:cs="Arial"/>
          <w:color w:val="auto"/>
          <w:sz w:val="20"/>
        </w:rPr>
        <w:t xml:space="preserve">, to accept any item in the </w:t>
      </w:r>
      <w:r w:rsidR="002354C5">
        <w:rPr>
          <w:rFonts w:ascii="Arial" w:hAnsi="Arial" w:cs="Arial"/>
          <w:color w:val="auto"/>
          <w:sz w:val="20"/>
        </w:rPr>
        <w:t>proposal</w:t>
      </w:r>
      <w:r w:rsidRPr="00CF4E72">
        <w:rPr>
          <w:rFonts w:ascii="Arial" w:hAnsi="Arial" w:cs="Arial"/>
          <w:color w:val="auto"/>
          <w:sz w:val="20"/>
        </w:rPr>
        <w:t xml:space="preserve">. </w:t>
      </w:r>
    </w:p>
    <w:p w14:paraId="7547ED8E" w14:textId="77777777" w:rsidR="0028149B" w:rsidRPr="00CF4E72" w:rsidRDefault="0028149B" w:rsidP="0028149B">
      <w:pPr>
        <w:widowControl w:val="0"/>
        <w:numPr>
          <w:ilvl w:val="0"/>
          <w:numId w:val="17"/>
        </w:numPr>
        <w:spacing w:after="200" w:line="264" w:lineRule="auto"/>
        <w:ind w:left="360"/>
        <w:jc w:val="both"/>
        <w:rPr>
          <w:rFonts w:ascii="Arial" w:hAnsi="Arial" w:cs="Arial"/>
          <w:b/>
          <w:color w:val="auto"/>
          <w:sz w:val="20"/>
          <w:u w:val="single"/>
        </w:rPr>
      </w:pPr>
      <w:r w:rsidRPr="00CF4E72">
        <w:rPr>
          <w:rFonts w:ascii="Arial" w:hAnsi="Arial" w:cs="Arial"/>
          <w:b/>
          <w:color w:val="auto"/>
          <w:sz w:val="20"/>
          <w:u w:val="single"/>
        </w:rPr>
        <w:t>BASIS FOR REJECTION</w:t>
      </w:r>
      <w:r w:rsidRPr="00CF4E72">
        <w:rPr>
          <w:rFonts w:ascii="Arial" w:hAnsi="Arial" w:cs="Arial"/>
          <w:color w:val="auto"/>
          <w:sz w:val="20"/>
        </w:rPr>
        <w:t xml:space="preserve">: Pursuant to 01 NCAC 05B .0501, the </w:t>
      </w:r>
      <w:r w:rsidR="00F53D03">
        <w:rPr>
          <w:rFonts w:ascii="Arial" w:hAnsi="Arial" w:cs="Arial"/>
          <w:color w:val="auto"/>
          <w:sz w:val="20"/>
        </w:rPr>
        <w:t>University</w:t>
      </w:r>
      <w:r w:rsidRPr="00CF4E72">
        <w:rPr>
          <w:rFonts w:ascii="Arial" w:hAnsi="Arial" w:cs="Arial"/>
          <w:color w:val="auto"/>
          <w:sz w:val="20"/>
        </w:rPr>
        <w:t xml:space="preserve"> reserves the right to reject any and all offers, in whole or in part, by deeming the offer unsatisfactory as to quality or quantity, delivery, price or service offered, non-compliance with the requirements or intent of this solicitation, lack of competitiveness, error(s) in specifications or indications that revision would be advantageous to the </w:t>
      </w:r>
      <w:r w:rsidR="00F53D03">
        <w:rPr>
          <w:rFonts w:ascii="Arial" w:hAnsi="Arial" w:cs="Arial"/>
          <w:color w:val="auto"/>
          <w:sz w:val="20"/>
        </w:rPr>
        <w:t>University</w:t>
      </w:r>
      <w:r w:rsidRPr="00CF4E72">
        <w:rPr>
          <w:rFonts w:ascii="Arial" w:hAnsi="Arial" w:cs="Arial"/>
          <w:color w:val="auto"/>
          <w:sz w:val="20"/>
        </w:rPr>
        <w:t xml:space="preserve">, cancellation or other changes in the intended project or any other determination that the proposed requirement is no longer needed, limitation or lack of available funds, circumstances that prevent determination of the best offer, or any other determination that rejection would be in the best interest of the </w:t>
      </w:r>
      <w:r w:rsidR="00F53D03">
        <w:rPr>
          <w:rFonts w:ascii="Arial" w:hAnsi="Arial" w:cs="Arial"/>
          <w:color w:val="auto"/>
          <w:sz w:val="20"/>
        </w:rPr>
        <w:t>University</w:t>
      </w:r>
      <w:r w:rsidRPr="00CF4E72">
        <w:rPr>
          <w:rFonts w:ascii="Arial" w:hAnsi="Arial" w:cs="Arial"/>
          <w:color w:val="auto"/>
          <w:sz w:val="20"/>
        </w:rPr>
        <w:t>.</w:t>
      </w:r>
    </w:p>
    <w:p w14:paraId="637145F6" w14:textId="4F69D05C" w:rsidR="0028149B" w:rsidRPr="00CF4E72" w:rsidRDefault="0028149B" w:rsidP="0028149B">
      <w:pPr>
        <w:widowControl w:val="0"/>
        <w:numPr>
          <w:ilvl w:val="0"/>
          <w:numId w:val="17"/>
        </w:numPr>
        <w:spacing w:after="200" w:line="264" w:lineRule="auto"/>
        <w:ind w:left="360"/>
        <w:jc w:val="both"/>
        <w:rPr>
          <w:rFonts w:ascii="Arial" w:hAnsi="Arial" w:cs="Arial"/>
          <w:color w:val="auto"/>
          <w:sz w:val="20"/>
        </w:rPr>
      </w:pPr>
      <w:r w:rsidRPr="00CF4E72">
        <w:rPr>
          <w:rFonts w:ascii="Arial" w:hAnsi="Arial" w:cs="Arial"/>
          <w:b/>
          <w:color w:val="auto"/>
          <w:sz w:val="20"/>
          <w:u w:val="single"/>
        </w:rPr>
        <w:t>EXECUTION</w:t>
      </w:r>
      <w:r w:rsidRPr="00CF4E72">
        <w:rPr>
          <w:rFonts w:ascii="Arial" w:hAnsi="Arial" w:cs="Arial"/>
          <w:b/>
          <w:color w:val="auto"/>
          <w:sz w:val="20"/>
        </w:rPr>
        <w:t>:</w:t>
      </w:r>
      <w:r w:rsidRPr="00CF4E72">
        <w:rPr>
          <w:rFonts w:ascii="Arial" w:hAnsi="Arial" w:cs="Arial"/>
          <w:color w:val="auto"/>
          <w:sz w:val="20"/>
        </w:rPr>
        <w:t xml:space="preserve"> Failure </w:t>
      </w:r>
      <w:r w:rsidR="00146C04" w:rsidRPr="00CF4E72">
        <w:rPr>
          <w:rFonts w:ascii="Arial" w:hAnsi="Arial" w:cs="Arial"/>
          <w:color w:val="auto"/>
          <w:sz w:val="20"/>
        </w:rPr>
        <w:t>to execute</w:t>
      </w:r>
      <w:r w:rsidR="00F377FC">
        <w:rPr>
          <w:rFonts w:ascii="Arial" w:hAnsi="Arial" w:cs="Arial"/>
          <w:color w:val="auto"/>
          <w:sz w:val="20"/>
        </w:rPr>
        <w:t xml:space="preserve"> page 1 of the RFP </w:t>
      </w:r>
      <w:bookmarkStart w:id="77" w:name="_Hlk508817809"/>
      <w:r w:rsidR="00B02AAF">
        <w:rPr>
          <w:rFonts w:ascii="Arial" w:hAnsi="Arial" w:cs="Arial"/>
          <w:color w:val="auto"/>
          <w:sz w:val="20"/>
        </w:rPr>
        <w:t>(</w:t>
      </w:r>
      <w:r w:rsidRPr="00E92ED0">
        <w:rPr>
          <w:rFonts w:ascii="Arial" w:hAnsi="Arial" w:cs="Arial"/>
          <w:color w:val="auto"/>
          <w:sz w:val="20"/>
        </w:rPr>
        <w:t xml:space="preserve">Execution </w:t>
      </w:r>
      <w:r>
        <w:rPr>
          <w:rFonts w:ascii="Arial" w:hAnsi="Arial" w:cs="Arial"/>
          <w:color w:val="auto"/>
          <w:sz w:val="20"/>
        </w:rPr>
        <w:t>P</w:t>
      </w:r>
      <w:r w:rsidRPr="00E92ED0">
        <w:rPr>
          <w:rFonts w:ascii="Arial" w:hAnsi="Arial" w:cs="Arial"/>
          <w:color w:val="auto"/>
          <w:sz w:val="20"/>
        </w:rPr>
        <w:t>age</w:t>
      </w:r>
      <w:r w:rsidR="00B02AAF">
        <w:rPr>
          <w:rFonts w:ascii="Arial" w:hAnsi="Arial" w:cs="Arial"/>
          <w:color w:val="auto"/>
          <w:sz w:val="20"/>
        </w:rPr>
        <w:t>)</w:t>
      </w:r>
      <w:bookmarkEnd w:id="77"/>
      <w:r w:rsidRPr="00CF4E72">
        <w:rPr>
          <w:rFonts w:ascii="Arial" w:hAnsi="Arial" w:cs="Arial"/>
          <w:color w:val="auto"/>
          <w:sz w:val="20"/>
        </w:rPr>
        <w:t xml:space="preserve"> in the </w:t>
      </w:r>
      <w:r w:rsidR="00B02AAF">
        <w:rPr>
          <w:rFonts w:ascii="Arial" w:hAnsi="Arial" w:cs="Arial"/>
          <w:color w:val="auto"/>
          <w:sz w:val="20"/>
        </w:rPr>
        <w:t>designated</w:t>
      </w:r>
      <w:r w:rsidRPr="00CF4E72">
        <w:rPr>
          <w:rFonts w:ascii="Arial" w:hAnsi="Arial" w:cs="Arial"/>
          <w:color w:val="auto"/>
          <w:sz w:val="20"/>
        </w:rPr>
        <w:t xml:space="preserve"> space </w:t>
      </w:r>
      <w:r w:rsidR="00F377FC">
        <w:rPr>
          <w:rFonts w:ascii="Arial" w:hAnsi="Arial" w:cs="Arial"/>
          <w:color w:val="auto"/>
          <w:sz w:val="20"/>
        </w:rPr>
        <w:t>shall</w:t>
      </w:r>
      <w:r w:rsidRPr="00CF4E72">
        <w:rPr>
          <w:rFonts w:ascii="Arial" w:hAnsi="Arial" w:cs="Arial"/>
          <w:color w:val="auto"/>
          <w:sz w:val="20"/>
        </w:rPr>
        <w:t xml:space="preserve"> render </w:t>
      </w:r>
      <w:r w:rsidR="00F377FC">
        <w:rPr>
          <w:rFonts w:ascii="Arial" w:hAnsi="Arial" w:cs="Arial"/>
          <w:color w:val="auto"/>
          <w:sz w:val="20"/>
        </w:rPr>
        <w:t xml:space="preserve">the </w:t>
      </w:r>
      <w:r w:rsidR="002354C5">
        <w:rPr>
          <w:rFonts w:ascii="Arial" w:hAnsi="Arial" w:cs="Arial"/>
          <w:color w:val="auto"/>
          <w:sz w:val="20"/>
        </w:rPr>
        <w:t>proposal</w:t>
      </w:r>
      <w:r w:rsidRPr="00CF4E72">
        <w:rPr>
          <w:rFonts w:ascii="Arial" w:hAnsi="Arial" w:cs="Arial"/>
          <w:color w:val="auto"/>
          <w:sz w:val="20"/>
        </w:rPr>
        <w:t xml:space="preserve"> non-responsive, and it </w:t>
      </w:r>
      <w:r w:rsidR="00F377FC">
        <w:rPr>
          <w:rFonts w:ascii="Arial" w:hAnsi="Arial" w:cs="Arial"/>
          <w:color w:val="auto"/>
          <w:sz w:val="20"/>
        </w:rPr>
        <w:t>wi</w:t>
      </w:r>
      <w:r w:rsidRPr="00CF4E72">
        <w:rPr>
          <w:rFonts w:ascii="Arial" w:hAnsi="Arial" w:cs="Arial"/>
          <w:color w:val="auto"/>
          <w:sz w:val="20"/>
        </w:rPr>
        <w:t>ll be rejected.</w:t>
      </w:r>
    </w:p>
    <w:p w14:paraId="0B95E56F" w14:textId="7CDF68A2" w:rsidR="0028149B" w:rsidRDefault="0028149B" w:rsidP="0028149B">
      <w:pPr>
        <w:widowControl w:val="0"/>
        <w:numPr>
          <w:ilvl w:val="0"/>
          <w:numId w:val="17"/>
        </w:numPr>
        <w:spacing w:after="200" w:line="264" w:lineRule="auto"/>
        <w:ind w:left="360"/>
        <w:jc w:val="both"/>
        <w:rPr>
          <w:rFonts w:ascii="Arial" w:hAnsi="Arial" w:cs="Arial"/>
          <w:color w:val="auto"/>
          <w:sz w:val="20"/>
        </w:rPr>
      </w:pPr>
      <w:r w:rsidRPr="00CF4E72">
        <w:rPr>
          <w:rFonts w:ascii="Arial" w:hAnsi="Arial" w:cs="Arial"/>
          <w:b/>
          <w:color w:val="auto"/>
          <w:sz w:val="20"/>
          <w:u w:val="single"/>
        </w:rPr>
        <w:t>ORDER OF PRECEDENCE</w:t>
      </w:r>
      <w:r w:rsidRPr="00CF4E72">
        <w:rPr>
          <w:rFonts w:ascii="Arial" w:hAnsi="Arial" w:cs="Arial"/>
          <w:b/>
          <w:color w:val="auto"/>
          <w:sz w:val="20"/>
        </w:rPr>
        <w:t>:</w:t>
      </w:r>
      <w:r w:rsidRPr="00CF4E72">
        <w:rPr>
          <w:rFonts w:ascii="Arial" w:hAnsi="Arial" w:cs="Arial"/>
          <w:color w:val="auto"/>
          <w:sz w:val="20"/>
        </w:rPr>
        <w:t xml:space="preserve"> In cases of conflict between specific provisions in this solicitation </w:t>
      </w:r>
      <w:r w:rsidRPr="004965D4">
        <w:rPr>
          <w:rFonts w:ascii="Arial" w:hAnsi="Arial" w:cs="Arial"/>
          <w:color w:val="auto"/>
          <w:sz w:val="20"/>
        </w:rPr>
        <w:t>or those in any resulting contract</w:t>
      </w:r>
      <w:r>
        <w:rPr>
          <w:rFonts w:ascii="Arial" w:hAnsi="Arial" w:cs="Arial"/>
          <w:color w:val="auto"/>
          <w:sz w:val="20"/>
        </w:rPr>
        <w:t xml:space="preserve"> documents</w:t>
      </w:r>
      <w:r w:rsidRPr="00CF4E72">
        <w:rPr>
          <w:rFonts w:ascii="Arial" w:hAnsi="Arial" w:cs="Arial"/>
          <w:color w:val="auto"/>
          <w:sz w:val="20"/>
        </w:rPr>
        <w:t xml:space="preserve">, the order of precedence shall be (high to low) (1) any special terms and conditions specific to this </w:t>
      </w:r>
      <w:r w:rsidR="002354C5">
        <w:rPr>
          <w:rFonts w:ascii="Arial" w:hAnsi="Arial" w:cs="Arial"/>
          <w:color w:val="auto"/>
          <w:sz w:val="20"/>
        </w:rPr>
        <w:t>RFP</w:t>
      </w:r>
      <w:r w:rsidRPr="00CF4E72">
        <w:rPr>
          <w:rFonts w:ascii="Arial" w:hAnsi="Arial" w:cs="Arial"/>
          <w:color w:val="auto"/>
          <w:sz w:val="20"/>
        </w:rPr>
        <w:t xml:space="preserve">, including any negotiated terms; (2) </w:t>
      </w:r>
      <w:r>
        <w:rPr>
          <w:rFonts w:ascii="Arial" w:hAnsi="Arial" w:cs="Arial"/>
          <w:color w:val="auto"/>
          <w:sz w:val="20"/>
        </w:rPr>
        <w:t xml:space="preserve">requirements and </w:t>
      </w:r>
      <w:r w:rsidRPr="00E92ED0">
        <w:rPr>
          <w:rFonts w:ascii="Arial" w:hAnsi="Arial" w:cs="Arial"/>
          <w:color w:val="auto"/>
          <w:sz w:val="20"/>
        </w:rPr>
        <w:t>specifications</w:t>
      </w:r>
      <w:r>
        <w:rPr>
          <w:rFonts w:ascii="Arial" w:hAnsi="Arial" w:cs="Arial"/>
          <w:color w:val="auto"/>
          <w:sz w:val="20"/>
        </w:rPr>
        <w:t xml:space="preserve"> and administration provisions</w:t>
      </w:r>
      <w:r w:rsidRPr="00CF4E72">
        <w:rPr>
          <w:rFonts w:ascii="Arial" w:hAnsi="Arial" w:cs="Arial"/>
          <w:color w:val="auto"/>
          <w:sz w:val="20"/>
        </w:rPr>
        <w:t xml:space="preserve"> in Sections 4, 5 and 6 of this </w:t>
      </w:r>
      <w:r w:rsidR="002354C5">
        <w:rPr>
          <w:rFonts w:ascii="Arial" w:hAnsi="Arial" w:cs="Arial"/>
          <w:color w:val="auto"/>
          <w:sz w:val="20"/>
        </w:rPr>
        <w:t>RFP</w:t>
      </w:r>
      <w:r w:rsidRPr="00CF4E72">
        <w:rPr>
          <w:rFonts w:ascii="Arial" w:hAnsi="Arial" w:cs="Arial"/>
          <w:color w:val="auto"/>
          <w:sz w:val="20"/>
        </w:rPr>
        <w:t xml:space="preserve">; (3) </w:t>
      </w:r>
      <w:r w:rsidR="00F850BD">
        <w:rPr>
          <w:rFonts w:ascii="Arial" w:hAnsi="Arial" w:cs="Arial"/>
          <w:color w:val="auto"/>
          <w:sz w:val="20"/>
        </w:rPr>
        <w:t xml:space="preserve">University of </w:t>
      </w:r>
      <w:r w:rsidRPr="00CF4E72">
        <w:rPr>
          <w:rFonts w:ascii="Arial" w:hAnsi="Arial" w:cs="Arial"/>
          <w:color w:val="auto"/>
          <w:sz w:val="20"/>
        </w:rPr>
        <w:t>North Carolina</w:t>
      </w:r>
      <w:r w:rsidR="00F850BD">
        <w:rPr>
          <w:rFonts w:ascii="Arial" w:hAnsi="Arial" w:cs="Arial"/>
          <w:color w:val="auto"/>
          <w:sz w:val="20"/>
        </w:rPr>
        <w:t xml:space="preserve"> at Chapel Hill’s</w:t>
      </w:r>
      <w:r w:rsidRPr="00CF4E72">
        <w:rPr>
          <w:rFonts w:ascii="Arial" w:hAnsi="Arial" w:cs="Arial"/>
          <w:color w:val="auto"/>
          <w:sz w:val="20"/>
        </w:rPr>
        <w:t xml:space="preserve"> General Contract Terms and Conditions in ATTACHMENT </w:t>
      </w:r>
      <w:r>
        <w:rPr>
          <w:rFonts w:ascii="Arial" w:hAnsi="Arial" w:cs="Arial"/>
          <w:color w:val="auto"/>
          <w:sz w:val="20"/>
        </w:rPr>
        <w:t>C</w:t>
      </w:r>
      <w:r w:rsidRPr="00CF4E72">
        <w:rPr>
          <w:rFonts w:ascii="Arial" w:hAnsi="Arial" w:cs="Arial"/>
          <w:color w:val="auto"/>
          <w:sz w:val="20"/>
        </w:rPr>
        <w:t xml:space="preserve">: </w:t>
      </w:r>
      <w:r w:rsidR="00F850BD">
        <w:rPr>
          <w:rFonts w:ascii="Arial" w:hAnsi="Arial" w:cs="Arial"/>
          <w:color w:val="auto"/>
          <w:sz w:val="20"/>
        </w:rPr>
        <w:t xml:space="preserve">UNIVERSITY OF </w:t>
      </w:r>
      <w:r w:rsidRPr="00CF4E72">
        <w:rPr>
          <w:rFonts w:ascii="Arial" w:hAnsi="Arial" w:cs="Arial"/>
          <w:color w:val="auto"/>
          <w:sz w:val="20"/>
        </w:rPr>
        <w:t xml:space="preserve">NORTH CAROLINA </w:t>
      </w:r>
      <w:r w:rsidR="00F850BD">
        <w:rPr>
          <w:rFonts w:ascii="Arial" w:hAnsi="Arial" w:cs="Arial"/>
          <w:color w:val="auto"/>
          <w:sz w:val="20"/>
        </w:rPr>
        <w:t xml:space="preserve">AT CHAPEL HILL </w:t>
      </w:r>
      <w:r w:rsidRPr="00CF4E72">
        <w:rPr>
          <w:rFonts w:ascii="Arial" w:hAnsi="Arial" w:cs="Arial"/>
          <w:color w:val="auto"/>
          <w:sz w:val="20"/>
        </w:rPr>
        <w:t xml:space="preserve">GENERAL CONTRACT TERMS AND CONDITIONS; (4) Instructions in ATTACHMENT </w:t>
      </w:r>
      <w:r>
        <w:rPr>
          <w:rFonts w:ascii="Arial" w:hAnsi="Arial" w:cs="Arial"/>
          <w:color w:val="auto"/>
          <w:sz w:val="20"/>
        </w:rPr>
        <w:t>B</w:t>
      </w:r>
      <w:r w:rsidRPr="00CF4E72">
        <w:rPr>
          <w:rFonts w:ascii="Arial" w:hAnsi="Arial" w:cs="Arial"/>
          <w:color w:val="auto"/>
          <w:sz w:val="20"/>
        </w:rPr>
        <w:t xml:space="preserve">: INSTRUCTIONS TO </w:t>
      </w:r>
      <w:r w:rsidR="0062352D">
        <w:rPr>
          <w:rFonts w:ascii="Arial" w:hAnsi="Arial" w:cs="Arial"/>
          <w:color w:val="auto"/>
          <w:sz w:val="20"/>
        </w:rPr>
        <w:t>SUPPLIER</w:t>
      </w:r>
      <w:r w:rsidRPr="00CF4E72">
        <w:rPr>
          <w:rFonts w:ascii="Arial" w:hAnsi="Arial" w:cs="Arial"/>
          <w:color w:val="auto"/>
          <w:sz w:val="20"/>
        </w:rPr>
        <w:t xml:space="preserve">S; </w:t>
      </w:r>
      <w:r>
        <w:rPr>
          <w:rFonts w:ascii="Arial" w:hAnsi="Arial" w:cs="Arial"/>
          <w:color w:val="auto"/>
          <w:sz w:val="20"/>
        </w:rPr>
        <w:t xml:space="preserve">(5) ATTACHMENT A: PRICING, </w:t>
      </w:r>
      <w:r w:rsidRPr="00CF4E72">
        <w:rPr>
          <w:rFonts w:ascii="Arial" w:hAnsi="Arial" w:cs="Arial"/>
          <w:color w:val="auto"/>
          <w:sz w:val="20"/>
        </w:rPr>
        <w:t>and (</w:t>
      </w:r>
      <w:r>
        <w:rPr>
          <w:rFonts w:ascii="Arial" w:hAnsi="Arial" w:cs="Arial"/>
          <w:color w:val="auto"/>
          <w:sz w:val="20"/>
        </w:rPr>
        <w:t>6</w:t>
      </w:r>
      <w:r w:rsidRPr="00CF4E72">
        <w:rPr>
          <w:rFonts w:ascii="Arial" w:hAnsi="Arial" w:cs="Arial"/>
          <w:color w:val="auto"/>
          <w:sz w:val="20"/>
        </w:rPr>
        <w:t xml:space="preserve">) </w:t>
      </w:r>
      <w:r w:rsidR="0062352D">
        <w:rPr>
          <w:rFonts w:ascii="Arial" w:hAnsi="Arial" w:cs="Arial"/>
          <w:color w:val="auto"/>
          <w:sz w:val="20"/>
        </w:rPr>
        <w:t>Supplier</w:t>
      </w:r>
      <w:r w:rsidRPr="00CF4E72">
        <w:rPr>
          <w:rFonts w:ascii="Arial" w:hAnsi="Arial" w:cs="Arial"/>
          <w:color w:val="auto"/>
          <w:sz w:val="20"/>
        </w:rPr>
        <w:t xml:space="preserve">’s </w:t>
      </w:r>
      <w:r w:rsidR="002354C5">
        <w:rPr>
          <w:rFonts w:ascii="Arial" w:hAnsi="Arial" w:cs="Arial"/>
          <w:color w:val="auto"/>
          <w:sz w:val="20"/>
        </w:rPr>
        <w:t>proposal</w:t>
      </w:r>
      <w:r w:rsidRPr="00CF4E72">
        <w:rPr>
          <w:rFonts w:ascii="Arial" w:hAnsi="Arial" w:cs="Arial"/>
          <w:color w:val="auto"/>
          <w:sz w:val="20"/>
        </w:rPr>
        <w:t>.</w:t>
      </w:r>
    </w:p>
    <w:p w14:paraId="108F787E" w14:textId="758EC35F" w:rsidR="0028149B" w:rsidRDefault="0028149B" w:rsidP="0028149B">
      <w:pPr>
        <w:widowControl w:val="0"/>
        <w:numPr>
          <w:ilvl w:val="0"/>
          <w:numId w:val="17"/>
        </w:numPr>
        <w:spacing w:after="200" w:line="264" w:lineRule="auto"/>
        <w:ind w:left="360"/>
        <w:jc w:val="both"/>
        <w:rPr>
          <w:rFonts w:ascii="Arial" w:hAnsi="Arial" w:cs="Arial"/>
          <w:color w:val="auto"/>
          <w:sz w:val="20"/>
        </w:rPr>
      </w:pPr>
      <w:r w:rsidRPr="00CF4E72">
        <w:rPr>
          <w:rFonts w:ascii="Arial" w:hAnsi="Arial" w:cs="Arial"/>
          <w:b/>
          <w:color w:val="auto"/>
          <w:sz w:val="20"/>
          <w:u w:val="single"/>
        </w:rPr>
        <w:t>INFORMATION AND DESCRIPTIVE LITERATURE</w:t>
      </w:r>
      <w:r w:rsidRPr="00CF4E72">
        <w:rPr>
          <w:rFonts w:ascii="Arial" w:hAnsi="Arial" w:cs="Arial"/>
          <w:b/>
          <w:color w:val="auto"/>
          <w:sz w:val="20"/>
        </w:rPr>
        <w:t xml:space="preserve">: </w:t>
      </w:r>
      <w:r w:rsidR="0062352D">
        <w:rPr>
          <w:rFonts w:ascii="Arial" w:hAnsi="Arial" w:cs="Arial"/>
          <w:color w:val="auto"/>
          <w:sz w:val="20"/>
        </w:rPr>
        <w:t>Supplier</w:t>
      </w:r>
      <w:r w:rsidRPr="00CF4E72">
        <w:rPr>
          <w:rFonts w:ascii="Arial" w:hAnsi="Arial" w:cs="Arial"/>
          <w:color w:val="auto"/>
          <w:sz w:val="20"/>
        </w:rPr>
        <w:t xml:space="preserve"> shall furnish all information requested in the spaces provided in this document. Further, if required elsewhere in this </w:t>
      </w:r>
      <w:r w:rsidR="002354C5">
        <w:rPr>
          <w:rFonts w:ascii="Arial" w:hAnsi="Arial" w:cs="Arial"/>
          <w:color w:val="auto"/>
          <w:sz w:val="20"/>
        </w:rPr>
        <w:t>proposal</w:t>
      </w:r>
      <w:r w:rsidRPr="00CF4E72">
        <w:rPr>
          <w:rFonts w:ascii="Arial" w:hAnsi="Arial" w:cs="Arial"/>
          <w:color w:val="auto"/>
          <w:sz w:val="20"/>
        </w:rPr>
        <w:t xml:space="preserve">, each </w:t>
      </w:r>
      <w:r w:rsidR="0062352D">
        <w:rPr>
          <w:rFonts w:ascii="Arial" w:hAnsi="Arial" w:cs="Arial"/>
          <w:color w:val="auto"/>
          <w:sz w:val="20"/>
        </w:rPr>
        <w:t>Supplier</w:t>
      </w:r>
      <w:r w:rsidRPr="00CF4E72">
        <w:rPr>
          <w:rFonts w:ascii="Arial" w:hAnsi="Arial" w:cs="Arial"/>
          <w:color w:val="auto"/>
          <w:sz w:val="20"/>
        </w:rPr>
        <w:t xml:space="preserve"> </w:t>
      </w:r>
      <w:r>
        <w:rPr>
          <w:rFonts w:ascii="Arial" w:hAnsi="Arial" w:cs="Arial"/>
          <w:color w:val="auto"/>
          <w:sz w:val="20"/>
        </w:rPr>
        <w:t>shall</w:t>
      </w:r>
      <w:r w:rsidRPr="00CF4E72">
        <w:rPr>
          <w:rFonts w:ascii="Arial" w:hAnsi="Arial" w:cs="Arial"/>
          <w:color w:val="auto"/>
          <w:sz w:val="20"/>
        </w:rPr>
        <w:t xml:space="preserve"> submit with </w:t>
      </w:r>
      <w:r>
        <w:rPr>
          <w:rFonts w:ascii="Arial" w:hAnsi="Arial" w:cs="Arial"/>
          <w:color w:val="auto"/>
          <w:sz w:val="20"/>
        </w:rPr>
        <w:t>its</w:t>
      </w:r>
      <w:r w:rsidRPr="00CF4E72">
        <w:rPr>
          <w:rFonts w:ascii="Arial" w:hAnsi="Arial" w:cs="Arial"/>
          <w:color w:val="auto"/>
          <w:sz w:val="20"/>
        </w:rPr>
        <w:t xml:space="preserve"> </w:t>
      </w:r>
      <w:r w:rsidR="002354C5">
        <w:rPr>
          <w:rFonts w:ascii="Arial" w:hAnsi="Arial" w:cs="Arial"/>
          <w:color w:val="auto"/>
          <w:sz w:val="20"/>
        </w:rPr>
        <w:t>proposal</w:t>
      </w:r>
      <w:r>
        <w:rPr>
          <w:rFonts w:ascii="Arial" w:hAnsi="Arial" w:cs="Arial"/>
          <w:color w:val="auto"/>
          <w:sz w:val="20"/>
        </w:rPr>
        <w:t xml:space="preserve"> any</w:t>
      </w:r>
      <w:r w:rsidRPr="00CF4E72">
        <w:rPr>
          <w:rFonts w:ascii="Arial" w:hAnsi="Arial" w:cs="Arial"/>
          <w:color w:val="auto"/>
          <w:sz w:val="20"/>
        </w:rPr>
        <w:t xml:space="preserve"> sketches, descriptive literature and/or complete specifications covering the products</w:t>
      </w:r>
      <w:r w:rsidR="00F550FC">
        <w:rPr>
          <w:rFonts w:ascii="Arial" w:hAnsi="Arial" w:cs="Arial"/>
          <w:color w:val="auto"/>
          <w:sz w:val="20"/>
        </w:rPr>
        <w:t xml:space="preserve"> and S</w:t>
      </w:r>
      <w:r>
        <w:rPr>
          <w:rFonts w:ascii="Arial" w:hAnsi="Arial" w:cs="Arial"/>
          <w:color w:val="auto"/>
          <w:sz w:val="20"/>
        </w:rPr>
        <w:t>ervices</w:t>
      </w:r>
      <w:r w:rsidRPr="00CF4E72">
        <w:rPr>
          <w:rFonts w:ascii="Arial" w:hAnsi="Arial" w:cs="Arial"/>
          <w:color w:val="auto"/>
          <w:sz w:val="20"/>
        </w:rPr>
        <w:t xml:space="preserve"> offered. Reference to literature submitted with a previous </w:t>
      </w:r>
      <w:r w:rsidR="002354C5">
        <w:rPr>
          <w:rFonts w:ascii="Arial" w:hAnsi="Arial" w:cs="Arial"/>
          <w:color w:val="auto"/>
          <w:sz w:val="20"/>
        </w:rPr>
        <w:t>proposal</w:t>
      </w:r>
      <w:r w:rsidRPr="00CF4E72">
        <w:rPr>
          <w:rFonts w:ascii="Arial" w:hAnsi="Arial" w:cs="Arial"/>
          <w:color w:val="auto"/>
          <w:sz w:val="20"/>
        </w:rPr>
        <w:t xml:space="preserve"> or available elsewhere will not satisfy this provision. </w:t>
      </w:r>
      <w:r>
        <w:rPr>
          <w:rFonts w:ascii="Arial" w:hAnsi="Arial" w:cs="Arial"/>
          <w:color w:val="auto"/>
          <w:sz w:val="20"/>
        </w:rPr>
        <w:t>Failure</w:t>
      </w:r>
      <w:r w:rsidRPr="00CF4E72">
        <w:rPr>
          <w:rFonts w:ascii="Arial" w:hAnsi="Arial" w:cs="Arial"/>
          <w:color w:val="auto"/>
          <w:sz w:val="20"/>
        </w:rPr>
        <w:t xml:space="preserve"> </w:t>
      </w:r>
      <w:r w:rsidR="00B02AAF">
        <w:rPr>
          <w:rFonts w:ascii="Arial" w:hAnsi="Arial" w:cs="Arial"/>
          <w:color w:val="auto"/>
          <w:sz w:val="20"/>
        </w:rPr>
        <w:t xml:space="preserve">to </w:t>
      </w:r>
      <w:r w:rsidRPr="00CF4E72">
        <w:rPr>
          <w:rFonts w:ascii="Arial" w:hAnsi="Arial" w:cs="Arial"/>
          <w:color w:val="auto"/>
          <w:sz w:val="20"/>
        </w:rPr>
        <w:t xml:space="preserve">comply with these requirements shall </w:t>
      </w:r>
      <w:r>
        <w:rPr>
          <w:rFonts w:ascii="Arial" w:hAnsi="Arial" w:cs="Arial"/>
          <w:color w:val="auto"/>
          <w:sz w:val="20"/>
        </w:rPr>
        <w:t xml:space="preserve">constitute sufficient cause to </w:t>
      </w:r>
      <w:r w:rsidRPr="00CF4E72">
        <w:rPr>
          <w:rFonts w:ascii="Arial" w:hAnsi="Arial" w:cs="Arial"/>
          <w:color w:val="auto"/>
          <w:sz w:val="20"/>
        </w:rPr>
        <w:t>reject</w:t>
      </w:r>
      <w:r>
        <w:rPr>
          <w:rFonts w:ascii="Arial" w:hAnsi="Arial" w:cs="Arial"/>
          <w:color w:val="auto"/>
          <w:sz w:val="20"/>
        </w:rPr>
        <w:t xml:space="preserve"> a </w:t>
      </w:r>
      <w:r w:rsidR="002354C5">
        <w:rPr>
          <w:rFonts w:ascii="Arial" w:hAnsi="Arial" w:cs="Arial"/>
          <w:color w:val="auto"/>
          <w:sz w:val="20"/>
        </w:rPr>
        <w:t>proposal</w:t>
      </w:r>
      <w:r w:rsidRPr="00CF4E72">
        <w:rPr>
          <w:rFonts w:ascii="Arial" w:hAnsi="Arial" w:cs="Arial"/>
          <w:color w:val="auto"/>
          <w:sz w:val="20"/>
        </w:rPr>
        <w:t xml:space="preserve"> </w:t>
      </w:r>
      <w:r w:rsidRPr="004965D4">
        <w:rPr>
          <w:rFonts w:ascii="Arial" w:hAnsi="Arial" w:cs="Arial"/>
          <w:color w:val="auto"/>
          <w:sz w:val="20"/>
        </w:rPr>
        <w:t>without further consideration.</w:t>
      </w:r>
    </w:p>
    <w:p w14:paraId="6B0E30D8" w14:textId="1BF85310" w:rsidR="0028149B" w:rsidRPr="00E92ED0" w:rsidRDefault="0028149B" w:rsidP="0028149B">
      <w:pPr>
        <w:numPr>
          <w:ilvl w:val="0"/>
          <w:numId w:val="17"/>
        </w:numPr>
        <w:spacing w:after="200" w:line="264" w:lineRule="auto"/>
        <w:ind w:left="360"/>
        <w:jc w:val="both"/>
        <w:rPr>
          <w:rFonts w:ascii="Arial" w:hAnsi="Arial" w:cs="Arial"/>
          <w:color w:val="auto"/>
          <w:sz w:val="20"/>
        </w:rPr>
      </w:pPr>
      <w:r w:rsidRPr="00E92ED0">
        <w:rPr>
          <w:rFonts w:ascii="Arial" w:hAnsi="Arial" w:cs="Arial"/>
          <w:b/>
          <w:color w:val="auto"/>
          <w:sz w:val="20"/>
          <w:u w:val="single"/>
        </w:rPr>
        <w:t>RECYCLING AND SOURCE REDUCTION</w:t>
      </w:r>
      <w:r w:rsidRPr="00E92ED0">
        <w:rPr>
          <w:rFonts w:ascii="Arial" w:hAnsi="Arial" w:cs="Arial"/>
          <w:b/>
          <w:color w:val="auto"/>
          <w:sz w:val="20"/>
        </w:rPr>
        <w:t>:</w:t>
      </w:r>
      <w:r w:rsidRPr="00E92ED0">
        <w:rPr>
          <w:rFonts w:ascii="Arial" w:hAnsi="Arial" w:cs="Arial"/>
          <w:color w:val="auto"/>
          <w:sz w:val="20"/>
        </w:rPr>
        <w:t xml:space="preserve"> It is the policy of the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 We also encourage and promote using minimal packaging and the use of recycled/recyclable products in the packaging of commodities purchased. However, no sacrifice in quality of packaging will be acceptable. The </w:t>
      </w:r>
      <w:r w:rsidR="0062352D">
        <w:rPr>
          <w:rFonts w:ascii="Arial" w:hAnsi="Arial" w:cs="Arial"/>
          <w:color w:val="auto"/>
          <w:sz w:val="20"/>
        </w:rPr>
        <w:t>Supplier</w:t>
      </w:r>
      <w:r w:rsidRPr="00E92ED0">
        <w:rPr>
          <w:rFonts w:ascii="Arial" w:hAnsi="Arial" w:cs="Arial"/>
          <w:color w:val="auto"/>
          <w:sz w:val="20"/>
        </w:rPr>
        <w:t xml:space="preserve"> remains responsible for providing packaging that will adequately protect the commodity and contain it for its intended use. </w:t>
      </w:r>
      <w:r w:rsidR="0062352D">
        <w:rPr>
          <w:rFonts w:ascii="Arial" w:hAnsi="Arial" w:cs="Arial"/>
          <w:color w:val="auto"/>
          <w:sz w:val="20"/>
        </w:rPr>
        <w:t>Supplier</w:t>
      </w:r>
      <w:r w:rsidR="005B113B">
        <w:rPr>
          <w:rFonts w:ascii="Arial" w:hAnsi="Arial" w:cs="Arial"/>
          <w:color w:val="auto"/>
          <w:sz w:val="20"/>
        </w:rPr>
        <w:t>s</w:t>
      </w:r>
      <w:r w:rsidRPr="00E92ED0">
        <w:rPr>
          <w:rFonts w:ascii="Arial" w:hAnsi="Arial" w:cs="Arial"/>
          <w:color w:val="auto"/>
          <w:sz w:val="20"/>
        </w:rPr>
        <w:t xml:space="preserve"> are strongly urged to bring to the attention of purchasers those products or packaging they offer which have recycled content and that are recyclable.</w:t>
      </w:r>
      <w:r w:rsidRPr="00E92ED0">
        <w:rPr>
          <w:rFonts w:ascii="Arial" w:hAnsi="Arial" w:cs="Arial"/>
          <w:color w:val="auto"/>
          <w:sz w:val="20"/>
        </w:rPr>
        <w:tab/>
      </w:r>
    </w:p>
    <w:p w14:paraId="1A74BBB8" w14:textId="64D3A0C4" w:rsidR="0028149B" w:rsidRPr="00D20059" w:rsidRDefault="0028149B" w:rsidP="0028149B">
      <w:pPr>
        <w:widowControl w:val="0"/>
        <w:numPr>
          <w:ilvl w:val="0"/>
          <w:numId w:val="17"/>
        </w:numPr>
        <w:spacing w:after="200" w:line="264" w:lineRule="auto"/>
        <w:ind w:left="360"/>
        <w:jc w:val="both"/>
        <w:rPr>
          <w:rFonts w:ascii="Arial" w:hAnsi="Arial" w:cs="Arial"/>
          <w:color w:val="auto"/>
          <w:sz w:val="20"/>
        </w:rPr>
      </w:pPr>
      <w:r w:rsidRPr="00A600FA">
        <w:rPr>
          <w:rFonts w:ascii="Arial" w:hAnsi="Arial" w:cs="Arial"/>
          <w:b/>
          <w:color w:val="auto"/>
          <w:sz w:val="20"/>
          <w:u w:val="single"/>
        </w:rPr>
        <w:t>CERTIFICATE TO TRANSACT BUSINESS IN NORTH CAROLINA</w:t>
      </w:r>
      <w:r w:rsidRPr="00A600FA">
        <w:rPr>
          <w:rFonts w:ascii="Arial" w:hAnsi="Arial" w:cs="Arial"/>
          <w:b/>
          <w:color w:val="auto"/>
          <w:sz w:val="20"/>
        </w:rPr>
        <w:t>:</w:t>
      </w:r>
      <w:r w:rsidRPr="00A600FA">
        <w:rPr>
          <w:rFonts w:ascii="Arial" w:hAnsi="Arial" w:cs="Arial"/>
          <w:color w:val="auto"/>
          <w:sz w:val="20"/>
        </w:rPr>
        <w:t xml:space="preserve">  As a condition of contract award</w:t>
      </w:r>
      <w:r>
        <w:rPr>
          <w:rFonts w:ascii="Arial" w:hAnsi="Arial" w:cs="Arial"/>
          <w:color w:val="auto"/>
          <w:sz w:val="20"/>
        </w:rPr>
        <w:t>,</w:t>
      </w:r>
      <w:r w:rsidRPr="00D20059">
        <w:rPr>
          <w:rFonts w:ascii="Arial" w:hAnsi="Arial" w:cs="Arial"/>
          <w:color w:val="auto"/>
          <w:sz w:val="20"/>
        </w:rPr>
        <w:t xml:space="preserve"> each </w:t>
      </w:r>
      <w:r>
        <w:rPr>
          <w:rFonts w:ascii="Arial" w:hAnsi="Arial" w:cs="Arial"/>
          <w:color w:val="auto"/>
          <w:sz w:val="20"/>
        </w:rPr>
        <w:t xml:space="preserve">out-of-State </w:t>
      </w:r>
      <w:r w:rsidR="0062352D">
        <w:rPr>
          <w:rFonts w:ascii="Arial" w:hAnsi="Arial" w:cs="Arial"/>
          <w:color w:val="auto"/>
          <w:sz w:val="20"/>
        </w:rPr>
        <w:t>Supplier</w:t>
      </w:r>
      <w:r>
        <w:rPr>
          <w:rFonts w:ascii="Arial" w:hAnsi="Arial" w:cs="Arial"/>
          <w:color w:val="auto"/>
          <w:sz w:val="20"/>
        </w:rPr>
        <w:t xml:space="preserve"> that is a corporation, limited-liability company</w:t>
      </w:r>
      <w:r w:rsidR="003A09FF">
        <w:rPr>
          <w:rFonts w:ascii="Arial" w:hAnsi="Arial" w:cs="Arial"/>
          <w:color w:val="auto"/>
          <w:sz w:val="20"/>
        </w:rPr>
        <w:t>,</w:t>
      </w:r>
      <w:r>
        <w:rPr>
          <w:rFonts w:ascii="Arial" w:hAnsi="Arial" w:cs="Arial"/>
          <w:color w:val="auto"/>
          <w:sz w:val="20"/>
        </w:rPr>
        <w:t xml:space="preserve"> or limited-liability partnership</w:t>
      </w:r>
      <w:r w:rsidRPr="00D20059">
        <w:rPr>
          <w:rFonts w:ascii="Arial" w:hAnsi="Arial" w:cs="Arial"/>
          <w:color w:val="auto"/>
          <w:sz w:val="20"/>
        </w:rPr>
        <w:t xml:space="preserve"> shall have received, and shall maintain throughout the term of </w:t>
      </w:r>
      <w:r w:rsidR="003A09FF">
        <w:rPr>
          <w:rFonts w:ascii="Arial" w:hAnsi="Arial" w:cs="Arial"/>
          <w:color w:val="auto"/>
          <w:sz w:val="20"/>
        </w:rPr>
        <w:t>t</w:t>
      </w:r>
      <w:r>
        <w:rPr>
          <w:rFonts w:ascii="Arial" w:hAnsi="Arial" w:cs="Arial"/>
          <w:color w:val="auto"/>
          <w:sz w:val="20"/>
        </w:rPr>
        <w:t xml:space="preserve">he Contract, a Certificate of Authority to Transact Business in North Carolina from the North Carolina Secretary of State, as required by North Carolina law.  A State contract requiring only an isolated transaction completed within a period of six months, and not </w:t>
      </w:r>
      <w:proofErr w:type="gramStart"/>
      <w:r>
        <w:rPr>
          <w:rFonts w:ascii="Arial" w:hAnsi="Arial" w:cs="Arial"/>
          <w:color w:val="auto"/>
          <w:sz w:val="20"/>
        </w:rPr>
        <w:t>in the course of</w:t>
      </w:r>
      <w:proofErr w:type="gramEnd"/>
      <w:r>
        <w:rPr>
          <w:rFonts w:ascii="Arial" w:hAnsi="Arial" w:cs="Arial"/>
          <w:color w:val="auto"/>
          <w:sz w:val="20"/>
        </w:rPr>
        <w:t xml:space="preserve"> </w:t>
      </w:r>
      <w:proofErr w:type="gramStart"/>
      <w:r>
        <w:rPr>
          <w:rFonts w:ascii="Arial" w:hAnsi="Arial" w:cs="Arial"/>
          <w:color w:val="auto"/>
          <w:sz w:val="20"/>
        </w:rPr>
        <w:t>a number of</w:t>
      </w:r>
      <w:proofErr w:type="gramEnd"/>
      <w:r>
        <w:rPr>
          <w:rFonts w:ascii="Arial" w:hAnsi="Arial" w:cs="Arial"/>
          <w:color w:val="auto"/>
          <w:sz w:val="20"/>
        </w:rPr>
        <w:t xml:space="preserve"> repeated transactions of like nature, shall not be considered as transacting business in North Carolina and shall not require a Certificate of Authority to Transact Business.</w:t>
      </w:r>
    </w:p>
    <w:p w14:paraId="0B522F07" w14:textId="77777777" w:rsidR="0028149B" w:rsidRPr="00CF4E72" w:rsidRDefault="0028149B" w:rsidP="0028149B">
      <w:pPr>
        <w:pStyle w:val="ListParagraph"/>
        <w:widowControl w:val="0"/>
        <w:numPr>
          <w:ilvl w:val="0"/>
          <w:numId w:val="17"/>
        </w:numPr>
        <w:spacing w:after="120" w:line="264" w:lineRule="auto"/>
        <w:ind w:left="450" w:hanging="450"/>
        <w:contextualSpacing w:val="0"/>
        <w:jc w:val="both"/>
        <w:rPr>
          <w:rFonts w:ascii="Arial" w:hAnsi="Arial" w:cs="Arial"/>
          <w:sz w:val="20"/>
          <w:szCs w:val="20"/>
        </w:rPr>
      </w:pPr>
      <w:r w:rsidRPr="00CF4E72">
        <w:rPr>
          <w:rFonts w:ascii="Arial" w:hAnsi="Arial" w:cs="Arial"/>
          <w:b/>
          <w:sz w:val="20"/>
          <w:szCs w:val="20"/>
          <w:u w:val="single"/>
        </w:rPr>
        <w:lastRenderedPageBreak/>
        <w:t>SUSTAINABILITY</w:t>
      </w:r>
      <w:r w:rsidRPr="00CF4E72">
        <w:rPr>
          <w:rFonts w:ascii="Arial" w:hAnsi="Arial" w:cs="Arial"/>
          <w:sz w:val="20"/>
          <w:szCs w:val="20"/>
        </w:rPr>
        <w:t xml:space="preserve">: To support the sustainability efforts of the State of North Carolina we solicit your cooperation in this effort. Pursuant to Executive Order 156 (1999), it is desirable that all </w:t>
      </w:r>
      <w:r w:rsidR="000903FB">
        <w:rPr>
          <w:rFonts w:ascii="Arial" w:hAnsi="Arial" w:cs="Arial"/>
          <w:sz w:val="20"/>
          <w:szCs w:val="20"/>
        </w:rPr>
        <w:t xml:space="preserve">print </w:t>
      </w:r>
      <w:r w:rsidRPr="00CF4E72">
        <w:rPr>
          <w:rFonts w:ascii="Arial" w:hAnsi="Arial" w:cs="Arial"/>
          <w:sz w:val="20"/>
          <w:szCs w:val="20"/>
        </w:rPr>
        <w:t>responses</w:t>
      </w:r>
      <w:r w:rsidR="0076780A">
        <w:rPr>
          <w:rFonts w:ascii="Arial" w:hAnsi="Arial" w:cs="Arial"/>
          <w:sz w:val="20"/>
          <w:szCs w:val="20"/>
        </w:rPr>
        <w:t xml:space="preserve"> submitted</w:t>
      </w:r>
      <w:r w:rsidRPr="00CF4E72">
        <w:rPr>
          <w:rFonts w:ascii="Arial" w:hAnsi="Arial" w:cs="Arial"/>
          <w:sz w:val="20"/>
          <w:szCs w:val="20"/>
        </w:rPr>
        <w:t xml:space="preserve"> meet the following:</w:t>
      </w:r>
    </w:p>
    <w:p w14:paraId="6AE2E752" w14:textId="77777777" w:rsidR="0028149B" w:rsidRPr="00CF4E72" w:rsidRDefault="0028149B" w:rsidP="00AF61EE">
      <w:pPr>
        <w:numPr>
          <w:ilvl w:val="0"/>
          <w:numId w:val="16"/>
        </w:numPr>
        <w:spacing w:after="0"/>
        <w:jc w:val="both"/>
        <w:rPr>
          <w:rFonts w:ascii="Arial" w:hAnsi="Arial" w:cs="Arial"/>
          <w:color w:val="auto"/>
          <w:sz w:val="20"/>
        </w:rPr>
      </w:pPr>
      <w:r w:rsidRPr="00CF4E72">
        <w:rPr>
          <w:rFonts w:ascii="Arial" w:hAnsi="Arial" w:cs="Arial"/>
          <w:color w:val="auto"/>
          <w:sz w:val="20"/>
        </w:rPr>
        <w:t xml:space="preserve">All copies of the </w:t>
      </w:r>
      <w:r w:rsidR="002354C5">
        <w:rPr>
          <w:rFonts w:ascii="Arial" w:hAnsi="Arial" w:cs="Arial"/>
          <w:color w:val="auto"/>
          <w:sz w:val="20"/>
        </w:rPr>
        <w:t>proposal</w:t>
      </w:r>
      <w:r w:rsidRPr="00CF4E72">
        <w:rPr>
          <w:rFonts w:ascii="Arial" w:hAnsi="Arial" w:cs="Arial"/>
          <w:color w:val="auto"/>
          <w:sz w:val="20"/>
        </w:rPr>
        <w:t xml:space="preserve"> are printed </w:t>
      </w:r>
      <w:r w:rsidRPr="00CF4E72">
        <w:rPr>
          <w:rFonts w:ascii="Arial" w:hAnsi="Arial" w:cs="Arial"/>
          <w:color w:val="auto"/>
          <w:sz w:val="20"/>
          <w:u w:val="single"/>
        </w:rPr>
        <w:t>double sided</w:t>
      </w:r>
      <w:r w:rsidRPr="00CF4E72">
        <w:rPr>
          <w:rFonts w:ascii="Arial" w:hAnsi="Arial" w:cs="Arial"/>
          <w:color w:val="auto"/>
          <w:sz w:val="20"/>
        </w:rPr>
        <w:t>.</w:t>
      </w:r>
    </w:p>
    <w:p w14:paraId="1DD13571" w14:textId="77777777" w:rsidR="0028149B" w:rsidRPr="00CF4E72" w:rsidRDefault="0028149B" w:rsidP="00AF61EE">
      <w:pPr>
        <w:numPr>
          <w:ilvl w:val="0"/>
          <w:numId w:val="16"/>
        </w:numPr>
        <w:spacing w:after="0" w:line="264" w:lineRule="auto"/>
        <w:jc w:val="both"/>
        <w:rPr>
          <w:rFonts w:ascii="Arial" w:hAnsi="Arial" w:cs="Arial"/>
          <w:color w:val="auto"/>
          <w:sz w:val="20"/>
        </w:rPr>
      </w:pPr>
      <w:r w:rsidRPr="00CF4E72">
        <w:rPr>
          <w:rFonts w:ascii="Arial" w:hAnsi="Arial" w:cs="Arial"/>
          <w:color w:val="auto"/>
          <w:sz w:val="20"/>
        </w:rPr>
        <w:t>All submittals and copies are printed on recycled paper with a minimum post-consumer content of 30%.</w:t>
      </w:r>
    </w:p>
    <w:p w14:paraId="7DFC053E" w14:textId="77777777" w:rsidR="0028149B" w:rsidRPr="00CF4E72" w:rsidRDefault="0028149B" w:rsidP="00AF61EE">
      <w:pPr>
        <w:numPr>
          <w:ilvl w:val="0"/>
          <w:numId w:val="16"/>
        </w:numPr>
        <w:spacing w:after="0" w:line="264" w:lineRule="auto"/>
        <w:jc w:val="both"/>
        <w:rPr>
          <w:rFonts w:ascii="Arial" w:hAnsi="Arial" w:cs="Arial"/>
          <w:color w:val="auto"/>
          <w:sz w:val="20"/>
        </w:rPr>
      </w:pPr>
      <w:r w:rsidRPr="00CF4E72">
        <w:rPr>
          <w:rFonts w:ascii="Arial" w:hAnsi="Arial" w:cs="Arial"/>
          <w:color w:val="auto"/>
          <w:sz w:val="20"/>
        </w:rPr>
        <w:t xml:space="preserve">Unless </w:t>
      </w:r>
      <w:proofErr w:type="gramStart"/>
      <w:r w:rsidRPr="00CF4E72">
        <w:rPr>
          <w:rFonts w:ascii="Arial" w:hAnsi="Arial" w:cs="Arial"/>
          <w:color w:val="auto"/>
          <w:sz w:val="20"/>
        </w:rPr>
        <w:t>absolutely necessary</w:t>
      </w:r>
      <w:proofErr w:type="gramEnd"/>
      <w:r w:rsidRPr="00CF4E72">
        <w:rPr>
          <w:rFonts w:ascii="Arial" w:hAnsi="Arial" w:cs="Arial"/>
          <w:color w:val="auto"/>
          <w:sz w:val="20"/>
        </w:rPr>
        <w:t xml:space="preserve">, all </w:t>
      </w:r>
      <w:r w:rsidR="002354C5">
        <w:rPr>
          <w:rFonts w:ascii="Arial" w:hAnsi="Arial" w:cs="Arial"/>
          <w:color w:val="auto"/>
          <w:sz w:val="20"/>
        </w:rPr>
        <w:t>proposal</w:t>
      </w:r>
      <w:r>
        <w:rPr>
          <w:rFonts w:ascii="Arial" w:hAnsi="Arial" w:cs="Arial"/>
          <w:color w:val="auto"/>
          <w:sz w:val="20"/>
        </w:rPr>
        <w:t>s</w:t>
      </w:r>
      <w:r w:rsidRPr="00CF4E72">
        <w:rPr>
          <w:rFonts w:ascii="Arial" w:hAnsi="Arial" w:cs="Arial"/>
          <w:color w:val="auto"/>
          <w:sz w:val="20"/>
        </w:rPr>
        <w:t xml:space="preserve"> and copies should minimize or eliminate </w:t>
      </w:r>
      <w:proofErr w:type="gramStart"/>
      <w:r w:rsidRPr="00CF4E72">
        <w:rPr>
          <w:rFonts w:ascii="Arial" w:hAnsi="Arial" w:cs="Arial"/>
          <w:color w:val="auto"/>
          <w:sz w:val="20"/>
        </w:rPr>
        <w:t>use</w:t>
      </w:r>
      <w:proofErr w:type="gramEnd"/>
      <w:r w:rsidRPr="00CF4E72">
        <w:rPr>
          <w:rFonts w:ascii="Arial" w:hAnsi="Arial" w:cs="Arial"/>
          <w:color w:val="auto"/>
          <w:sz w:val="20"/>
        </w:rPr>
        <w:t xml:space="preserve"> of non-recyclable or non-reusable materials such as plastic report covers, plastic dividers, vinyl sleeves, and GBC binding. Three-ringed binders, glued materials, paper clips, and staples are acceptable.</w:t>
      </w:r>
    </w:p>
    <w:p w14:paraId="48620985" w14:textId="77777777" w:rsidR="0028149B" w:rsidRPr="00CF4E72" w:rsidRDefault="0028149B" w:rsidP="0028149B">
      <w:pPr>
        <w:widowControl w:val="0"/>
        <w:numPr>
          <w:ilvl w:val="0"/>
          <w:numId w:val="16"/>
        </w:numPr>
        <w:spacing w:after="200" w:line="264" w:lineRule="auto"/>
        <w:jc w:val="both"/>
        <w:rPr>
          <w:rFonts w:ascii="Arial" w:hAnsi="Arial" w:cs="Arial"/>
          <w:color w:val="auto"/>
          <w:sz w:val="20"/>
        </w:rPr>
      </w:pPr>
      <w:r w:rsidRPr="00CF4E72">
        <w:rPr>
          <w:rFonts w:ascii="Arial" w:hAnsi="Arial" w:cs="Arial"/>
          <w:color w:val="auto"/>
          <w:sz w:val="20"/>
        </w:rPr>
        <w:t>Materials should be submitted in a format which allows for easy removal, filing and/or recycling of paper and binder materials.  Use of oversized paper is strongly discouraged unless necessary for clarity or legibility.</w:t>
      </w:r>
    </w:p>
    <w:p w14:paraId="7413FFAA" w14:textId="507B7940" w:rsidR="0028149B" w:rsidRPr="002F2BA2" w:rsidRDefault="0028149B" w:rsidP="0028149B">
      <w:pPr>
        <w:widowControl w:val="0"/>
        <w:numPr>
          <w:ilvl w:val="0"/>
          <w:numId w:val="17"/>
        </w:numPr>
        <w:tabs>
          <w:tab w:val="left" w:pos="360"/>
        </w:tabs>
        <w:spacing w:after="200" w:line="264" w:lineRule="auto"/>
        <w:ind w:left="360"/>
        <w:jc w:val="both"/>
        <w:rPr>
          <w:rFonts w:ascii="Arial" w:hAnsi="Arial"/>
          <w:color w:val="auto"/>
          <w:sz w:val="20"/>
        </w:rPr>
      </w:pPr>
      <w:r w:rsidRPr="00A14D8D">
        <w:rPr>
          <w:rFonts w:ascii="Arial" w:hAnsi="Arial" w:cs="Arial"/>
          <w:b/>
          <w:color w:val="auto"/>
          <w:sz w:val="20"/>
          <w:u w:val="single"/>
        </w:rPr>
        <w:t>HISTORICALLY UNDERUTILIZED BUSINESSES</w:t>
      </w:r>
      <w:r w:rsidRPr="00A14D8D">
        <w:rPr>
          <w:rFonts w:ascii="Arial" w:hAnsi="Arial" w:cs="Arial"/>
          <w:b/>
          <w:color w:val="auto"/>
          <w:sz w:val="20"/>
        </w:rPr>
        <w:t>:</w:t>
      </w:r>
      <w:r w:rsidRPr="00A14D8D">
        <w:rPr>
          <w:rFonts w:ascii="Arial" w:hAnsi="Arial" w:cs="Arial"/>
          <w:color w:val="auto"/>
          <w:sz w:val="20"/>
        </w:rPr>
        <w:t xml:space="preserve"> The </w:t>
      </w:r>
      <w:r w:rsidR="00F53D03">
        <w:rPr>
          <w:rFonts w:ascii="Arial" w:hAnsi="Arial" w:cs="Arial"/>
          <w:color w:val="auto"/>
          <w:sz w:val="20"/>
        </w:rPr>
        <w:t>University</w:t>
      </w:r>
      <w:r w:rsidRPr="00A14D8D">
        <w:rPr>
          <w:rFonts w:ascii="Arial" w:hAnsi="Arial" w:cs="Arial"/>
          <w:color w:val="auto"/>
          <w:sz w:val="20"/>
        </w:rPr>
        <w:t xml:space="preserve"> is committed to retain</w:t>
      </w:r>
      <w:r>
        <w:rPr>
          <w:rFonts w:ascii="Arial" w:hAnsi="Arial" w:cs="Arial"/>
          <w:color w:val="auto"/>
          <w:sz w:val="20"/>
        </w:rPr>
        <w:t>ing</w:t>
      </w:r>
      <w:r w:rsidRPr="00A14D8D">
        <w:rPr>
          <w:rFonts w:ascii="Arial" w:hAnsi="Arial" w:cs="Arial"/>
          <w:color w:val="auto"/>
          <w:sz w:val="20"/>
        </w:rPr>
        <w:t xml:space="preserve"> </w:t>
      </w:r>
      <w:r w:rsidR="0062352D">
        <w:rPr>
          <w:rFonts w:ascii="Arial" w:hAnsi="Arial" w:cs="Arial"/>
          <w:color w:val="auto"/>
          <w:sz w:val="20"/>
        </w:rPr>
        <w:t>Supplier</w:t>
      </w:r>
      <w:r w:rsidRPr="00A14D8D">
        <w:rPr>
          <w:rFonts w:ascii="Arial" w:hAnsi="Arial" w:cs="Arial"/>
          <w:color w:val="auto"/>
          <w:sz w:val="20"/>
        </w:rPr>
        <w:t>s from diverse backgrounds, and it invites and encourages participation in th</w:t>
      </w:r>
      <w:r>
        <w:rPr>
          <w:rFonts w:ascii="Arial" w:hAnsi="Arial" w:cs="Arial"/>
          <w:color w:val="auto"/>
          <w:sz w:val="20"/>
        </w:rPr>
        <w:t>e</w:t>
      </w:r>
      <w:r w:rsidRPr="00A14D8D">
        <w:rPr>
          <w:rFonts w:ascii="Arial" w:hAnsi="Arial" w:cs="Arial"/>
          <w:color w:val="auto"/>
          <w:sz w:val="20"/>
        </w:rPr>
        <w:t xml:space="preserve"> procurement process by businesses owned by minorities, wo</w:t>
      </w:r>
      <w:r w:rsidRPr="003D6D7A">
        <w:rPr>
          <w:rFonts w:ascii="Arial" w:hAnsi="Arial" w:cs="Arial"/>
          <w:color w:val="auto"/>
          <w:sz w:val="20"/>
        </w:rPr>
        <w:t>men, disabled, disabled business enterprises</w:t>
      </w:r>
      <w:r w:rsidR="003A09FF">
        <w:rPr>
          <w:rFonts w:ascii="Arial" w:hAnsi="Arial" w:cs="Arial"/>
          <w:color w:val="auto"/>
          <w:sz w:val="20"/>
        </w:rPr>
        <w:t>,</w:t>
      </w:r>
      <w:r w:rsidRPr="003D6D7A">
        <w:rPr>
          <w:rFonts w:ascii="Arial" w:hAnsi="Arial" w:cs="Arial"/>
          <w:color w:val="auto"/>
          <w:sz w:val="20"/>
        </w:rPr>
        <w:t xml:space="preserve"> and non-profit work centers for the blind and severely disabled.  In particular, the </w:t>
      </w:r>
      <w:r w:rsidR="00F53D03">
        <w:rPr>
          <w:rFonts w:ascii="Arial" w:hAnsi="Arial" w:cs="Arial"/>
          <w:color w:val="auto"/>
          <w:sz w:val="20"/>
        </w:rPr>
        <w:t>University</w:t>
      </w:r>
      <w:r w:rsidRPr="003D6D7A">
        <w:rPr>
          <w:rFonts w:ascii="Arial" w:hAnsi="Arial" w:cs="Arial"/>
          <w:color w:val="auto"/>
          <w:sz w:val="20"/>
        </w:rPr>
        <w:t xml:space="preserve"> encourages participation </w:t>
      </w:r>
      <w:r>
        <w:rPr>
          <w:rFonts w:ascii="Arial" w:hAnsi="Arial" w:cs="Arial"/>
          <w:color w:val="auto"/>
          <w:sz w:val="20"/>
        </w:rPr>
        <w:t>by</w:t>
      </w:r>
      <w:r w:rsidRPr="003D6D7A">
        <w:rPr>
          <w:rFonts w:ascii="Arial" w:hAnsi="Arial" w:cs="Arial"/>
          <w:color w:val="auto"/>
          <w:sz w:val="20"/>
        </w:rPr>
        <w:t xml:space="preserve"> </w:t>
      </w:r>
      <w:r w:rsidR="0062352D">
        <w:rPr>
          <w:rFonts w:ascii="Arial" w:hAnsi="Arial" w:cs="Arial"/>
          <w:color w:val="auto"/>
          <w:sz w:val="20"/>
        </w:rPr>
        <w:t>Supplier</w:t>
      </w:r>
      <w:r w:rsidRPr="003D6D7A">
        <w:rPr>
          <w:rFonts w:ascii="Arial" w:hAnsi="Arial" w:cs="Arial"/>
          <w:color w:val="auto"/>
          <w:sz w:val="20"/>
        </w:rPr>
        <w:t xml:space="preserve">s certified by the State Office of Historically Underutilized Businesses, as well as the use of HUB-certified </w:t>
      </w:r>
      <w:r w:rsidR="0062352D">
        <w:rPr>
          <w:rFonts w:ascii="Arial" w:hAnsi="Arial" w:cs="Arial"/>
          <w:color w:val="auto"/>
          <w:sz w:val="20"/>
        </w:rPr>
        <w:t>supplier</w:t>
      </w:r>
      <w:r>
        <w:rPr>
          <w:rFonts w:ascii="Arial" w:hAnsi="Arial" w:cs="Arial"/>
          <w:color w:val="auto"/>
          <w:sz w:val="20"/>
        </w:rPr>
        <w:t>s</w:t>
      </w:r>
      <w:r w:rsidRPr="003D6D7A">
        <w:rPr>
          <w:rFonts w:ascii="Arial" w:hAnsi="Arial" w:cs="Arial"/>
          <w:color w:val="auto"/>
          <w:sz w:val="20"/>
        </w:rPr>
        <w:t xml:space="preserve"> as subcontractors on State contracts.</w:t>
      </w:r>
    </w:p>
    <w:p w14:paraId="3E44207B" w14:textId="7B26EB00" w:rsidR="0028149B" w:rsidRPr="002F2BA2" w:rsidRDefault="0028149B" w:rsidP="0028149B">
      <w:pPr>
        <w:widowControl w:val="0"/>
        <w:numPr>
          <w:ilvl w:val="0"/>
          <w:numId w:val="17"/>
        </w:numPr>
        <w:tabs>
          <w:tab w:val="left" w:pos="360"/>
        </w:tabs>
        <w:spacing w:after="200" w:line="264" w:lineRule="auto"/>
        <w:ind w:left="360"/>
        <w:jc w:val="both"/>
        <w:rPr>
          <w:rFonts w:ascii="Arial" w:hAnsi="Arial"/>
          <w:color w:val="auto"/>
          <w:sz w:val="20"/>
        </w:rPr>
      </w:pPr>
      <w:r w:rsidRPr="002F2BA2">
        <w:rPr>
          <w:rFonts w:ascii="Arial" w:hAnsi="Arial"/>
          <w:b/>
          <w:color w:val="auto"/>
          <w:sz w:val="20"/>
          <w:u w:val="single"/>
        </w:rPr>
        <w:t>RECIPROCAL PREFERENCE</w:t>
      </w:r>
      <w:r w:rsidRPr="002F2BA2">
        <w:rPr>
          <w:rFonts w:ascii="Arial" w:hAnsi="Arial"/>
          <w:b/>
          <w:color w:val="auto"/>
          <w:sz w:val="20"/>
        </w:rPr>
        <w:t>:</w:t>
      </w:r>
      <w:r w:rsidRPr="002F2BA2">
        <w:rPr>
          <w:rFonts w:ascii="Arial" w:hAnsi="Arial"/>
          <w:color w:val="auto"/>
          <w:sz w:val="20"/>
        </w:rPr>
        <w:t xml:space="preserve"> G.S. 143-59 establishes a reciprocal preference requirement to discourage other states from favoring their own resident </w:t>
      </w:r>
      <w:r w:rsidR="0062352D">
        <w:rPr>
          <w:rFonts w:ascii="Arial" w:hAnsi="Arial"/>
          <w:color w:val="auto"/>
          <w:sz w:val="20"/>
        </w:rPr>
        <w:t>Supplier</w:t>
      </w:r>
      <w:r w:rsidRPr="002F2BA2">
        <w:rPr>
          <w:rFonts w:ascii="Arial" w:hAnsi="Arial"/>
          <w:color w:val="auto"/>
          <w:sz w:val="20"/>
        </w:rPr>
        <w:t xml:space="preserve">s by applying a percentage increase to the price of any </w:t>
      </w:r>
      <w:r w:rsidR="002354C5">
        <w:rPr>
          <w:rFonts w:ascii="Arial" w:hAnsi="Arial" w:cs="Arial"/>
          <w:color w:val="auto"/>
          <w:sz w:val="20"/>
        </w:rPr>
        <w:t>proposal</w:t>
      </w:r>
      <w:r w:rsidRPr="002F2BA2">
        <w:rPr>
          <w:rFonts w:ascii="Arial" w:hAnsi="Arial"/>
          <w:color w:val="auto"/>
          <w:sz w:val="20"/>
        </w:rPr>
        <w:t xml:space="preserve"> from a North Carolina resident </w:t>
      </w:r>
      <w:r w:rsidR="0062352D">
        <w:rPr>
          <w:rFonts w:ascii="Arial" w:hAnsi="Arial"/>
          <w:color w:val="auto"/>
          <w:sz w:val="20"/>
        </w:rPr>
        <w:t>Supplier</w:t>
      </w:r>
      <w:r w:rsidRPr="002F2BA2">
        <w:rPr>
          <w:rFonts w:ascii="Arial" w:hAnsi="Arial"/>
          <w:color w:val="auto"/>
          <w:sz w:val="20"/>
        </w:rPr>
        <w:t xml:space="preserve">. </w:t>
      </w:r>
      <w:r>
        <w:rPr>
          <w:rFonts w:ascii="Arial" w:hAnsi="Arial" w:cs="Arial"/>
          <w:color w:val="auto"/>
          <w:sz w:val="20"/>
        </w:rPr>
        <w:t xml:space="preserve"> To the extent another state does so, North Carolina applies the same percentage increase to the </w:t>
      </w:r>
      <w:r w:rsidR="002354C5">
        <w:rPr>
          <w:rFonts w:ascii="Arial" w:hAnsi="Arial" w:cs="Arial"/>
          <w:color w:val="auto"/>
          <w:sz w:val="20"/>
        </w:rPr>
        <w:t>proposal</w:t>
      </w:r>
      <w:r>
        <w:rPr>
          <w:rFonts w:ascii="Arial" w:hAnsi="Arial" w:cs="Arial"/>
          <w:color w:val="auto"/>
          <w:sz w:val="20"/>
        </w:rPr>
        <w:t xml:space="preserve"> of a </w:t>
      </w:r>
      <w:r w:rsidR="0062352D">
        <w:rPr>
          <w:rFonts w:ascii="Arial" w:hAnsi="Arial" w:cs="Arial"/>
          <w:color w:val="auto"/>
          <w:sz w:val="20"/>
        </w:rPr>
        <w:t>supplier</w:t>
      </w:r>
      <w:r>
        <w:rPr>
          <w:rFonts w:ascii="Arial" w:hAnsi="Arial" w:cs="Arial"/>
          <w:color w:val="auto"/>
          <w:sz w:val="20"/>
        </w:rPr>
        <w:t xml:space="preserve"> resident in that state.</w:t>
      </w:r>
      <w:r w:rsidRPr="003D6D7A">
        <w:rPr>
          <w:rFonts w:ascii="Arial" w:hAnsi="Arial" w:cs="Arial"/>
          <w:color w:val="auto"/>
          <w:sz w:val="20"/>
        </w:rPr>
        <w:t xml:space="preserve"> </w:t>
      </w:r>
      <w:r>
        <w:rPr>
          <w:rFonts w:ascii="Arial" w:hAnsi="Arial" w:cs="Arial"/>
          <w:color w:val="auto"/>
          <w:sz w:val="20"/>
        </w:rPr>
        <w:t xml:space="preserve">Residency is determined by a </w:t>
      </w:r>
      <w:r w:rsidR="0062352D">
        <w:rPr>
          <w:rFonts w:ascii="Arial" w:hAnsi="Arial" w:cs="Arial"/>
          <w:color w:val="auto"/>
          <w:sz w:val="20"/>
        </w:rPr>
        <w:t>Supplier</w:t>
      </w:r>
      <w:r>
        <w:rPr>
          <w:rFonts w:ascii="Arial" w:hAnsi="Arial" w:cs="Arial"/>
          <w:color w:val="auto"/>
          <w:sz w:val="20"/>
        </w:rPr>
        <w:t>’s</w:t>
      </w:r>
      <w:r w:rsidRPr="002F2BA2">
        <w:rPr>
          <w:rFonts w:ascii="Arial" w:hAnsi="Arial"/>
          <w:color w:val="auto"/>
          <w:sz w:val="20"/>
        </w:rPr>
        <w:t xml:space="preserve"> “Principal Place of Business</w:t>
      </w:r>
      <w:r>
        <w:rPr>
          <w:rFonts w:ascii="Arial" w:hAnsi="Arial" w:cs="Arial"/>
          <w:color w:val="auto"/>
          <w:sz w:val="20"/>
        </w:rPr>
        <w:t>,</w:t>
      </w:r>
      <w:r w:rsidRPr="003D6D7A">
        <w:rPr>
          <w:rFonts w:ascii="Arial" w:hAnsi="Arial" w:cs="Arial"/>
          <w:color w:val="auto"/>
          <w:sz w:val="20"/>
        </w:rPr>
        <w:t>”</w:t>
      </w:r>
      <w:r w:rsidRPr="002F2BA2">
        <w:rPr>
          <w:rFonts w:ascii="Arial" w:hAnsi="Arial"/>
          <w:color w:val="auto"/>
          <w:sz w:val="20"/>
        </w:rPr>
        <w:t xml:space="preserve"> defined as that principal place from which the</w:t>
      </w:r>
      <w:r>
        <w:rPr>
          <w:rFonts w:ascii="Arial" w:hAnsi="Arial" w:cs="Arial"/>
          <w:color w:val="auto"/>
          <w:sz w:val="20"/>
        </w:rPr>
        <w:t xml:space="preserve"> overall</w:t>
      </w:r>
      <w:r w:rsidRPr="002F2BA2">
        <w:rPr>
          <w:rFonts w:ascii="Arial" w:hAnsi="Arial"/>
          <w:color w:val="auto"/>
          <w:sz w:val="20"/>
        </w:rPr>
        <w:t xml:space="preserve"> trade or business of the </w:t>
      </w:r>
      <w:r w:rsidR="0062352D">
        <w:rPr>
          <w:rFonts w:ascii="Arial" w:hAnsi="Arial"/>
          <w:color w:val="auto"/>
          <w:sz w:val="20"/>
        </w:rPr>
        <w:t>Supplier</w:t>
      </w:r>
      <w:r w:rsidRPr="002F2BA2">
        <w:rPr>
          <w:rFonts w:ascii="Arial" w:hAnsi="Arial"/>
          <w:color w:val="auto"/>
          <w:sz w:val="20"/>
        </w:rPr>
        <w:t xml:space="preserve"> is directed or managed.</w:t>
      </w:r>
    </w:p>
    <w:p w14:paraId="569EF51C" w14:textId="1FDAF40E" w:rsidR="0028149B" w:rsidRPr="002F2BA2" w:rsidRDefault="0028149B" w:rsidP="0028149B">
      <w:pPr>
        <w:numPr>
          <w:ilvl w:val="0"/>
          <w:numId w:val="17"/>
        </w:numPr>
        <w:spacing w:after="200" w:line="264" w:lineRule="auto"/>
        <w:ind w:left="360"/>
        <w:rPr>
          <w:rFonts w:ascii="Arial" w:hAnsi="Arial" w:cs="Arial"/>
          <w:color w:val="auto"/>
          <w:sz w:val="20"/>
        </w:rPr>
      </w:pPr>
      <w:r w:rsidRPr="002F2BA2">
        <w:rPr>
          <w:rFonts w:ascii="Arial" w:hAnsi="Arial" w:cs="Arial"/>
          <w:b/>
          <w:color w:val="auto"/>
          <w:sz w:val="20"/>
          <w:u w:val="single"/>
        </w:rPr>
        <w:t xml:space="preserve">INELIGIBLE </w:t>
      </w:r>
      <w:r w:rsidR="0062352D">
        <w:rPr>
          <w:rFonts w:ascii="Arial" w:hAnsi="Arial" w:cs="Arial"/>
          <w:b/>
          <w:color w:val="auto"/>
          <w:sz w:val="20"/>
          <w:u w:val="single"/>
        </w:rPr>
        <w:t>SUPPLIER</w:t>
      </w:r>
      <w:r w:rsidRPr="002F2BA2">
        <w:rPr>
          <w:rFonts w:ascii="Arial" w:hAnsi="Arial" w:cs="Arial"/>
          <w:b/>
          <w:color w:val="auto"/>
          <w:sz w:val="20"/>
          <w:u w:val="single"/>
        </w:rPr>
        <w:t>S</w:t>
      </w:r>
      <w:r w:rsidRPr="002F2BA2">
        <w:rPr>
          <w:rFonts w:ascii="Arial" w:hAnsi="Arial" w:cs="Arial"/>
          <w:b/>
          <w:color w:val="auto"/>
          <w:sz w:val="20"/>
        </w:rPr>
        <w:t>:</w:t>
      </w:r>
      <w:r w:rsidRPr="002F2BA2">
        <w:rPr>
          <w:rFonts w:ascii="Arial" w:hAnsi="Arial" w:cs="Arial"/>
          <w:color w:val="auto"/>
          <w:sz w:val="20"/>
        </w:rPr>
        <w:t xml:space="preserve">  As provided in G.S. 147-86.</w:t>
      </w:r>
      <w:r w:rsidR="00A81FB5">
        <w:rPr>
          <w:rFonts w:ascii="Arial" w:hAnsi="Arial" w:cs="Arial"/>
          <w:color w:val="auto"/>
          <w:sz w:val="20"/>
        </w:rPr>
        <w:t>60</w:t>
      </w:r>
      <w:r w:rsidRPr="002F2BA2">
        <w:rPr>
          <w:rFonts w:ascii="Arial" w:hAnsi="Arial" w:cs="Arial"/>
          <w:color w:val="auto"/>
          <w:sz w:val="20"/>
        </w:rPr>
        <w:t xml:space="preserve"> and G.S. 147-86.82, the following companies are ineligible to contract </w:t>
      </w:r>
      <w:r w:rsidRPr="003D6D7A">
        <w:rPr>
          <w:rFonts w:ascii="Arial" w:hAnsi="Arial" w:cs="Arial"/>
          <w:color w:val="auto"/>
          <w:sz w:val="20"/>
        </w:rPr>
        <w:t xml:space="preserve">with the State or any political subdivision of the State: a) any company identified as engaging in investment activities in Iran, as determined by appearing on the Final Divestment List created by the State Treasurer pursuant to G.S. 147-86.58, and b) any company identified as engaged in a boycott of Israel as determined by appearing on the List of restricted companies created by the State Treasurer pursuant to G.S. 147-86.81.  A contract with the State or any of its political subdivisions by any company identified in a) or b) above shall be void </w:t>
      </w:r>
      <w:r w:rsidRPr="003D6D7A">
        <w:rPr>
          <w:rFonts w:ascii="Arial" w:hAnsi="Arial" w:cs="Arial"/>
          <w:i/>
          <w:color w:val="auto"/>
          <w:sz w:val="20"/>
        </w:rPr>
        <w:t>ab initio</w:t>
      </w:r>
      <w:r w:rsidRPr="003D6D7A">
        <w:rPr>
          <w:rFonts w:ascii="Arial" w:hAnsi="Arial" w:cs="Arial"/>
          <w:color w:val="auto"/>
          <w:sz w:val="20"/>
        </w:rPr>
        <w:t>.</w:t>
      </w:r>
    </w:p>
    <w:p w14:paraId="2B2E18A0" w14:textId="0B712238" w:rsidR="0028149B" w:rsidRPr="003D6D7A" w:rsidRDefault="0028149B" w:rsidP="0028149B">
      <w:pPr>
        <w:widowControl w:val="0"/>
        <w:numPr>
          <w:ilvl w:val="0"/>
          <w:numId w:val="17"/>
        </w:numPr>
        <w:spacing w:after="200" w:line="264" w:lineRule="auto"/>
        <w:ind w:left="360"/>
        <w:jc w:val="both"/>
        <w:rPr>
          <w:rFonts w:ascii="Arial" w:hAnsi="Arial" w:cs="Arial"/>
          <w:color w:val="auto"/>
          <w:sz w:val="20"/>
        </w:rPr>
      </w:pPr>
      <w:r w:rsidRPr="003D6D7A">
        <w:rPr>
          <w:rFonts w:ascii="Arial" w:hAnsi="Arial" w:cs="Arial"/>
          <w:b/>
          <w:color w:val="auto"/>
          <w:sz w:val="20"/>
          <w:u w:val="single"/>
        </w:rPr>
        <w:t>CONFIDENTIAL INFORMATION</w:t>
      </w:r>
      <w:r w:rsidRPr="003D6D7A">
        <w:rPr>
          <w:rFonts w:ascii="Arial" w:hAnsi="Arial" w:cs="Arial"/>
          <w:b/>
          <w:color w:val="auto"/>
          <w:sz w:val="20"/>
        </w:rPr>
        <w:t>:</w:t>
      </w:r>
      <w:r w:rsidRPr="003D6D7A">
        <w:rPr>
          <w:rFonts w:ascii="Arial" w:hAnsi="Arial" w:cs="Arial"/>
          <w:color w:val="auto"/>
          <w:sz w:val="20"/>
        </w:rPr>
        <w:t xml:space="preserve"> To the extent permitted by applicable statutes and rules, the </w:t>
      </w:r>
      <w:r w:rsidR="00F53D03">
        <w:rPr>
          <w:rFonts w:ascii="Arial" w:hAnsi="Arial" w:cs="Arial"/>
          <w:color w:val="auto"/>
          <w:sz w:val="20"/>
        </w:rPr>
        <w:t>University</w:t>
      </w:r>
      <w:r w:rsidRPr="003D6D7A">
        <w:rPr>
          <w:rFonts w:ascii="Arial" w:hAnsi="Arial" w:cs="Arial"/>
          <w:color w:val="auto"/>
          <w:sz w:val="20"/>
        </w:rPr>
        <w:t xml:space="preserve"> will maintain as confidential trade secrets in its </w:t>
      </w:r>
      <w:r w:rsidR="002354C5">
        <w:rPr>
          <w:rFonts w:ascii="Arial" w:hAnsi="Arial" w:cs="Arial"/>
          <w:color w:val="auto"/>
          <w:sz w:val="20"/>
        </w:rPr>
        <w:t>proposal</w:t>
      </w:r>
      <w:r w:rsidRPr="003D6D7A">
        <w:rPr>
          <w:rFonts w:ascii="Arial" w:hAnsi="Arial" w:cs="Arial"/>
          <w:color w:val="auto"/>
          <w:sz w:val="20"/>
        </w:rPr>
        <w:t xml:space="preserve"> that the </w:t>
      </w:r>
      <w:r w:rsidR="0062352D">
        <w:rPr>
          <w:rFonts w:ascii="Arial" w:hAnsi="Arial" w:cs="Arial"/>
          <w:color w:val="auto"/>
          <w:sz w:val="20"/>
        </w:rPr>
        <w:t>Supplier</w:t>
      </w:r>
      <w:r w:rsidRPr="003D6D7A">
        <w:rPr>
          <w:rFonts w:ascii="Arial" w:hAnsi="Arial" w:cs="Arial"/>
          <w:color w:val="auto"/>
          <w:sz w:val="20"/>
        </w:rPr>
        <w:t xml:space="preserve"> does not wish disclosed. As a condition to confidential treatment, each page containing trade secret information shall be identified in boldface at the top and bottom as “CONFIDENTIAL” by the </w:t>
      </w:r>
      <w:r w:rsidR="0062352D">
        <w:rPr>
          <w:rFonts w:ascii="Arial" w:hAnsi="Arial" w:cs="Arial"/>
          <w:color w:val="auto"/>
          <w:sz w:val="20"/>
        </w:rPr>
        <w:t>Supplier</w:t>
      </w:r>
      <w:r w:rsidRPr="003D6D7A">
        <w:rPr>
          <w:rFonts w:ascii="Arial" w:hAnsi="Arial" w:cs="Arial"/>
          <w:color w:val="auto"/>
          <w:sz w:val="20"/>
        </w:rPr>
        <w:t xml:space="preserve">, with specific trade secret information enclosed in boxes, marked in a distinctive color or </w:t>
      </w:r>
      <w:r>
        <w:rPr>
          <w:rFonts w:ascii="Arial" w:hAnsi="Arial" w:cs="Arial"/>
          <w:color w:val="auto"/>
          <w:sz w:val="20"/>
        </w:rPr>
        <w:t xml:space="preserve">by </w:t>
      </w:r>
      <w:r w:rsidRPr="003D6D7A">
        <w:rPr>
          <w:rFonts w:ascii="Arial" w:hAnsi="Arial" w:cs="Arial"/>
          <w:color w:val="auto"/>
          <w:sz w:val="20"/>
        </w:rPr>
        <w:t xml:space="preserve">similar indication. </w:t>
      </w:r>
      <w:r w:rsidRPr="00F850BD">
        <w:rPr>
          <w:rFonts w:ascii="Arial" w:hAnsi="Arial" w:cs="Arial"/>
          <w:b/>
          <w:color w:val="auto"/>
          <w:sz w:val="20"/>
        </w:rPr>
        <w:t>Cost information shall not be deemed confidential under any circumstances.</w:t>
      </w:r>
      <w:r w:rsidRPr="003D6D7A">
        <w:rPr>
          <w:rFonts w:ascii="Arial" w:hAnsi="Arial" w:cs="Arial"/>
          <w:color w:val="auto"/>
          <w:sz w:val="20"/>
        </w:rPr>
        <w:t xml:space="preserve"> Regardless of what a </w:t>
      </w:r>
      <w:r w:rsidR="0062352D">
        <w:rPr>
          <w:rFonts w:ascii="Arial" w:hAnsi="Arial" w:cs="Arial"/>
          <w:color w:val="auto"/>
          <w:sz w:val="20"/>
        </w:rPr>
        <w:t>Supplier</w:t>
      </w:r>
      <w:r w:rsidRPr="003D6D7A">
        <w:rPr>
          <w:rFonts w:ascii="Arial" w:hAnsi="Arial" w:cs="Arial"/>
          <w:color w:val="auto"/>
          <w:sz w:val="20"/>
        </w:rPr>
        <w:t xml:space="preserve"> may label as a trade secret, the determination whether it is or is not entitled to protection will be determined in accordance with G.S. 132-1.2. Any material labeled as confidential constitutes a representation by the </w:t>
      </w:r>
      <w:r w:rsidR="0062352D">
        <w:rPr>
          <w:rFonts w:ascii="Arial" w:hAnsi="Arial" w:cs="Arial"/>
          <w:color w:val="auto"/>
          <w:sz w:val="20"/>
        </w:rPr>
        <w:t>Supplier</w:t>
      </w:r>
      <w:r w:rsidRPr="003D6D7A">
        <w:rPr>
          <w:rFonts w:ascii="Arial" w:hAnsi="Arial" w:cs="Arial"/>
          <w:color w:val="auto"/>
          <w:sz w:val="20"/>
        </w:rPr>
        <w:t xml:space="preserve"> that it has made a reasonable effort in good faith to determine that such material is, in fact, a trade secret under G.S. 132-1.2. </w:t>
      </w:r>
      <w:r w:rsidR="0062352D">
        <w:rPr>
          <w:rFonts w:ascii="Arial" w:hAnsi="Arial" w:cs="Arial"/>
          <w:color w:val="auto"/>
          <w:sz w:val="20"/>
        </w:rPr>
        <w:t>Supplier</w:t>
      </w:r>
      <w:r w:rsidRPr="003D6D7A">
        <w:rPr>
          <w:rFonts w:ascii="Arial" w:hAnsi="Arial" w:cs="Arial"/>
          <w:color w:val="auto"/>
          <w:sz w:val="20"/>
        </w:rPr>
        <w:t xml:space="preserve">s are urged and cautioned to limit the marking of information as a trade secret or as confidential so far as is possible. If a legal action is brought to require the disclosure of any material so marked as confidential, the </w:t>
      </w:r>
      <w:r w:rsidR="00F53D03">
        <w:rPr>
          <w:rFonts w:ascii="Arial" w:hAnsi="Arial" w:cs="Arial"/>
          <w:color w:val="auto"/>
          <w:sz w:val="20"/>
        </w:rPr>
        <w:t>University</w:t>
      </w:r>
      <w:r w:rsidRPr="003D6D7A">
        <w:rPr>
          <w:rFonts w:ascii="Arial" w:hAnsi="Arial" w:cs="Arial"/>
          <w:color w:val="auto"/>
          <w:sz w:val="20"/>
        </w:rPr>
        <w:t xml:space="preserve"> will notify </w:t>
      </w:r>
      <w:r w:rsidR="0062352D">
        <w:rPr>
          <w:rFonts w:ascii="Arial" w:hAnsi="Arial" w:cs="Arial"/>
          <w:color w:val="auto"/>
          <w:sz w:val="20"/>
        </w:rPr>
        <w:t>Supplier</w:t>
      </w:r>
      <w:r w:rsidRPr="003D6D7A">
        <w:rPr>
          <w:rFonts w:ascii="Arial" w:hAnsi="Arial" w:cs="Arial"/>
          <w:color w:val="auto"/>
          <w:sz w:val="20"/>
        </w:rPr>
        <w:t xml:space="preserve"> of such action and allow </w:t>
      </w:r>
      <w:r w:rsidR="0062352D">
        <w:rPr>
          <w:rFonts w:ascii="Arial" w:hAnsi="Arial" w:cs="Arial"/>
          <w:color w:val="auto"/>
          <w:sz w:val="20"/>
        </w:rPr>
        <w:t>Supplier</w:t>
      </w:r>
      <w:r w:rsidRPr="003D6D7A">
        <w:rPr>
          <w:rFonts w:ascii="Arial" w:hAnsi="Arial" w:cs="Arial"/>
          <w:color w:val="auto"/>
          <w:sz w:val="20"/>
        </w:rPr>
        <w:t xml:space="preserve"> to defend the confidential status of its information.  </w:t>
      </w:r>
    </w:p>
    <w:p w14:paraId="227389B8" w14:textId="72D6F087" w:rsidR="0028149B" w:rsidRPr="003D6D7A" w:rsidRDefault="0028149B" w:rsidP="0028149B">
      <w:pPr>
        <w:widowControl w:val="0"/>
        <w:numPr>
          <w:ilvl w:val="0"/>
          <w:numId w:val="17"/>
        </w:numPr>
        <w:spacing w:line="264" w:lineRule="auto"/>
        <w:ind w:left="360"/>
        <w:jc w:val="both"/>
        <w:rPr>
          <w:rFonts w:ascii="Arial" w:hAnsi="Arial" w:cs="Arial"/>
          <w:color w:val="auto"/>
          <w:sz w:val="20"/>
        </w:rPr>
      </w:pPr>
      <w:r w:rsidRPr="003D6D7A">
        <w:rPr>
          <w:rFonts w:ascii="Arial" w:hAnsi="Arial" w:cs="Arial"/>
          <w:b/>
          <w:color w:val="auto"/>
          <w:sz w:val="20"/>
          <w:u w:val="single"/>
        </w:rPr>
        <w:t>PROTEST PROCEDURES</w:t>
      </w:r>
      <w:r w:rsidR="008D7E42" w:rsidRPr="008D7E42">
        <w:t xml:space="preserve"> </w:t>
      </w:r>
      <w:r w:rsidR="008D7E42" w:rsidRPr="008D7E42">
        <w:rPr>
          <w:rFonts w:ascii="Arial" w:hAnsi="Arial" w:cs="Arial"/>
          <w:color w:val="auto"/>
          <w:sz w:val="20"/>
        </w:rPr>
        <w:t xml:space="preserve">When a </w:t>
      </w:r>
      <w:r w:rsidR="0062352D">
        <w:rPr>
          <w:rFonts w:ascii="Arial" w:hAnsi="Arial" w:cs="Arial"/>
          <w:color w:val="auto"/>
          <w:sz w:val="20"/>
        </w:rPr>
        <w:t>Supplier</w:t>
      </w:r>
      <w:r w:rsidR="008D7E42" w:rsidRPr="008D7E42">
        <w:rPr>
          <w:rFonts w:ascii="Arial" w:hAnsi="Arial" w:cs="Arial"/>
          <w:color w:val="auto"/>
          <w:sz w:val="20"/>
        </w:rPr>
        <w:t xml:space="preserve"> wishes to protest the award of a contract resulting from this solicitation, the </w:t>
      </w:r>
      <w:r w:rsidR="0062352D">
        <w:rPr>
          <w:rFonts w:ascii="Arial" w:hAnsi="Arial" w:cs="Arial"/>
          <w:color w:val="auto"/>
          <w:sz w:val="20"/>
        </w:rPr>
        <w:t>Supplier</w:t>
      </w:r>
      <w:r w:rsidR="008D7E42" w:rsidRPr="008D7E42">
        <w:rPr>
          <w:rFonts w:ascii="Arial" w:hAnsi="Arial" w:cs="Arial"/>
          <w:color w:val="auto"/>
          <w:sz w:val="20"/>
        </w:rPr>
        <w:t xml:space="preserve"> shall submit a written request addressed to the University purchasing officer that issued the award. The protest request must be received in the proper office within thirty (30) consecutive calendar days from the date of the contract award. Protest letters shall contain specific grounds and reasons for the protest, how the protesting party was harmed by the award made and any documentation providing support for the protesting party’s claims. Note: A contract award notice (purchase order) is sent only to the </w:t>
      </w:r>
      <w:r w:rsidR="0062352D">
        <w:rPr>
          <w:rFonts w:ascii="Arial" w:hAnsi="Arial" w:cs="Arial"/>
          <w:color w:val="auto"/>
          <w:sz w:val="20"/>
        </w:rPr>
        <w:t>Supplier</w:t>
      </w:r>
      <w:r w:rsidR="008D7E42" w:rsidRPr="008D7E42">
        <w:rPr>
          <w:rFonts w:ascii="Arial" w:hAnsi="Arial" w:cs="Arial"/>
          <w:color w:val="auto"/>
          <w:sz w:val="20"/>
        </w:rPr>
        <w:t xml:space="preserve"> awarded the contract, and not to every person or firm responding to a solicitation. All protests will be handled pursuant to the North Carolina Administrative Code, 01 NCAC 05B .1519.</w:t>
      </w:r>
    </w:p>
    <w:p w14:paraId="45771848" w14:textId="77777777" w:rsidR="0028149B" w:rsidRPr="003D6D7A" w:rsidRDefault="0028149B" w:rsidP="0028149B">
      <w:pPr>
        <w:pStyle w:val="ListParagraph"/>
        <w:widowControl w:val="0"/>
        <w:numPr>
          <w:ilvl w:val="0"/>
          <w:numId w:val="17"/>
        </w:numPr>
        <w:tabs>
          <w:tab w:val="left" w:pos="360"/>
        </w:tabs>
        <w:spacing w:line="264" w:lineRule="auto"/>
        <w:ind w:left="360" w:hanging="450"/>
        <w:contextualSpacing w:val="0"/>
        <w:jc w:val="both"/>
        <w:rPr>
          <w:rFonts w:ascii="Arial" w:hAnsi="Arial" w:cs="Arial"/>
          <w:sz w:val="20"/>
          <w:szCs w:val="20"/>
        </w:rPr>
      </w:pPr>
      <w:r w:rsidRPr="003D6D7A">
        <w:rPr>
          <w:rFonts w:ascii="Arial" w:hAnsi="Arial" w:cs="Arial"/>
          <w:b/>
          <w:sz w:val="20"/>
          <w:szCs w:val="20"/>
          <w:u w:val="single"/>
        </w:rPr>
        <w:lastRenderedPageBreak/>
        <w:t>MISCELLANEOUS</w:t>
      </w:r>
      <w:r w:rsidRPr="003D6D7A">
        <w:rPr>
          <w:rFonts w:ascii="Arial" w:hAnsi="Arial" w:cs="Arial"/>
          <w:b/>
          <w:sz w:val="20"/>
          <w:szCs w:val="20"/>
        </w:rPr>
        <w:t>:</w:t>
      </w:r>
      <w:r w:rsidRPr="003D6D7A">
        <w:rPr>
          <w:rFonts w:ascii="Arial" w:hAnsi="Arial" w:cs="Arial"/>
          <w:sz w:val="20"/>
          <w:szCs w:val="20"/>
        </w:rPr>
        <w:t xml:space="preserve"> Any gender-specific pronouns used herein, whether masculine or feminine, shall be read and construed as gender neutral, and the singular of any word or phrase shall be read to include the plural and vice versa.</w:t>
      </w:r>
    </w:p>
    <w:p w14:paraId="04EB6417" w14:textId="425D783A" w:rsidR="0028149B" w:rsidRPr="003D6D7A" w:rsidRDefault="0028149B" w:rsidP="0028149B">
      <w:pPr>
        <w:pStyle w:val="ListParagraph"/>
        <w:widowControl w:val="0"/>
        <w:numPr>
          <w:ilvl w:val="0"/>
          <w:numId w:val="17"/>
        </w:numPr>
        <w:tabs>
          <w:tab w:val="left" w:pos="360"/>
        </w:tabs>
        <w:spacing w:line="264" w:lineRule="auto"/>
        <w:ind w:left="360" w:hanging="450"/>
        <w:contextualSpacing w:val="0"/>
        <w:jc w:val="both"/>
        <w:rPr>
          <w:rFonts w:ascii="Arial" w:hAnsi="Arial" w:cs="Arial"/>
          <w:sz w:val="20"/>
          <w:szCs w:val="20"/>
        </w:rPr>
      </w:pPr>
      <w:r w:rsidRPr="003D6D7A">
        <w:rPr>
          <w:rFonts w:ascii="Arial" w:hAnsi="Arial" w:cs="Arial"/>
          <w:b/>
          <w:sz w:val="20"/>
          <w:szCs w:val="20"/>
          <w:u w:val="single"/>
        </w:rPr>
        <w:t xml:space="preserve">COMMUNICATIONS BY </w:t>
      </w:r>
      <w:r w:rsidR="0062352D">
        <w:rPr>
          <w:rFonts w:ascii="Arial" w:hAnsi="Arial" w:cs="Arial"/>
          <w:b/>
          <w:sz w:val="20"/>
          <w:szCs w:val="20"/>
          <w:u w:val="single"/>
        </w:rPr>
        <w:t>SUPPLIER</w:t>
      </w:r>
      <w:r w:rsidRPr="003D6D7A">
        <w:rPr>
          <w:rFonts w:ascii="Arial" w:hAnsi="Arial" w:cs="Arial"/>
          <w:b/>
          <w:sz w:val="20"/>
          <w:szCs w:val="20"/>
          <w:u w:val="single"/>
        </w:rPr>
        <w:t>S</w:t>
      </w:r>
      <w:r w:rsidRPr="003D6D7A">
        <w:rPr>
          <w:rFonts w:ascii="Arial" w:hAnsi="Arial" w:cs="Arial"/>
          <w:b/>
          <w:sz w:val="20"/>
          <w:szCs w:val="20"/>
        </w:rPr>
        <w:t>:</w:t>
      </w:r>
      <w:r w:rsidRPr="003D6D7A">
        <w:rPr>
          <w:rFonts w:ascii="Arial" w:hAnsi="Arial" w:cs="Arial"/>
          <w:sz w:val="20"/>
          <w:szCs w:val="20"/>
        </w:rPr>
        <w:t xml:space="preserve"> In submitting its </w:t>
      </w:r>
      <w:r w:rsidR="002354C5">
        <w:rPr>
          <w:rFonts w:ascii="Arial" w:hAnsi="Arial" w:cs="Arial"/>
          <w:sz w:val="20"/>
          <w:szCs w:val="20"/>
        </w:rPr>
        <w:t>proposal</w:t>
      </w:r>
      <w:r w:rsidRPr="003D6D7A">
        <w:rPr>
          <w:rFonts w:ascii="Arial" w:hAnsi="Arial" w:cs="Arial"/>
          <w:sz w:val="20"/>
          <w:szCs w:val="20"/>
        </w:rPr>
        <w:t xml:space="preserve">, the </w:t>
      </w:r>
      <w:r w:rsidR="0062352D">
        <w:rPr>
          <w:rFonts w:ascii="Arial" w:hAnsi="Arial" w:cs="Arial"/>
          <w:sz w:val="20"/>
          <w:szCs w:val="20"/>
        </w:rPr>
        <w:t>Supplier</w:t>
      </w:r>
      <w:r w:rsidRPr="003D6D7A">
        <w:rPr>
          <w:rFonts w:ascii="Arial" w:hAnsi="Arial" w:cs="Arial"/>
          <w:sz w:val="20"/>
          <w:szCs w:val="20"/>
        </w:rPr>
        <w:t xml:space="preserve"> agrees not to discuss or otherwise reveal the contents of its </w:t>
      </w:r>
      <w:r w:rsidR="002354C5">
        <w:rPr>
          <w:rFonts w:ascii="Arial" w:hAnsi="Arial" w:cs="Arial"/>
          <w:sz w:val="20"/>
          <w:szCs w:val="20"/>
        </w:rPr>
        <w:t>proposal</w:t>
      </w:r>
      <w:r w:rsidRPr="003D6D7A">
        <w:rPr>
          <w:rFonts w:ascii="Arial" w:hAnsi="Arial" w:cs="Arial"/>
          <w:sz w:val="20"/>
          <w:szCs w:val="20"/>
        </w:rPr>
        <w:t xml:space="preserve"> to any source, government or private, outside of the using or issuing agency until after the award of the Contract or cancellation of this </w:t>
      </w:r>
      <w:r w:rsidR="002354C5">
        <w:rPr>
          <w:rFonts w:ascii="Arial" w:hAnsi="Arial" w:cs="Arial"/>
          <w:sz w:val="20"/>
          <w:szCs w:val="20"/>
        </w:rPr>
        <w:t>RFP</w:t>
      </w:r>
      <w:r w:rsidRPr="003D6D7A">
        <w:rPr>
          <w:rFonts w:ascii="Arial" w:hAnsi="Arial" w:cs="Arial"/>
          <w:sz w:val="20"/>
          <w:szCs w:val="20"/>
        </w:rPr>
        <w:t xml:space="preserve">. All </w:t>
      </w:r>
      <w:r w:rsidR="0062352D">
        <w:rPr>
          <w:rFonts w:ascii="Arial" w:hAnsi="Arial" w:cs="Arial"/>
          <w:sz w:val="20"/>
          <w:szCs w:val="20"/>
        </w:rPr>
        <w:t>Supplier</w:t>
      </w:r>
      <w:r w:rsidRPr="003D6D7A">
        <w:rPr>
          <w:rFonts w:ascii="Arial" w:hAnsi="Arial" w:cs="Arial"/>
          <w:sz w:val="20"/>
          <w:szCs w:val="20"/>
        </w:rPr>
        <w:t xml:space="preserve">s are forbidden from having any communications with the using or issuing agency, or any other representative of the </w:t>
      </w:r>
      <w:r w:rsidR="00F53D03">
        <w:rPr>
          <w:rFonts w:ascii="Arial" w:hAnsi="Arial" w:cs="Arial"/>
          <w:sz w:val="20"/>
          <w:szCs w:val="20"/>
        </w:rPr>
        <w:t>University</w:t>
      </w:r>
      <w:r w:rsidRPr="003D6D7A">
        <w:rPr>
          <w:rFonts w:ascii="Arial" w:hAnsi="Arial" w:cs="Arial"/>
          <w:sz w:val="20"/>
          <w:szCs w:val="20"/>
        </w:rPr>
        <w:t xml:space="preserve"> concerning the solicitation, during the evaluation of the </w:t>
      </w:r>
      <w:r w:rsidR="002354C5">
        <w:rPr>
          <w:rFonts w:ascii="Arial" w:hAnsi="Arial" w:cs="Arial"/>
          <w:sz w:val="20"/>
          <w:szCs w:val="20"/>
        </w:rPr>
        <w:t>proposal</w:t>
      </w:r>
      <w:r>
        <w:rPr>
          <w:rFonts w:ascii="Arial" w:hAnsi="Arial" w:cs="Arial"/>
          <w:sz w:val="20"/>
          <w:szCs w:val="20"/>
        </w:rPr>
        <w:t>s</w:t>
      </w:r>
      <w:r w:rsidRPr="003D6D7A">
        <w:rPr>
          <w:rFonts w:ascii="Arial" w:hAnsi="Arial" w:cs="Arial"/>
          <w:sz w:val="20"/>
          <w:szCs w:val="20"/>
        </w:rPr>
        <w:t xml:space="preserve"> (i.e., after the public opening of the </w:t>
      </w:r>
      <w:r w:rsidR="002354C5">
        <w:rPr>
          <w:rFonts w:ascii="Arial" w:hAnsi="Arial" w:cs="Arial"/>
          <w:sz w:val="20"/>
          <w:szCs w:val="20"/>
        </w:rPr>
        <w:t>proposal</w:t>
      </w:r>
      <w:r>
        <w:rPr>
          <w:rFonts w:ascii="Arial" w:hAnsi="Arial" w:cs="Arial"/>
          <w:sz w:val="20"/>
          <w:szCs w:val="20"/>
        </w:rPr>
        <w:t>s</w:t>
      </w:r>
      <w:r w:rsidRPr="003D6D7A">
        <w:rPr>
          <w:rFonts w:ascii="Arial" w:hAnsi="Arial" w:cs="Arial"/>
          <w:sz w:val="20"/>
          <w:szCs w:val="20"/>
        </w:rPr>
        <w:t xml:space="preserve"> and before the award of the Contract), unless the </w:t>
      </w:r>
      <w:r w:rsidR="00F53D03">
        <w:rPr>
          <w:rFonts w:ascii="Arial" w:hAnsi="Arial" w:cs="Arial"/>
          <w:sz w:val="20"/>
          <w:szCs w:val="20"/>
        </w:rPr>
        <w:t>University</w:t>
      </w:r>
      <w:r w:rsidRPr="003D6D7A">
        <w:rPr>
          <w:rFonts w:ascii="Arial" w:hAnsi="Arial" w:cs="Arial"/>
          <w:sz w:val="20"/>
          <w:szCs w:val="20"/>
        </w:rPr>
        <w:t xml:space="preserve"> directly contacts the </w:t>
      </w:r>
      <w:r w:rsidR="0062352D">
        <w:rPr>
          <w:rFonts w:ascii="Arial" w:hAnsi="Arial" w:cs="Arial"/>
          <w:sz w:val="20"/>
          <w:szCs w:val="20"/>
        </w:rPr>
        <w:t>Supplier</w:t>
      </w:r>
      <w:r w:rsidRPr="003D6D7A">
        <w:rPr>
          <w:rFonts w:ascii="Arial" w:hAnsi="Arial" w:cs="Arial"/>
          <w:sz w:val="20"/>
          <w:szCs w:val="20"/>
        </w:rPr>
        <w:t xml:space="preserve">(s) for purposes of seeking clarification or another reason permitted by the solicitation. A </w:t>
      </w:r>
      <w:r w:rsidR="0062352D">
        <w:rPr>
          <w:rFonts w:ascii="Arial" w:hAnsi="Arial" w:cs="Arial"/>
          <w:sz w:val="20"/>
          <w:szCs w:val="20"/>
        </w:rPr>
        <w:t>Supplier</w:t>
      </w:r>
      <w:r w:rsidRPr="003D6D7A">
        <w:rPr>
          <w:rFonts w:ascii="Arial" w:hAnsi="Arial" w:cs="Arial"/>
          <w:sz w:val="20"/>
          <w:szCs w:val="20"/>
        </w:rPr>
        <w:t xml:space="preserve"> shall not: (a) transmit to the issuing and/or using agency any information commenting on the ability or qualifications of any other </w:t>
      </w:r>
      <w:r w:rsidR="0062352D">
        <w:rPr>
          <w:rFonts w:ascii="Arial" w:hAnsi="Arial" w:cs="Arial"/>
          <w:sz w:val="20"/>
          <w:szCs w:val="20"/>
        </w:rPr>
        <w:t>Supplier</w:t>
      </w:r>
      <w:r w:rsidRPr="003D6D7A">
        <w:rPr>
          <w:rFonts w:ascii="Arial" w:hAnsi="Arial" w:cs="Arial"/>
          <w:sz w:val="20"/>
          <w:szCs w:val="20"/>
        </w:rPr>
        <w:t xml:space="preserve"> to provide the advertised good, equipment, commodity; (b) identify defects, errors and/or omissions in any other </w:t>
      </w:r>
      <w:r w:rsidR="0062352D">
        <w:rPr>
          <w:rFonts w:ascii="Arial" w:hAnsi="Arial" w:cs="Arial"/>
          <w:sz w:val="20"/>
          <w:szCs w:val="20"/>
        </w:rPr>
        <w:t>Supplier</w:t>
      </w:r>
      <w:r w:rsidRPr="003D6D7A">
        <w:rPr>
          <w:rFonts w:ascii="Arial" w:hAnsi="Arial" w:cs="Arial"/>
          <w:sz w:val="20"/>
          <w:szCs w:val="20"/>
        </w:rPr>
        <w:t xml:space="preserve">’s </w:t>
      </w:r>
      <w:r w:rsidR="002354C5">
        <w:rPr>
          <w:rFonts w:ascii="Arial" w:hAnsi="Arial" w:cs="Arial"/>
          <w:sz w:val="20"/>
          <w:szCs w:val="20"/>
        </w:rPr>
        <w:t>proposal</w:t>
      </w:r>
      <w:r w:rsidRPr="003D6D7A">
        <w:rPr>
          <w:rFonts w:ascii="Arial" w:hAnsi="Arial" w:cs="Arial"/>
          <w:sz w:val="20"/>
          <w:szCs w:val="20"/>
        </w:rPr>
        <w:t xml:space="preserve"> and/or prices at any time during the procurement process; and/or (c) engage in or attempt any other communication or conduct that could influence the evaluation or award of </w:t>
      </w:r>
      <w:r>
        <w:rPr>
          <w:rFonts w:ascii="Arial" w:hAnsi="Arial" w:cs="Arial"/>
          <w:sz w:val="20"/>
          <w:szCs w:val="20"/>
        </w:rPr>
        <w:t>a</w:t>
      </w:r>
      <w:r w:rsidRPr="003D6D7A">
        <w:rPr>
          <w:rFonts w:ascii="Arial" w:hAnsi="Arial" w:cs="Arial"/>
          <w:sz w:val="20"/>
          <w:szCs w:val="20"/>
        </w:rPr>
        <w:t xml:space="preserve"> Contract </w:t>
      </w:r>
      <w:r>
        <w:rPr>
          <w:rFonts w:ascii="Arial" w:hAnsi="Arial" w:cs="Arial"/>
          <w:sz w:val="20"/>
          <w:szCs w:val="20"/>
        </w:rPr>
        <w:t>related to</w:t>
      </w:r>
      <w:r w:rsidRPr="003D6D7A">
        <w:rPr>
          <w:rFonts w:ascii="Arial" w:hAnsi="Arial" w:cs="Arial"/>
          <w:sz w:val="20"/>
          <w:szCs w:val="20"/>
        </w:rPr>
        <w:t xml:space="preserve"> this </w:t>
      </w:r>
      <w:r w:rsidR="002354C5">
        <w:rPr>
          <w:rFonts w:ascii="Arial" w:hAnsi="Arial" w:cs="Arial"/>
          <w:sz w:val="20"/>
          <w:szCs w:val="20"/>
        </w:rPr>
        <w:t>RFP</w:t>
      </w:r>
      <w:r w:rsidRPr="003D6D7A">
        <w:rPr>
          <w:rFonts w:ascii="Arial" w:hAnsi="Arial" w:cs="Arial"/>
          <w:sz w:val="20"/>
          <w:szCs w:val="20"/>
        </w:rPr>
        <w:t xml:space="preserve">. </w:t>
      </w:r>
      <w:r>
        <w:rPr>
          <w:rFonts w:ascii="Arial" w:hAnsi="Arial" w:cs="Arial"/>
          <w:sz w:val="20"/>
          <w:szCs w:val="20"/>
        </w:rPr>
        <w:t xml:space="preserve">Failure to </w:t>
      </w:r>
      <w:r w:rsidRPr="003D6D7A">
        <w:rPr>
          <w:rFonts w:ascii="Arial" w:hAnsi="Arial" w:cs="Arial"/>
          <w:sz w:val="20"/>
          <w:szCs w:val="20"/>
        </w:rPr>
        <w:t>compl</w:t>
      </w:r>
      <w:r>
        <w:rPr>
          <w:rFonts w:ascii="Arial" w:hAnsi="Arial" w:cs="Arial"/>
          <w:sz w:val="20"/>
          <w:szCs w:val="20"/>
        </w:rPr>
        <w:t xml:space="preserve">y </w:t>
      </w:r>
      <w:r w:rsidRPr="003D6D7A">
        <w:rPr>
          <w:rFonts w:ascii="Arial" w:hAnsi="Arial" w:cs="Arial"/>
          <w:sz w:val="20"/>
          <w:szCs w:val="20"/>
        </w:rPr>
        <w:t xml:space="preserve">with this </w:t>
      </w:r>
      <w:r>
        <w:rPr>
          <w:rFonts w:ascii="Arial" w:hAnsi="Arial" w:cs="Arial"/>
          <w:sz w:val="20"/>
          <w:szCs w:val="20"/>
        </w:rPr>
        <w:t>requirement</w:t>
      </w:r>
      <w:r w:rsidRPr="003D6D7A">
        <w:rPr>
          <w:rFonts w:ascii="Arial" w:hAnsi="Arial" w:cs="Arial"/>
          <w:sz w:val="20"/>
          <w:szCs w:val="20"/>
        </w:rPr>
        <w:t xml:space="preserve"> </w:t>
      </w:r>
      <w:r>
        <w:rPr>
          <w:rFonts w:ascii="Arial" w:hAnsi="Arial" w:cs="Arial"/>
          <w:sz w:val="20"/>
          <w:szCs w:val="20"/>
        </w:rPr>
        <w:t xml:space="preserve">shall constitute sufficient justification to disqualify a </w:t>
      </w:r>
      <w:r w:rsidR="0062352D">
        <w:rPr>
          <w:rFonts w:ascii="Arial" w:hAnsi="Arial" w:cs="Arial"/>
          <w:sz w:val="20"/>
          <w:szCs w:val="20"/>
        </w:rPr>
        <w:t>Supplier</w:t>
      </w:r>
      <w:r w:rsidRPr="003D6D7A">
        <w:rPr>
          <w:rFonts w:ascii="Arial" w:hAnsi="Arial" w:cs="Arial"/>
          <w:sz w:val="20"/>
          <w:szCs w:val="20"/>
        </w:rPr>
        <w:t xml:space="preserve"> from </w:t>
      </w:r>
      <w:r>
        <w:rPr>
          <w:rFonts w:ascii="Arial" w:hAnsi="Arial" w:cs="Arial"/>
          <w:sz w:val="20"/>
          <w:szCs w:val="20"/>
        </w:rPr>
        <w:t>a</w:t>
      </w:r>
      <w:r w:rsidRPr="003D6D7A">
        <w:rPr>
          <w:rFonts w:ascii="Arial" w:hAnsi="Arial" w:cs="Arial"/>
          <w:sz w:val="20"/>
          <w:szCs w:val="20"/>
        </w:rPr>
        <w:t xml:space="preserve"> Contract award. Only those communications with the using agency or issuing agency authorized by this </w:t>
      </w:r>
      <w:r w:rsidR="002354C5">
        <w:rPr>
          <w:rFonts w:ascii="Arial" w:hAnsi="Arial" w:cs="Arial"/>
          <w:sz w:val="20"/>
          <w:szCs w:val="20"/>
        </w:rPr>
        <w:t>RFP</w:t>
      </w:r>
      <w:r w:rsidRPr="003D6D7A">
        <w:rPr>
          <w:rFonts w:ascii="Arial" w:hAnsi="Arial" w:cs="Arial"/>
          <w:sz w:val="20"/>
          <w:szCs w:val="20"/>
        </w:rPr>
        <w:t xml:space="preserve"> are permitted.</w:t>
      </w:r>
    </w:p>
    <w:p w14:paraId="556B8957" w14:textId="77777777" w:rsidR="0028149B" w:rsidRPr="003D6D7A" w:rsidRDefault="0028149B" w:rsidP="0028149B">
      <w:pPr>
        <w:pStyle w:val="ListParagraph"/>
        <w:widowControl w:val="0"/>
        <w:numPr>
          <w:ilvl w:val="0"/>
          <w:numId w:val="17"/>
        </w:numPr>
        <w:tabs>
          <w:tab w:val="left" w:pos="360"/>
        </w:tabs>
        <w:spacing w:line="264" w:lineRule="auto"/>
        <w:ind w:left="360" w:hanging="450"/>
        <w:contextualSpacing w:val="0"/>
        <w:jc w:val="both"/>
        <w:rPr>
          <w:rFonts w:ascii="Arial" w:hAnsi="Arial" w:cs="Arial"/>
          <w:sz w:val="20"/>
          <w:szCs w:val="20"/>
        </w:rPr>
      </w:pPr>
      <w:r w:rsidRPr="003D6D7A">
        <w:rPr>
          <w:rFonts w:ascii="Arial" w:hAnsi="Arial" w:cs="Arial"/>
          <w:b/>
          <w:sz w:val="20"/>
          <w:szCs w:val="20"/>
          <w:u w:val="single"/>
        </w:rPr>
        <w:t>TABULATIONS</w:t>
      </w:r>
      <w:r w:rsidRPr="002F2BA2">
        <w:rPr>
          <w:rFonts w:ascii="Arial" w:hAnsi="Arial"/>
          <w:sz w:val="20"/>
        </w:rPr>
        <w:t>:</w:t>
      </w:r>
      <w:r w:rsidRPr="003D6D7A">
        <w:rPr>
          <w:rFonts w:ascii="Arial" w:hAnsi="Arial" w:cs="Arial"/>
          <w:sz w:val="20"/>
          <w:szCs w:val="20"/>
        </w:rPr>
        <w:t xml:space="preserve"> </w:t>
      </w:r>
      <w:r>
        <w:rPr>
          <w:rFonts w:ascii="Arial" w:hAnsi="Arial" w:cs="Arial"/>
          <w:sz w:val="20"/>
          <w:szCs w:val="20"/>
        </w:rPr>
        <w:t>Bid</w:t>
      </w:r>
      <w:r w:rsidRPr="003D6D7A">
        <w:rPr>
          <w:rFonts w:ascii="Arial" w:hAnsi="Arial" w:cs="Arial"/>
          <w:sz w:val="20"/>
          <w:szCs w:val="20"/>
        </w:rPr>
        <w:t xml:space="preserve"> tabulations can be electronically retrieved at the Interactive Purchasing System (IPS), </w:t>
      </w:r>
      <w:hyperlink r:id="rId23" w:history="1">
        <w:r w:rsidRPr="002F2BA2">
          <w:rPr>
            <w:rStyle w:val="Hyperlink"/>
            <w:rFonts w:ascii="Arial" w:hAnsi="Arial"/>
            <w:color w:val="3366FF"/>
            <w:sz w:val="20"/>
          </w:rPr>
          <w:t>https://www.ips.state.nc.us/ips/BidNumberSearch.aspx</w:t>
        </w:r>
      </w:hyperlink>
      <w:r w:rsidRPr="003D6D7A">
        <w:rPr>
          <w:rFonts w:ascii="Arial" w:hAnsi="Arial" w:cs="Arial"/>
          <w:sz w:val="20"/>
          <w:szCs w:val="20"/>
        </w:rPr>
        <w:t xml:space="preserve">. Click on the IPS BIDS icon, click on Search for Bid, enter the </w:t>
      </w:r>
      <w:r>
        <w:rPr>
          <w:rFonts w:ascii="Arial" w:hAnsi="Arial" w:cs="Arial"/>
          <w:sz w:val="20"/>
          <w:szCs w:val="20"/>
        </w:rPr>
        <w:t>bid</w:t>
      </w:r>
      <w:r w:rsidRPr="003D6D7A">
        <w:rPr>
          <w:rFonts w:ascii="Arial" w:hAnsi="Arial" w:cs="Arial"/>
          <w:sz w:val="20"/>
          <w:szCs w:val="20"/>
        </w:rPr>
        <w:t xml:space="preserve"> number, and then search. Tabulations will normally be available at this web site not later than one working day after the </w:t>
      </w:r>
      <w:r>
        <w:rPr>
          <w:rFonts w:ascii="Arial" w:hAnsi="Arial" w:cs="Arial"/>
          <w:sz w:val="20"/>
          <w:szCs w:val="20"/>
        </w:rPr>
        <w:t>bid</w:t>
      </w:r>
      <w:r w:rsidRPr="003D6D7A">
        <w:rPr>
          <w:rFonts w:ascii="Arial" w:hAnsi="Arial" w:cs="Arial"/>
          <w:sz w:val="20"/>
          <w:szCs w:val="20"/>
        </w:rPr>
        <w:t xml:space="preserve"> opening. Lengthy or complex tabulations may be summarized, with other details not made available on IPS, and requests for additional details or information concerning such tabulations cannot be honored.</w:t>
      </w:r>
      <w:bookmarkStart w:id="78" w:name="_Toc326064886"/>
    </w:p>
    <w:p w14:paraId="1980B748" w14:textId="6B32177E" w:rsidR="0028149B" w:rsidRPr="00A81FB5" w:rsidRDefault="0062352D" w:rsidP="0028149B">
      <w:pPr>
        <w:pStyle w:val="ListParagraph"/>
        <w:widowControl w:val="0"/>
        <w:numPr>
          <w:ilvl w:val="0"/>
          <w:numId w:val="17"/>
        </w:numPr>
        <w:tabs>
          <w:tab w:val="left" w:pos="360"/>
        </w:tabs>
        <w:spacing w:line="264" w:lineRule="auto"/>
        <w:ind w:left="360" w:hanging="450"/>
        <w:contextualSpacing w:val="0"/>
        <w:jc w:val="both"/>
        <w:rPr>
          <w:rFonts w:ascii="Arial" w:hAnsi="Arial" w:cs="Arial"/>
          <w:sz w:val="20"/>
          <w:szCs w:val="20"/>
        </w:rPr>
      </w:pPr>
      <w:r>
        <w:rPr>
          <w:rFonts w:ascii="Arial" w:hAnsi="Arial" w:cs="Arial"/>
          <w:b/>
          <w:sz w:val="20"/>
          <w:szCs w:val="20"/>
          <w:u w:val="single"/>
        </w:rPr>
        <w:t>SUPPLIER</w:t>
      </w:r>
      <w:r w:rsidR="0028149B" w:rsidRPr="003D6D7A">
        <w:rPr>
          <w:rFonts w:ascii="Arial" w:hAnsi="Arial" w:cs="Arial"/>
          <w:b/>
          <w:sz w:val="20"/>
          <w:szCs w:val="20"/>
          <w:u w:val="single"/>
        </w:rPr>
        <w:t xml:space="preserve"> REGISTRATION AND SOLICITATION NOTIFICATION SYSTEM</w:t>
      </w:r>
      <w:bookmarkEnd w:id="78"/>
      <w:r w:rsidR="0028149B" w:rsidRPr="002F2BA2">
        <w:rPr>
          <w:rFonts w:ascii="Arial" w:hAnsi="Arial"/>
          <w:sz w:val="20"/>
        </w:rPr>
        <w:t>:</w:t>
      </w:r>
      <w:r w:rsidR="0028149B" w:rsidRPr="003D6D7A">
        <w:rPr>
          <w:rFonts w:ascii="Arial" w:hAnsi="Arial" w:cs="Arial"/>
          <w:sz w:val="20"/>
          <w:szCs w:val="20"/>
        </w:rPr>
        <w:t xml:space="preserve"> </w:t>
      </w:r>
      <w:bookmarkStart w:id="79" w:name="_Hlk508818687"/>
      <w:r w:rsidR="0028149B" w:rsidRPr="00587A4B">
        <w:rPr>
          <w:rFonts w:ascii="Arial" w:hAnsi="Arial" w:cs="Arial"/>
          <w:sz w:val="20"/>
          <w:szCs w:val="20"/>
        </w:rPr>
        <w:t xml:space="preserve">The North Carolina electronic </w:t>
      </w:r>
      <w:r>
        <w:rPr>
          <w:rFonts w:ascii="Arial" w:hAnsi="Arial" w:cs="Arial"/>
          <w:sz w:val="20"/>
          <w:szCs w:val="20"/>
        </w:rPr>
        <w:t>Supplier</w:t>
      </w:r>
      <w:r w:rsidR="0028149B" w:rsidRPr="003D6D7A">
        <w:rPr>
          <w:rFonts w:ascii="Arial" w:hAnsi="Arial" w:cs="Arial"/>
          <w:sz w:val="20"/>
          <w:szCs w:val="20"/>
        </w:rPr>
        <w:t xml:space="preserve"> </w:t>
      </w:r>
      <w:r w:rsidR="0028149B" w:rsidRPr="00587A4B">
        <w:rPr>
          <w:rFonts w:ascii="Arial" w:hAnsi="Arial" w:cs="Arial"/>
          <w:sz w:val="20"/>
          <w:szCs w:val="20"/>
        </w:rPr>
        <w:t>Portal (</w:t>
      </w:r>
      <w:proofErr w:type="spellStart"/>
      <w:r w:rsidR="0028149B" w:rsidRPr="00587A4B">
        <w:rPr>
          <w:rFonts w:ascii="Arial" w:hAnsi="Arial" w:cs="Arial"/>
          <w:sz w:val="20"/>
          <w:szCs w:val="20"/>
        </w:rPr>
        <w:t>eVP</w:t>
      </w:r>
      <w:proofErr w:type="spellEnd"/>
      <w:r w:rsidR="0028149B" w:rsidRPr="00587A4B">
        <w:rPr>
          <w:rFonts w:ascii="Arial" w:hAnsi="Arial" w:cs="Arial"/>
          <w:sz w:val="20"/>
          <w:szCs w:val="20"/>
        </w:rPr>
        <w:t>)</w:t>
      </w:r>
      <w:r w:rsidR="0028149B" w:rsidRPr="003D6D7A">
        <w:rPr>
          <w:rFonts w:ascii="Arial" w:hAnsi="Arial" w:cs="Arial"/>
          <w:sz w:val="20"/>
          <w:szCs w:val="20"/>
        </w:rPr>
        <w:t xml:space="preserve"> allows </w:t>
      </w:r>
      <w:r>
        <w:rPr>
          <w:rFonts w:ascii="Arial" w:hAnsi="Arial" w:cs="Arial"/>
          <w:sz w:val="20"/>
          <w:szCs w:val="20"/>
        </w:rPr>
        <w:t>Supplier</w:t>
      </w:r>
      <w:r w:rsidR="0028149B" w:rsidRPr="003D6D7A">
        <w:rPr>
          <w:rFonts w:ascii="Arial" w:hAnsi="Arial" w:cs="Arial"/>
          <w:sz w:val="20"/>
          <w:szCs w:val="20"/>
        </w:rPr>
        <w:t xml:space="preserve">s to electronically register </w:t>
      </w:r>
      <w:r w:rsidR="0076780A">
        <w:rPr>
          <w:rFonts w:ascii="Arial" w:hAnsi="Arial" w:cs="Arial"/>
          <w:sz w:val="20"/>
          <w:szCs w:val="20"/>
        </w:rPr>
        <w:t xml:space="preserve">for </w:t>
      </w:r>
      <w:r w:rsidR="0028149B" w:rsidRPr="003D6D7A">
        <w:rPr>
          <w:rFonts w:ascii="Arial" w:hAnsi="Arial" w:cs="Arial"/>
          <w:sz w:val="20"/>
          <w:szCs w:val="20"/>
        </w:rPr>
        <w:t>free with the State to receive electronic notification of current procureme</w:t>
      </w:r>
      <w:r w:rsidR="00F550FC">
        <w:rPr>
          <w:rFonts w:ascii="Arial" w:hAnsi="Arial" w:cs="Arial"/>
          <w:sz w:val="20"/>
          <w:szCs w:val="20"/>
        </w:rPr>
        <w:t>nt opportunities for goods and S</w:t>
      </w:r>
      <w:r w:rsidR="0028149B" w:rsidRPr="003D6D7A">
        <w:rPr>
          <w:rFonts w:ascii="Arial" w:hAnsi="Arial" w:cs="Arial"/>
          <w:sz w:val="20"/>
          <w:szCs w:val="20"/>
        </w:rPr>
        <w:t>ervices of potential interests to them available on the Interactive Purchasing System, as well as notifications of status changes to those solicitations. Online registration and other purchasing information is available at the following website</w:t>
      </w:r>
      <w:r w:rsidR="0028149B">
        <w:rPr>
          <w:rFonts w:ascii="Arial" w:hAnsi="Arial" w:cs="Arial"/>
          <w:sz w:val="20"/>
          <w:szCs w:val="20"/>
        </w:rPr>
        <w:t>:</w:t>
      </w:r>
      <w:r w:rsidR="0028149B" w:rsidRPr="003D6D7A">
        <w:rPr>
          <w:rFonts w:ascii="Arial" w:hAnsi="Arial" w:cs="Arial"/>
          <w:sz w:val="20"/>
          <w:szCs w:val="20"/>
        </w:rPr>
        <w:t xml:space="preserve"> </w:t>
      </w:r>
      <w:r w:rsidR="0028149B" w:rsidRPr="003D6D7A">
        <w:rPr>
          <w:rFonts w:ascii="Arial" w:hAnsi="Arial" w:cs="Arial"/>
          <w:color w:val="3333FF"/>
          <w:sz w:val="20"/>
          <w:szCs w:val="20"/>
          <w:u w:val="single"/>
        </w:rPr>
        <w:t>http://ncadmin.nc.gov/about-doa/divisions/purchase-</w:t>
      </w:r>
      <w:r w:rsidR="0028149B" w:rsidRPr="00A81FB5">
        <w:rPr>
          <w:rFonts w:ascii="Arial" w:hAnsi="Arial" w:cs="Arial"/>
          <w:color w:val="3333FF"/>
          <w:sz w:val="20"/>
          <w:szCs w:val="20"/>
          <w:u w:val="single"/>
        </w:rPr>
        <w:t>contract</w:t>
      </w:r>
      <w:r w:rsidR="0028149B" w:rsidRPr="00A81FB5">
        <w:rPr>
          <w:rFonts w:ascii="Arial" w:hAnsi="Arial" w:cs="Arial"/>
          <w:sz w:val="20"/>
          <w:szCs w:val="20"/>
        </w:rPr>
        <w:t>.</w:t>
      </w:r>
      <w:bookmarkEnd w:id="79"/>
    </w:p>
    <w:p w14:paraId="7A04157A" w14:textId="37BFCF2B" w:rsidR="0028149B" w:rsidRPr="00A81FB5" w:rsidRDefault="0028149B" w:rsidP="002D7F6B">
      <w:pPr>
        <w:widowControl w:val="0"/>
        <w:numPr>
          <w:ilvl w:val="0"/>
          <w:numId w:val="17"/>
        </w:numPr>
        <w:spacing w:after="200" w:line="264" w:lineRule="auto"/>
        <w:ind w:left="360"/>
        <w:jc w:val="both"/>
        <w:rPr>
          <w:rFonts w:ascii="Arial" w:hAnsi="Arial" w:cs="Arial"/>
          <w:color w:val="auto"/>
          <w:sz w:val="20"/>
        </w:rPr>
      </w:pPr>
      <w:r w:rsidRPr="00A81FB5">
        <w:rPr>
          <w:rFonts w:ascii="Arial" w:hAnsi="Arial" w:cs="Arial"/>
          <w:b/>
          <w:bCs/>
          <w:color w:val="auto"/>
          <w:sz w:val="20"/>
          <w:u w:val="single"/>
        </w:rPr>
        <w:t xml:space="preserve">WITHDRAWAL OF </w:t>
      </w:r>
      <w:r w:rsidR="002354C5" w:rsidRPr="00A81FB5">
        <w:rPr>
          <w:rFonts w:ascii="Arial" w:hAnsi="Arial" w:cs="Arial"/>
          <w:b/>
          <w:bCs/>
          <w:color w:val="auto"/>
          <w:sz w:val="20"/>
          <w:u w:val="single"/>
        </w:rPr>
        <w:t>PROPOSAL</w:t>
      </w:r>
      <w:r w:rsidRPr="00A81FB5">
        <w:rPr>
          <w:rFonts w:ascii="Arial" w:hAnsi="Arial" w:cs="Arial"/>
          <w:color w:val="auto"/>
          <w:sz w:val="20"/>
        </w:rPr>
        <w:t xml:space="preserve">:   </w:t>
      </w:r>
      <w:r w:rsidR="002D7F6B" w:rsidRPr="00A81FB5">
        <w:rPr>
          <w:rFonts w:ascii="Arial" w:hAnsi="Arial" w:cs="Arial"/>
          <w:color w:val="auto"/>
          <w:sz w:val="20"/>
        </w:rPr>
        <w:t>P</w:t>
      </w:r>
      <w:r w:rsidR="002354C5" w:rsidRPr="00A81FB5">
        <w:rPr>
          <w:rFonts w:ascii="Arial" w:hAnsi="Arial" w:cs="Arial"/>
          <w:color w:val="auto"/>
          <w:sz w:val="20"/>
        </w:rPr>
        <w:t>roposal</w:t>
      </w:r>
      <w:r w:rsidR="002D7F6B" w:rsidRPr="00A81FB5">
        <w:rPr>
          <w:rFonts w:ascii="Arial" w:hAnsi="Arial" w:cs="Arial"/>
          <w:color w:val="auto"/>
          <w:sz w:val="20"/>
        </w:rPr>
        <w:t>s</w:t>
      </w:r>
      <w:r w:rsidRPr="00A81FB5">
        <w:rPr>
          <w:rFonts w:ascii="Arial" w:hAnsi="Arial" w:cs="Arial"/>
          <w:color w:val="auto"/>
          <w:sz w:val="20"/>
        </w:rPr>
        <w:t xml:space="preserve"> </w:t>
      </w:r>
      <w:r w:rsidR="002D7F6B" w:rsidRPr="00A81FB5">
        <w:rPr>
          <w:rFonts w:ascii="Arial" w:hAnsi="Arial" w:cs="Arial"/>
          <w:color w:val="auto"/>
          <w:sz w:val="20"/>
        </w:rPr>
        <w:t xml:space="preserve">submitted electronically may be withdrawn at any time prior to the date for opening proposals identified on the cover page of this RFP (or such later date included in an Addendum to the RFP). </w:t>
      </w:r>
      <w:r w:rsidR="00D843A6" w:rsidRPr="00A81FB5">
        <w:rPr>
          <w:rFonts w:ascii="Arial" w:hAnsi="Arial" w:cs="Arial"/>
          <w:color w:val="auto"/>
          <w:sz w:val="20"/>
        </w:rPr>
        <w:t>P</w:t>
      </w:r>
      <w:r w:rsidR="002D7F6B" w:rsidRPr="00A81FB5">
        <w:rPr>
          <w:rFonts w:ascii="Arial" w:hAnsi="Arial" w:cs="Arial"/>
          <w:color w:val="auto"/>
          <w:sz w:val="20"/>
        </w:rPr>
        <w:t xml:space="preserve">roposals </w:t>
      </w:r>
      <w:r w:rsidR="00D843A6" w:rsidRPr="00A81FB5">
        <w:rPr>
          <w:rFonts w:ascii="Arial" w:hAnsi="Arial" w:cs="Arial"/>
          <w:color w:val="auto"/>
          <w:sz w:val="20"/>
        </w:rPr>
        <w:t xml:space="preserve">that have been </w:t>
      </w:r>
      <w:r w:rsidR="002D7F6B" w:rsidRPr="00A81FB5">
        <w:rPr>
          <w:rFonts w:ascii="Arial" w:hAnsi="Arial" w:cs="Arial"/>
          <w:color w:val="auto"/>
          <w:sz w:val="20"/>
        </w:rPr>
        <w:t xml:space="preserve">delivered by hand, U.S. Postal Service, courier or other delivery service </w:t>
      </w:r>
      <w:r w:rsidRPr="00A81FB5">
        <w:rPr>
          <w:rFonts w:ascii="Arial" w:hAnsi="Arial" w:cs="Arial"/>
          <w:color w:val="auto"/>
          <w:sz w:val="20"/>
        </w:rPr>
        <w:t xml:space="preserve">may be withdrawn </w:t>
      </w:r>
      <w:r w:rsidRPr="00A81FB5">
        <w:rPr>
          <w:rFonts w:ascii="Arial" w:hAnsi="Arial" w:cs="Arial"/>
          <w:b/>
          <w:color w:val="auto"/>
          <w:sz w:val="20"/>
        </w:rPr>
        <w:t>only</w:t>
      </w:r>
      <w:r w:rsidRPr="00A81FB5">
        <w:rPr>
          <w:rFonts w:ascii="Arial" w:hAnsi="Arial" w:cs="Arial"/>
          <w:color w:val="auto"/>
          <w:sz w:val="20"/>
        </w:rPr>
        <w:t xml:space="preserve"> in writing and </w:t>
      </w:r>
      <w:r w:rsidR="002D7F6B" w:rsidRPr="00A81FB5">
        <w:rPr>
          <w:rFonts w:ascii="Arial" w:hAnsi="Arial" w:cs="Arial"/>
          <w:color w:val="auto"/>
          <w:sz w:val="20"/>
        </w:rPr>
        <w:t xml:space="preserve">if </w:t>
      </w:r>
      <w:r w:rsidRPr="00A81FB5">
        <w:rPr>
          <w:rFonts w:ascii="Arial" w:hAnsi="Arial" w:cs="Arial"/>
          <w:color w:val="auto"/>
          <w:sz w:val="20"/>
        </w:rPr>
        <w:t>recei</w:t>
      </w:r>
      <w:r w:rsidR="002D7F6B" w:rsidRPr="00A81FB5">
        <w:rPr>
          <w:rFonts w:ascii="Arial" w:hAnsi="Arial" w:cs="Arial"/>
          <w:color w:val="auto"/>
          <w:sz w:val="20"/>
        </w:rPr>
        <w:t>pt is acknowledged</w:t>
      </w:r>
      <w:r w:rsidRPr="00A81FB5">
        <w:rPr>
          <w:rFonts w:ascii="Arial" w:hAnsi="Arial" w:cs="Arial"/>
          <w:color w:val="auto"/>
          <w:sz w:val="20"/>
        </w:rPr>
        <w:t xml:space="preserve"> by the office issuing the </w:t>
      </w:r>
      <w:r w:rsidR="002354C5" w:rsidRPr="00A81FB5">
        <w:rPr>
          <w:rFonts w:ascii="Arial" w:hAnsi="Arial" w:cs="Arial"/>
          <w:color w:val="auto"/>
          <w:sz w:val="20"/>
        </w:rPr>
        <w:t>RFP</w:t>
      </w:r>
      <w:r w:rsidRPr="00A81FB5">
        <w:rPr>
          <w:rFonts w:ascii="Arial" w:hAnsi="Arial" w:cs="Arial"/>
          <w:color w:val="auto"/>
          <w:sz w:val="20"/>
        </w:rPr>
        <w:t xml:space="preserve"> prior to the time for </w:t>
      </w:r>
      <w:r w:rsidR="00146C04" w:rsidRPr="00A81FB5">
        <w:rPr>
          <w:rFonts w:ascii="Arial" w:hAnsi="Arial" w:cs="Arial"/>
          <w:color w:val="auto"/>
          <w:sz w:val="20"/>
        </w:rPr>
        <w:t>opening proposals</w:t>
      </w:r>
      <w:r w:rsidRPr="00A81FB5">
        <w:rPr>
          <w:rFonts w:ascii="Arial" w:hAnsi="Arial" w:cs="Arial"/>
          <w:color w:val="auto"/>
          <w:sz w:val="20"/>
        </w:rPr>
        <w:t xml:space="preserve"> identified on the cover page of this </w:t>
      </w:r>
      <w:r w:rsidR="002354C5" w:rsidRPr="00A81FB5">
        <w:rPr>
          <w:rFonts w:ascii="Arial" w:hAnsi="Arial" w:cs="Arial"/>
          <w:color w:val="auto"/>
          <w:sz w:val="20"/>
        </w:rPr>
        <w:t>RFP</w:t>
      </w:r>
      <w:r w:rsidRPr="00A81FB5">
        <w:rPr>
          <w:rFonts w:ascii="Arial" w:hAnsi="Arial" w:cs="Arial"/>
          <w:color w:val="auto"/>
          <w:sz w:val="20"/>
        </w:rPr>
        <w:t xml:space="preserve"> (or such later date included in an Addendum to the </w:t>
      </w:r>
      <w:r w:rsidR="002354C5" w:rsidRPr="00A81FB5">
        <w:rPr>
          <w:rFonts w:ascii="Arial" w:hAnsi="Arial" w:cs="Arial"/>
          <w:color w:val="auto"/>
          <w:sz w:val="20"/>
        </w:rPr>
        <w:t>RFP</w:t>
      </w:r>
      <w:r w:rsidRPr="00A81FB5">
        <w:rPr>
          <w:rFonts w:ascii="Arial" w:hAnsi="Arial" w:cs="Arial"/>
          <w:color w:val="auto"/>
          <w:sz w:val="20"/>
        </w:rPr>
        <w:t xml:space="preserve">).   </w:t>
      </w:r>
      <w:r w:rsidR="00D843A6" w:rsidRPr="00A81FB5">
        <w:rPr>
          <w:rFonts w:ascii="Arial" w:hAnsi="Arial" w:cs="Arial"/>
          <w:color w:val="auto"/>
          <w:sz w:val="20"/>
        </w:rPr>
        <w:t>W</w:t>
      </w:r>
      <w:r w:rsidR="002D7F6B" w:rsidRPr="00A81FB5">
        <w:rPr>
          <w:rFonts w:ascii="Arial" w:hAnsi="Arial" w:cs="Arial"/>
          <w:color w:val="auto"/>
          <w:sz w:val="20"/>
        </w:rPr>
        <w:t xml:space="preserve">ritten </w:t>
      </w:r>
      <w:r w:rsidRPr="00A81FB5">
        <w:rPr>
          <w:rFonts w:ascii="Arial" w:hAnsi="Arial" w:cs="Arial"/>
          <w:color w:val="auto"/>
          <w:sz w:val="20"/>
        </w:rPr>
        <w:t>withdrawal request</w:t>
      </w:r>
      <w:r w:rsidR="00D843A6" w:rsidRPr="00A81FB5">
        <w:rPr>
          <w:rFonts w:ascii="Arial" w:hAnsi="Arial" w:cs="Arial"/>
          <w:color w:val="auto"/>
          <w:sz w:val="20"/>
        </w:rPr>
        <w:t>s</w:t>
      </w:r>
      <w:r w:rsidRPr="00A81FB5">
        <w:rPr>
          <w:rFonts w:ascii="Arial" w:hAnsi="Arial" w:cs="Arial"/>
          <w:color w:val="auto"/>
          <w:sz w:val="20"/>
        </w:rPr>
        <w:t xml:space="preserve"> shall be submitted on </w:t>
      </w:r>
      <w:r w:rsidR="002D7F6B" w:rsidRPr="00A81FB5">
        <w:rPr>
          <w:rFonts w:ascii="Arial" w:hAnsi="Arial" w:cs="Arial"/>
          <w:color w:val="auto"/>
          <w:sz w:val="20"/>
        </w:rPr>
        <w:t xml:space="preserve">the </w:t>
      </w:r>
      <w:r w:rsidR="0062352D">
        <w:rPr>
          <w:rFonts w:ascii="Arial" w:hAnsi="Arial" w:cs="Arial"/>
          <w:color w:val="auto"/>
          <w:sz w:val="20"/>
        </w:rPr>
        <w:t>Supplier</w:t>
      </w:r>
      <w:r w:rsidRPr="00A81FB5">
        <w:rPr>
          <w:rFonts w:ascii="Arial" w:hAnsi="Arial" w:cs="Arial"/>
          <w:color w:val="auto"/>
          <w:sz w:val="20"/>
        </w:rPr>
        <w:t xml:space="preserve">’s letterhead and signed by an official of the </w:t>
      </w:r>
      <w:r w:rsidR="0062352D">
        <w:rPr>
          <w:rFonts w:ascii="Arial" w:hAnsi="Arial" w:cs="Arial"/>
          <w:color w:val="auto"/>
          <w:sz w:val="20"/>
        </w:rPr>
        <w:t>Supplier</w:t>
      </w:r>
      <w:r w:rsidRPr="00A81FB5">
        <w:rPr>
          <w:rFonts w:ascii="Arial" w:hAnsi="Arial" w:cs="Arial"/>
          <w:color w:val="auto"/>
          <w:sz w:val="20"/>
        </w:rPr>
        <w:t xml:space="preserve"> authorized to make such request.  Any withdrawal request made after the opening of </w:t>
      </w:r>
      <w:r w:rsidR="002354C5" w:rsidRPr="00A81FB5">
        <w:rPr>
          <w:rFonts w:ascii="Arial" w:hAnsi="Arial" w:cs="Arial"/>
          <w:color w:val="auto"/>
          <w:sz w:val="20"/>
        </w:rPr>
        <w:t>proposal</w:t>
      </w:r>
      <w:r w:rsidRPr="00A81FB5">
        <w:rPr>
          <w:rFonts w:ascii="Arial" w:hAnsi="Arial" w:cs="Arial"/>
          <w:color w:val="auto"/>
          <w:sz w:val="20"/>
        </w:rPr>
        <w:t>s shall be allowed only for good cause shown and in the sole discretion of the Division of Purchase and Contract.</w:t>
      </w:r>
    </w:p>
    <w:p w14:paraId="09B8DEBD" w14:textId="77777777" w:rsidR="0028149B" w:rsidRPr="003D6D7A" w:rsidRDefault="0028149B" w:rsidP="0028149B">
      <w:pPr>
        <w:widowControl w:val="0"/>
        <w:numPr>
          <w:ilvl w:val="0"/>
          <w:numId w:val="17"/>
        </w:numPr>
        <w:spacing w:after="200" w:line="264" w:lineRule="auto"/>
        <w:ind w:left="360"/>
        <w:rPr>
          <w:rFonts w:ascii="Arial" w:hAnsi="Arial" w:cs="Arial"/>
          <w:bCs/>
          <w:color w:val="auto"/>
          <w:sz w:val="20"/>
        </w:rPr>
      </w:pPr>
      <w:r w:rsidRPr="003D6D7A">
        <w:rPr>
          <w:rFonts w:ascii="Arial" w:hAnsi="Arial" w:cs="Arial"/>
          <w:b/>
          <w:bCs/>
          <w:color w:val="auto"/>
          <w:sz w:val="20"/>
          <w:u w:val="single"/>
        </w:rPr>
        <w:t>INFORMAL COMMENTS</w:t>
      </w:r>
      <w:r w:rsidRPr="003D6D7A">
        <w:rPr>
          <w:rFonts w:ascii="Arial" w:hAnsi="Arial" w:cs="Arial"/>
          <w:b/>
          <w:bCs/>
          <w:color w:val="auto"/>
          <w:sz w:val="20"/>
        </w:rPr>
        <w:t>:</w:t>
      </w:r>
      <w:r w:rsidRPr="003D6D7A">
        <w:rPr>
          <w:rFonts w:ascii="Arial" w:hAnsi="Arial" w:cs="Arial"/>
          <w:bCs/>
          <w:color w:val="auto"/>
          <w:sz w:val="20"/>
        </w:rPr>
        <w:t xml:space="preserve">  The </w:t>
      </w:r>
      <w:r w:rsidR="00F53D03">
        <w:rPr>
          <w:rFonts w:ascii="Arial" w:hAnsi="Arial" w:cs="Arial"/>
          <w:bCs/>
          <w:color w:val="auto"/>
          <w:sz w:val="20"/>
        </w:rPr>
        <w:t>University</w:t>
      </w:r>
      <w:r w:rsidRPr="003D6D7A">
        <w:rPr>
          <w:rFonts w:ascii="Arial" w:hAnsi="Arial" w:cs="Arial"/>
          <w:bCs/>
          <w:color w:val="auto"/>
          <w:sz w:val="20"/>
        </w:rPr>
        <w:t xml:space="preserve"> shall not be bound by informal explanations, instructions or information given at any time by anyone on behalf of the </w:t>
      </w:r>
      <w:r w:rsidR="00F53D03">
        <w:rPr>
          <w:rFonts w:ascii="Arial" w:hAnsi="Arial" w:cs="Arial"/>
          <w:bCs/>
          <w:color w:val="auto"/>
          <w:sz w:val="20"/>
        </w:rPr>
        <w:t>University</w:t>
      </w:r>
      <w:r w:rsidRPr="003D6D7A">
        <w:rPr>
          <w:rFonts w:ascii="Arial" w:hAnsi="Arial" w:cs="Arial"/>
          <w:bCs/>
          <w:color w:val="auto"/>
          <w:sz w:val="20"/>
        </w:rPr>
        <w:t xml:space="preserve"> during the competitive process or after award. The </w:t>
      </w:r>
      <w:r w:rsidR="00F53D03">
        <w:rPr>
          <w:rFonts w:ascii="Arial" w:hAnsi="Arial" w:cs="Arial"/>
          <w:bCs/>
          <w:color w:val="auto"/>
          <w:sz w:val="20"/>
        </w:rPr>
        <w:t>University</w:t>
      </w:r>
      <w:r w:rsidRPr="003D6D7A">
        <w:rPr>
          <w:rFonts w:ascii="Arial" w:hAnsi="Arial" w:cs="Arial"/>
          <w:bCs/>
          <w:color w:val="auto"/>
          <w:sz w:val="20"/>
        </w:rPr>
        <w:t xml:space="preserve"> is bound only by information provided</w:t>
      </w:r>
      <w:r>
        <w:rPr>
          <w:rFonts w:ascii="Arial" w:hAnsi="Arial" w:cs="Arial"/>
          <w:bCs/>
          <w:color w:val="auto"/>
          <w:sz w:val="20"/>
        </w:rPr>
        <w:t xml:space="preserve"> in writing </w:t>
      </w:r>
      <w:r w:rsidRPr="003D6D7A">
        <w:rPr>
          <w:rFonts w:ascii="Arial" w:hAnsi="Arial" w:cs="Arial"/>
          <w:bCs/>
          <w:color w:val="auto"/>
          <w:sz w:val="20"/>
        </w:rPr>
        <w:t xml:space="preserve">in this </w:t>
      </w:r>
      <w:r w:rsidR="002354C5">
        <w:rPr>
          <w:rFonts w:ascii="Arial" w:hAnsi="Arial" w:cs="Arial"/>
          <w:bCs/>
          <w:color w:val="auto"/>
          <w:sz w:val="20"/>
        </w:rPr>
        <w:t>RFP</w:t>
      </w:r>
      <w:r w:rsidRPr="003D6D7A">
        <w:rPr>
          <w:rFonts w:ascii="Arial" w:hAnsi="Arial" w:cs="Arial"/>
          <w:bCs/>
          <w:color w:val="auto"/>
          <w:sz w:val="20"/>
        </w:rPr>
        <w:t xml:space="preserve"> and in formal Addenda issued through IPS.</w:t>
      </w:r>
    </w:p>
    <w:p w14:paraId="14459E0D" w14:textId="26729C50" w:rsidR="0028149B" w:rsidRPr="003D6D7A" w:rsidRDefault="0028149B" w:rsidP="0028149B">
      <w:pPr>
        <w:widowControl w:val="0"/>
        <w:numPr>
          <w:ilvl w:val="0"/>
          <w:numId w:val="17"/>
        </w:numPr>
        <w:spacing w:after="200" w:line="264" w:lineRule="auto"/>
        <w:ind w:left="360"/>
        <w:rPr>
          <w:rFonts w:ascii="Arial" w:hAnsi="Arial" w:cs="Arial"/>
          <w:color w:val="auto"/>
          <w:sz w:val="20"/>
        </w:rPr>
      </w:pPr>
      <w:r w:rsidRPr="003D6D7A">
        <w:rPr>
          <w:rFonts w:ascii="Arial" w:hAnsi="Arial" w:cs="Arial"/>
          <w:b/>
          <w:color w:val="auto"/>
          <w:sz w:val="20"/>
          <w:u w:val="single"/>
        </w:rPr>
        <w:t xml:space="preserve">COST FOR </w:t>
      </w:r>
      <w:r w:rsidR="002354C5">
        <w:rPr>
          <w:rFonts w:ascii="Arial" w:hAnsi="Arial" w:cs="Arial"/>
          <w:b/>
          <w:color w:val="auto"/>
          <w:sz w:val="20"/>
          <w:u w:val="single"/>
        </w:rPr>
        <w:t>PROPOSAL</w:t>
      </w:r>
      <w:r w:rsidRPr="003D6D7A">
        <w:rPr>
          <w:rFonts w:ascii="Arial" w:hAnsi="Arial" w:cs="Arial"/>
          <w:b/>
          <w:color w:val="auto"/>
          <w:sz w:val="20"/>
          <w:u w:val="single"/>
        </w:rPr>
        <w:t xml:space="preserve"> PREPARATION</w:t>
      </w:r>
      <w:r w:rsidRPr="003D6D7A">
        <w:rPr>
          <w:rFonts w:ascii="Arial" w:hAnsi="Arial" w:cs="Arial"/>
          <w:b/>
          <w:color w:val="auto"/>
          <w:sz w:val="20"/>
        </w:rPr>
        <w:t>:</w:t>
      </w:r>
      <w:r w:rsidRPr="003D6D7A">
        <w:rPr>
          <w:rFonts w:ascii="Arial" w:hAnsi="Arial" w:cs="Arial"/>
          <w:color w:val="auto"/>
          <w:sz w:val="20"/>
        </w:rPr>
        <w:t xml:space="preserve">  Any costs incurred by </w:t>
      </w:r>
      <w:r w:rsidR="0062352D">
        <w:rPr>
          <w:rFonts w:ascii="Arial" w:hAnsi="Arial" w:cs="Arial"/>
          <w:color w:val="auto"/>
          <w:sz w:val="20"/>
        </w:rPr>
        <w:t>Supplier</w:t>
      </w:r>
      <w:r w:rsidRPr="003D6D7A">
        <w:rPr>
          <w:rFonts w:ascii="Arial" w:hAnsi="Arial" w:cs="Arial"/>
          <w:color w:val="auto"/>
          <w:sz w:val="20"/>
        </w:rPr>
        <w:t xml:space="preserve"> in preparing or submitting offers are the </w:t>
      </w:r>
      <w:r w:rsidR="0062352D">
        <w:rPr>
          <w:rFonts w:ascii="Arial" w:hAnsi="Arial" w:cs="Arial"/>
          <w:color w:val="auto"/>
          <w:sz w:val="20"/>
        </w:rPr>
        <w:t>Supplier</w:t>
      </w:r>
      <w:r w:rsidRPr="003D6D7A">
        <w:rPr>
          <w:rFonts w:ascii="Arial" w:hAnsi="Arial" w:cs="Arial"/>
          <w:color w:val="auto"/>
          <w:sz w:val="20"/>
        </w:rPr>
        <w:t xml:space="preserve">’s sole responsibility; the </w:t>
      </w:r>
      <w:r w:rsidR="00F53D03">
        <w:rPr>
          <w:rFonts w:ascii="Arial" w:hAnsi="Arial" w:cs="Arial"/>
          <w:color w:val="auto"/>
          <w:sz w:val="20"/>
        </w:rPr>
        <w:t>University</w:t>
      </w:r>
      <w:r w:rsidR="00F53D03" w:rsidRPr="003D6D7A">
        <w:rPr>
          <w:rFonts w:ascii="Arial" w:hAnsi="Arial" w:cs="Arial"/>
          <w:color w:val="auto"/>
          <w:sz w:val="20"/>
        </w:rPr>
        <w:t xml:space="preserve"> </w:t>
      </w:r>
      <w:r w:rsidRPr="003D6D7A">
        <w:rPr>
          <w:rFonts w:ascii="Arial" w:hAnsi="Arial" w:cs="Arial"/>
          <w:color w:val="auto"/>
          <w:sz w:val="20"/>
        </w:rPr>
        <w:t xml:space="preserve">will not reimburse any </w:t>
      </w:r>
      <w:r w:rsidR="0062352D">
        <w:rPr>
          <w:rFonts w:ascii="Arial" w:hAnsi="Arial" w:cs="Arial"/>
          <w:color w:val="auto"/>
          <w:sz w:val="20"/>
        </w:rPr>
        <w:t>Supplier</w:t>
      </w:r>
      <w:r w:rsidRPr="003D6D7A">
        <w:rPr>
          <w:rFonts w:ascii="Arial" w:hAnsi="Arial" w:cs="Arial"/>
          <w:color w:val="auto"/>
          <w:sz w:val="20"/>
        </w:rPr>
        <w:t xml:space="preserve"> for any costs </w:t>
      </w:r>
      <w:r w:rsidR="00A5693A">
        <w:rPr>
          <w:rFonts w:ascii="Arial" w:hAnsi="Arial" w:cs="Arial"/>
          <w:color w:val="auto"/>
          <w:sz w:val="20"/>
        </w:rPr>
        <w:t xml:space="preserve">incurred or </w:t>
      </w:r>
      <w:r w:rsidR="0076780A">
        <w:rPr>
          <w:rFonts w:ascii="Arial" w:hAnsi="Arial" w:cs="Arial"/>
          <w:color w:val="auto"/>
          <w:sz w:val="20"/>
        </w:rPr>
        <w:t xml:space="preserve">associated with the preparation of proposals. </w:t>
      </w:r>
    </w:p>
    <w:p w14:paraId="4DCD24B3" w14:textId="41D78BC1" w:rsidR="0028149B" w:rsidRPr="003D6D7A" w:rsidRDefault="0062352D" w:rsidP="0028149B">
      <w:pPr>
        <w:widowControl w:val="0"/>
        <w:numPr>
          <w:ilvl w:val="0"/>
          <w:numId w:val="17"/>
        </w:numPr>
        <w:spacing w:after="200" w:line="264" w:lineRule="auto"/>
        <w:ind w:left="360"/>
        <w:jc w:val="both"/>
        <w:rPr>
          <w:rFonts w:ascii="Arial" w:hAnsi="Arial" w:cs="Arial"/>
          <w:color w:val="auto"/>
          <w:sz w:val="20"/>
        </w:rPr>
      </w:pPr>
      <w:r>
        <w:rPr>
          <w:rFonts w:ascii="Arial" w:hAnsi="Arial" w:cs="Arial"/>
          <w:b/>
          <w:color w:val="auto"/>
          <w:sz w:val="20"/>
          <w:u w:val="single"/>
        </w:rPr>
        <w:t>SUPPLIER</w:t>
      </w:r>
      <w:r w:rsidR="0028149B" w:rsidRPr="003D6D7A">
        <w:rPr>
          <w:rFonts w:ascii="Arial" w:hAnsi="Arial" w:cs="Arial"/>
          <w:b/>
          <w:color w:val="auto"/>
          <w:sz w:val="20"/>
          <w:u w:val="single"/>
        </w:rPr>
        <w:t>’S REPRESENTATIVE</w:t>
      </w:r>
      <w:r w:rsidR="0028149B" w:rsidRPr="003D6D7A">
        <w:rPr>
          <w:rFonts w:ascii="Arial" w:hAnsi="Arial" w:cs="Arial"/>
          <w:b/>
          <w:color w:val="auto"/>
          <w:sz w:val="20"/>
        </w:rPr>
        <w:t>:</w:t>
      </w:r>
      <w:r w:rsidR="0028149B" w:rsidRPr="003D6D7A">
        <w:rPr>
          <w:rFonts w:ascii="Arial" w:hAnsi="Arial" w:cs="Arial"/>
          <w:color w:val="auto"/>
          <w:sz w:val="20"/>
        </w:rPr>
        <w:t xml:space="preserve">  Each </w:t>
      </w:r>
      <w:r>
        <w:rPr>
          <w:rFonts w:ascii="Arial" w:hAnsi="Arial" w:cs="Arial"/>
          <w:color w:val="auto"/>
          <w:sz w:val="20"/>
        </w:rPr>
        <w:t>Supplier</w:t>
      </w:r>
      <w:r w:rsidR="0028149B" w:rsidRPr="003D6D7A">
        <w:rPr>
          <w:rFonts w:ascii="Arial" w:hAnsi="Arial" w:cs="Arial"/>
          <w:color w:val="auto"/>
          <w:sz w:val="20"/>
        </w:rPr>
        <w:t xml:space="preserve"> shall submit with its </w:t>
      </w:r>
      <w:r w:rsidR="002354C5">
        <w:rPr>
          <w:rFonts w:ascii="Arial" w:hAnsi="Arial" w:cs="Arial"/>
          <w:color w:val="auto"/>
          <w:sz w:val="20"/>
        </w:rPr>
        <w:t>proposal</w:t>
      </w:r>
      <w:r w:rsidR="0028149B" w:rsidRPr="003D6D7A">
        <w:rPr>
          <w:rFonts w:ascii="Arial" w:hAnsi="Arial" w:cs="Arial"/>
          <w:color w:val="auto"/>
          <w:sz w:val="20"/>
        </w:rPr>
        <w:t xml:space="preserve"> the name, address, and telephone number of the person(s) with authority to bind the firm and answer questions or provide clarification concerning the firm's </w:t>
      </w:r>
      <w:r w:rsidR="002354C5">
        <w:rPr>
          <w:rFonts w:ascii="Arial" w:hAnsi="Arial" w:cs="Arial"/>
          <w:color w:val="auto"/>
          <w:sz w:val="20"/>
        </w:rPr>
        <w:t>proposal</w:t>
      </w:r>
      <w:r w:rsidR="0028149B" w:rsidRPr="003D6D7A">
        <w:rPr>
          <w:rFonts w:ascii="Arial" w:hAnsi="Arial" w:cs="Arial"/>
          <w:color w:val="auto"/>
          <w:sz w:val="20"/>
        </w:rPr>
        <w:t>.</w:t>
      </w:r>
    </w:p>
    <w:p w14:paraId="5205C7E9" w14:textId="36818C8F" w:rsidR="0028149B" w:rsidRDefault="0028149B" w:rsidP="0028149B">
      <w:pPr>
        <w:widowControl w:val="0"/>
        <w:numPr>
          <w:ilvl w:val="0"/>
          <w:numId w:val="17"/>
        </w:numPr>
        <w:spacing w:after="0" w:line="264" w:lineRule="auto"/>
        <w:ind w:left="360"/>
        <w:jc w:val="both"/>
        <w:rPr>
          <w:rFonts w:ascii="Arial" w:hAnsi="Arial" w:cs="Arial"/>
          <w:color w:val="auto"/>
          <w:sz w:val="20"/>
        </w:rPr>
      </w:pPr>
      <w:r w:rsidRPr="008F5665">
        <w:rPr>
          <w:rFonts w:ascii="Arial" w:hAnsi="Arial" w:cs="Arial"/>
          <w:b/>
          <w:color w:val="auto"/>
          <w:sz w:val="20"/>
          <w:u w:val="single"/>
        </w:rPr>
        <w:t xml:space="preserve">INSPECTION AT </w:t>
      </w:r>
      <w:r w:rsidR="0062352D">
        <w:rPr>
          <w:rFonts w:ascii="Arial" w:hAnsi="Arial" w:cs="Arial"/>
          <w:b/>
          <w:color w:val="auto"/>
          <w:sz w:val="20"/>
          <w:u w:val="single"/>
        </w:rPr>
        <w:t>SUPPLIER</w:t>
      </w:r>
      <w:r w:rsidRPr="008F5665">
        <w:rPr>
          <w:rFonts w:ascii="Arial" w:hAnsi="Arial" w:cs="Arial"/>
          <w:b/>
          <w:color w:val="auto"/>
          <w:sz w:val="20"/>
          <w:u w:val="single"/>
        </w:rPr>
        <w:t>’S SITE</w:t>
      </w:r>
      <w:r w:rsidRPr="008F5665">
        <w:rPr>
          <w:rFonts w:ascii="Arial" w:hAnsi="Arial" w:cs="Arial"/>
          <w:b/>
          <w:color w:val="auto"/>
          <w:sz w:val="20"/>
        </w:rPr>
        <w:t xml:space="preserve">: </w:t>
      </w:r>
      <w:r w:rsidR="001C09A1">
        <w:rPr>
          <w:rFonts w:ascii="Arial" w:hAnsi="Arial" w:cs="Arial"/>
          <w:color w:val="auto"/>
          <w:sz w:val="20"/>
        </w:rPr>
        <w:t>Intentionally Removed.</w:t>
      </w:r>
    </w:p>
    <w:p w14:paraId="42D30A2A" w14:textId="77777777" w:rsidR="000C7004" w:rsidRPr="0078281B" w:rsidRDefault="000C7004" w:rsidP="00103B1E">
      <w:pPr>
        <w:pStyle w:val="Heading1"/>
        <w:numPr>
          <w:ilvl w:val="0"/>
          <w:numId w:val="0"/>
        </w:numPr>
        <w:ind w:left="432" w:hanging="432"/>
        <w:rPr>
          <w:rFonts w:ascii="Arial" w:hAnsi="Arial"/>
          <w:sz w:val="24"/>
        </w:rPr>
      </w:pPr>
      <w:bookmarkStart w:id="80" w:name="_Toc325622992"/>
      <w:bookmarkStart w:id="81" w:name="_Toc326064891"/>
      <w:bookmarkStart w:id="82" w:name="_Toc328747454"/>
      <w:bookmarkStart w:id="83" w:name="_Toc374120638"/>
      <w:bookmarkStart w:id="84" w:name="_Toc529179274"/>
      <w:r w:rsidRPr="0078281B">
        <w:rPr>
          <w:rFonts w:ascii="Arial" w:hAnsi="Arial"/>
          <w:sz w:val="24"/>
        </w:rPr>
        <w:lastRenderedPageBreak/>
        <w:t xml:space="preserve">ATTACHMENT </w:t>
      </w:r>
      <w:r w:rsidR="0028149B">
        <w:rPr>
          <w:rFonts w:ascii="Arial" w:hAnsi="Arial"/>
          <w:sz w:val="24"/>
        </w:rPr>
        <w:t>C</w:t>
      </w:r>
      <w:r w:rsidRPr="0078281B">
        <w:rPr>
          <w:rFonts w:ascii="Arial" w:hAnsi="Arial"/>
          <w:sz w:val="24"/>
        </w:rPr>
        <w:t xml:space="preserve">:  </w:t>
      </w:r>
      <w:r w:rsidR="007B5EAC">
        <w:rPr>
          <w:rFonts w:ascii="Arial" w:hAnsi="Arial"/>
          <w:sz w:val="24"/>
        </w:rPr>
        <w:t xml:space="preserve">UNIVERSITY OF </w:t>
      </w:r>
      <w:r w:rsidRPr="0078281B">
        <w:rPr>
          <w:rFonts w:ascii="Arial" w:hAnsi="Arial"/>
          <w:sz w:val="24"/>
        </w:rPr>
        <w:t xml:space="preserve">NORTH CAROLINA </w:t>
      </w:r>
      <w:r w:rsidR="007B5EAC">
        <w:rPr>
          <w:rFonts w:ascii="Arial" w:hAnsi="Arial"/>
          <w:sz w:val="24"/>
        </w:rPr>
        <w:t xml:space="preserve">AT CHAPEL HILL </w:t>
      </w:r>
      <w:r w:rsidRPr="0078281B">
        <w:rPr>
          <w:rFonts w:ascii="Arial" w:hAnsi="Arial"/>
          <w:sz w:val="24"/>
        </w:rPr>
        <w:t xml:space="preserve">GENERAL CONTRACT TERMS </w:t>
      </w:r>
      <w:r w:rsidR="00377292">
        <w:rPr>
          <w:rFonts w:ascii="Arial" w:hAnsi="Arial"/>
          <w:sz w:val="24"/>
        </w:rPr>
        <w:t>&amp;</w:t>
      </w:r>
      <w:r w:rsidRPr="0078281B">
        <w:rPr>
          <w:rFonts w:ascii="Arial" w:hAnsi="Arial"/>
          <w:sz w:val="24"/>
        </w:rPr>
        <w:t xml:space="preserve"> CONDITIONS</w:t>
      </w:r>
      <w:bookmarkEnd w:id="80"/>
      <w:bookmarkEnd w:id="81"/>
      <w:bookmarkEnd w:id="82"/>
      <w:bookmarkEnd w:id="83"/>
      <w:bookmarkEnd w:id="84"/>
    </w:p>
    <w:p w14:paraId="3539C2E7" w14:textId="77777777"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bookmarkStart w:id="85" w:name="_Hlk526852928"/>
      <w:r w:rsidRPr="00F850BD">
        <w:rPr>
          <w:rFonts w:ascii="Calibri" w:hAnsi="Calibri" w:cs="Calibri"/>
          <w:b/>
          <w:color w:val="auto"/>
        </w:rPr>
        <w:t>DEFINITIONS.</w:t>
      </w:r>
      <w:r w:rsidRPr="00F850BD">
        <w:rPr>
          <w:rFonts w:ascii="Calibri" w:hAnsi="Calibri" w:cs="Calibri"/>
          <w:color w:val="auto"/>
        </w:rPr>
        <w:t xml:space="preserve"> As used herein, </w:t>
      </w:r>
    </w:p>
    <w:p w14:paraId="03F6E300" w14:textId="77777777" w:rsidR="007B5EAC" w:rsidRPr="00F850BD" w:rsidRDefault="007B5EAC" w:rsidP="00F2030D">
      <w:pPr>
        <w:widowControl w:val="0"/>
        <w:numPr>
          <w:ilvl w:val="0"/>
          <w:numId w:val="36"/>
        </w:numPr>
        <w:autoSpaceDE w:val="0"/>
        <w:autoSpaceDN w:val="0"/>
        <w:adjustRightInd w:val="0"/>
        <w:spacing w:after="0"/>
        <w:ind w:left="0" w:firstLine="720"/>
        <w:jc w:val="both"/>
        <w:rPr>
          <w:rFonts w:ascii="Calibri" w:hAnsi="Calibri" w:cs="Calibri"/>
          <w:color w:val="auto"/>
        </w:rPr>
      </w:pPr>
      <w:r w:rsidRPr="00F850BD">
        <w:rPr>
          <w:rFonts w:ascii="Calibri" w:hAnsi="Calibri" w:cs="Calibri"/>
          <w:color w:val="auto"/>
        </w:rPr>
        <w:t>“Agreement” or “Contract” means these General Terms and Conditions for Procurement of Products and Services and incorporating the University’s Purchase Order(s), Solicitation Document(s), and any Statement(s) of Work executed by the Parties under this Agreement, as applicable.</w:t>
      </w:r>
    </w:p>
    <w:p w14:paraId="316F2AA0" w14:textId="77777777" w:rsidR="007B5EAC" w:rsidRPr="00F850BD" w:rsidRDefault="007B5EAC" w:rsidP="00F2030D">
      <w:pPr>
        <w:widowControl w:val="0"/>
        <w:numPr>
          <w:ilvl w:val="0"/>
          <w:numId w:val="36"/>
        </w:numPr>
        <w:autoSpaceDE w:val="0"/>
        <w:autoSpaceDN w:val="0"/>
        <w:adjustRightInd w:val="0"/>
        <w:spacing w:after="0"/>
        <w:ind w:left="0" w:firstLine="720"/>
        <w:jc w:val="both"/>
        <w:rPr>
          <w:rFonts w:ascii="Calibri" w:hAnsi="Calibri" w:cs="Calibri"/>
          <w:color w:val="auto"/>
        </w:rPr>
      </w:pPr>
      <w:r w:rsidRPr="00F850BD">
        <w:rPr>
          <w:rFonts w:ascii="Calibri" w:hAnsi="Calibri" w:cs="Calibri"/>
          <w:color w:val="auto"/>
        </w:rPr>
        <w:t>“Parties” means the University and the Supplier, collectively (each, individually, a “Party”).</w:t>
      </w:r>
    </w:p>
    <w:p w14:paraId="10C31BBD" w14:textId="77777777" w:rsidR="007B5EAC" w:rsidRPr="00F850BD" w:rsidRDefault="007B5EAC" w:rsidP="00F2030D">
      <w:pPr>
        <w:widowControl w:val="0"/>
        <w:numPr>
          <w:ilvl w:val="0"/>
          <w:numId w:val="36"/>
        </w:numPr>
        <w:autoSpaceDE w:val="0"/>
        <w:autoSpaceDN w:val="0"/>
        <w:adjustRightInd w:val="0"/>
        <w:spacing w:after="0"/>
        <w:ind w:left="0" w:firstLine="720"/>
        <w:jc w:val="both"/>
        <w:rPr>
          <w:rFonts w:ascii="Calibri" w:hAnsi="Calibri" w:cs="Calibri"/>
          <w:color w:val="auto"/>
        </w:rPr>
      </w:pPr>
      <w:r w:rsidRPr="00F850BD">
        <w:rPr>
          <w:rFonts w:ascii="Calibri" w:hAnsi="Calibri" w:cs="Calibri"/>
          <w:color w:val="auto"/>
        </w:rPr>
        <w:t>“Products” means all equipment, merchandise, hardware, goods, and documentation to be delivered to the University by the Supplier under this Agreement, the Purchase Order(s), Solicitation Document(s), and any Statement(s) of Work, as applicable.</w:t>
      </w:r>
    </w:p>
    <w:p w14:paraId="280BCC72" w14:textId="77777777" w:rsidR="007B5EAC" w:rsidRPr="00F850BD" w:rsidRDefault="007B5EAC" w:rsidP="00F2030D">
      <w:pPr>
        <w:widowControl w:val="0"/>
        <w:numPr>
          <w:ilvl w:val="0"/>
          <w:numId w:val="36"/>
        </w:numPr>
        <w:autoSpaceDE w:val="0"/>
        <w:autoSpaceDN w:val="0"/>
        <w:adjustRightInd w:val="0"/>
        <w:spacing w:after="0"/>
        <w:ind w:left="0" w:firstLine="720"/>
        <w:jc w:val="both"/>
        <w:rPr>
          <w:rFonts w:ascii="Calibri" w:hAnsi="Calibri" w:cs="Calibri"/>
          <w:color w:val="auto"/>
        </w:rPr>
      </w:pPr>
      <w:r w:rsidRPr="00F850BD">
        <w:rPr>
          <w:rFonts w:ascii="Calibri" w:hAnsi="Calibri" w:cs="Calibri"/>
          <w:color w:val="auto"/>
        </w:rPr>
        <w:t>“Purchase Order” means the document used by the University to order Products and/or any type of Service(s) provided by the Supplier in sufficient detail to allow the Supplier to accept and accurately fulfill the University’s order, and including terms describing price, quantity, invoicing and delivery addresses, and purchasing agent contact information.</w:t>
      </w:r>
    </w:p>
    <w:p w14:paraId="67AF0063" w14:textId="77777777" w:rsidR="007B5EAC" w:rsidRPr="00F850BD" w:rsidRDefault="007B5EAC" w:rsidP="00F2030D">
      <w:pPr>
        <w:widowControl w:val="0"/>
        <w:numPr>
          <w:ilvl w:val="0"/>
          <w:numId w:val="36"/>
        </w:numPr>
        <w:autoSpaceDE w:val="0"/>
        <w:autoSpaceDN w:val="0"/>
        <w:adjustRightInd w:val="0"/>
        <w:spacing w:after="0"/>
        <w:ind w:left="0" w:firstLine="720"/>
        <w:jc w:val="both"/>
        <w:rPr>
          <w:rFonts w:ascii="Calibri" w:hAnsi="Calibri" w:cs="Calibri"/>
          <w:color w:val="auto"/>
        </w:rPr>
      </w:pPr>
      <w:r w:rsidRPr="00F850BD">
        <w:rPr>
          <w:rFonts w:ascii="Calibri" w:hAnsi="Calibri" w:cs="Calibri"/>
          <w:color w:val="auto"/>
        </w:rPr>
        <w:t xml:space="preserve">“Services” means all services to be performed by the Supplier for the University under this Agreement, the Purchase Order(s), Solicitation Document(s), and any Statement of Work(s), as applicable. </w:t>
      </w:r>
    </w:p>
    <w:p w14:paraId="3FAEC10A" w14:textId="77777777" w:rsidR="007B5EAC" w:rsidRPr="00F850BD" w:rsidRDefault="007B5EAC" w:rsidP="00F2030D">
      <w:pPr>
        <w:widowControl w:val="0"/>
        <w:numPr>
          <w:ilvl w:val="0"/>
          <w:numId w:val="36"/>
        </w:numPr>
        <w:autoSpaceDE w:val="0"/>
        <w:autoSpaceDN w:val="0"/>
        <w:adjustRightInd w:val="0"/>
        <w:spacing w:after="0"/>
        <w:ind w:left="0" w:firstLine="720"/>
        <w:jc w:val="both"/>
        <w:rPr>
          <w:rFonts w:ascii="Calibri" w:hAnsi="Calibri" w:cs="Calibri"/>
          <w:color w:val="auto"/>
        </w:rPr>
      </w:pPr>
      <w:r w:rsidRPr="00F850BD">
        <w:rPr>
          <w:rFonts w:ascii="Calibri" w:hAnsi="Calibri" w:cs="Calibri"/>
          <w:color w:val="auto"/>
        </w:rPr>
        <w:t>“Solicitation Document” means the University’s request for proposal, request for information, invitation for bid, and/or other solicitation document</w:t>
      </w:r>
      <w:bookmarkStart w:id="86" w:name="OLE_LINK1"/>
      <w:bookmarkStart w:id="87" w:name="OLE_LINK2"/>
      <w:r w:rsidRPr="00F850BD">
        <w:rPr>
          <w:rFonts w:ascii="Calibri" w:hAnsi="Calibri" w:cs="Calibri"/>
          <w:color w:val="auto"/>
        </w:rPr>
        <w:t xml:space="preserve"> issued by the University to solicit offers</w:t>
      </w:r>
      <w:bookmarkEnd w:id="86"/>
      <w:bookmarkEnd w:id="87"/>
      <w:r w:rsidRPr="00F850BD">
        <w:rPr>
          <w:rFonts w:ascii="Calibri" w:hAnsi="Calibri" w:cs="Calibri"/>
          <w:color w:val="auto"/>
        </w:rPr>
        <w:t xml:space="preserve"> for the Products and Services. </w:t>
      </w:r>
    </w:p>
    <w:p w14:paraId="2E3065C4" w14:textId="77777777" w:rsidR="007B5EAC" w:rsidRPr="00F850BD" w:rsidRDefault="007B5EAC" w:rsidP="00F2030D">
      <w:pPr>
        <w:widowControl w:val="0"/>
        <w:numPr>
          <w:ilvl w:val="0"/>
          <w:numId w:val="36"/>
        </w:numPr>
        <w:autoSpaceDE w:val="0"/>
        <w:autoSpaceDN w:val="0"/>
        <w:adjustRightInd w:val="0"/>
        <w:spacing w:after="0"/>
        <w:ind w:left="0" w:firstLine="720"/>
        <w:jc w:val="both"/>
        <w:rPr>
          <w:rFonts w:ascii="Calibri" w:hAnsi="Calibri" w:cs="Calibri"/>
          <w:color w:val="auto"/>
        </w:rPr>
      </w:pPr>
      <w:r w:rsidRPr="00F850BD">
        <w:rPr>
          <w:rFonts w:ascii="Calibri" w:hAnsi="Calibri" w:cs="Calibri"/>
          <w:color w:val="auto"/>
        </w:rPr>
        <w:t>“State” means the State of North Carolina.</w:t>
      </w:r>
    </w:p>
    <w:p w14:paraId="11BCCE79" w14:textId="77777777" w:rsidR="007B5EAC" w:rsidRPr="00F850BD" w:rsidRDefault="007B5EAC" w:rsidP="00F2030D">
      <w:pPr>
        <w:widowControl w:val="0"/>
        <w:numPr>
          <w:ilvl w:val="0"/>
          <w:numId w:val="36"/>
        </w:numPr>
        <w:autoSpaceDE w:val="0"/>
        <w:autoSpaceDN w:val="0"/>
        <w:adjustRightInd w:val="0"/>
        <w:spacing w:after="0"/>
        <w:ind w:left="0" w:firstLine="720"/>
        <w:jc w:val="both"/>
        <w:rPr>
          <w:rFonts w:ascii="Calibri" w:hAnsi="Calibri" w:cs="Calibri"/>
          <w:color w:val="auto"/>
        </w:rPr>
      </w:pPr>
      <w:r w:rsidRPr="00F850BD">
        <w:rPr>
          <w:rFonts w:ascii="Calibri" w:hAnsi="Calibri" w:cs="Calibri"/>
          <w:color w:val="auto"/>
        </w:rPr>
        <w:t>“Statement of Work” means a document that defines, for each project under this Agreement,  the (1) work activities to be performed by the Supplier, (2) payment rates, (3) additional payment terms (if any), (4) Products and/or Services, (5) work schedule governing the Supplier’s provision of Services, and (6) any other relevant information the Parties wish to include.</w:t>
      </w:r>
    </w:p>
    <w:p w14:paraId="1349A943" w14:textId="77777777" w:rsidR="007B5EAC" w:rsidRPr="00F850BD" w:rsidRDefault="007B5EAC" w:rsidP="00F2030D">
      <w:pPr>
        <w:widowControl w:val="0"/>
        <w:numPr>
          <w:ilvl w:val="0"/>
          <w:numId w:val="36"/>
        </w:numPr>
        <w:autoSpaceDE w:val="0"/>
        <w:autoSpaceDN w:val="0"/>
        <w:adjustRightInd w:val="0"/>
        <w:spacing w:after="0"/>
        <w:ind w:left="0" w:firstLine="720"/>
        <w:jc w:val="both"/>
        <w:rPr>
          <w:rFonts w:ascii="Calibri" w:hAnsi="Calibri" w:cs="Calibri"/>
          <w:color w:val="auto"/>
        </w:rPr>
      </w:pPr>
      <w:r w:rsidRPr="00F850BD">
        <w:rPr>
          <w:rFonts w:ascii="Calibri" w:hAnsi="Calibri" w:cs="Calibri"/>
          <w:color w:val="auto"/>
        </w:rPr>
        <w:t>“University” means The University of North Carolina at Chapel Hill and its successors and assigns.</w:t>
      </w:r>
    </w:p>
    <w:p w14:paraId="0BEF36C0" w14:textId="77777777" w:rsidR="007B5EAC" w:rsidRPr="00F850BD" w:rsidRDefault="007B5EAC" w:rsidP="00F2030D">
      <w:pPr>
        <w:widowControl w:val="0"/>
        <w:numPr>
          <w:ilvl w:val="0"/>
          <w:numId w:val="36"/>
        </w:numPr>
        <w:autoSpaceDE w:val="0"/>
        <w:autoSpaceDN w:val="0"/>
        <w:adjustRightInd w:val="0"/>
        <w:spacing w:after="0"/>
        <w:ind w:left="0" w:firstLine="720"/>
        <w:jc w:val="both"/>
        <w:rPr>
          <w:rFonts w:ascii="Calibri" w:hAnsi="Calibri" w:cs="Calibri"/>
          <w:color w:val="auto"/>
        </w:rPr>
      </w:pPr>
      <w:r w:rsidRPr="00F850BD">
        <w:rPr>
          <w:rFonts w:ascii="Calibri" w:hAnsi="Calibri" w:cs="Calibri"/>
          <w:color w:val="auto"/>
        </w:rPr>
        <w:t xml:space="preserve">“Supplier” means the Party providing the Products and/or Services to the University under this Agreement, and its successors and assigns. </w:t>
      </w:r>
    </w:p>
    <w:p w14:paraId="73141B32" w14:textId="77777777"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F850BD">
        <w:rPr>
          <w:rFonts w:ascii="Calibri" w:hAnsi="Calibri" w:cs="Calibri"/>
          <w:b/>
          <w:color w:val="auto"/>
        </w:rPr>
        <w:t>PERFORMANCE.</w:t>
      </w:r>
    </w:p>
    <w:p w14:paraId="656436E3" w14:textId="77777777" w:rsidR="007B5EAC" w:rsidRPr="00F850BD" w:rsidRDefault="007B5EAC" w:rsidP="007B5EAC">
      <w:pPr>
        <w:widowControl w:val="0"/>
        <w:autoSpaceDE w:val="0"/>
        <w:autoSpaceDN w:val="0"/>
        <w:adjustRightInd w:val="0"/>
        <w:jc w:val="both"/>
        <w:rPr>
          <w:rFonts w:ascii="Calibri" w:hAnsi="Calibri" w:cs="Calibri"/>
          <w:color w:val="auto"/>
        </w:rPr>
      </w:pPr>
      <w:r w:rsidRPr="00F850BD">
        <w:rPr>
          <w:rFonts w:ascii="Calibri" w:hAnsi="Calibri" w:cs="Calibri"/>
          <w:color w:val="auto"/>
        </w:rPr>
        <w:tab/>
        <w:t xml:space="preserve">(a) </w:t>
      </w:r>
      <w:r w:rsidRPr="00F850BD">
        <w:rPr>
          <w:rFonts w:ascii="Calibri" w:hAnsi="Calibri" w:cs="Calibri"/>
          <w:color w:val="auto"/>
        </w:rPr>
        <w:tab/>
        <w:t>It is anticipated that the tasks and duties undertaken by the Supplier under the contract which results</w:t>
      </w:r>
      <w:r w:rsidRPr="00F850BD">
        <w:rPr>
          <w:rFonts w:ascii="Calibri" w:hAnsi="Calibri" w:cs="Calibri"/>
          <w:color w:val="auto"/>
          <w:spacing w:val="1"/>
        </w:rPr>
        <w:t xml:space="preserve"> </w:t>
      </w:r>
      <w:r w:rsidRPr="00F850BD">
        <w:rPr>
          <w:rFonts w:ascii="Calibri" w:hAnsi="Calibri" w:cs="Calibri"/>
          <w:color w:val="auto"/>
        </w:rPr>
        <w:t>from the University’s solicitation in this matter (Contract) shall include Services, and/or the manufacturing,</w:t>
      </w:r>
      <w:r w:rsidRPr="00F850BD">
        <w:rPr>
          <w:rFonts w:ascii="Calibri" w:hAnsi="Calibri" w:cs="Calibri"/>
          <w:color w:val="auto"/>
          <w:spacing w:val="1"/>
        </w:rPr>
        <w:t xml:space="preserve"> </w:t>
      </w:r>
      <w:r w:rsidRPr="00F850BD">
        <w:rPr>
          <w:rFonts w:ascii="Calibri" w:hAnsi="Calibri" w:cs="Calibri"/>
          <w:color w:val="auto"/>
        </w:rPr>
        <w:t>furnishing,</w:t>
      </w:r>
      <w:r w:rsidRPr="00F850BD">
        <w:rPr>
          <w:rFonts w:ascii="Calibri" w:hAnsi="Calibri" w:cs="Calibri"/>
          <w:color w:val="auto"/>
          <w:spacing w:val="-6"/>
        </w:rPr>
        <w:t xml:space="preserve"> </w:t>
      </w:r>
      <w:r w:rsidRPr="00F850BD">
        <w:rPr>
          <w:rFonts w:ascii="Calibri" w:hAnsi="Calibri" w:cs="Calibri"/>
          <w:color w:val="auto"/>
        </w:rPr>
        <w:t>or</w:t>
      </w:r>
      <w:r w:rsidRPr="00F850BD">
        <w:rPr>
          <w:rFonts w:ascii="Calibri" w:hAnsi="Calibri" w:cs="Calibri"/>
          <w:color w:val="auto"/>
          <w:spacing w:val="-1"/>
        </w:rPr>
        <w:t xml:space="preserve"> </w:t>
      </w:r>
      <w:r w:rsidRPr="00F850BD">
        <w:rPr>
          <w:rFonts w:ascii="Calibri" w:hAnsi="Calibri" w:cs="Calibri"/>
          <w:color w:val="auto"/>
        </w:rPr>
        <w:t>development</w:t>
      </w:r>
      <w:r w:rsidRPr="00F850BD">
        <w:rPr>
          <w:rFonts w:ascii="Calibri" w:hAnsi="Calibri" w:cs="Calibri"/>
          <w:color w:val="auto"/>
          <w:spacing w:val="-3"/>
        </w:rPr>
        <w:t xml:space="preserve"> </w:t>
      </w:r>
      <w:r w:rsidRPr="00F850BD">
        <w:rPr>
          <w:rFonts w:ascii="Calibri" w:hAnsi="Calibri" w:cs="Calibri"/>
          <w:color w:val="auto"/>
        </w:rPr>
        <w:t>of</w:t>
      </w:r>
      <w:r w:rsidRPr="00F850BD">
        <w:rPr>
          <w:rFonts w:ascii="Calibri" w:hAnsi="Calibri" w:cs="Calibri"/>
          <w:color w:val="auto"/>
          <w:spacing w:val="-2"/>
        </w:rPr>
        <w:t xml:space="preserve"> </w:t>
      </w:r>
      <w:r w:rsidRPr="00F850BD">
        <w:rPr>
          <w:rFonts w:ascii="Calibri" w:hAnsi="Calibri" w:cs="Calibri"/>
          <w:color w:val="auto"/>
        </w:rPr>
        <w:t>goods</w:t>
      </w:r>
      <w:r w:rsidRPr="00F850BD">
        <w:rPr>
          <w:rFonts w:ascii="Calibri" w:hAnsi="Calibri" w:cs="Calibri"/>
          <w:color w:val="auto"/>
          <w:spacing w:val="-2"/>
        </w:rPr>
        <w:t xml:space="preserve"> </w:t>
      </w:r>
      <w:r w:rsidRPr="00F850BD">
        <w:rPr>
          <w:rFonts w:ascii="Calibri" w:hAnsi="Calibri" w:cs="Calibri"/>
          <w:color w:val="auto"/>
        </w:rPr>
        <w:t>and</w:t>
      </w:r>
      <w:r w:rsidRPr="00F850BD">
        <w:rPr>
          <w:rFonts w:ascii="Calibri" w:hAnsi="Calibri" w:cs="Calibri"/>
          <w:color w:val="auto"/>
          <w:spacing w:val="-1"/>
        </w:rPr>
        <w:t xml:space="preserve"> </w:t>
      </w:r>
      <w:r w:rsidRPr="00F850BD">
        <w:rPr>
          <w:rFonts w:ascii="Calibri" w:hAnsi="Calibri" w:cs="Calibri"/>
          <w:color w:val="auto"/>
        </w:rPr>
        <w:t>other</w:t>
      </w:r>
      <w:r w:rsidRPr="00F850BD">
        <w:rPr>
          <w:rFonts w:ascii="Calibri" w:hAnsi="Calibri" w:cs="Calibri"/>
          <w:color w:val="auto"/>
          <w:spacing w:val="-5"/>
        </w:rPr>
        <w:t xml:space="preserve"> </w:t>
      </w:r>
      <w:r w:rsidRPr="00F850BD">
        <w:rPr>
          <w:rFonts w:ascii="Calibri" w:hAnsi="Calibri" w:cs="Calibri"/>
          <w:color w:val="auto"/>
        </w:rPr>
        <w:t>tangible</w:t>
      </w:r>
      <w:r w:rsidRPr="00F850BD">
        <w:rPr>
          <w:rFonts w:ascii="Calibri" w:hAnsi="Calibri" w:cs="Calibri"/>
          <w:color w:val="auto"/>
          <w:spacing w:val="-1"/>
        </w:rPr>
        <w:t xml:space="preserve"> </w:t>
      </w:r>
      <w:r w:rsidRPr="00F850BD">
        <w:rPr>
          <w:rFonts w:ascii="Calibri" w:hAnsi="Calibri" w:cs="Calibri"/>
          <w:color w:val="auto"/>
        </w:rPr>
        <w:t>features</w:t>
      </w:r>
      <w:r w:rsidRPr="00F850BD">
        <w:rPr>
          <w:rFonts w:ascii="Calibri" w:hAnsi="Calibri" w:cs="Calibri"/>
          <w:color w:val="auto"/>
          <w:spacing w:val="-6"/>
        </w:rPr>
        <w:t xml:space="preserve"> </w:t>
      </w:r>
      <w:r w:rsidRPr="00F850BD">
        <w:rPr>
          <w:rFonts w:ascii="Calibri" w:hAnsi="Calibri" w:cs="Calibri"/>
          <w:color w:val="auto"/>
        </w:rPr>
        <w:t>or</w:t>
      </w:r>
      <w:r w:rsidRPr="00F850BD">
        <w:rPr>
          <w:rFonts w:ascii="Calibri" w:hAnsi="Calibri" w:cs="Calibri"/>
          <w:color w:val="auto"/>
          <w:spacing w:val="-1"/>
        </w:rPr>
        <w:t xml:space="preserve"> </w:t>
      </w:r>
      <w:r w:rsidRPr="00F850BD">
        <w:rPr>
          <w:rFonts w:ascii="Calibri" w:hAnsi="Calibri" w:cs="Calibri"/>
          <w:color w:val="auto"/>
        </w:rPr>
        <w:t>components,</w:t>
      </w:r>
      <w:r w:rsidRPr="00F850BD">
        <w:rPr>
          <w:rFonts w:ascii="Calibri" w:hAnsi="Calibri" w:cs="Calibri"/>
          <w:color w:val="auto"/>
          <w:spacing w:val="-2"/>
        </w:rPr>
        <w:t xml:space="preserve"> </w:t>
      </w:r>
      <w:r w:rsidRPr="00F850BD">
        <w:rPr>
          <w:rFonts w:ascii="Calibri" w:hAnsi="Calibri" w:cs="Calibri"/>
          <w:color w:val="auto"/>
        </w:rPr>
        <w:t>as</w:t>
      </w:r>
      <w:r w:rsidRPr="00F850BD">
        <w:rPr>
          <w:rFonts w:ascii="Calibri" w:hAnsi="Calibri" w:cs="Calibri"/>
          <w:color w:val="auto"/>
          <w:spacing w:val="-2"/>
        </w:rPr>
        <w:t xml:space="preserve"> </w:t>
      </w:r>
      <w:r w:rsidRPr="00F850BD">
        <w:rPr>
          <w:rFonts w:ascii="Calibri" w:hAnsi="Calibri" w:cs="Calibri"/>
          <w:color w:val="auto"/>
        </w:rPr>
        <w:t>deliverables.</w:t>
      </w:r>
    </w:p>
    <w:p w14:paraId="509A87B1" w14:textId="77777777" w:rsidR="007B5EAC" w:rsidRPr="00F850BD" w:rsidRDefault="007B5EAC" w:rsidP="007B5EAC">
      <w:pPr>
        <w:widowControl w:val="0"/>
        <w:autoSpaceDE w:val="0"/>
        <w:autoSpaceDN w:val="0"/>
        <w:adjustRightInd w:val="0"/>
        <w:jc w:val="both"/>
        <w:rPr>
          <w:rFonts w:ascii="Calibri" w:hAnsi="Calibri" w:cs="Calibri"/>
          <w:color w:val="auto"/>
        </w:rPr>
      </w:pPr>
      <w:r w:rsidRPr="00F850BD">
        <w:rPr>
          <w:rFonts w:ascii="Calibri" w:hAnsi="Calibri" w:cs="Calibri"/>
          <w:color w:val="auto"/>
        </w:rPr>
        <w:tab/>
        <w:t>(b)</w:t>
      </w:r>
      <w:r w:rsidRPr="00F850BD">
        <w:rPr>
          <w:rFonts w:ascii="Calibri" w:hAnsi="Calibri" w:cs="Calibri"/>
          <w:color w:val="auto"/>
        </w:rPr>
        <w:tab/>
        <w:t>Except as provided herein, and unless otherwise mutually agreed in writing prior to award, any</w:t>
      </w:r>
      <w:r w:rsidRPr="00F850BD">
        <w:rPr>
          <w:rFonts w:ascii="Calibri" w:hAnsi="Calibri" w:cs="Calibri"/>
          <w:color w:val="auto"/>
          <w:spacing w:val="1"/>
        </w:rPr>
        <w:t xml:space="preserve"> </w:t>
      </w:r>
      <w:r w:rsidRPr="00F850BD">
        <w:rPr>
          <w:rFonts w:ascii="Calibri" w:hAnsi="Calibri" w:cs="Calibri"/>
          <w:color w:val="auto"/>
        </w:rPr>
        <w:t>deliverables not subject to an agreed Supplier license and provided by Supplier in performance of this</w:t>
      </w:r>
      <w:r w:rsidRPr="00F850BD">
        <w:rPr>
          <w:rFonts w:ascii="Calibri" w:hAnsi="Calibri" w:cs="Calibri"/>
          <w:color w:val="auto"/>
          <w:spacing w:val="1"/>
        </w:rPr>
        <w:t xml:space="preserve"> </w:t>
      </w:r>
      <w:r w:rsidRPr="00F850BD">
        <w:rPr>
          <w:rFonts w:ascii="Calibri" w:hAnsi="Calibri" w:cs="Calibri"/>
          <w:color w:val="auto"/>
        </w:rPr>
        <w:t>Contract</w:t>
      </w:r>
      <w:r w:rsidRPr="00F850BD">
        <w:rPr>
          <w:rFonts w:ascii="Calibri" w:hAnsi="Calibri" w:cs="Calibri"/>
          <w:color w:val="auto"/>
          <w:spacing w:val="1"/>
        </w:rPr>
        <w:t xml:space="preserve"> </w:t>
      </w:r>
      <w:r w:rsidRPr="00F850BD">
        <w:rPr>
          <w:rFonts w:ascii="Calibri" w:hAnsi="Calibri" w:cs="Calibri"/>
          <w:color w:val="auto"/>
        </w:rPr>
        <w:t>shall</w:t>
      </w:r>
      <w:r w:rsidRPr="00F850BD">
        <w:rPr>
          <w:rFonts w:ascii="Calibri" w:hAnsi="Calibri" w:cs="Calibri"/>
          <w:color w:val="auto"/>
          <w:spacing w:val="1"/>
        </w:rPr>
        <w:t xml:space="preserve"> </w:t>
      </w:r>
      <w:r w:rsidRPr="00F850BD">
        <w:rPr>
          <w:rFonts w:ascii="Calibri" w:hAnsi="Calibri" w:cs="Calibri"/>
          <w:color w:val="auto"/>
        </w:rPr>
        <w:t>be</w:t>
      </w:r>
      <w:r w:rsidRPr="00F850BD">
        <w:rPr>
          <w:rFonts w:ascii="Calibri" w:hAnsi="Calibri" w:cs="Calibri"/>
          <w:color w:val="auto"/>
          <w:spacing w:val="1"/>
        </w:rPr>
        <w:t xml:space="preserve"> </w:t>
      </w:r>
      <w:r w:rsidRPr="00F850BD">
        <w:rPr>
          <w:rFonts w:ascii="Calibri" w:hAnsi="Calibri" w:cs="Calibri"/>
          <w:color w:val="auto"/>
        </w:rPr>
        <w:t>and</w:t>
      </w:r>
      <w:r w:rsidRPr="00F850BD">
        <w:rPr>
          <w:rFonts w:ascii="Calibri" w:hAnsi="Calibri" w:cs="Calibri"/>
          <w:color w:val="auto"/>
          <w:spacing w:val="1"/>
        </w:rPr>
        <w:t xml:space="preserve"> </w:t>
      </w:r>
      <w:r w:rsidRPr="00F850BD">
        <w:rPr>
          <w:rFonts w:ascii="Calibri" w:hAnsi="Calibri" w:cs="Calibri"/>
          <w:color w:val="auto"/>
        </w:rPr>
        <w:t>remain</w:t>
      </w:r>
      <w:r w:rsidRPr="00F850BD">
        <w:rPr>
          <w:rFonts w:ascii="Calibri" w:hAnsi="Calibri" w:cs="Calibri"/>
          <w:color w:val="auto"/>
          <w:spacing w:val="1"/>
        </w:rPr>
        <w:t xml:space="preserve"> </w:t>
      </w:r>
      <w:r w:rsidRPr="00F850BD">
        <w:rPr>
          <w:rFonts w:ascii="Calibri" w:hAnsi="Calibri" w:cs="Calibri"/>
          <w:color w:val="auto"/>
        </w:rPr>
        <w:t>property</w:t>
      </w:r>
      <w:r w:rsidRPr="00F850BD">
        <w:rPr>
          <w:rFonts w:ascii="Calibri" w:hAnsi="Calibri" w:cs="Calibri"/>
          <w:color w:val="auto"/>
          <w:spacing w:val="1"/>
        </w:rPr>
        <w:t xml:space="preserve"> </w:t>
      </w:r>
      <w:r w:rsidRPr="00F850BD">
        <w:rPr>
          <w:rFonts w:ascii="Calibri" w:hAnsi="Calibri" w:cs="Calibri"/>
          <w:color w:val="auto"/>
        </w:rPr>
        <w:t>of</w:t>
      </w:r>
      <w:r w:rsidRPr="00F850BD">
        <w:rPr>
          <w:rFonts w:ascii="Calibri" w:hAnsi="Calibri" w:cs="Calibri"/>
          <w:color w:val="auto"/>
          <w:spacing w:val="1"/>
        </w:rPr>
        <w:t xml:space="preserve"> </w:t>
      </w:r>
      <w:r w:rsidRPr="00F850BD">
        <w:rPr>
          <w:rFonts w:ascii="Calibri" w:hAnsi="Calibri" w:cs="Calibri"/>
          <w:color w:val="auto"/>
        </w:rPr>
        <w:t>the</w:t>
      </w:r>
      <w:r w:rsidRPr="00F850BD">
        <w:rPr>
          <w:rFonts w:ascii="Calibri" w:hAnsi="Calibri" w:cs="Calibri"/>
          <w:color w:val="auto"/>
          <w:spacing w:val="1"/>
        </w:rPr>
        <w:t xml:space="preserve"> </w:t>
      </w:r>
      <w:r w:rsidRPr="00F850BD">
        <w:rPr>
          <w:rFonts w:ascii="Calibri" w:hAnsi="Calibri" w:cs="Calibri"/>
          <w:color w:val="auto"/>
        </w:rPr>
        <w:t>University.</w:t>
      </w:r>
      <w:r w:rsidRPr="00F850BD">
        <w:rPr>
          <w:rFonts w:ascii="Calibri" w:hAnsi="Calibri" w:cs="Calibri"/>
          <w:color w:val="auto"/>
          <w:spacing w:val="1"/>
        </w:rPr>
        <w:t xml:space="preserve"> </w:t>
      </w:r>
      <w:r w:rsidRPr="00F850BD">
        <w:rPr>
          <w:rFonts w:ascii="Calibri" w:hAnsi="Calibri" w:cs="Calibri"/>
          <w:color w:val="auto"/>
        </w:rPr>
        <w:t>During</w:t>
      </w:r>
      <w:r w:rsidRPr="00F850BD">
        <w:rPr>
          <w:rFonts w:ascii="Calibri" w:hAnsi="Calibri" w:cs="Calibri"/>
          <w:color w:val="auto"/>
          <w:spacing w:val="1"/>
        </w:rPr>
        <w:t xml:space="preserve"> </w:t>
      </w:r>
      <w:r w:rsidRPr="00F850BD">
        <w:rPr>
          <w:rFonts w:ascii="Calibri" w:hAnsi="Calibri" w:cs="Calibri"/>
          <w:color w:val="auto"/>
        </w:rPr>
        <w:t>performance,</w:t>
      </w:r>
      <w:r w:rsidRPr="00F850BD">
        <w:rPr>
          <w:rFonts w:ascii="Calibri" w:hAnsi="Calibri" w:cs="Calibri"/>
          <w:color w:val="auto"/>
          <w:spacing w:val="1"/>
        </w:rPr>
        <w:t xml:space="preserve"> </w:t>
      </w:r>
      <w:r w:rsidRPr="00F850BD">
        <w:rPr>
          <w:rFonts w:ascii="Calibri" w:hAnsi="Calibri" w:cs="Calibri"/>
          <w:color w:val="auto"/>
        </w:rPr>
        <w:t>Supplier</w:t>
      </w:r>
      <w:r w:rsidRPr="00F850BD">
        <w:rPr>
          <w:rFonts w:ascii="Calibri" w:hAnsi="Calibri" w:cs="Calibri"/>
          <w:color w:val="auto"/>
          <w:spacing w:val="1"/>
        </w:rPr>
        <w:t xml:space="preserve"> </w:t>
      </w:r>
      <w:r w:rsidRPr="00F850BD">
        <w:rPr>
          <w:rFonts w:ascii="Calibri" w:hAnsi="Calibri" w:cs="Calibri"/>
          <w:color w:val="auto"/>
        </w:rPr>
        <w:t>may</w:t>
      </w:r>
      <w:r w:rsidRPr="00F850BD">
        <w:rPr>
          <w:rFonts w:ascii="Calibri" w:hAnsi="Calibri" w:cs="Calibri"/>
          <w:color w:val="auto"/>
          <w:spacing w:val="1"/>
        </w:rPr>
        <w:t xml:space="preserve"> </w:t>
      </w:r>
      <w:r w:rsidRPr="00F850BD">
        <w:rPr>
          <w:rFonts w:ascii="Calibri" w:hAnsi="Calibri" w:cs="Calibri"/>
          <w:color w:val="auto"/>
        </w:rPr>
        <w:t>provide</w:t>
      </w:r>
      <w:r w:rsidRPr="00F850BD">
        <w:rPr>
          <w:rFonts w:ascii="Calibri" w:hAnsi="Calibri" w:cs="Calibri"/>
          <w:color w:val="auto"/>
          <w:spacing w:val="1"/>
        </w:rPr>
        <w:t xml:space="preserve"> </w:t>
      </w:r>
      <w:r w:rsidRPr="00F850BD">
        <w:rPr>
          <w:rFonts w:ascii="Calibri" w:hAnsi="Calibri" w:cs="Calibri"/>
          <w:color w:val="auto"/>
        </w:rPr>
        <w:t>proprietary components as part of the deliverables that are identified in this Contract. Supplier grants</w:t>
      </w:r>
      <w:r w:rsidRPr="00F850BD">
        <w:rPr>
          <w:rFonts w:ascii="Calibri" w:hAnsi="Calibri" w:cs="Calibri"/>
          <w:color w:val="auto"/>
          <w:spacing w:val="1"/>
        </w:rPr>
        <w:t xml:space="preserve"> </w:t>
      </w:r>
      <w:r w:rsidRPr="00F850BD">
        <w:rPr>
          <w:rFonts w:ascii="Calibri" w:hAnsi="Calibri" w:cs="Calibri"/>
          <w:color w:val="auto"/>
        </w:rPr>
        <w:t>the University a personal, permanent, non-transferable license to use such proprietary components of the</w:t>
      </w:r>
      <w:r w:rsidRPr="00F850BD">
        <w:rPr>
          <w:rFonts w:ascii="Calibri" w:hAnsi="Calibri" w:cs="Calibri"/>
          <w:color w:val="auto"/>
          <w:spacing w:val="1"/>
        </w:rPr>
        <w:t xml:space="preserve"> </w:t>
      </w:r>
      <w:r w:rsidRPr="00F850BD">
        <w:rPr>
          <w:rFonts w:ascii="Calibri" w:hAnsi="Calibri" w:cs="Calibri"/>
          <w:color w:val="auto"/>
        </w:rPr>
        <w:t>deliverables and other functionalities, as provided under this Contract.</w:t>
      </w:r>
      <w:r w:rsidRPr="00F850BD">
        <w:rPr>
          <w:rFonts w:ascii="Calibri" w:hAnsi="Calibri" w:cs="Calibri"/>
          <w:color w:val="auto"/>
          <w:spacing w:val="1"/>
        </w:rPr>
        <w:t xml:space="preserve"> </w:t>
      </w:r>
      <w:r w:rsidRPr="00F850BD">
        <w:rPr>
          <w:rFonts w:ascii="Calibri" w:hAnsi="Calibri" w:cs="Calibri"/>
          <w:color w:val="auto"/>
        </w:rPr>
        <w:t>Any technical and business</w:t>
      </w:r>
      <w:r w:rsidRPr="00F850BD">
        <w:rPr>
          <w:rFonts w:ascii="Calibri" w:hAnsi="Calibri" w:cs="Calibri"/>
          <w:color w:val="auto"/>
          <w:spacing w:val="1"/>
        </w:rPr>
        <w:t xml:space="preserve"> </w:t>
      </w:r>
      <w:r w:rsidRPr="00F850BD">
        <w:rPr>
          <w:rFonts w:ascii="Calibri" w:hAnsi="Calibri" w:cs="Calibri"/>
          <w:color w:val="auto"/>
        </w:rPr>
        <w:t>information owned by Supplier or its suppliers or licensors made accessible or furnished to the University</w:t>
      </w:r>
      <w:r w:rsidRPr="00F850BD">
        <w:rPr>
          <w:rFonts w:ascii="Calibri" w:hAnsi="Calibri" w:cs="Calibri"/>
          <w:color w:val="auto"/>
          <w:spacing w:val="1"/>
        </w:rPr>
        <w:t xml:space="preserve"> </w:t>
      </w:r>
      <w:r w:rsidRPr="00F850BD">
        <w:rPr>
          <w:rFonts w:ascii="Calibri" w:hAnsi="Calibri" w:cs="Calibri"/>
          <w:color w:val="auto"/>
        </w:rPr>
        <w:t>shall be and remain the property of the Supplier or such other party, respectively. Supplier agrees to</w:t>
      </w:r>
      <w:r w:rsidRPr="00F850BD">
        <w:rPr>
          <w:rFonts w:ascii="Calibri" w:hAnsi="Calibri" w:cs="Calibri"/>
          <w:color w:val="auto"/>
          <w:spacing w:val="1"/>
        </w:rPr>
        <w:t xml:space="preserve"> </w:t>
      </w:r>
      <w:r w:rsidRPr="00F850BD">
        <w:rPr>
          <w:rFonts w:ascii="Calibri" w:hAnsi="Calibri" w:cs="Calibri"/>
          <w:color w:val="auto"/>
        </w:rPr>
        <w:t>perform under the Contract in at least the same or similar manner provided to comparable users and</w:t>
      </w:r>
      <w:r w:rsidRPr="00F850BD">
        <w:rPr>
          <w:rFonts w:ascii="Calibri" w:hAnsi="Calibri" w:cs="Calibri"/>
          <w:color w:val="auto"/>
          <w:spacing w:val="1"/>
        </w:rPr>
        <w:t xml:space="preserve"> </w:t>
      </w:r>
      <w:r w:rsidRPr="00F850BD">
        <w:rPr>
          <w:rFonts w:ascii="Calibri" w:hAnsi="Calibri" w:cs="Calibri"/>
          <w:color w:val="auto"/>
        </w:rPr>
        <w:t>customers.</w:t>
      </w:r>
      <w:r w:rsidRPr="00F850BD">
        <w:rPr>
          <w:rFonts w:ascii="Calibri" w:hAnsi="Calibri" w:cs="Calibri"/>
          <w:color w:val="auto"/>
          <w:spacing w:val="-7"/>
        </w:rPr>
        <w:t xml:space="preserve"> </w:t>
      </w:r>
      <w:r w:rsidRPr="00F850BD">
        <w:rPr>
          <w:rFonts w:ascii="Calibri" w:hAnsi="Calibri" w:cs="Calibri"/>
          <w:color w:val="auto"/>
        </w:rPr>
        <w:t>The</w:t>
      </w:r>
      <w:r w:rsidRPr="00F850BD">
        <w:rPr>
          <w:rFonts w:ascii="Calibri" w:hAnsi="Calibri" w:cs="Calibri"/>
          <w:color w:val="auto"/>
          <w:spacing w:val="-1"/>
        </w:rPr>
        <w:t xml:space="preserve"> </w:t>
      </w:r>
      <w:r w:rsidRPr="00F850BD">
        <w:rPr>
          <w:rFonts w:ascii="Calibri" w:hAnsi="Calibri" w:cs="Calibri"/>
          <w:color w:val="auto"/>
        </w:rPr>
        <w:t>University</w:t>
      </w:r>
      <w:r w:rsidRPr="00F850BD">
        <w:rPr>
          <w:rFonts w:ascii="Calibri" w:hAnsi="Calibri" w:cs="Calibri"/>
          <w:color w:val="auto"/>
          <w:spacing w:val="-5"/>
        </w:rPr>
        <w:t xml:space="preserve"> </w:t>
      </w:r>
      <w:r w:rsidRPr="00F850BD">
        <w:rPr>
          <w:rFonts w:ascii="Calibri" w:hAnsi="Calibri" w:cs="Calibri"/>
          <w:color w:val="auto"/>
        </w:rPr>
        <w:t>shall</w:t>
      </w:r>
      <w:r w:rsidRPr="00F850BD">
        <w:rPr>
          <w:rFonts w:ascii="Calibri" w:hAnsi="Calibri" w:cs="Calibri"/>
          <w:color w:val="auto"/>
          <w:spacing w:val="-2"/>
        </w:rPr>
        <w:t xml:space="preserve"> </w:t>
      </w:r>
      <w:r w:rsidRPr="00F850BD">
        <w:rPr>
          <w:rFonts w:ascii="Calibri" w:hAnsi="Calibri" w:cs="Calibri"/>
          <w:color w:val="auto"/>
        </w:rPr>
        <w:t>notify</w:t>
      </w:r>
      <w:r w:rsidRPr="00F850BD">
        <w:rPr>
          <w:rFonts w:ascii="Calibri" w:hAnsi="Calibri" w:cs="Calibri"/>
          <w:color w:val="auto"/>
          <w:spacing w:val="-2"/>
        </w:rPr>
        <w:t xml:space="preserve"> </w:t>
      </w:r>
      <w:r w:rsidRPr="00F850BD">
        <w:rPr>
          <w:rFonts w:ascii="Calibri" w:hAnsi="Calibri" w:cs="Calibri"/>
          <w:color w:val="auto"/>
        </w:rPr>
        <w:t>the</w:t>
      </w:r>
      <w:r w:rsidRPr="00F850BD">
        <w:rPr>
          <w:rFonts w:ascii="Calibri" w:hAnsi="Calibri" w:cs="Calibri"/>
          <w:color w:val="auto"/>
          <w:spacing w:val="-2"/>
        </w:rPr>
        <w:t xml:space="preserve"> </w:t>
      </w:r>
      <w:r w:rsidRPr="00F850BD">
        <w:rPr>
          <w:rFonts w:ascii="Calibri" w:hAnsi="Calibri" w:cs="Calibri"/>
          <w:color w:val="auto"/>
        </w:rPr>
        <w:t>Supplier</w:t>
      </w:r>
      <w:r w:rsidRPr="00F850BD">
        <w:rPr>
          <w:rFonts w:ascii="Calibri" w:hAnsi="Calibri" w:cs="Calibri"/>
          <w:color w:val="auto"/>
          <w:spacing w:val="-5"/>
        </w:rPr>
        <w:t xml:space="preserve"> </w:t>
      </w:r>
      <w:r w:rsidRPr="00F850BD">
        <w:rPr>
          <w:rFonts w:ascii="Calibri" w:hAnsi="Calibri" w:cs="Calibri"/>
          <w:color w:val="auto"/>
        </w:rPr>
        <w:t>of</w:t>
      </w:r>
      <w:r w:rsidRPr="00F850BD">
        <w:rPr>
          <w:rFonts w:ascii="Calibri" w:hAnsi="Calibri" w:cs="Calibri"/>
          <w:color w:val="auto"/>
          <w:spacing w:val="-2"/>
        </w:rPr>
        <w:t xml:space="preserve"> </w:t>
      </w:r>
      <w:r w:rsidRPr="00F850BD">
        <w:rPr>
          <w:rFonts w:ascii="Calibri" w:hAnsi="Calibri" w:cs="Calibri"/>
          <w:color w:val="auto"/>
        </w:rPr>
        <w:t>any</w:t>
      </w:r>
      <w:r w:rsidRPr="00F850BD">
        <w:rPr>
          <w:rFonts w:ascii="Calibri" w:hAnsi="Calibri" w:cs="Calibri"/>
          <w:color w:val="auto"/>
          <w:spacing w:val="-6"/>
        </w:rPr>
        <w:t xml:space="preserve"> </w:t>
      </w:r>
      <w:r w:rsidRPr="00F850BD">
        <w:rPr>
          <w:rFonts w:ascii="Calibri" w:hAnsi="Calibri" w:cs="Calibri"/>
          <w:color w:val="auto"/>
        </w:rPr>
        <w:t>defects</w:t>
      </w:r>
      <w:r w:rsidRPr="00F850BD">
        <w:rPr>
          <w:rFonts w:ascii="Calibri" w:hAnsi="Calibri" w:cs="Calibri"/>
          <w:color w:val="auto"/>
          <w:spacing w:val="-6"/>
        </w:rPr>
        <w:t xml:space="preserve"> </w:t>
      </w:r>
      <w:r w:rsidRPr="00F850BD">
        <w:rPr>
          <w:rFonts w:ascii="Calibri" w:hAnsi="Calibri" w:cs="Calibri"/>
          <w:color w:val="auto"/>
        </w:rPr>
        <w:t>or</w:t>
      </w:r>
      <w:r w:rsidRPr="00F850BD">
        <w:rPr>
          <w:rFonts w:ascii="Calibri" w:hAnsi="Calibri" w:cs="Calibri"/>
          <w:color w:val="auto"/>
          <w:spacing w:val="-5"/>
        </w:rPr>
        <w:t xml:space="preserve"> </w:t>
      </w:r>
      <w:r w:rsidRPr="00F850BD">
        <w:rPr>
          <w:rFonts w:ascii="Calibri" w:hAnsi="Calibri" w:cs="Calibri"/>
          <w:color w:val="auto"/>
        </w:rPr>
        <w:t>deficiencies</w:t>
      </w:r>
      <w:r w:rsidRPr="00F850BD">
        <w:rPr>
          <w:rFonts w:ascii="Calibri" w:hAnsi="Calibri" w:cs="Calibri"/>
          <w:color w:val="auto"/>
          <w:spacing w:val="-6"/>
        </w:rPr>
        <w:t xml:space="preserve"> </w:t>
      </w:r>
      <w:r w:rsidRPr="00F850BD">
        <w:rPr>
          <w:rFonts w:ascii="Calibri" w:hAnsi="Calibri" w:cs="Calibri"/>
          <w:color w:val="auto"/>
        </w:rPr>
        <w:t>in</w:t>
      </w:r>
      <w:r w:rsidRPr="00F850BD">
        <w:rPr>
          <w:rFonts w:ascii="Calibri" w:hAnsi="Calibri" w:cs="Calibri"/>
          <w:color w:val="auto"/>
          <w:spacing w:val="-2"/>
        </w:rPr>
        <w:t xml:space="preserve"> </w:t>
      </w:r>
      <w:r w:rsidRPr="00F850BD">
        <w:rPr>
          <w:rFonts w:ascii="Calibri" w:hAnsi="Calibri" w:cs="Calibri"/>
          <w:color w:val="auto"/>
        </w:rPr>
        <w:t>performance</w:t>
      </w:r>
      <w:r w:rsidRPr="00F850BD">
        <w:rPr>
          <w:rFonts w:ascii="Calibri" w:hAnsi="Calibri" w:cs="Calibri"/>
          <w:color w:val="auto"/>
          <w:spacing w:val="-9"/>
        </w:rPr>
        <w:t xml:space="preserve"> </w:t>
      </w:r>
      <w:r w:rsidRPr="00F850BD">
        <w:rPr>
          <w:rFonts w:ascii="Calibri" w:hAnsi="Calibri" w:cs="Calibri"/>
          <w:color w:val="auto"/>
        </w:rPr>
        <w:t>or</w:t>
      </w:r>
      <w:r w:rsidRPr="00F850BD">
        <w:rPr>
          <w:rFonts w:ascii="Calibri" w:hAnsi="Calibri" w:cs="Calibri"/>
          <w:color w:val="auto"/>
          <w:spacing w:val="-1"/>
        </w:rPr>
        <w:t xml:space="preserve"> </w:t>
      </w:r>
      <w:r w:rsidRPr="00F850BD">
        <w:rPr>
          <w:rFonts w:ascii="Calibri" w:hAnsi="Calibri" w:cs="Calibri"/>
          <w:color w:val="auto"/>
        </w:rPr>
        <w:t>failure</w:t>
      </w:r>
      <w:r w:rsidRPr="00F850BD">
        <w:rPr>
          <w:rFonts w:ascii="Calibri" w:hAnsi="Calibri" w:cs="Calibri"/>
          <w:color w:val="auto"/>
          <w:spacing w:val="-1"/>
        </w:rPr>
        <w:t xml:space="preserve"> </w:t>
      </w:r>
      <w:r w:rsidRPr="00F850BD">
        <w:rPr>
          <w:rFonts w:ascii="Calibri" w:hAnsi="Calibri" w:cs="Calibri"/>
          <w:color w:val="auto"/>
        </w:rPr>
        <w:t xml:space="preserve">of </w:t>
      </w:r>
      <w:r w:rsidRPr="00F850BD">
        <w:rPr>
          <w:rFonts w:ascii="Calibri" w:hAnsi="Calibri" w:cs="Calibri"/>
          <w:color w:val="auto"/>
          <w:spacing w:val="-53"/>
        </w:rPr>
        <w:t xml:space="preserve">  </w:t>
      </w:r>
      <w:r w:rsidRPr="00F850BD">
        <w:rPr>
          <w:rFonts w:ascii="Calibri" w:hAnsi="Calibri" w:cs="Calibri"/>
          <w:color w:val="auto"/>
        </w:rPr>
        <w:t>deliverables</w:t>
      </w:r>
      <w:r w:rsidRPr="00F850BD">
        <w:rPr>
          <w:rFonts w:ascii="Calibri" w:hAnsi="Calibri" w:cs="Calibri"/>
          <w:color w:val="auto"/>
          <w:spacing w:val="-7"/>
        </w:rPr>
        <w:t xml:space="preserve"> </w:t>
      </w:r>
      <w:r w:rsidRPr="00F850BD">
        <w:rPr>
          <w:rFonts w:ascii="Calibri" w:hAnsi="Calibri" w:cs="Calibri"/>
          <w:color w:val="auto"/>
        </w:rPr>
        <w:t>to</w:t>
      </w:r>
      <w:r w:rsidRPr="00F850BD">
        <w:rPr>
          <w:rFonts w:ascii="Calibri" w:hAnsi="Calibri" w:cs="Calibri"/>
          <w:color w:val="auto"/>
          <w:spacing w:val="-6"/>
        </w:rPr>
        <w:t xml:space="preserve"> </w:t>
      </w:r>
      <w:r w:rsidRPr="00F850BD">
        <w:rPr>
          <w:rFonts w:ascii="Calibri" w:hAnsi="Calibri" w:cs="Calibri"/>
          <w:color w:val="auto"/>
        </w:rPr>
        <w:t>conform</w:t>
      </w:r>
      <w:r w:rsidRPr="00F850BD">
        <w:rPr>
          <w:rFonts w:ascii="Calibri" w:hAnsi="Calibri" w:cs="Calibri"/>
          <w:color w:val="auto"/>
          <w:spacing w:val="-10"/>
        </w:rPr>
        <w:t xml:space="preserve"> </w:t>
      </w:r>
      <w:r w:rsidRPr="00F850BD">
        <w:rPr>
          <w:rFonts w:ascii="Calibri" w:hAnsi="Calibri" w:cs="Calibri"/>
          <w:color w:val="auto"/>
        </w:rPr>
        <w:t>to</w:t>
      </w:r>
      <w:r w:rsidRPr="00F850BD">
        <w:rPr>
          <w:rFonts w:ascii="Calibri" w:hAnsi="Calibri" w:cs="Calibri"/>
          <w:color w:val="auto"/>
          <w:spacing w:val="-6"/>
        </w:rPr>
        <w:t xml:space="preserve"> </w:t>
      </w:r>
      <w:r w:rsidRPr="00F850BD">
        <w:rPr>
          <w:rFonts w:ascii="Calibri" w:hAnsi="Calibri" w:cs="Calibri"/>
          <w:color w:val="auto"/>
        </w:rPr>
        <w:t>the</w:t>
      </w:r>
      <w:r w:rsidRPr="00F850BD">
        <w:rPr>
          <w:rFonts w:ascii="Calibri" w:hAnsi="Calibri" w:cs="Calibri"/>
          <w:color w:val="auto"/>
          <w:spacing w:val="-10"/>
        </w:rPr>
        <w:t xml:space="preserve"> </w:t>
      </w:r>
      <w:r w:rsidRPr="00F850BD">
        <w:rPr>
          <w:rFonts w:ascii="Calibri" w:hAnsi="Calibri" w:cs="Calibri"/>
          <w:color w:val="auto"/>
        </w:rPr>
        <w:t>standards</w:t>
      </w:r>
      <w:r w:rsidRPr="00F850BD">
        <w:rPr>
          <w:rFonts w:ascii="Calibri" w:hAnsi="Calibri" w:cs="Calibri"/>
          <w:color w:val="auto"/>
          <w:spacing w:val="-7"/>
        </w:rPr>
        <w:t xml:space="preserve"> </w:t>
      </w:r>
      <w:r w:rsidRPr="00F850BD">
        <w:rPr>
          <w:rFonts w:ascii="Calibri" w:hAnsi="Calibri" w:cs="Calibri"/>
          <w:color w:val="auto"/>
        </w:rPr>
        <w:t>and</w:t>
      </w:r>
      <w:r w:rsidRPr="00F850BD">
        <w:rPr>
          <w:rFonts w:ascii="Calibri" w:hAnsi="Calibri" w:cs="Calibri"/>
          <w:color w:val="auto"/>
          <w:spacing w:val="-6"/>
        </w:rPr>
        <w:t xml:space="preserve"> </w:t>
      </w:r>
      <w:r w:rsidRPr="00F850BD">
        <w:rPr>
          <w:rFonts w:ascii="Calibri" w:hAnsi="Calibri" w:cs="Calibri"/>
          <w:color w:val="auto"/>
        </w:rPr>
        <w:t>specifications</w:t>
      </w:r>
      <w:r w:rsidRPr="00F850BD">
        <w:rPr>
          <w:rFonts w:ascii="Calibri" w:hAnsi="Calibri" w:cs="Calibri"/>
          <w:color w:val="auto"/>
          <w:spacing w:val="-7"/>
        </w:rPr>
        <w:t xml:space="preserve"> </w:t>
      </w:r>
      <w:r w:rsidRPr="00F850BD">
        <w:rPr>
          <w:rFonts w:ascii="Calibri" w:hAnsi="Calibri" w:cs="Calibri"/>
          <w:color w:val="auto"/>
        </w:rPr>
        <w:t>provided</w:t>
      </w:r>
      <w:r w:rsidRPr="00F850BD">
        <w:rPr>
          <w:rFonts w:ascii="Calibri" w:hAnsi="Calibri" w:cs="Calibri"/>
          <w:color w:val="auto"/>
          <w:spacing w:val="-6"/>
        </w:rPr>
        <w:t xml:space="preserve"> </w:t>
      </w:r>
      <w:r w:rsidRPr="00F850BD">
        <w:rPr>
          <w:rFonts w:ascii="Calibri" w:hAnsi="Calibri" w:cs="Calibri"/>
          <w:color w:val="auto"/>
        </w:rPr>
        <w:t>in</w:t>
      </w:r>
      <w:r w:rsidRPr="00F850BD">
        <w:rPr>
          <w:rFonts w:ascii="Calibri" w:hAnsi="Calibri" w:cs="Calibri"/>
          <w:color w:val="auto"/>
          <w:spacing w:val="-6"/>
        </w:rPr>
        <w:t xml:space="preserve"> </w:t>
      </w:r>
      <w:r w:rsidRPr="00F850BD">
        <w:rPr>
          <w:rFonts w:ascii="Calibri" w:hAnsi="Calibri" w:cs="Calibri"/>
          <w:color w:val="auto"/>
        </w:rPr>
        <w:t>this</w:t>
      </w:r>
      <w:r w:rsidRPr="00F850BD">
        <w:rPr>
          <w:rFonts w:ascii="Calibri" w:hAnsi="Calibri" w:cs="Calibri"/>
          <w:color w:val="auto"/>
          <w:spacing w:val="-7"/>
        </w:rPr>
        <w:t xml:space="preserve"> </w:t>
      </w:r>
      <w:r w:rsidRPr="00F850BD">
        <w:rPr>
          <w:rFonts w:ascii="Calibri" w:hAnsi="Calibri" w:cs="Calibri"/>
          <w:color w:val="auto"/>
        </w:rPr>
        <w:t>Contract.</w:t>
      </w:r>
      <w:r w:rsidRPr="00F850BD">
        <w:rPr>
          <w:rFonts w:ascii="Calibri" w:hAnsi="Calibri" w:cs="Calibri"/>
          <w:color w:val="auto"/>
          <w:spacing w:val="-7"/>
        </w:rPr>
        <w:t xml:space="preserve"> </w:t>
      </w:r>
      <w:r w:rsidRPr="00F850BD">
        <w:rPr>
          <w:rFonts w:ascii="Calibri" w:hAnsi="Calibri" w:cs="Calibri"/>
          <w:color w:val="auto"/>
        </w:rPr>
        <w:t>Supplier</w:t>
      </w:r>
      <w:r w:rsidRPr="00F850BD">
        <w:rPr>
          <w:rFonts w:ascii="Calibri" w:hAnsi="Calibri" w:cs="Calibri"/>
          <w:color w:val="auto"/>
          <w:spacing w:val="-10"/>
        </w:rPr>
        <w:t xml:space="preserve"> </w:t>
      </w:r>
      <w:r w:rsidRPr="00F850BD">
        <w:rPr>
          <w:rFonts w:ascii="Calibri" w:hAnsi="Calibri" w:cs="Calibri"/>
          <w:color w:val="auto"/>
        </w:rPr>
        <w:t>agrees</w:t>
      </w:r>
      <w:r w:rsidRPr="00F850BD">
        <w:rPr>
          <w:rFonts w:ascii="Calibri" w:hAnsi="Calibri" w:cs="Calibri"/>
          <w:color w:val="auto"/>
          <w:spacing w:val="-10"/>
        </w:rPr>
        <w:t xml:space="preserve"> </w:t>
      </w:r>
      <w:r w:rsidRPr="00F850BD">
        <w:rPr>
          <w:rFonts w:ascii="Calibri" w:hAnsi="Calibri" w:cs="Calibri"/>
          <w:color w:val="auto"/>
        </w:rPr>
        <w:t>to</w:t>
      </w:r>
      <w:r w:rsidRPr="00F850BD">
        <w:rPr>
          <w:rFonts w:ascii="Calibri" w:hAnsi="Calibri" w:cs="Calibri"/>
          <w:color w:val="auto"/>
          <w:spacing w:val="-53"/>
        </w:rPr>
        <w:t xml:space="preserve"> </w:t>
      </w:r>
      <w:r w:rsidRPr="00F850BD">
        <w:rPr>
          <w:rFonts w:ascii="Calibri" w:hAnsi="Calibri" w:cs="Calibri"/>
          <w:color w:val="auto"/>
          <w:spacing w:val="-1"/>
        </w:rPr>
        <w:t>timely</w:t>
      </w:r>
      <w:r w:rsidRPr="00F850BD">
        <w:rPr>
          <w:rFonts w:ascii="Calibri" w:hAnsi="Calibri" w:cs="Calibri"/>
          <w:color w:val="auto"/>
          <w:spacing w:val="-12"/>
        </w:rPr>
        <w:t xml:space="preserve"> </w:t>
      </w:r>
      <w:r w:rsidRPr="00F850BD">
        <w:rPr>
          <w:rFonts w:ascii="Calibri" w:hAnsi="Calibri" w:cs="Calibri"/>
          <w:color w:val="auto"/>
          <w:spacing w:val="-1"/>
        </w:rPr>
        <w:t>remedy</w:t>
      </w:r>
      <w:r w:rsidRPr="00F850BD">
        <w:rPr>
          <w:rFonts w:ascii="Calibri" w:hAnsi="Calibri" w:cs="Calibri"/>
          <w:color w:val="auto"/>
          <w:spacing w:val="-12"/>
        </w:rPr>
        <w:t xml:space="preserve"> </w:t>
      </w:r>
      <w:r w:rsidRPr="00F850BD">
        <w:rPr>
          <w:rFonts w:ascii="Calibri" w:hAnsi="Calibri" w:cs="Calibri"/>
          <w:color w:val="auto"/>
          <w:spacing w:val="-1"/>
        </w:rPr>
        <w:t>defective</w:t>
      </w:r>
      <w:r w:rsidRPr="00F850BD">
        <w:rPr>
          <w:rFonts w:ascii="Calibri" w:hAnsi="Calibri" w:cs="Calibri"/>
          <w:color w:val="auto"/>
          <w:spacing w:val="-11"/>
        </w:rPr>
        <w:t xml:space="preserve"> </w:t>
      </w:r>
      <w:r w:rsidRPr="00F850BD">
        <w:rPr>
          <w:rFonts w:ascii="Calibri" w:hAnsi="Calibri" w:cs="Calibri"/>
          <w:color w:val="auto"/>
          <w:spacing w:val="-1"/>
        </w:rPr>
        <w:t>performance</w:t>
      </w:r>
      <w:r w:rsidRPr="00F850BD">
        <w:rPr>
          <w:rFonts w:ascii="Calibri" w:hAnsi="Calibri" w:cs="Calibri"/>
          <w:color w:val="auto"/>
          <w:spacing w:val="-11"/>
        </w:rPr>
        <w:t xml:space="preserve"> </w:t>
      </w:r>
      <w:r w:rsidRPr="00F850BD">
        <w:rPr>
          <w:rFonts w:ascii="Calibri" w:hAnsi="Calibri" w:cs="Calibri"/>
          <w:color w:val="auto"/>
          <w:spacing w:val="-1"/>
        </w:rPr>
        <w:t>or</w:t>
      </w:r>
      <w:r w:rsidRPr="00F850BD">
        <w:rPr>
          <w:rFonts w:ascii="Calibri" w:hAnsi="Calibri" w:cs="Calibri"/>
          <w:color w:val="auto"/>
          <w:spacing w:val="-11"/>
        </w:rPr>
        <w:t xml:space="preserve"> </w:t>
      </w:r>
      <w:r w:rsidRPr="00F850BD">
        <w:rPr>
          <w:rFonts w:ascii="Calibri" w:hAnsi="Calibri" w:cs="Calibri"/>
          <w:color w:val="auto"/>
          <w:spacing w:val="-1"/>
        </w:rPr>
        <w:t>any</w:t>
      </w:r>
      <w:r w:rsidRPr="00F850BD">
        <w:rPr>
          <w:rFonts w:ascii="Calibri" w:hAnsi="Calibri" w:cs="Calibri"/>
          <w:color w:val="auto"/>
          <w:spacing w:val="-12"/>
        </w:rPr>
        <w:t xml:space="preserve"> </w:t>
      </w:r>
      <w:r w:rsidRPr="00F850BD">
        <w:rPr>
          <w:rFonts w:ascii="Calibri" w:hAnsi="Calibri" w:cs="Calibri"/>
          <w:color w:val="auto"/>
        </w:rPr>
        <w:t>nonconforming</w:t>
      </w:r>
      <w:r w:rsidRPr="00F850BD">
        <w:rPr>
          <w:rFonts w:ascii="Calibri" w:hAnsi="Calibri" w:cs="Calibri"/>
          <w:color w:val="auto"/>
          <w:spacing w:val="-11"/>
        </w:rPr>
        <w:t xml:space="preserve"> </w:t>
      </w:r>
      <w:r w:rsidRPr="00F850BD">
        <w:rPr>
          <w:rFonts w:ascii="Calibri" w:hAnsi="Calibri" w:cs="Calibri"/>
          <w:color w:val="auto"/>
        </w:rPr>
        <w:t>deliverables</w:t>
      </w:r>
      <w:r w:rsidRPr="00F850BD">
        <w:rPr>
          <w:rFonts w:ascii="Calibri" w:hAnsi="Calibri" w:cs="Calibri"/>
          <w:color w:val="auto"/>
          <w:spacing w:val="-12"/>
        </w:rPr>
        <w:t xml:space="preserve"> </w:t>
      </w:r>
      <w:r w:rsidRPr="00F850BD">
        <w:rPr>
          <w:rFonts w:ascii="Calibri" w:hAnsi="Calibri" w:cs="Calibri"/>
          <w:color w:val="auto"/>
        </w:rPr>
        <w:t>on</w:t>
      </w:r>
      <w:r w:rsidRPr="00F850BD">
        <w:rPr>
          <w:rFonts w:ascii="Calibri" w:hAnsi="Calibri" w:cs="Calibri"/>
          <w:color w:val="auto"/>
          <w:spacing w:val="-11"/>
        </w:rPr>
        <w:t xml:space="preserve"> </w:t>
      </w:r>
      <w:r w:rsidRPr="00F850BD">
        <w:rPr>
          <w:rFonts w:ascii="Calibri" w:hAnsi="Calibri" w:cs="Calibri"/>
          <w:color w:val="auto"/>
        </w:rPr>
        <w:t>its</w:t>
      </w:r>
      <w:r w:rsidRPr="00F850BD">
        <w:rPr>
          <w:rFonts w:ascii="Calibri" w:hAnsi="Calibri" w:cs="Calibri"/>
          <w:color w:val="auto"/>
          <w:spacing w:val="-12"/>
        </w:rPr>
        <w:t xml:space="preserve"> </w:t>
      </w:r>
      <w:r w:rsidRPr="00F850BD">
        <w:rPr>
          <w:rFonts w:ascii="Calibri" w:hAnsi="Calibri" w:cs="Calibri"/>
          <w:color w:val="auto"/>
        </w:rPr>
        <w:t>own</w:t>
      </w:r>
      <w:r w:rsidRPr="00F850BD">
        <w:rPr>
          <w:rFonts w:ascii="Calibri" w:hAnsi="Calibri" w:cs="Calibri"/>
          <w:color w:val="auto"/>
          <w:spacing w:val="-11"/>
        </w:rPr>
        <w:t xml:space="preserve"> </w:t>
      </w:r>
      <w:r w:rsidRPr="00F850BD">
        <w:rPr>
          <w:rFonts w:ascii="Calibri" w:hAnsi="Calibri" w:cs="Calibri"/>
          <w:color w:val="auto"/>
        </w:rPr>
        <w:t>or</w:t>
      </w:r>
      <w:r w:rsidRPr="00F850BD">
        <w:rPr>
          <w:rFonts w:ascii="Calibri" w:hAnsi="Calibri" w:cs="Calibri"/>
          <w:color w:val="auto"/>
          <w:spacing w:val="-11"/>
        </w:rPr>
        <w:t xml:space="preserve"> </w:t>
      </w:r>
      <w:r w:rsidRPr="00F850BD">
        <w:rPr>
          <w:rFonts w:ascii="Calibri" w:hAnsi="Calibri" w:cs="Calibri"/>
          <w:color w:val="auto"/>
        </w:rPr>
        <w:t>upon</w:t>
      </w:r>
      <w:r w:rsidRPr="00F850BD">
        <w:rPr>
          <w:rFonts w:ascii="Calibri" w:hAnsi="Calibri" w:cs="Calibri"/>
          <w:color w:val="auto"/>
          <w:spacing w:val="-15"/>
        </w:rPr>
        <w:t xml:space="preserve"> </w:t>
      </w:r>
      <w:r w:rsidRPr="00F850BD">
        <w:rPr>
          <w:rFonts w:ascii="Calibri" w:hAnsi="Calibri" w:cs="Calibri"/>
          <w:color w:val="auto"/>
        </w:rPr>
        <w:t>such</w:t>
      </w:r>
      <w:r w:rsidRPr="00F850BD">
        <w:rPr>
          <w:rFonts w:ascii="Calibri" w:hAnsi="Calibri" w:cs="Calibri"/>
          <w:color w:val="auto"/>
          <w:spacing w:val="-11"/>
        </w:rPr>
        <w:t xml:space="preserve"> </w:t>
      </w:r>
      <w:r w:rsidRPr="00F850BD">
        <w:rPr>
          <w:rFonts w:ascii="Calibri" w:hAnsi="Calibri" w:cs="Calibri"/>
          <w:color w:val="auto"/>
        </w:rPr>
        <w:t>notice</w:t>
      </w:r>
      <w:r w:rsidRPr="00F850BD">
        <w:rPr>
          <w:rFonts w:ascii="Calibri" w:hAnsi="Calibri" w:cs="Calibri"/>
          <w:color w:val="auto"/>
          <w:spacing w:val="1"/>
        </w:rPr>
        <w:t xml:space="preserve"> </w:t>
      </w:r>
      <w:r w:rsidRPr="00F850BD">
        <w:rPr>
          <w:rFonts w:ascii="Calibri" w:hAnsi="Calibri" w:cs="Calibri"/>
          <w:color w:val="auto"/>
        </w:rPr>
        <w:t>provided</w:t>
      </w:r>
      <w:r w:rsidRPr="00F850BD">
        <w:rPr>
          <w:rFonts w:ascii="Calibri" w:hAnsi="Calibri" w:cs="Calibri"/>
          <w:color w:val="auto"/>
          <w:spacing w:val="-4"/>
        </w:rPr>
        <w:t xml:space="preserve"> </w:t>
      </w:r>
      <w:r w:rsidRPr="00F850BD">
        <w:rPr>
          <w:rFonts w:ascii="Calibri" w:hAnsi="Calibri" w:cs="Calibri"/>
          <w:color w:val="auto"/>
        </w:rPr>
        <w:t>by the</w:t>
      </w:r>
      <w:r w:rsidRPr="00F850BD">
        <w:rPr>
          <w:rFonts w:ascii="Calibri" w:hAnsi="Calibri" w:cs="Calibri"/>
          <w:color w:val="auto"/>
          <w:spacing w:val="1"/>
        </w:rPr>
        <w:t xml:space="preserve"> </w:t>
      </w:r>
      <w:r w:rsidRPr="00F850BD">
        <w:rPr>
          <w:rFonts w:ascii="Calibri" w:hAnsi="Calibri" w:cs="Calibri"/>
          <w:color w:val="auto"/>
        </w:rPr>
        <w:t>University.</w:t>
      </w:r>
    </w:p>
    <w:p w14:paraId="53547A59" w14:textId="77777777" w:rsidR="007B5EAC" w:rsidRPr="00F850BD" w:rsidRDefault="007B5EAC" w:rsidP="007B5EAC">
      <w:pPr>
        <w:widowControl w:val="0"/>
        <w:autoSpaceDE w:val="0"/>
        <w:autoSpaceDN w:val="0"/>
        <w:adjustRightInd w:val="0"/>
        <w:jc w:val="both"/>
        <w:rPr>
          <w:rFonts w:ascii="Calibri" w:hAnsi="Calibri" w:cs="Calibri"/>
          <w:color w:val="auto"/>
        </w:rPr>
      </w:pPr>
      <w:r w:rsidRPr="00F850BD">
        <w:rPr>
          <w:rFonts w:ascii="Calibri" w:hAnsi="Calibri" w:cs="Calibri"/>
          <w:color w:val="auto"/>
        </w:rPr>
        <w:lastRenderedPageBreak/>
        <w:tab/>
        <w:t>(c)</w:t>
      </w:r>
      <w:r w:rsidRPr="00F850BD">
        <w:rPr>
          <w:rFonts w:ascii="Calibri" w:hAnsi="Calibri" w:cs="Calibri"/>
          <w:color w:val="auto"/>
        </w:rPr>
        <w:tab/>
        <w:t>Supplier has a limited, non-exclusive license to access and use University data provided to Supplier, but</w:t>
      </w:r>
      <w:r w:rsidRPr="00F850BD">
        <w:rPr>
          <w:rFonts w:ascii="Calibri" w:hAnsi="Calibri" w:cs="Calibri"/>
          <w:color w:val="auto"/>
          <w:spacing w:val="1"/>
        </w:rPr>
        <w:t xml:space="preserve"> </w:t>
      </w:r>
      <w:r w:rsidRPr="00F850BD">
        <w:rPr>
          <w:rFonts w:ascii="Calibri" w:hAnsi="Calibri" w:cs="Calibri"/>
          <w:color w:val="auto"/>
        </w:rPr>
        <w:t>solely for performing its obligations under and during this Agreement and in confidence as further</w:t>
      </w:r>
      <w:r w:rsidRPr="00F850BD">
        <w:rPr>
          <w:rFonts w:ascii="Calibri" w:hAnsi="Calibri" w:cs="Calibri"/>
          <w:color w:val="auto"/>
          <w:spacing w:val="1"/>
        </w:rPr>
        <w:t xml:space="preserve"> </w:t>
      </w:r>
      <w:r w:rsidRPr="00F850BD">
        <w:rPr>
          <w:rFonts w:ascii="Calibri" w:hAnsi="Calibri" w:cs="Calibri"/>
          <w:color w:val="auto"/>
        </w:rPr>
        <w:t>provided for</w:t>
      </w:r>
      <w:r w:rsidRPr="00F850BD">
        <w:rPr>
          <w:rFonts w:ascii="Calibri" w:hAnsi="Calibri" w:cs="Calibri"/>
          <w:color w:val="auto"/>
          <w:spacing w:val="1"/>
        </w:rPr>
        <w:t xml:space="preserve"> </w:t>
      </w:r>
      <w:r w:rsidRPr="00F850BD">
        <w:rPr>
          <w:rFonts w:ascii="Calibri" w:hAnsi="Calibri" w:cs="Calibri"/>
          <w:color w:val="auto"/>
        </w:rPr>
        <w:t>herein</w:t>
      </w:r>
      <w:r w:rsidRPr="00F850BD">
        <w:rPr>
          <w:rFonts w:ascii="Calibri" w:hAnsi="Calibri" w:cs="Calibri"/>
          <w:color w:val="auto"/>
          <w:spacing w:val="1"/>
        </w:rPr>
        <w:t xml:space="preserve"> </w:t>
      </w:r>
      <w:r w:rsidRPr="00F850BD">
        <w:rPr>
          <w:rFonts w:ascii="Calibri" w:hAnsi="Calibri" w:cs="Calibri"/>
          <w:color w:val="auto"/>
        </w:rPr>
        <w:t>or</w:t>
      </w:r>
      <w:r w:rsidRPr="00F850BD">
        <w:rPr>
          <w:rFonts w:ascii="Calibri" w:hAnsi="Calibri" w:cs="Calibri"/>
          <w:color w:val="auto"/>
          <w:spacing w:val="1"/>
        </w:rPr>
        <w:t xml:space="preserve"> </w:t>
      </w:r>
      <w:r w:rsidRPr="00F850BD">
        <w:rPr>
          <w:rFonts w:ascii="Calibri" w:hAnsi="Calibri" w:cs="Calibri"/>
          <w:color w:val="auto"/>
        </w:rPr>
        <w:t>by law.</w:t>
      </w:r>
    </w:p>
    <w:p w14:paraId="6AE69B7F" w14:textId="77777777" w:rsidR="007B5EAC" w:rsidRPr="00F850BD" w:rsidRDefault="007B5EAC" w:rsidP="007B5EAC">
      <w:pPr>
        <w:widowControl w:val="0"/>
        <w:autoSpaceDE w:val="0"/>
        <w:autoSpaceDN w:val="0"/>
        <w:adjustRightInd w:val="0"/>
        <w:jc w:val="both"/>
        <w:rPr>
          <w:rFonts w:ascii="Calibri" w:hAnsi="Calibri" w:cs="Calibri"/>
          <w:color w:val="auto"/>
        </w:rPr>
      </w:pPr>
      <w:r w:rsidRPr="00F850BD">
        <w:rPr>
          <w:rFonts w:ascii="Calibri" w:hAnsi="Calibri" w:cs="Calibri"/>
          <w:color w:val="auto"/>
        </w:rPr>
        <w:tab/>
        <w:t xml:space="preserve">(d) </w:t>
      </w:r>
      <w:r w:rsidRPr="00F850BD">
        <w:rPr>
          <w:rFonts w:ascii="Calibri" w:hAnsi="Calibri" w:cs="Calibri"/>
          <w:color w:val="auto"/>
        </w:rPr>
        <w:tab/>
        <w:t>Supplier</w:t>
      </w:r>
      <w:r w:rsidRPr="00F850BD">
        <w:rPr>
          <w:rFonts w:ascii="Calibri" w:hAnsi="Calibri" w:cs="Calibri"/>
          <w:color w:val="auto"/>
          <w:spacing w:val="-10"/>
        </w:rPr>
        <w:t xml:space="preserve"> </w:t>
      </w:r>
      <w:r w:rsidRPr="00F850BD">
        <w:rPr>
          <w:rFonts w:ascii="Calibri" w:hAnsi="Calibri" w:cs="Calibri"/>
          <w:color w:val="auto"/>
        </w:rPr>
        <w:t>or</w:t>
      </w:r>
      <w:r w:rsidRPr="00F850BD">
        <w:rPr>
          <w:rFonts w:ascii="Calibri" w:hAnsi="Calibri" w:cs="Calibri"/>
          <w:color w:val="auto"/>
          <w:spacing w:val="-6"/>
        </w:rPr>
        <w:t xml:space="preserve"> </w:t>
      </w:r>
      <w:r w:rsidRPr="00F850BD">
        <w:rPr>
          <w:rFonts w:ascii="Calibri" w:hAnsi="Calibri" w:cs="Calibri"/>
          <w:color w:val="auto"/>
        </w:rPr>
        <w:t>its</w:t>
      </w:r>
      <w:r w:rsidRPr="00F850BD">
        <w:rPr>
          <w:rFonts w:ascii="Calibri" w:hAnsi="Calibri" w:cs="Calibri"/>
          <w:color w:val="auto"/>
          <w:spacing w:val="-10"/>
        </w:rPr>
        <w:t xml:space="preserve"> </w:t>
      </w:r>
      <w:r w:rsidRPr="00F850BD">
        <w:rPr>
          <w:rFonts w:ascii="Calibri" w:hAnsi="Calibri" w:cs="Calibri"/>
          <w:color w:val="auto"/>
        </w:rPr>
        <w:t>suppliers,</w:t>
      </w:r>
      <w:r w:rsidRPr="00F850BD">
        <w:rPr>
          <w:rFonts w:ascii="Calibri" w:hAnsi="Calibri" w:cs="Calibri"/>
          <w:color w:val="auto"/>
          <w:spacing w:val="-11"/>
        </w:rPr>
        <w:t xml:space="preserve"> </w:t>
      </w:r>
      <w:r w:rsidRPr="00F850BD">
        <w:rPr>
          <w:rFonts w:ascii="Calibri" w:hAnsi="Calibri" w:cs="Calibri"/>
          <w:color w:val="auto"/>
        </w:rPr>
        <w:t>as</w:t>
      </w:r>
      <w:r w:rsidRPr="00F850BD">
        <w:rPr>
          <w:rFonts w:ascii="Calibri" w:hAnsi="Calibri" w:cs="Calibri"/>
          <w:color w:val="auto"/>
          <w:spacing w:val="-7"/>
        </w:rPr>
        <w:t xml:space="preserve"> </w:t>
      </w:r>
      <w:r w:rsidRPr="00F850BD">
        <w:rPr>
          <w:rFonts w:ascii="Calibri" w:hAnsi="Calibri" w:cs="Calibri"/>
          <w:color w:val="auto"/>
        </w:rPr>
        <w:t>specified</w:t>
      </w:r>
      <w:r w:rsidRPr="00F850BD">
        <w:rPr>
          <w:rFonts w:ascii="Calibri" w:hAnsi="Calibri" w:cs="Calibri"/>
          <w:color w:val="auto"/>
          <w:spacing w:val="-9"/>
        </w:rPr>
        <w:t xml:space="preserve"> </w:t>
      </w:r>
      <w:r w:rsidRPr="00F850BD">
        <w:rPr>
          <w:rFonts w:ascii="Calibri" w:hAnsi="Calibri" w:cs="Calibri"/>
          <w:color w:val="auto"/>
        </w:rPr>
        <w:t>and</w:t>
      </w:r>
      <w:r w:rsidRPr="00F850BD">
        <w:rPr>
          <w:rFonts w:ascii="Calibri" w:hAnsi="Calibri" w:cs="Calibri"/>
          <w:color w:val="auto"/>
          <w:spacing w:val="-10"/>
        </w:rPr>
        <w:t xml:space="preserve"> </w:t>
      </w:r>
      <w:r w:rsidRPr="00F850BD">
        <w:rPr>
          <w:rFonts w:ascii="Calibri" w:hAnsi="Calibri" w:cs="Calibri"/>
          <w:color w:val="auto"/>
        </w:rPr>
        <w:t>agreed</w:t>
      </w:r>
      <w:r w:rsidRPr="00F850BD">
        <w:rPr>
          <w:rFonts w:ascii="Calibri" w:hAnsi="Calibri" w:cs="Calibri"/>
          <w:color w:val="auto"/>
          <w:spacing w:val="-6"/>
        </w:rPr>
        <w:t xml:space="preserve"> </w:t>
      </w:r>
      <w:r w:rsidRPr="00F850BD">
        <w:rPr>
          <w:rFonts w:ascii="Calibri" w:hAnsi="Calibri" w:cs="Calibri"/>
          <w:color w:val="auto"/>
        </w:rPr>
        <w:t>in</w:t>
      </w:r>
      <w:r w:rsidRPr="00F850BD">
        <w:rPr>
          <w:rFonts w:ascii="Calibri" w:hAnsi="Calibri" w:cs="Calibri"/>
          <w:color w:val="auto"/>
          <w:spacing w:val="-9"/>
        </w:rPr>
        <w:t xml:space="preserve"> </w:t>
      </w:r>
      <w:r w:rsidRPr="00F850BD">
        <w:rPr>
          <w:rFonts w:ascii="Calibri" w:hAnsi="Calibri" w:cs="Calibri"/>
          <w:color w:val="auto"/>
        </w:rPr>
        <w:t>the</w:t>
      </w:r>
      <w:r w:rsidRPr="00F850BD">
        <w:rPr>
          <w:rFonts w:ascii="Calibri" w:hAnsi="Calibri" w:cs="Calibri"/>
          <w:color w:val="auto"/>
          <w:spacing w:val="-10"/>
        </w:rPr>
        <w:t xml:space="preserve"> </w:t>
      </w:r>
      <w:r w:rsidRPr="00F850BD">
        <w:rPr>
          <w:rFonts w:ascii="Calibri" w:hAnsi="Calibri" w:cs="Calibri"/>
          <w:color w:val="auto"/>
        </w:rPr>
        <w:t>Contract,</w:t>
      </w:r>
      <w:r w:rsidRPr="00F850BD">
        <w:rPr>
          <w:rFonts w:ascii="Calibri" w:hAnsi="Calibri" w:cs="Calibri"/>
          <w:color w:val="auto"/>
          <w:spacing w:val="-7"/>
        </w:rPr>
        <w:t xml:space="preserve"> </w:t>
      </w:r>
      <w:r w:rsidRPr="00F850BD">
        <w:rPr>
          <w:rFonts w:ascii="Calibri" w:hAnsi="Calibri" w:cs="Calibri"/>
          <w:color w:val="auto"/>
        </w:rPr>
        <w:t>shall</w:t>
      </w:r>
      <w:r w:rsidRPr="00F850BD">
        <w:rPr>
          <w:rFonts w:ascii="Calibri" w:hAnsi="Calibri" w:cs="Calibri"/>
          <w:color w:val="auto"/>
          <w:spacing w:val="-6"/>
        </w:rPr>
        <w:t xml:space="preserve"> </w:t>
      </w:r>
      <w:r w:rsidRPr="00F850BD">
        <w:rPr>
          <w:rFonts w:ascii="Calibri" w:hAnsi="Calibri" w:cs="Calibri"/>
          <w:color w:val="auto"/>
        </w:rPr>
        <w:t>provide</w:t>
      </w:r>
      <w:r w:rsidRPr="00F850BD">
        <w:rPr>
          <w:rFonts w:ascii="Calibri" w:hAnsi="Calibri" w:cs="Calibri"/>
          <w:color w:val="auto"/>
          <w:spacing w:val="-10"/>
        </w:rPr>
        <w:t xml:space="preserve"> </w:t>
      </w:r>
      <w:r w:rsidRPr="00F850BD">
        <w:rPr>
          <w:rFonts w:ascii="Calibri" w:hAnsi="Calibri" w:cs="Calibri"/>
          <w:color w:val="auto"/>
        </w:rPr>
        <w:t>support</w:t>
      </w:r>
      <w:r w:rsidRPr="00F850BD">
        <w:rPr>
          <w:rFonts w:ascii="Calibri" w:hAnsi="Calibri" w:cs="Calibri"/>
          <w:color w:val="auto"/>
          <w:spacing w:val="-10"/>
        </w:rPr>
        <w:t xml:space="preserve"> and </w:t>
      </w:r>
      <w:r w:rsidRPr="00F850BD">
        <w:rPr>
          <w:rFonts w:ascii="Calibri" w:hAnsi="Calibri" w:cs="Calibri"/>
          <w:color w:val="auto"/>
        </w:rPr>
        <w:t>assistance</w:t>
      </w:r>
      <w:r w:rsidRPr="00F850BD">
        <w:rPr>
          <w:rFonts w:ascii="Calibri" w:hAnsi="Calibri" w:cs="Calibri"/>
          <w:color w:val="auto"/>
          <w:spacing w:val="-6"/>
        </w:rPr>
        <w:t xml:space="preserve"> </w:t>
      </w:r>
      <w:r w:rsidRPr="00F850BD">
        <w:rPr>
          <w:rFonts w:ascii="Calibri" w:hAnsi="Calibri" w:cs="Calibri"/>
          <w:color w:val="auto"/>
        </w:rPr>
        <w:t>to</w:t>
      </w:r>
      <w:r w:rsidRPr="00F850BD">
        <w:rPr>
          <w:rFonts w:ascii="Calibri" w:hAnsi="Calibri" w:cs="Calibri"/>
          <w:color w:val="auto"/>
          <w:spacing w:val="-10"/>
        </w:rPr>
        <w:t xml:space="preserve"> </w:t>
      </w:r>
      <w:r w:rsidRPr="00F850BD">
        <w:rPr>
          <w:rFonts w:ascii="Calibri" w:hAnsi="Calibri" w:cs="Calibri"/>
          <w:color w:val="auto"/>
        </w:rPr>
        <w:t>the</w:t>
      </w:r>
      <w:r w:rsidRPr="00F850BD">
        <w:rPr>
          <w:rFonts w:ascii="Calibri" w:hAnsi="Calibri" w:cs="Calibri"/>
          <w:color w:val="auto"/>
          <w:spacing w:val="-53"/>
        </w:rPr>
        <w:t xml:space="preserve"> </w:t>
      </w:r>
      <w:r w:rsidRPr="00F850BD">
        <w:rPr>
          <w:rFonts w:ascii="Calibri" w:hAnsi="Calibri" w:cs="Calibri"/>
          <w:color w:val="auto"/>
        </w:rPr>
        <w:t>University related to all Services performed or other deliverables procured hereunder during the University’s</w:t>
      </w:r>
      <w:r w:rsidRPr="00F850BD">
        <w:rPr>
          <w:rFonts w:ascii="Calibri" w:hAnsi="Calibri" w:cs="Calibri"/>
          <w:color w:val="auto"/>
          <w:spacing w:val="1"/>
        </w:rPr>
        <w:t xml:space="preserve"> </w:t>
      </w:r>
      <w:r w:rsidRPr="00F850BD">
        <w:rPr>
          <w:rFonts w:ascii="Calibri" w:hAnsi="Calibri" w:cs="Calibri"/>
          <w:color w:val="auto"/>
        </w:rPr>
        <w:t>normal business hours. Supplier warrants that its support, customer service, and assistance will be</w:t>
      </w:r>
      <w:r w:rsidRPr="00F850BD">
        <w:rPr>
          <w:rFonts w:ascii="Calibri" w:hAnsi="Calibri" w:cs="Calibri"/>
          <w:color w:val="auto"/>
          <w:spacing w:val="1"/>
        </w:rPr>
        <w:t xml:space="preserve"> </w:t>
      </w:r>
      <w:r w:rsidRPr="00F850BD">
        <w:rPr>
          <w:rFonts w:ascii="Calibri" w:hAnsi="Calibri" w:cs="Calibri"/>
          <w:color w:val="auto"/>
        </w:rPr>
        <w:t>performed</w:t>
      </w:r>
      <w:r w:rsidRPr="00F850BD">
        <w:rPr>
          <w:rFonts w:ascii="Calibri" w:hAnsi="Calibri" w:cs="Calibri"/>
          <w:color w:val="auto"/>
          <w:spacing w:val="-2"/>
        </w:rPr>
        <w:t xml:space="preserve"> </w:t>
      </w:r>
      <w:r w:rsidRPr="00F850BD">
        <w:rPr>
          <w:rFonts w:ascii="Calibri" w:hAnsi="Calibri" w:cs="Calibri"/>
          <w:color w:val="auto"/>
        </w:rPr>
        <w:t>at</w:t>
      </w:r>
      <w:r w:rsidRPr="00F850BD">
        <w:rPr>
          <w:rFonts w:ascii="Calibri" w:hAnsi="Calibri" w:cs="Calibri"/>
          <w:color w:val="auto"/>
          <w:spacing w:val="-3"/>
        </w:rPr>
        <w:t xml:space="preserve"> </w:t>
      </w:r>
      <w:r w:rsidRPr="00F850BD">
        <w:rPr>
          <w:rFonts w:ascii="Calibri" w:hAnsi="Calibri" w:cs="Calibri"/>
          <w:color w:val="auto"/>
        </w:rPr>
        <w:t>a</w:t>
      </w:r>
      <w:r w:rsidRPr="00F850BD">
        <w:rPr>
          <w:rFonts w:ascii="Calibri" w:hAnsi="Calibri" w:cs="Calibri"/>
          <w:color w:val="auto"/>
          <w:spacing w:val="-1"/>
        </w:rPr>
        <w:t xml:space="preserve"> </w:t>
      </w:r>
      <w:r w:rsidRPr="00F850BD">
        <w:rPr>
          <w:rFonts w:ascii="Calibri" w:hAnsi="Calibri" w:cs="Calibri"/>
          <w:color w:val="auto"/>
        </w:rPr>
        <w:t>minimum</w:t>
      </w:r>
      <w:r w:rsidRPr="00F850BD">
        <w:rPr>
          <w:rFonts w:ascii="Calibri" w:hAnsi="Calibri" w:cs="Calibri"/>
          <w:color w:val="auto"/>
          <w:spacing w:val="-2"/>
        </w:rPr>
        <w:t xml:space="preserve"> </w:t>
      </w:r>
      <w:r w:rsidRPr="00F850BD">
        <w:rPr>
          <w:rFonts w:ascii="Calibri" w:hAnsi="Calibri" w:cs="Calibri"/>
          <w:color w:val="auto"/>
        </w:rPr>
        <w:t>in</w:t>
      </w:r>
      <w:r w:rsidRPr="00F850BD">
        <w:rPr>
          <w:rFonts w:ascii="Calibri" w:hAnsi="Calibri" w:cs="Calibri"/>
          <w:color w:val="auto"/>
          <w:spacing w:val="-5"/>
        </w:rPr>
        <w:t xml:space="preserve"> </w:t>
      </w:r>
      <w:r w:rsidRPr="00F850BD">
        <w:rPr>
          <w:rFonts w:ascii="Calibri" w:hAnsi="Calibri" w:cs="Calibri"/>
          <w:color w:val="auto"/>
        </w:rPr>
        <w:t>accordance</w:t>
      </w:r>
      <w:r w:rsidRPr="00F850BD">
        <w:rPr>
          <w:rFonts w:ascii="Calibri" w:hAnsi="Calibri" w:cs="Calibri"/>
          <w:color w:val="auto"/>
          <w:spacing w:val="-2"/>
        </w:rPr>
        <w:t xml:space="preserve"> </w:t>
      </w:r>
      <w:r w:rsidRPr="00F850BD">
        <w:rPr>
          <w:rFonts w:ascii="Calibri" w:hAnsi="Calibri" w:cs="Calibri"/>
          <w:color w:val="auto"/>
        </w:rPr>
        <w:t>with</w:t>
      </w:r>
      <w:r w:rsidRPr="00F850BD">
        <w:rPr>
          <w:rFonts w:ascii="Calibri" w:hAnsi="Calibri" w:cs="Calibri"/>
          <w:color w:val="auto"/>
          <w:spacing w:val="-2"/>
        </w:rPr>
        <w:t xml:space="preserve"> </w:t>
      </w:r>
      <w:r w:rsidRPr="00F850BD">
        <w:rPr>
          <w:rFonts w:ascii="Calibri" w:hAnsi="Calibri" w:cs="Calibri"/>
          <w:color w:val="auto"/>
        </w:rPr>
        <w:t>generally</w:t>
      </w:r>
      <w:r w:rsidRPr="00F850BD">
        <w:rPr>
          <w:rFonts w:ascii="Calibri" w:hAnsi="Calibri" w:cs="Calibri"/>
          <w:color w:val="auto"/>
          <w:spacing w:val="-2"/>
        </w:rPr>
        <w:t xml:space="preserve"> </w:t>
      </w:r>
      <w:r w:rsidRPr="00F850BD">
        <w:rPr>
          <w:rFonts w:ascii="Calibri" w:hAnsi="Calibri" w:cs="Calibri"/>
          <w:color w:val="auto"/>
        </w:rPr>
        <w:t>accepted</w:t>
      </w:r>
      <w:r w:rsidRPr="00F850BD">
        <w:rPr>
          <w:rFonts w:ascii="Calibri" w:hAnsi="Calibri" w:cs="Calibri"/>
          <w:color w:val="auto"/>
          <w:spacing w:val="-2"/>
        </w:rPr>
        <w:t xml:space="preserve"> </w:t>
      </w:r>
      <w:r w:rsidRPr="00F850BD">
        <w:rPr>
          <w:rFonts w:ascii="Calibri" w:hAnsi="Calibri" w:cs="Calibri"/>
          <w:color w:val="auto"/>
        </w:rPr>
        <w:t>and</w:t>
      </w:r>
      <w:r w:rsidRPr="00F850BD">
        <w:rPr>
          <w:rFonts w:ascii="Calibri" w:hAnsi="Calibri" w:cs="Calibri"/>
          <w:color w:val="auto"/>
          <w:spacing w:val="-1"/>
        </w:rPr>
        <w:t xml:space="preserve"> </w:t>
      </w:r>
      <w:r w:rsidRPr="00F850BD">
        <w:rPr>
          <w:rFonts w:ascii="Calibri" w:hAnsi="Calibri" w:cs="Calibri"/>
          <w:color w:val="auto"/>
        </w:rPr>
        <w:t>applicable</w:t>
      </w:r>
      <w:r w:rsidRPr="00F850BD">
        <w:rPr>
          <w:rFonts w:ascii="Calibri" w:hAnsi="Calibri" w:cs="Calibri"/>
          <w:color w:val="auto"/>
          <w:spacing w:val="-2"/>
        </w:rPr>
        <w:t xml:space="preserve"> </w:t>
      </w:r>
      <w:r w:rsidRPr="00F850BD">
        <w:rPr>
          <w:rFonts w:ascii="Calibri" w:hAnsi="Calibri" w:cs="Calibri"/>
          <w:color w:val="auto"/>
        </w:rPr>
        <w:t>industry</w:t>
      </w:r>
      <w:r w:rsidRPr="00F850BD">
        <w:rPr>
          <w:rFonts w:ascii="Calibri" w:hAnsi="Calibri" w:cs="Calibri"/>
          <w:color w:val="auto"/>
          <w:spacing w:val="-3"/>
        </w:rPr>
        <w:t xml:space="preserve"> </w:t>
      </w:r>
      <w:r w:rsidRPr="00F850BD">
        <w:rPr>
          <w:rFonts w:ascii="Calibri" w:hAnsi="Calibri" w:cs="Calibri"/>
          <w:color w:val="auto"/>
        </w:rPr>
        <w:t>standards.</w:t>
      </w:r>
    </w:p>
    <w:p w14:paraId="2BE837F2" w14:textId="77777777" w:rsidR="007B5EAC" w:rsidRPr="00F850BD" w:rsidRDefault="007B5EAC" w:rsidP="007B5EAC">
      <w:pPr>
        <w:widowControl w:val="0"/>
        <w:autoSpaceDE w:val="0"/>
        <w:autoSpaceDN w:val="0"/>
        <w:adjustRightInd w:val="0"/>
        <w:jc w:val="both"/>
        <w:rPr>
          <w:rFonts w:ascii="Calibri" w:hAnsi="Calibri" w:cs="Calibri"/>
          <w:color w:val="auto"/>
        </w:rPr>
      </w:pPr>
      <w:r w:rsidRPr="00F850BD">
        <w:rPr>
          <w:rFonts w:ascii="Calibri" w:hAnsi="Calibri" w:cs="Calibri"/>
          <w:color w:val="auto"/>
        </w:rPr>
        <w:tab/>
        <w:t>(e</w:t>
      </w:r>
      <w:proofErr w:type="gramStart"/>
      <w:r w:rsidRPr="00F850BD">
        <w:rPr>
          <w:rFonts w:ascii="Calibri" w:hAnsi="Calibri" w:cs="Calibri"/>
          <w:color w:val="auto"/>
        </w:rPr>
        <w:t xml:space="preserve">) </w:t>
      </w:r>
      <w:r w:rsidRPr="00F850BD">
        <w:rPr>
          <w:rFonts w:ascii="Calibri" w:hAnsi="Calibri" w:cs="Calibri"/>
          <w:color w:val="auto"/>
        </w:rPr>
        <w:tab/>
        <w:t>The</w:t>
      </w:r>
      <w:proofErr w:type="gramEnd"/>
      <w:r w:rsidRPr="00F850BD">
        <w:rPr>
          <w:rFonts w:ascii="Calibri" w:hAnsi="Calibri" w:cs="Calibri"/>
          <w:color w:val="auto"/>
        </w:rPr>
        <w:t xml:space="preserve"> State may document and </w:t>
      </w:r>
      <w:proofErr w:type="gramStart"/>
      <w:r w:rsidRPr="00F850BD">
        <w:rPr>
          <w:rFonts w:ascii="Calibri" w:hAnsi="Calibri" w:cs="Calibri"/>
          <w:color w:val="auto"/>
        </w:rPr>
        <w:t>take into account</w:t>
      </w:r>
      <w:proofErr w:type="gramEnd"/>
      <w:r w:rsidRPr="00F850BD">
        <w:rPr>
          <w:rFonts w:ascii="Calibri" w:hAnsi="Calibri" w:cs="Calibri"/>
          <w:color w:val="auto"/>
        </w:rPr>
        <w:t xml:space="preserve"> in awarding or renewing future procurement contracts</w:t>
      </w:r>
      <w:r w:rsidRPr="00F850BD">
        <w:rPr>
          <w:rFonts w:ascii="Calibri" w:hAnsi="Calibri" w:cs="Calibri"/>
          <w:color w:val="auto"/>
          <w:spacing w:val="-53"/>
        </w:rPr>
        <w:t xml:space="preserve"> </w:t>
      </w:r>
      <w:r w:rsidRPr="00F850BD">
        <w:rPr>
          <w:rFonts w:ascii="Calibri" w:hAnsi="Calibri" w:cs="Calibri"/>
          <w:color w:val="auto"/>
        </w:rPr>
        <w:t>the</w:t>
      </w:r>
      <w:r w:rsidRPr="00F850BD">
        <w:rPr>
          <w:rFonts w:ascii="Calibri" w:hAnsi="Calibri" w:cs="Calibri"/>
          <w:color w:val="auto"/>
          <w:spacing w:val="-7"/>
        </w:rPr>
        <w:t xml:space="preserve"> </w:t>
      </w:r>
      <w:r w:rsidRPr="00F850BD">
        <w:rPr>
          <w:rFonts w:ascii="Calibri" w:hAnsi="Calibri" w:cs="Calibri"/>
          <w:color w:val="auto"/>
        </w:rPr>
        <w:t>general</w:t>
      </w:r>
      <w:r w:rsidRPr="00F850BD">
        <w:rPr>
          <w:rFonts w:ascii="Calibri" w:hAnsi="Calibri" w:cs="Calibri"/>
          <w:color w:val="auto"/>
          <w:spacing w:val="-12"/>
        </w:rPr>
        <w:t xml:space="preserve"> </w:t>
      </w:r>
      <w:r w:rsidRPr="00F850BD">
        <w:rPr>
          <w:rFonts w:ascii="Calibri" w:hAnsi="Calibri" w:cs="Calibri"/>
          <w:color w:val="auto"/>
        </w:rPr>
        <w:t>reputation,</w:t>
      </w:r>
      <w:r w:rsidRPr="00F850BD">
        <w:rPr>
          <w:rFonts w:ascii="Calibri" w:hAnsi="Calibri" w:cs="Calibri"/>
          <w:color w:val="auto"/>
          <w:spacing w:val="-7"/>
        </w:rPr>
        <w:t xml:space="preserve"> </w:t>
      </w:r>
      <w:r w:rsidRPr="00F850BD">
        <w:rPr>
          <w:rFonts w:ascii="Calibri" w:hAnsi="Calibri" w:cs="Calibri"/>
          <w:color w:val="auto"/>
        </w:rPr>
        <w:t>performance</w:t>
      </w:r>
      <w:r w:rsidRPr="00F850BD">
        <w:rPr>
          <w:rFonts w:ascii="Calibri" w:hAnsi="Calibri" w:cs="Calibri"/>
          <w:color w:val="auto"/>
          <w:spacing w:val="-7"/>
        </w:rPr>
        <w:t xml:space="preserve"> </w:t>
      </w:r>
      <w:r w:rsidRPr="00F850BD">
        <w:rPr>
          <w:rFonts w:ascii="Calibri" w:hAnsi="Calibri" w:cs="Calibri"/>
          <w:color w:val="auto"/>
        </w:rPr>
        <w:t>and</w:t>
      </w:r>
      <w:r w:rsidRPr="00F850BD">
        <w:rPr>
          <w:rFonts w:ascii="Calibri" w:hAnsi="Calibri" w:cs="Calibri"/>
          <w:color w:val="auto"/>
          <w:spacing w:val="-10"/>
        </w:rPr>
        <w:t xml:space="preserve"> </w:t>
      </w:r>
      <w:r w:rsidRPr="00F850BD">
        <w:rPr>
          <w:rFonts w:ascii="Calibri" w:hAnsi="Calibri" w:cs="Calibri"/>
          <w:color w:val="auto"/>
        </w:rPr>
        <w:t>performance</w:t>
      </w:r>
      <w:r w:rsidRPr="00F850BD">
        <w:rPr>
          <w:rFonts w:ascii="Calibri" w:hAnsi="Calibri" w:cs="Calibri"/>
          <w:color w:val="auto"/>
          <w:spacing w:val="-11"/>
        </w:rPr>
        <w:t xml:space="preserve"> </w:t>
      </w:r>
      <w:r w:rsidRPr="00F850BD">
        <w:rPr>
          <w:rFonts w:ascii="Calibri" w:hAnsi="Calibri" w:cs="Calibri"/>
          <w:color w:val="auto"/>
        </w:rPr>
        <w:t>capabilities</w:t>
      </w:r>
      <w:r w:rsidRPr="00F850BD">
        <w:rPr>
          <w:rFonts w:ascii="Calibri" w:hAnsi="Calibri" w:cs="Calibri"/>
          <w:color w:val="auto"/>
          <w:spacing w:val="-11"/>
        </w:rPr>
        <w:t xml:space="preserve"> </w:t>
      </w:r>
      <w:r w:rsidRPr="00F850BD">
        <w:rPr>
          <w:rFonts w:ascii="Calibri" w:hAnsi="Calibri" w:cs="Calibri"/>
          <w:color w:val="auto"/>
        </w:rPr>
        <w:t>of</w:t>
      </w:r>
      <w:r w:rsidRPr="00F850BD">
        <w:rPr>
          <w:rFonts w:ascii="Calibri" w:hAnsi="Calibri" w:cs="Calibri"/>
          <w:color w:val="auto"/>
          <w:spacing w:val="-8"/>
        </w:rPr>
        <w:t xml:space="preserve"> </w:t>
      </w:r>
      <w:r w:rsidRPr="00F850BD">
        <w:rPr>
          <w:rFonts w:ascii="Calibri" w:hAnsi="Calibri" w:cs="Calibri"/>
          <w:color w:val="auto"/>
        </w:rPr>
        <w:t>the</w:t>
      </w:r>
      <w:r w:rsidRPr="00F850BD">
        <w:rPr>
          <w:rFonts w:ascii="Calibri" w:hAnsi="Calibri" w:cs="Calibri"/>
          <w:color w:val="auto"/>
          <w:spacing w:val="-7"/>
        </w:rPr>
        <w:t xml:space="preserve"> </w:t>
      </w:r>
      <w:r w:rsidRPr="00F850BD">
        <w:rPr>
          <w:rFonts w:ascii="Calibri" w:hAnsi="Calibri" w:cs="Calibri"/>
          <w:color w:val="auto"/>
        </w:rPr>
        <w:t>Supplier</w:t>
      </w:r>
      <w:r w:rsidRPr="00F850BD">
        <w:rPr>
          <w:rFonts w:ascii="Calibri" w:hAnsi="Calibri" w:cs="Calibri"/>
          <w:color w:val="auto"/>
          <w:spacing w:val="-6"/>
        </w:rPr>
        <w:t xml:space="preserve"> </w:t>
      </w:r>
      <w:r w:rsidRPr="00F850BD">
        <w:rPr>
          <w:rFonts w:ascii="Calibri" w:hAnsi="Calibri" w:cs="Calibri"/>
          <w:color w:val="auto"/>
        </w:rPr>
        <w:t>under</w:t>
      </w:r>
      <w:r w:rsidRPr="00F850BD">
        <w:rPr>
          <w:rFonts w:ascii="Calibri" w:hAnsi="Calibri" w:cs="Calibri"/>
          <w:color w:val="auto"/>
          <w:spacing w:val="-7"/>
        </w:rPr>
        <w:t xml:space="preserve"> </w:t>
      </w:r>
      <w:r w:rsidRPr="00F850BD">
        <w:rPr>
          <w:rFonts w:ascii="Calibri" w:hAnsi="Calibri" w:cs="Calibri"/>
          <w:color w:val="auto"/>
        </w:rPr>
        <w:t>this</w:t>
      </w:r>
      <w:r w:rsidRPr="00F850BD">
        <w:rPr>
          <w:rFonts w:ascii="Calibri" w:hAnsi="Calibri" w:cs="Calibri"/>
          <w:color w:val="auto"/>
          <w:spacing w:val="-8"/>
        </w:rPr>
        <w:t xml:space="preserve"> </w:t>
      </w:r>
      <w:r w:rsidRPr="00F850BD">
        <w:rPr>
          <w:rFonts w:ascii="Calibri" w:hAnsi="Calibri" w:cs="Calibri"/>
          <w:color w:val="auto"/>
        </w:rPr>
        <w:t>Contract</w:t>
      </w:r>
      <w:r w:rsidRPr="00F850BD">
        <w:rPr>
          <w:rFonts w:ascii="Calibri" w:hAnsi="Calibri" w:cs="Calibri"/>
          <w:color w:val="auto"/>
          <w:spacing w:val="-11"/>
        </w:rPr>
        <w:t xml:space="preserve"> </w:t>
      </w:r>
      <w:r w:rsidRPr="00F850BD">
        <w:rPr>
          <w:rFonts w:ascii="Calibri" w:hAnsi="Calibri" w:cs="Calibri"/>
          <w:color w:val="auto"/>
        </w:rPr>
        <w:t>as</w:t>
      </w:r>
      <w:r w:rsidRPr="00F850BD">
        <w:rPr>
          <w:rFonts w:ascii="Calibri" w:hAnsi="Calibri" w:cs="Calibri"/>
          <w:color w:val="auto"/>
          <w:spacing w:val="1"/>
        </w:rPr>
        <w:t xml:space="preserve"> </w:t>
      </w:r>
      <w:r w:rsidRPr="00F850BD">
        <w:rPr>
          <w:rFonts w:ascii="Calibri" w:hAnsi="Calibri" w:cs="Calibri"/>
          <w:color w:val="auto"/>
        </w:rPr>
        <w:t>provided</w:t>
      </w:r>
      <w:r w:rsidRPr="00F850BD">
        <w:rPr>
          <w:rFonts w:ascii="Calibri" w:hAnsi="Calibri" w:cs="Calibri"/>
          <w:color w:val="auto"/>
          <w:spacing w:val="-4"/>
        </w:rPr>
        <w:t xml:space="preserve"> </w:t>
      </w:r>
      <w:r w:rsidRPr="00F850BD">
        <w:rPr>
          <w:rFonts w:ascii="Calibri" w:hAnsi="Calibri" w:cs="Calibri"/>
          <w:color w:val="auto"/>
        </w:rPr>
        <w:t>by N.C Gen. Stat. §§ 143-52</w:t>
      </w:r>
      <w:r w:rsidRPr="00F850BD">
        <w:rPr>
          <w:rFonts w:ascii="Calibri" w:hAnsi="Calibri" w:cs="Calibri"/>
          <w:color w:val="auto"/>
          <w:spacing w:val="1"/>
        </w:rPr>
        <w:t xml:space="preserve"> </w:t>
      </w:r>
      <w:r w:rsidRPr="00F850BD">
        <w:rPr>
          <w:rFonts w:ascii="Calibri" w:hAnsi="Calibri" w:cs="Calibri"/>
          <w:color w:val="auto"/>
        </w:rPr>
        <w:t>and</w:t>
      </w:r>
      <w:r w:rsidRPr="00F850BD">
        <w:rPr>
          <w:rFonts w:ascii="Calibri" w:hAnsi="Calibri" w:cs="Calibri"/>
          <w:color w:val="auto"/>
          <w:spacing w:val="1"/>
        </w:rPr>
        <w:t xml:space="preserve"> </w:t>
      </w:r>
      <w:r w:rsidRPr="00F850BD">
        <w:rPr>
          <w:rFonts w:ascii="Calibri" w:hAnsi="Calibri" w:cs="Calibri"/>
          <w:color w:val="auto"/>
        </w:rPr>
        <w:t>143-135.9 (a)</w:t>
      </w:r>
      <w:r w:rsidRPr="00F850BD">
        <w:rPr>
          <w:rFonts w:ascii="Calibri" w:hAnsi="Calibri" w:cs="Calibri"/>
          <w:color w:val="auto"/>
          <w:spacing w:val="1"/>
        </w:rPr>
        <w:t xml:space="preserve"> </w:t>
      </w:r>
      <w:r w:rsidRPr="00F850BD">
        <w:rPr>
          <w:rFonts w:ascii="Calibri" w:hAnsi="Calibri" w:cs="Calibri"/>
          <w:color w:val="auto"/>
        </w:rPr>
        <w:t>and (b)</w:t>
      </w:r>
      <w:r w:rsidRPr="00F850BD">
        <w:rPr>
          <w:rFonts w:ascii="Calibri" w:hAnsi="Calibri" w:cs="Calibri"/>
          <w:color w:val="auto"/>
          <w:spacing w:val="-3"/>
        </w:rPr>
        <w:t xml:space="preserve"> </w:t>
      </w:r>
      <w:r w:rsidRPr="00F850BD">
        <w:rPr>
          <w:rFonts w:ascii="Calibri" w:hAnsi="Calibri" w:cs="Calibri"/>
          <w:color w:val="auto"/>
        </w:rPr>
        <w:t>(Best Value).</w:t>
      </w:r>
    </w:p>
    <w:p w14:paraId="06B70C78" w14:textId="77777777"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F850BD">
        <w:rPr>
          <w:rFonts w:ascii="Calibri" w:hAnsi="Calibri" w:cs="Calibri"/>
          <w:b/>
          <w:color w:val="auto"/>
        </w:rPr>
        <w:t>PAYMENT TERMS.</w:t>
      </w:r>
      <w:r w:rsidRPr="00F850BD">
        <w:rPr>
          <w:rFonts w:ascii="Calibri" w:hAnsi="Calibri" w:cs="Calibri"/>
          <w:color w:val="auto"/>
        </w:rPr>
        <w:t xml:space="preserve"> </w:t>
      </w:r>
    </w:p>
    <w:p w14:paraId="37660AFF" w14:textId="77777777" w:rsidR="007B5EAC" w:rsidRPr="00F850BD" w:rsidRDefault="007B5EAC" w:rsidP="00F2030D">
      <w:pPr>
        <w:widowControl w:val="0"/>
        <w:numPr>
          <w:ilvl w:val="0"/>
          <w:numId w:val="38"/>
        </w:numPr>
        <w:autoSpaceDE w:val="0"/>
        <w:autoSpaceDN w:val="0"/>
        <w:adjustRightInd w:val="0"/>
        <w:spacing w:after="0"/>
        <w:ind w:left="0" w:firstLine="720"/>
        <w:jc w:val="both"/>
        <w:rPr>
          <w:rFonts w:ascii="Calibri" w:hAnsi="Calibri" w:cs="Calibri"/>
          <w:color w:val="auto"/>
        </w:rPr>
      </w:pPr>
      <w:r w:rsidRPr="00F850BD">
        <w:rPr>
          <w:rFonts w:ascii="Calibri" w:hAnsi="Calibri" w:cs="Calibri"/>
          <w:color w:val="auto"/>
        </w:rPr>
        <w:t xml:space="preserve">All invoices shall be submitted to the University’s Systems and Operations Department unless otherwise instructed on the face of the Purchase Order. Payment terms are net thirty (30) days after the University’s receipt of a correct invoice or acceptance of the Products or Services, whichever is later. </w:t>
      </w:r>
    </w:p>
    <w:p w14:paraId="60C0A357" w14:textId="77777777" w:rsidR="007B5EAC" w:rsidRPr="00F850BD" w:rsidRDefault="007B5EAC" w:rsidP="00F2030D">
      <w:pPr>
        <w:widowControl w:val="0"/>
        <w:numPr>
          <w:ilvl w:val="0"/>
          <w:numId w:val="38"/>
        </w:numPr>
        <w:autoSpaceDE w:val="0"/>
        <w:autoSpaceDN w:val="0"/>
        <w:adjustRightInd w:val="0"/>
        <w:spacing w:after="0"/>
        <w:ind w:left="0" w:firstLine="720"/>
        <w:jc w:val="both"/>
        <w:rPr>
          <w:rFonts w:ascii="Calibri" w:hAnsi="Calibri" w:cs="Calibri"/>
          <w:color w:val="auto"/>
        </w:rPr>
      </w:pPr>
      <w:r w:rsidRPr="00F850BD">
        <w:rPr>
          <w:rFonts w:ascii="Calibri" w:hAnsi="Calibri" w:cs="Calibri"/>
          <w:color w:val="auto"/>
        </w:rPr>
        <w:t xml:space="preserve">The University retains the right to determine the most appropriate method to remit payments to the Supplier. </w:t>
      </w:r>
    </w:p>
    <w:p w14:paraId="59471E1D" w14:textId="77777777" w:rsidR="007B5EAC" w:rsidRPr="00F850BD" w:rsidRDefault="007B5EAC" w:rsidP="00F2030D">
      <w:pPr>
        <w:widowControl w:val="0"/>
        <w:numPr>
          <w:ilvl w:val="0"/>
          <w:numId w:val="38"/>
        </w:numPr>
        <w:autoSpaceDE w:val="0"/>
        <w:autoSpaceDN w:val="0"/>
        <w:adjustRightInd w:val="0"/>
        <w:spacing w:after="0"/>
        <w:ind w:left="0" w:firstLine="720"/>
        <w:jc w:val="both"/>
        <w:rPr>
          <w:rFonts w:ascii="Calibri" w:hAnsi="Calibri" w:cs="Calibri"/>
          <w:b/>
          <w:color w:val="auto"/>
        </w:rPr>
      </w:pPr>
      <w:r w:rsidRPr="00F850BD">
        <w:rPr>
          <w:rFonts w:ascii="Calibri" w:hAnsi="Calibri" w:cs="Calibri"/>
          <w:color w:val="auto"/>
        </w:rPr>
        <w:t>Upon written request approved by the University and solely as a convenience to the Supplier, the University may: (i) forward the Supplier's payment check directly to any person or entity designated by the Supplier, and (ii) include any person or entity designated by Supplier as a joint payee on the Supplier's payment check. In no event shall such approval and action obligate the University to anyone other than the Supplier and the Supplier shall remain responsible for fulfillment of all contract obligations.</w:t>
      </w:r>
    </w:p>
    <w:p w14:paraId="185B32C0" w14:textId="77777777" w:rsidR="007B5EAC" w:rsidRPr="00F850BD" w:rsidRDefault="007B5EAC" w:rsidP="00F2030D">
      <w:pPr>
        <w:widowControl w:val="0"/>
        <w:numPr>
          <w:ilvl w:val="0"/>
          <w:numId w:val="38"/>
        </w:numPr>
        <w:autoSpaceDE w:val="0"/>
        <w:autoSpaceDN w:val="0"/>
        <w:adjustRightInd w:val="0"/>
        <w:spacing w:after="0"/>
        <w:ind w:left="0" w:firstLine="720"/>
        <w:jc w:val="both"/>
        <w:rPr>
          <w:rFonts w:ascii="Calibri" w:hAnsi="Calibri" w:cs="Calibri"/>
          <w:b/>
          <w:color w:val="auto"/>
        </w:rPr>
      </w:pPr>
      <w:r w:rsidRPr="00F850BD">
        <w:rPr>
          <w:rFonts w:ascii="Calibri" w:hAnsi="Calibri" w:cs="Calibri"/>
          <w:color w:val="auto"/>
        </w:rPr>
        <w:t xml:space="preserve">The University does not agree in advance, in contract, pursuant to Constitutional limitations, to pay costs such as interest, late fees, penalties, or attorney’s fees. This Agreement will not be construed as an agreement by the University to pay such costs and will be paid only as ordered by a court of competent jurisdiction. </w:t>
      </w:r>
    </w:p>
    <w:p w14:paraId="7DB6BF05" w14:textId="77777777"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F850BD">
        <w:rPr>
          <w:rFonts w:ascii="Calibri" w:hAnsi="Calibri" w:cs="Calibri"/>
          <w:b/>
          <w:color w:val="auto"/>
        </w:rPr>
        <w:t xml:space="preserve">TAXES. </w:t>
      </w:r>
      <w:r w:rsidRPr="00F850BD">
        <w:rPr>
          <w:rFonts w:ascii="Calibri" w:hAnsi="Calibri" w:cs="Calibri"/>
          <w:color w:val="auto"/>
        </w:rPr>
        <w:t>Any applicable taxes shall be invoiced as a separate item. Invoices shall not include any sales or use tax (or fees) unless required by the North Carolina Department of Revenue. The University is exempt from North Carolina Sales and Use Tax for all qualifying purchases. The University’s North Carolina Sales and Use Tax exemption number is 400028. The University is exempt from Federal Taxes, such as excise and transportation. The University shall not be responsible for income or property taxes.</w:t>
      </w:r>
    </w:p>
    <w:p w14:paraId="66CB29C3" w14:textId="5936198F"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b/>
          <w:color w:val="auto"/>
        </w:rPr>
      </w:pPr>
      <w:r w:rsidRPr="00F850BD">
        <w:rPr>
          <w:rFonts w:ascii="Calibri" w:hAnsi="Calibri" w:cs="Calibri"/>
          <w:b/>
          <w:color w:val="auto"/>
        </w:rPr>
        <w:t xml:space="preserve">TRANSPORTATION OF PRODUCTS. </w:t>
      </w:r>
      <w:r w:rsidR="001C09A1">
        <w:rPr>
          <w:rFonts w:ascii="Calibri" w:hAnsi="Calibri" w:cs="Calibri"/>
          <w:color w:val="auto"/>
        </w:rPr>
        <w:t>Intentionally Removed.</w:t>
      </w:r>
    </w:p>
    <w:p w14:paraId="1B0DFCED" w14:textId="3BACA2F8"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F850BD">
        <w:rPr>
          <w:rFonts w:ascii="Calibri" w:hAnsi="Calibri" w:cs="Calibri"/>
          <w:b/>
          <w:color w:val="auto"/>
        </w:rPr>
        <w:t xml:space="preserve">CONDITION AND PACKAGING. </w:t>
      </w:r>
      <w:r w:rsidR="001C09A1">
        <w:rPr>
          <w:rFonts w:ascii="Calibri" w:hAnsi="Calibri" w:cs="Calibri"/>
          <w:color w:val="auto"/>
        </w:rPr>
        <w:t>Intentionally Removed.</w:t>
      </w:r>
    </w:p>
    <w:p w14:paraId="02ACD6D6" w14:textId="7957C8D9"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F850BD">
        <w:rPr>
          <w:rFonts w:ascii="Calibri" w:hAnsi="Calibri" w:cs="Calibri"/>
          <w:b/>
          <w:color w:val="auto"/>
        </w:rPr>
        <w:t xml:space="preserve">STANDARDS. </w:t>
      </w:r>
      <w:r w:rsidRPr="00F850BD">
        <w:rPr>
          <w:rFonts w:ascii="Calibri" w:hAnsi="Calibri" w:cs="Calibri"/>
          <w:color w:val="auto"/>
        </w:rPr>
        <w:t xml:space="preserve"> </w:t>
      </w:r>
      <w:r w:rsidR="001C09A1">
        <w:rPr>
          <w:rFonts w:ascii="Calibri" w:hAnsi="Calibri" w:cs="Calibri"/>
          <w:color w:val="auto"/>
        </w:rPr>
        <w:t>Intentionally Removed.</w:t>
      </w:r>
    </w:p>
    <w:p w14:paraId="04958074" w14:textId="6DBEE3F8"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F850BD">
        <w:rPr>
          <w:rFonts w:ascii="Calibri" w:hAnsi="Calibri" w:cs="Calibri"/>
          <w:b/>
          <w:color w:val="auto"/>
        </w:rPr>
        <w:t xml:space="preserve">TRAVEL EXPENSES. </w:t>
      </w:r>
      <w:bookmarkStart w:id="88" w:name="_Hlk115712018"/>
      <w:r w:rsidR="00F74B84" w:rsidRPr="00F74B84">
        <w:rPr>
          <w:rFonts w:ascii="Calibri" w:hAnsi="Calibri" w:cs="Calibri"/>
          <w:bCs/>
          <w:color w:val="auto"/>
        </w:rPr>
        <w:t>Intentionally Removed.</w:t>
      </w:r>
      <w:bookmarkEnd w:id="88"/>
    </w:p>
    <w:p w14:paraId="766D8667" w14:textId="64552EBC"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F850BD">
        <w:rPr>
          <w:rFonts w:ascii="Calibri" w:hAnsi="Calibri" w:cs="Calibri"/>
          <w:b/>
          <w:color w:val="auto"/>
        </w:rPr>
        <w:t>OWNERSHIP OF WORK PRODUCT.</w:t>
      </w:r>
      <w:r w:rsidRPr="00F850BD">
        <w:rPr>
          <w:rFonts w:ascii="Calibri" w:hAnsi="Calibri" w:cs="Calibri"/>
          <w:color w:val="auto"/>
        </w:rPr>
        <w:t xml:space="preserve"> </w:t>
      </w:r>
      <w:r w:rsidR="00F74B84" w:rsidRPr="00F74B84">
        <w:rPr>
          <w:rFonts w:ascii="Calibri" w:hAnsi="Calibri" w:cs="Calibri"/>
          <w:bCs/>
          <w:color w:val="auto"/>
        </w:rPr>
        <w:t>Intentionally Removed.</w:t>
      </w:r>
    </w:p>
    <w:p w14:paraId="62CA1A52" w14:textId="77777777"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F850BD">
        <w:rPr>
          <w:rFonts w:ascii="Calibri" w:hAnsi="Calibri" w:cs="Calibri"/>
          <w:b/>
          <w:color w:val="auto"/>
        </w:rPr>
        <w:t xml:space="preserve">QUALIFIED PERSONNEL; INTERVIEWS. </w:t>
      </w:r>
      <w:r w:rsidRPr="00F850BD">
        <w:rPr>
          <w:rFonts w:ascii="Calibri" w:hAnsi="Calibri" w:cs="Calibri"/>
          <w:color w:val="auto"/>
        </w:rPr>
        <w:t>For Services procurements,</w:t>
      </w:r>
      <w:r w:rsidRPr="00F850BD">
        <w:rPr>
          <w:rFonts w:ascii="Calibri" w:hAnsi="Calibri" w:cs="Calibri"/>
          <w:b/>
          <w:color w:val="auto"/>
        </w:rPr>
        <w:t xml:space="preserve"> </w:t>
      </w:r>
      <w:r w:rsidRPr="00F850BD">
        <w:rPr>
          <w:rFonts w:ascii="Calibri" w:hAnsi="Calibri" w:cs="Calibri"/>
          <w:color w:val="auto"/>
        </w:rPr>
        <w:t>the Supplier shall ensure that qualified personnel of the Supplier will provide the Services under this Agreement in a professional manner. “Professional manner” means that the personnel performing the Services will possess the skill and competence consistent with the prevailing business standards in the applicable industry. Prior to the Supplier commencing the provision of the Services and upon the University's request, the University shall have the opportunity to review resumes and conduct interviews of the personnel who the Supplier proposes to deploy to provide the Services to the University. If the University is not satisfied with the proposed personnel, the University may request acceptable substitute personnel to be provided by the Supplier.</w:t>
      </w:r>
    </w:p>
    <w:p w14:paraId="7E60B432" w14:textId="77777777"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F850BD">
        <w:rPr>
          <w:rFonts w:ascii="Calibri" w:hAnsi="Calibri" w:cs="Calibri"/>
          <w:b/>
          <w:color w:val="auto"/>
        </w:rPr>
        <w:t>KEY PERSONNEL.</w:t>
      </w:r>
      <w:r w:rsidRPr="00F850BD">
        <w:rPr>
          <w:rFonts w:ascii="Calibri" w:hAnsi="Calibri" w:cs="Calibri"/>
          <w:color w:val="auto"/>
        </w:rPr>
        <w:t xml:space="preserve"> For Services procurements, the</w:t>
      </w:r>
      <w:r w:rsidRPr="00F850BD">
        <w:rPr>
          <w:rFonts w:ascii="Calibri" w:hAnsi="Calibri" w:cs="Calibri"/>
          <w:b/>
          <w:color w:val="auto"/>
        </w:rPr>
        <w:t xml:space="preserve"> </w:t>
      </w:r>
      <w:r w:rsidRPr="00F850BD">
        <w:rPr>
          <w:rFonts w:ascii="Calibri" w:hAnsi="Calibri" w:cs="Calibri"/>
          <w:color w:val="auto"/>
        </w:rPr>
        <w:t xml:space="preserve">Supplier shall not substitute key personnel assigned to the performance of this Agreement without express prior written approval by the University’s designated </w:t>
      </w:r>
      <w:r w:rsidRPr="00F850BD">
        <w:rPr>
          <w:rFonts w:ascii="Calibri" w:hAnsi="Calibri" w:cs="Calibri"/>
          <w:color w:val="auto"/>
        </w:rPr>
        <w:lastRenderedPageBreak/>
        <w:t>contract administrator. Any desired substitution shall be noticed to the University’s contract administrator accompanied by the names and references of the Supplier’s recommended substitute personnel. The University will approve or disapprove the requested substitution in a timely manner. The University may, in its sole discretion, terminate the Services of any person providing Services under this Agreement. Upon such termination, the University may request acceptable substitute personnel to be provided by the Supplier.</w:t>
      </w:r>
    </w:p>
    <w:p w14:paraId="5EEDDE65" w14:textId="32EEC25B"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b/>
          <w:color w:val="auto"/>
        </w:rPr>
      </w:pPr>
      <w:r w:rsidRPr="00F850BD">
        <w:rPr>
          <w:rFonts w:ascii="Calibri" w:hAnsi="Calibri" w:cs="Calibri"/>
          <w:b/>
          <w:color w:val="auto"/>
        </w:rPr>
        <w:t xml:space="preserve">CARE OF UNIVERSITY PROPERTY. </w:t>
      </w:r>
      <w:r w:rsidR="00F74B84" w:rsidRPr="00F74B84">
        <w:rPr>
          <w:rFonts w:ascii="Calibri" w:hAnsi="Calibri" w:cs="Calibri"/>
          <w:bCs/>
          <w:color w:val="auto"/>
        </w:rPr>
        <w:t>Intentionally Removed.</w:t>
      </w:r>
    </w:p>
    <w:p w14:paraId="5AD153DA" w14:textId="39DE5D8D" w:rsidR="00F74B84" w:rsidRPr="00F74B84" w:rsidRDefault="007B5EAC" w:rsidP="00F2030D">
      <w:pPr>
        <w:pStyle w:val="ListParagraph"/>
        <w:widowControl w:val="0"/>
        <w:numPr>
          <w:ilvl w:val="0"/>
          <w:numId w:val="34"/>
        </w:numPr>
        <w:autoSpaceDE w:val="0"/>
        <w:autoSpaceDN w:val="0"/>
        <w:adjustRightInd w:val="0"/>
        <w:spacing w:after="0"/>
        <w:ind w:left="0" w:firstLine="0"/>
        <w:jc w:val="both"/>
        <w:rPr>
          <w:rFonts w:cs="Calibri"/>
        </w:rPr>
      </w:pPr>
      <w:r w:rsidRPr="00F74B84">
        <w:rPr>
          <w:rFonts w:cs="Calibri"/>
          <w:b/>
        </w:rPr>
        <w:t xml:space="preserve">INSPECTION AT </w:t>
      </w:r>
      <w:r w:rsidR="0062352D" w:rsidRPr="00F74B84">
        <w:rPr>
          <w:rFonts w:cs="Calibri"/>
          <w:b/>
        </w:rPr>
        <w:t>SUPPLIER</w:t>
      </w:r>
      <w:r w:rsidRPr="00F74B84">
        <w:rPr>
          <w:rFonts w:cs="Calibri"/>
          <w:b/>
        </w:rPr>
        <w:t xml:space="preserve">'S SITE. </w:t>
      </w:r>
      <w:r w:rsidR="00F74B84" w:rsidRPr="00F74B84">
        <w:rPr>
          <w:rFonts w:cs="Calibri"/>
          <w:bCs/>
        </w:rPr>
        <w:t>Intentionally Removed.</w:t>
      </w:r>
    </w:p>
    <w:p w14:paraId="3BCD62BA" w14:textId="0C70B4B6" w:rsidR="007B5EAC" w:rsidRPr="00F74B84" w:rsidRDefault="007B5EAC" w:rsidP="00F2030D">
      <w:pPr>
        <w:pStyle w:val="ListParagraph"/>
        <w:widowControl w:val="0"/>
        <w:numPr>
          <w:ilvl w:val="0"/>
          <w:numId w:val="34"/>
        </w:numPr>
        <w:autoSpaceDE w:val="0"/>
        <w:autoSpaceDN w:val="0"/>
        <w:adjustRightInd w:val="0"/>
        <w:spacing w:after="0"/>
        <w:ind w:left="0" w:firstLine="0"/>
        <w:jc w:val="both"/>
        <w:rPr>
          <w:rFonts w:cs="Calibri"/>
        </w:rPr>
      </w:pPr>
      <w:r w:rsidRPr="00F74B84">
        <w:rPr>
          <w:rFonts w:cs="Calibri"/>
          <w:b/>
        </w:rPr>
        <w:t xml:space="preserve">INDEPENDENT CONTRACTOR. </w:t>
      </w:r>
      <w:r w:rsidRPr="00F74B84">
        <w:rPr>
          <w:rFonts w:cs="Calibri"/>
        </w:rPr>
        <w:t>The</w:t>
      </w:r>
      <w:r w:rsidRPr="00F74B84">
        <w:rPr>
          <w:rFonts w:cs="Calibri"/>
          <w:b/>
        </w:rPr>
        <w:t xml:space="preserve"> </w:t>
      </w:r>
      <w:r w:rsidRPr="00F74B84">
        <w:rPr>
          <w:rFonts w:cs="Calibri"/>
        </w:rPr>
        <w:t>Supplier</w:t>
      </w:r>
      <w:r w:rsidRPr="00F74B84">
        <w:rPr>
          <w:rFonts w:cs="Calibri"/>
          <w:bCs/>
        </w:rPr>
        <w:t xml:space="preserve"> and its em</w:t>
      </w:r>
      <w:r w:rsidRPr="00F74B84">
        <w:rPr>
          <w:rFonts w:cs="Calibri"/>
        </w:rPr>
        <w:t>ployees, officers and executives, and subcontractors, if any, shall be independent contractors and not employees or agents of the University. This Agreement shall not operate as a joint venture, partnership, trust, agency, or any other business relationship.</w:t>
      </w:r>
    </w:p>
    <w:p w14:paraId="35397481" w14:textId="77777777" w:rsidR="007B5EAC" w:rsidRPr="00F850BD"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F850BD">
        <w:rPr>
          <w:rFonts w:ascii="Calibri" w:hAnsi="Calibri" w:cs="Calibri"/>
          <w:b/>
          <w:color w:val="auto"/>
        </w:rPr>
        <w:t>INSURANCE COVERAGE</w:t>
      </w:r>
      <w:r w:rsidRPr="00F850BD">
        <w:rPr>
          <w:rFonts w:ascii="Calibri" w:hAnsi="Calibri" w:cs="Calibri"/>
          <w:color w:val="auto"/>
        </w:rPr>
        <w:t>.</w:t>
      </w:r>
      <w:r w:rsidRPr="00F850BD">
        <w:rPr>
          <w:rFonts w:ascii="Calibri" w:hAnsi="Calibri" w:cs="Calibri"/>
          <w:b/>
          <w:color w:val="auto"/>
        </w:rPr>
        <w:t xml:space="preserve"> </w:t>
      </w:r>
      <w:r w:rsidRPr="00F850BD">
        <w:rPr>
          <w:rFonts w:ascii="Calibri" w:hAnsi="Calibri" w:cs="Calibri"/>
          <w:color w:val="auto"/>
        </w:rPr>
        <w:t xml:space="preserve">This section provides minimum insurance coverage rates that are applicable to most moderate risk solicitations. The University will determine, in its sole and absolute discretion, if higher insurance coverage amounts are needed based on the likelihood and severity of exposure to the University. </w:t>
      </w:r>
    </w:p>
    <w:p w14:paraId="7837381A" w14:textId="1E4350BD" w:rsidR="007B5EAC" w:rsidRPr="00F850BD" w:rsidRDefault="007B5EAC" w:rsidP="00F2030D">
      <w:pPr>
        <w:keepNext/>
        <w:widowControl w:val="0"/>
        <w:numPr>
          <w:ilvl w:val="0"/>
          <w:numId w:val="33"/>
        </w:numPr>
        <w:autoSpaceDE w:val="0"/>
        <w:autoSpaceDN w:val="0"/>
        <w:adjustRightInd w:val="0"/>
        <w:spacing w:after="0"/>
        <w:ind w:left="0" w:firstLine="720"/>
        <w:jc w:val="both"/>
        <w:rPr>
          <w:rFonts w:ascii="Calibri" w:hAnsi="Calibri" w:cs="Calibri"/>
          <w:color w:val="auto"/>
        </w:rPr>
      </w:pPr>
      <w:r w:rsidRPr="00F850BD">
        <w:rPr>
          <w:rFonts w:ascii="Calibri" w:hAnsi="Calibri" w:cs="Calibri"/>
          <w:i/>
          <w:color w:val="auto"/>
        </w:rPr>
        <w:t xml:space="preserve">Generally. </w:t>
      </w:r>
      <w:r w:rsidRPr="00F850BD">
        <w:rPr>
          <w:rFonts w:ascii="Calibri" w:hAnsi="Calibri" w:cs="Calibri"/>
          <w:color w:val="auto"/>
        </w:rPr>
        <w:t>Providing</w:t>
      </w:r>
      <w:r w:rsidRPr="00F850BD">
        <w:rPr>
          <w:rFonts w:ascii="Calibri" w:hAnsi="Calibri" w:cs="Calibri"/>
          <w:color w:val="auto"/>
          <w:spacing w:val="-7"/>
        </w:rPr>
        <w:t xml:space="preserve"> </w:t>
      </w:r>
      <w:r w:rsidRPr="00F850BD">
        <w:rPr>
          <w:rFonts w:ascii="Calibri" w:hAnsi="Calibri" w:cs="Calibri"/>
          <w:color w:val="auto"/>
        </w:rPr>
        <w:t>and</w:t>
      </w:r>
      <w:r w:rsidRPr="00F850BD">
        <w:rPr>
          <w:rFonts w:ascii="Calibri" w:hAnsi="Calibri" w:cs="Calibri"/>
          <w:color w:val="auto"/>
          <w:spacing w:val="-8"/>
        </w:rPr>
        <w:t xml:space="preserve"> </w:t>
      </w:r>
      <w:r w:rsidRPr="00F850BD">
        <w:rPr>
          <w:rFonts w:ascii="Calibri" w:hAnsi="Calibri" w:cs="Calibri"/>
          <w:color w:val="auto"/>
        </w:rPr>
        <w:t>maintaining</w:t>
      </w:r>
      <w:r w:rsidRPr="00F850BD">
        <w:rPr>
          <w:rFonts w:ascii="Calibri" w:hAnsi="Calibri" w:cs="Calibri"/>
          <w:color w:val="auto"/>
          <w:spacing w:val="-7"/>
        </w:rPr>
        <w:t xml:space="preserve"> </w:t>
      </w:r>
      <w:r w:rsidRPr="00F850BD">
        <w:rPr>
          <w:rFonts w:ascii="Calibri" w:hAnsi="Calibri" w:cs="Calibri"/>
          <w:color w:val="auto"/>
        </w:rPr>
        <w:t>adequate</w:t>
      </w:r>
      <w:r w:rsidRPr="00F850BD">
        <w:rPr>
          <w:rFonts w:ascii="Calibri" w:hAnsi="Calibri" w:cs="Calibri"/>
          <w:color w:val="auto"/>
          <w:spacing w:val="-11"/>
        </w:rPr>
        <w:t xml:space="preserve"> </w:t>
      </w:r>
      <w:r w:rsidRPr="00F850BD">
        <w:rPr>
          <w:rFonts w:ascii="Calibri" w:hAnsi="Calibri" w:cs="Calibri"/>
          <w:color w:val="auto"/>
        </w:rPr>
        <w:t>insurance</w:t>
      </w:r>
      <w:r w:rsidRPr="00F850BD">
        <w:rPr>
          <w:rFonts w:ascii="Calibri" w:hAnsi="Calibri" w:cs="Calibri"/>
          <w:color w:val="auto"/>
          <w:spacing w:val="-7"/>
        </w:rPr>
        <w:t xml:space="preserve"> </w:t>
      </w:r>
      <w:r w:rsidRPr="00F850BD">
        <w:rPr>
          <w:rFonts w:ascii="Calibri" w:hAnsi="Calibri" w:cs="Calibri"/>
          <w:color w:val="auto"/>
        </w:rPr>
        <w:t>coverage</w:t>
      </w:r>
      <w:r w:rsidRPr="00F850BD">
        <w:rPr>
          <w:rFonts w:ascii="Calibri" w:hAnsi="Calibri" w:cs="Calibri"/>
          <w:color w:val="auto"/>
          <w:spacing w:val="-11"/>
        </w:rPr>
        <w:t xml:space="preserve"> </w:t>
      </w:r>
      <w:r w:rsidRPr="00F850BD">
        <w:rPr>
          <w:rFonts w:ascii="Calibri" w:hAnsi="Calibri" w:cs="Calibri"/>
          <w:color w:val="auto"/>
        </w:rPr>
        <w:t>is</w:t>
      </w:r>
      <w:r w:rsidRPr="00F850BD">
        <w:rPr>
          <w:rFonts w:ascii="Calibri" w:hAnsi="Calibri" w:cs="Calibri"/>
          <w:color w:val="auto"/>
          <w:spacing w:val="-8"/>
        </w:rPr>
        <w:t xml:space="preserve"> </w:t>
      </w:r>
      <w:r w:rsidRPr="00F850BD">
        <w:rPr>
          <w:rFonts w:ascii="Calibri" w:hAnsi="Calibri" w:cs="Calibri"/>
          <w:color w:val="auto"/>
        </w:rPr>
        <w:t>a</w:t>
      </w:r>
      <w:r w:rsidRPr="00F850BD">
        <w:rPr>
          <w:rFonts w:ascii="Calibri" w:hAnsi="Calibri" w:cs="Calibri"/>
          <w:color w:val="auto"/>
          <w:spacing w:val="-11"/>
        </w:rPr>
        <w:t xml:space="preserve"> </w:t>
      </w:r>
      <w:r w:rsidRPr="00F850BD">
        <w:rPr>
          <w:rFonts w:ascii="Calibri" w:hAnsi="Calibri" w:cs="Calibri"/>
          <w:color w:val="auto"/>
        </w:rPr>
        <w:t>material</w:t>
      </w:r>
      <w:r w:rsidRPr="00F850BD">
        <w:rPr>
          <w:rFonts w:ascii="Calibri" w:hAnsi="Calibri" w:cs="Calibri"/>
          <w:color w:val="auto"/>
          <w:spacing w:val="-9"/>
        </w:rPr>
        <w:t xml:space="preserve"> </w:t>
      </w:r>
      <w:r w:rsidRPr="00F850BD">
        <w:rPr>
          <w:rFonts w:ascii="Calibri" w:hAnsi="Calibri" w:cs="Calibri"/>
          <w:color w:val="auto"/>
        </w:rPr>
        <w:t>obligation</w:t>
      </w:r>
      <w:r w:rsidRPr="00F850BD">
        <w:rPr>
          <w:rFonts w:ascii="Calibri" w:hAnsi="Calibri" w:cs="Calibri"/>
          <w:color w:val="auto"/>
          <w:spacing w:val="-10"/>
        </w:rPr>
        <w:t xml:space="preserve"> </w:t>
      </w:r>
      <w:r w:rsidRPr="00F850BD">
        <w:rPr>
          <w:rFonts w:ascii="Calibri" w:hAnsi="Calibri" w:cs="Calibri"/>
          <w:color w:val="auto"/>
        </w:rPr>
        <w:t>of</w:t>
      </w:r>
      <w:r w:rsidRPr="00F850BD">
        <w:rPr>
          <w:rFonts w:ascii="Calibri" w:hAnsi="Calibri" w:cs="Calibri"/>
          <w:color w:val="auto"/>
          <w:spacing w:val="-9"/>
        </w:rPr>
        <w:t xml:space="preserve"> </w:t>
      </w:r>
      <w:r w:rsidRPr="00F850BD">
        <w:rPr>
          <w:rFonts w:ascii="Calibri" w:hAnsi="Calibri" w:cs="Calibri"/>
          <w:color w:val="auto"/>
        </w:rPr>
        <w:t xml:space="preserve">the </w:t>
      </w:r>
      <w:r w:rsidR="00F850BD">
        <w:rPr>
          <w:rFonts w:ascii="Calibri" w:hAnsi="Calibri" w:cs="Calibri"/>
          <w:color w:val="auto"/>
        </w:rPr>
        <w:t>Supplier</w:t>
      </w:r>
      <w:r w:rsidRPr="00F850BD">
        <w:rPr>
          <w:rFonts w:ascii="Calibri" w:hAnsi="Calibri" w:cs="Calibri"/>
          <w:color w:val="auto"/>
        </w:rPr>
        <w:t xml:space="preserve"> and is of the essence of this Agreement. All such insurance shall meet all laws of the State. Such insurance coverage shall be obtained from companies with an A.M. Best rating of not less than A-VII that are authorized to provide such</w:t>
      </w:r>
      <w:r w:rsidRPr="00F850BD">
        <w:rPr>
          <w:rFonts w:ascii="Calibri" w:hAnsi="Calibri" w:cs="Calibri"/>
          <w:color w:val="auto"/>
          <w:spacing w:val="1"/>
        </w:rPr>
        <w:t xml:space="preserve"> </w:t>
      </w:r>
      <w:r w:rsidRPr="00F850BD">
        <w:rPr>
          <w:rFonts w:ascii="Calibri" w:hAnsi="Calibri" w:cs="Calibri"/>
          <w:color w:val="auto"/>
        </w:rPr>
        <w:t>coverage</w:t>
      </w:r>
      <w:r w:rsidRPr="00F850BD">
        <w:rPr>
          <w:rFonts w:ascii="Calibri" w:hAnsi="Calibri" w:cs="Calibri"/>
          <w:color w:val="auto"/>
          <w:spacing w:val="-6"/>
        </w:rPr>
        <w:t xml:space="preserve"> </w:t>
      </w:r>
      <w:r w:rsidRPr="00F850BD">
        <w:rPr>
          <w:rFonts w:ascii="Calibri" w:hAnsi="Calibri" w:cs="Calibri"/>
          <w:color w:val="auto"/>
        </w:rPr>
        <w:t>and</w:t>
      </w:r>
      <w:r w:rsidRPr="00F850BD">
        <w:rPr>
          <w:rFonts w:ascii="Calibri" w:hAnsi="Calibri" w:cs="Calibri"/>
          <w:color w:val="auto"/>
          <w:spacing w:val="-3"/>
        </w:rPr>
        <w:t xml:space="preserve"> </w:t>
      </w:r>
      <w:r w:rsidRPr="00F850BD">
        <w:rPr>
          <w:rFonts w:ascii="Calibri" w:hAnsi="Calibri" w:cs="Calibri"/>
          <w:color w:val="auto"/>
        </w:rPr>
        <w:t>that</w:t>
      </w:r>
      <w:r w:rsidRPr="00F850BD">
        <w:rPr>
          <w:rFonts w:ascii="Calibri" w:hAnsi="Calibri" w:cs="Calibri"/>
          <w:color w:val="auto"/>
          <w:spacing w:val="-3"/>
        </w:rPr>
        <w:t xml:space="preserve"> </w:t>
      </w:r>
      <w:r w:rsidRPr="00F850BD">
        <w:rPr>
          <w:rFonts w:ascii="Calibri" w:hAnsi="Calibri" w:cs="Calibri"/>
          <w:color w:val="auto"/>
        </w:rPr>
        <w:t>are</w:t>
      </w:r>
      <w:r w:rsidRPr="00F850BD">
        <w:rPr>
          <w:rFonts w:ascii="Calibri" w:hAnsi="Calibri" w:cs="Calibri"/>
          <w:color w:val="auto"/>
          <w:spacing w:val="-2"/>
        </w:rPr>
        <w:t xml:space="preserve"> </w:t>
      </w:r>
      <w:r w:rsidRPr="00F850BD">
        <w:rPr>
          <w:rFonts w:ascii="Calibri" w:hAnsi="Calibri" w:cs="Calibri"/>
          <w:color w:val="auto"/>
        </w:rPr>
        <w:t>authorized</w:t>
      </w:r>
      <w:r w:rsidRPr="00F850BD">
        <w:rPr>
          <w:rFonts w:ascii="Calibri" w:hAnsi="Calibri" w:cs="Calibri"/>
          <w:color w:val="auto"/>
          <w:spacing w:val="-2"/>
        </w:rPr>
        <w:t xml:space="preserve"> </w:t>
      </w:r>
      <w:r w:rsidRPr="00F850BD">
        <w:rPr>
          <w:rFonts w:ascii="Calibri" w:hAnsi="Calibri" w:cs="Calibri"/>
          <w:color w:val="auto"/>
        </w:rPr>
        <w:t>by</w:t>
      </w:r>
      <w:r w:rsidRPr="00F850BD">
        <w:rPr>
          <w:rFonts w:ascii="Calibri" w:hAnsi="Calibri" w:cs="Calibri"/>
          <w:color w:val="auto"/>
          <w:spacing w:val="-3"/>
        </w:rPr>
        <w:t xml:space="preserve"> </w:t>
      </w:r>
      <w:r w:rsidRPr="00F850BD">
        <w:rPr>
          <w:rFonts w:ascii="Calibri" w:hAnsi="Calibri" w:cs="Calibri"/>
          <w:color w:val="auto"/>
        </w:rPr>
        <w:t>the</w:t>
      </w:r>
      <w:r w:rsidRPr="00F850BD">
        <w:rPr>
          <w:rFonts w:ascii="Calibri" w:hAnsi="Calibri" w:cs="Calibri"/>
          <w:color w:val="auto"/>
          <w:spacing w:val="-2"/>
        </w:rPr>
        <w:t xml:space="preserve"> </w:t>
      </w:r>
      <w:r w:rsidRPr="00F850BD">
        <w:rPr>
          <w:rFonts w:ascii="Calibri" w:hAnsi="Calibri" w:cs="Calibri"/>
          <w:color w:val="auto"/>
        </w:rPr>
        <w:t>North Carolina</w:t>
      </w:r>
      <w:r w:rsidRPr="00F850BD">
        <w:rPr>
          <w:rFonts w:ascii="Calibri" w:hAnsi="Calibri" w:cs="Calibri"/>
          <w:color w:val="auto"/>
          <w:spacing w:val="-3"/>
        </w:rPr>
        <w:t xml:space="preserve"> </w:t>
      </w:r>
      <w:r w:rsidRPr="00F850BD">
        <w:rPr>
          <w:rFonts w:ascii="Calibri" w:hAnsi="Calibri" w:cs="Calibri"/>
          <w:color w:val="auto"/>
        </w:rPr>
        <w:t>Commissioner</w:t>
      </w:r>
      <w:r w:rsidRPr="00F850BD">
        <w:rPr>
          <w:rFonts w:ascii="Calibri" w:hAnsi="Calibri" w:cs="Calibri"/>
          <w:color w:val="auto"/>
          <w:spacing w:val="-2"/>
        </w:rPr>
        <w:t xml:space="preserve"> </w:t>
      </w:r>
      <w:r w:rsidRPr="00F850BD">
        <w:rPr>
          <w:rFonts w:ascii="Calibri" w:hAnsi="Calibri" w:cs="Calibri"/>
          <w:color w:val="auto"/>
        </w:rPr>
        <w:t>of</w:t>
      </w:r>
      <w:r w:rsidRPr="00F850BD">
        <w:rPr>
          <w:rFonts w:ascii="Calibri" w:hAnsi="Calibri" w:cs="Calibri"/>
          <w:color w:val="auto"/>
          <w:spacing w:val="-3"/>
        </w:rPr>
        <w:t xml:space="preserve"> </w:t>
      </w:r>
      <w:r w:rsidRPr="00F850BD">
        <w:rPr>
          <w:rFonts w:ascii="Calibri" w:hAnsi="Calibri" w:cs="Calibri"/>
          <w:color w:val="auto"/>
        </w:rPr>
        <w:t>Insurance</w:t>
      </w:r>
      <w:r w:rsidRPr="00F850BD">
        <w:rPr>
          <w:rFonts w:ascii="Calibri" w:hAnsi="Calibri" w:cs="Calibri"/>
          <w:color w:val="auto"/>
          <w:spacing w:val="-2"/>
        </w:rPr>
        <w:t xml:space="preserve"> </w:t>
      </w:r>
      <w:r w:rsidRPr="00F850BD">
        <w:rPr>
          <w:rFonts w:ascii="Calibri" w:hAnsi="Calibri" w:cs="Calibri"/>
          <w:color w:val="auto"/>
        </w:rPr>
        <w:t>to</w:t>
      </w:r>
      <w:r w:rsidRPr="00F850BD">
        <w:rPr>
          <w:rFonts w:ascii="Calibri" w:hAnsi="Calibri" w:cs="Calibri"/>
          <w:color w:val="auto"/>
          <w:spacing w:val="-6"/>
        </w:rPr>
        <w:t xml:space="preserve"> </w:t>
      </w:r>
      <w:r w:rsidRPr="00F850BD">
        <w:rPr>
          <w:rFonts w:ascii="Calibri" w:hAnsi="Calibri" w:cs="Calibri"/>
          <w:color w:val="auto"/>
        </w:rPr>
        <w:t>do</w:t>
      </w:r>
      <w:r w:rsidRPr="00F850BD">
        <w:rPr>
          <w:rFonts w:ascii="Calibri" w:hAnsi="Calibri" w:cs="Calibri"/>
          <w:color w:val="auto"/>
          <w:spacing w:val="-2"/>
        </w:rPr>
        <w:t xml:space="preserve"> </w:t>
      </w:r>
      <w:r w:rsidRPr="00F850BD">
        <w:rPr>
          <w:rFonts w:ascii="Calibri" w:hAnsi="Calibri" w:cs="Calibri"/>
          <w:color w:val="auto"/>
        </w:rPr>
        <w:t>business</w:t>
      </w:r>
      <w:r w:rsidRPr="00F850BD">
        <w:rPr>
          <w:rFonts w:ascii="Calibri" w:hAnsi="Calibri" w:cs="Calibri"/>
          <w:color w:val="auto"/>
          <w:spacing w:val="-3"/>
        </w:rPr>
        <w:t xml:space="preserve"> </w:t>
      </w:r>
      <w:r w:rsidRPr="00F850BD">
        <w:rPr>
          <w:rFonts w:ascii="Calibri" w:hAnsi="Calibri" w:cs="Calibri"/>
          <w:color w:val="auto"/>
        </w:rPr>
        <w:t>in</w:t>
      </w:r>
      <w:r w:rsidRPr="00F850BD">
        <w:rPr>
          <w:rFonts w:ascii="Calibri" w:hAnsi="Calibri" w:cs="Calibri"/>
          <w:color w:val="auto"/>
          <w:spacing w:val="-3"/>
        </w:rPr>
        <w:t xml:space="preserve"> </w:t>
      </w:r>
      <w:r w:rsidRPr="00F850BD">
        <w:rPr>
          <w:rFonts w:ascii="Calibri" w:hAnsi="Calibri" w:cs="Calibri"/>
          <w:color w:val="auto"/>
        </w:rPr>
        <w:t>the State.</w:t>
      </w:r>
      <w:r w:rsidRPr="00F850BD">
        <w:rPr>
          <w:rFonts w:ascii="Calibri" w:hAnsi="Calibri" w:cs="Calibri"/>
          <w:color w:val="auto"/>
          <w:spacing w:val="-6"/>
        </w:rPr>
        <w:t xml:space="preserve"> </w:t>
      </w:r>
      <w:r w:rsidRPr="00F850BD">
        <w:rPr>
          <w:rFonts w:ascii="Calibri" w:hAnsi="Calibri" w:cs="Calibri"/>
          <w:color w:val="auto"/>
        </w:rPr>
        <w:t>The</w:t>
      </w:r>
      <w:r w:rsidRPr="00F850BD">
        <w:rPr>
          <w:rFonts w:ascii="Calibri" w:hAnsi="Calibri" w:cs="Calibri"/>
          <w:color w:val="auto"/>
          <w:spacing w:val="-54"/>
        </w:rPr>
        <w:t xml:space="preserve"> </w:t>
      </w:r>
      <w:r w:rsidRPr="00F850BD">
        <w:rPr>
          <w:rFonts w:ascii="Calibri" w:hAnsi="Calibri" w:cs="Calibri"/>
          <w:color w:val="auto"/>
        </w:rPr>
        <w:t xml:space="preserve">Supplier shall </w:t>
      </w:r>
      <w:proofErr w:type="gramStart"/>
      <w:r w:rsidRPr="00F850BD">
        <w:rPr>
          <w:rFonts w:ascii="Calibri" w:hAnsi="Calibri" w:cs="Calibri"/>
          <w:color w:val="auto"/>
        </w:rPr>
        <w:t>at all times</w:t>
      </w:r>
      <w:proofErr w:type="gramEnd"/>
      <w:r w:rsidRPr="00F850BD">
        <w:rPr>
          <w:rFonts w:ascii="Calibri" w:hAnsi="Calibri" w:cs="Calibri"/>
          <w:color w:val="auto"/>
        </w:rPr>
        <w:t xml:space="preserve"> comply with the terms of such insurance policies, and all requirements of the insurer</w:t>
      </w:r>
      <w:r w:rsidRPr="00F850BD">
        <w:rPr>
          <w:rFonts w:ascii="Calibri" w:hAnsi="Calibri" w:cs="Calibri"/>
          <w:color w:val="auto"/>
          <w:spacing w:val="1"/>
        </w:rPr>
        <w:t xml:space="preserve"> </w:t>
      </w:r>
      <w:r w:rsidRPr="00F850BD">
        <w:rPr>
          <w:rFonts w:ascii="Calibri" w:hAnsi="Calibri" w:cs="Calibri"/>
          <w:color w:val="auto"/>
          <w:spacing w:val="-1"/>
        </w:rPr>
        <w:t>under</w:t>
      </w:r>
      <w:r w:rsidRPr="00F850BD">
        <w:rPr>
          <w:rFonts w:ascii="Calibri" w:hAnsi="Calibri" w:cs="Calibri"/>
          <w:color w:val="auto"/>
          <w:spacing w:val="-12"/>
        </w:rPr>
        <w:t xml:space="preserve"> </w:t>
      </w:r>
      <w:r w:rsidRPr="00F850BD">
        <w:rPr>
          <w:rFonts w:ascii="Calibri" w:hAnsi="Calibri" w:cs="Calibri"/>
          <w:color w:val="auto"/>
          <w:spacing w:val="-1"/>
        </w:rPr>
        <w:t>any</w:t>
      </w:r>
      <w:r w:rsidRPr="00F850BD">
        <w:rPr>
          <w:rFonts w:ascii="Calibri" w:hAnsi="Calibri" w:cs="Calibri"/>
          <w:color w:val="auto"/>
          <w:spacing w:val="-13"/>
        </w:rPr>
        <w:t xml:space="preserve"> </w:t>
      </w:r>
      <w:r w:rsidRPr="00F850BD">
        <w:rPr>
          <w:rFonts w:ascii="Calibri" w:hAnsi="Calibri" w:cs="Calibri"/>
          <w:color w:val="auto"/>
          <w:spacing w:val="-1"/>
        </w:rPr>
        <w:t>such</w:t>
      </w:r>
      <w:r w:rsidRPr="00F850BD">
        <w:rPr>
          <w:rFonts w:ascii="Calibri" w:hAnsi="Calibri" w:cs="Calibri"/>
          <w:color w:val="auto"/>
          <w:spacing w:val="-12"/>
        </w:rPr>
        <w:t xml:space="preserve"> </w:t>
      </w:r>
      <w:r w:rsidRPr="00F850BD">
        <w:rPr>
          <w:rFonts w:ascii="Calibri" w:hAnsi="Calibri" w:cs="Calibri"/>
          <w:color w:val="auto"/>
          <w:spacing w:val="-1"/>
        </w:rPr>
        <w:t>insurance</w:t>
      </w:r>
      <w:r w:rsidRPr="00F850BD">
        <w:rPr>
          <w:rFonts w:ascii="Calibri" w:hAnsi="Calibri" w:cs="Calibri"/>
          <w:color w:val="auto"/>
          <w:spacing w:val="-11"/>
        </w:rPr>
        <w:t xml:space="preserve"> </w:t>
      </w:r>
      <w:r w:rsidRPr="00F850BD">
        <w:rPr>
          <w:rFonts w:ascii="Calibri" w:hAnsi="Calibri" w:cs="Calibri"/>
          <w:color w:val="auto"/>
          <w:spacing w:val="-1"/>
        </w:rPr>
        <w:t>policies,</w:t>
      </w:r>
      <w:r w:rsidRPr="00F850BD">
        <w:rPr>
          <w:rFonts w:ascii="Calibri" w:hAnsi="Calibri" w:cs="Calibri"/>
          <w:color w:val="auto"/>
          <w:spacing w:val="-13"/>
        </w:rPr>
        <w:t xml:space="preserve"> </w:t>
      </w:r>
      <w:r w:rsidRPr="00F850BD">
        <w:rPr>
          <w:rFonts w:ascii="Calibri" w:hAnsi="Calibri" w:cs="Calibri"/>
          <w:color w:val="auto"/>
        </w:rPr>
        <w:t>except</w:t>
      </w:r>
      <w:r w:rsidRPr="00F850BD">
        <w:rPr>
          <w:rFonts w:ascii="Calibri" w:hAnsi="Calibri" w:cs="Calibri"/>
          <w:color w:val="auto"/>
          <w:spacing w:val="-13"/>
        </w:rPr>
        <w:t xml:space="preserve"> </w:t>
      </w:r>
      <w:r w:rsidRPr="00F850BD">
        <w:rPr>
          <w:rFonts w:ascii="Calibri" w:hAnsi="Calibri" w:cs="Calibri"/>
          <w:color w:val="auto"/>
        </w:rPr>
        <w:t>as</w:t>
      </w:r>
      <w:r w:rsidRPr="00F850BD">
        <w:rPr>
          <w:rFonts w:ascii="Calibri" w:hAnsi="Calibri" w:cs="Calibri"/>
          <w:color w:val="auto"/>
          <w:spacing w:val="-12"/>
        </w:rPr>
        <w:t xml:space="preserve"> </w:t>
      </w:r>
      <w:r w:rsidRPr="00F850BD">
        <w:rPr>
          <w:rFonts w:ascii="Calibri" w:hAnsi="Calibri" w:cs="Calibri"/>
          <w:color w:val="auto"/>
        </w:rPr>
        <w:t>they</w:t>
      </w:r>
      <w:r w:rsidRPr="00F850BD">
        <w:rPr>
          <w:rFonts w:ascii="Calibri" w:hAnsi="Calibri" w:cs="Calibri"/>
          <w:color w:val="auto"/>
          <w:spacing w:val="-13"/>
        </w:rPr>
        <w:t xml:space="preserve"> </w:t>
      </w:r>
      <w:r w:rsidRPr="00F850BD">
        <w:rPr>
          <w:rFonts w:ascii="Calibri" w:hAnsi="Calibri" w:cs="Calibri"/>
          <w:color w:val="auto"/>
        </w:rPr>
        <w:t>may</w:t>
      </w:r>
      <w:r w:rsidRPr="00F850BD">
        <w:rPr>
          <w:rFonts w:ascii="Calibri" w:hAnsi="Calibri" w:cs="Calibri"/>
          <w:color w:val="auto"/>
          <w:spacing w:val="-13"/>
        </w:rPr>
        <w:t xml:space="preserve"> </w:t>
      </w:r>
      <w:r w:rsidRPr="00F850BD">
        <w:rPr>
          <w:rFonts w:ascii="Calibri" w:hAnsi="Calibri" w:cs="Calibri"/>
          <w:color w:val="auto"/>
        </w:rPr>
        <w:t>conflict</w:t>
      </w:r>
      <w:r w:rsidRPr="00F850BD">
        <w:rPr>
          <w:rFonts w:ascii="Calibri" w:hAnsi="Calibri" w:cs="Calibri"/>
          <w:color w:val="auto"/>
          <w:spacing w:val="-13"/>
        </w:rPr>
        <w:t xml:space="preserve"> </w:t>
      </w:r>
      <w:r w:rsidRPr="00F850BD">
        <w:rPr>
          <w:rFonts w:ascii="Calibri" w:hAnsi="Calibri" w:cs="Calibri"/>
          <w:color w:val="auto"/>
        </w:rPr>
        <w:t>with</w:t>
      </w:r>
      <w:r w:rsidRPr="00F850BD">
        <w:rPr>
          <w:rFonts w:ascii="Calibri" w:hAnsi="Calibri" w:cs="Calibri"/>
          <w:color w:val="auto"/>
          <w:spacing w:val="-11"/>
        </w:rPr>
        <w:t xml:space="preserve"> </w:t>
      </w:r>
      <w:r w:rsidRPr="00F850BD">
        <w:rPr>
          <w:rFonts w:ascii="Calibri" w:hAnsi="Calibri" w:cs="Calibri"/>
          <w:color w:val="auto"/>
        </w:rPr>
        <w:t>existing</w:t>
      </w:r>
      <w:r w:rsidRPr="00F850BD">
        <w:rPr>
          <w:rFonts w:ascii="Calibri" w:hAnsi="Calibri" w:cs="Calibri"/>
          <w:color w:val="auto"/>
          <w:spacing w:val="-12"/>
        </w:rPr>
        <w:t xml:space="preserve"> </w:t>
      </w:r>
      <w:r w:rsidRPr="00F850BD">
        <w:rPr>
          <w:rFonts w:ascii="Calibri" w:hAnsi="Calibri" w:cs="Calibri"/>
          <w:color w:val="auto"/>
        </w:rPr>
        <w:t>North</w:t>
      </w:r>
      <w:r w:rsidRPr="00F850BD">
        <w:rPr>
          <w:rFonts w:ascii="Calibri" w:hAnsi="Calibri" w:cs="Calibri"/>
          <w:color w:val="auto"/>
          <w:spacing w:val="-12"/>
        </w:rPr>
        <w:t xml:space="preserve"> </w:t>
      </w:r>
      <w:r w:rsidRPr="00F850BD">
        <w:rPr>
          <w:rFonts w:ascii="Calibri" w:hAnsi="Calibri" w:cs="Calibri"/>
          <w:color w:val="auto"/>
        </w:rPr>
        <w:t>Carolina</w:t>
      </w:r>
      <w:r w:rsidRPr="00F850BD">
        <w:rPr>
          <w:rFonts w:ascii="Calibri" w:hAnsi="Calibri" w:cs="Calibri"/>
          <w:color w:val="auto"/>
          <w:spacing w:val="-11"/>
        </w:rPr>
        <w:t xml:space="preserve"> </w:t>
      </w:r>
      <w:r w:rsidRPr="00F850BD">
        <w:rPr>
          <w:rFonts w:ascii="Calibri" w:hAnsi="Calibri" w:cs="Calibri"/>
          <w:color w:val="auto"/>
        </w:rPr>
        <w:t>laws</w:t>
      </w:r>
      <w:r w:rsidRPr="00F850BD">
        <w:rPr>
          <w:rFonts w:ascii="Calibri" w:hAnsi="Calibri" w:cs="Calibri"/>
          <w:color w:val="auto"/>
          <w:spacing w:val="-13"/>
        </w:rPr>
        <w:t xml:space="preserve"> </w:t>
      </w:r>
      <w:r w:rsidRPr="00F850BD">
        <w:rPr>
          <w:rFonts w:ascii="Calibri" w:hAnsi="Calibri" w:cs="Calibri"/>
          <w:color w:val="auto"/>
        </w:rPr>
        <w:t>or</w:t>
      </w:r>
      <w:r w:rsidRPr="00F850BD">
        <w:rPr>
          <w:rFonts w:ascii="Calibri" w:hAnsi="Calibri" w:cs="Calibri"/>
          <w:color w:val="auto"/>
          <w:spacing w:val="-12"/>
        </w:rPr>
        <w:t xml:space="preserve"> </w:t>
      </w:r>
      <w:r w:rsidRPr="00F850BD">
        <w:rPr>
          <w:rFonts w:ascii="Calibri" w:hAnsi="Calibri" w:cs="Calibri"/>
          <w:color w:val="auto"/>
        </w:rPr>
        <w:t>this Agreement.</w:t>
      </w:r>
      <w:r w:rsidRPr="00F850BD">
        <w:rPr>
          <w:rFonts w:ascii="Calibri" w:hAnsi="Calibri" w:cs="Calibri"/>
          <w:color w:val="auto"/>
          <w:spacing w:val="1"/>
        </w:rPr>
        <w:t xml:space="preserve"> </w:t>
      </w:r>
      <w:r w:rsidRPr="00F850BD">
        <w:rPr>
          <w:rFonts w:ascii="Calibri" w:hAnsi="Calibri" w:cs="Calibri"/>
          <w:color w:val="auto"/>
        </w:rPr>
        <w:t xml:space="preserve">The minimum coverage limitations under each insurance policy indicated below shall not be interpreted as limiting the Supplier’s liability and obligations or the indemnification requirements under this Agreement. </w:t>
      </w:r>
    </w:p>
    <w:p w14:paraId="797022F8" w14:textId="77777777" w:rsidR="007B5EAC" w:rsidRPr="00F850BD" w:rsidRDefault="007B5EAC" w:rsidP="00F2030D">
      <w:pPr>
        <w:keepNext/>
        <w:widowControl w:val="0"/>
        <w:numPr>
          <w:ilvl w:val="0"/>
          <w:numId w:val="33"/>
        </w:numPr>
        <w:autoSpaceDE w:val="0"/>
        <w:autoSpaceDN w:val="0"/>
        <w:adjustRightInd w:val="0"/>
        <w:spacing w:after="0"/>
        <w:ind w:left="0" w:firstLine="720"/>
        <w:jc w:val="both"/>
        <w:rPr>
          <w:rFonts w:ascii="Calibri" w:hAnsi="Calibri" w:cs="Calibri"/>
          <w:color w:val="auto"/>
        </w:rPr>
      </w:pPr>
      <w:r w:rsidRPr="00F850BD">
        <w:rPr>
          <w:rFonts w:ascii="Calibri" w:hAnsi="Calibri" w:cs="Calibri"/>
          <w:i/>
          <w:color w:val="auto"/>
        </w:rPr>
        <w:t xml:space="preserve">Coverage. </w:t>
      </w:r>
      <w:r w:rsidRPr="00F850BD">
        <w:rPr>
          <w:rFonts w:ascii="Calibri" w:hAnsi="Calibri" w:cs="Calibri"/>
          <w:color w:val="auto"/>
        </w:rPr>
        <w:t>During the term of the Agreement, the Supplier, at its sole cost and expense, shall provide commercial insurance of such type and with such terms and limits as indicated. The University shall not be deemed or construed to have assessed the risk that may be applicable to the Supplier. The Supplier shall assess its own risks and, if it deems appropriate, maintain higher limits and broader coverages. The University shall be listed as an additional insured. The Supplier will provide thirty (30) days advance notice to the University, either directly or through the insurer, of any cancellation or non-renewal of a policy. The insurance policies must be written on a primary basis and any insurance or self-insurance maintained by the University shall be non-contributing.</w:t>
      </w:r>
      <w:r w:rsidRPr="00F850BD">
        <w:rPr>
          <w:rFonts w:ascii="Calibri" w:hAnsi="Calibri" w:cs="Calibri"/>
          <w:i/>
          <w:color w:val="auto"/>
        </w:rPr>
        <w:t xml:space="preserve"> </w:t>
      </w:r>
    </w:p>
    <w:p w14:paraId="5DFA8917" w14:textId="77777777" w:rsidR="007B5EAC" w:rsidRPr="003F6A82" w:rsidRDefault="007B5EAC" w:rsidP="00F2030D">
      <w:pPr>
        <w:pStyle w:val="ListParagraph"/>
        <w:widowControl w:val="0"/>
        <w:numPr>
          <w:ilvl w:val="2"/>
          <w:numId w:val="34"/>
        </w:numPr>
        <w:autoSpaceDE w:val="0"/>
        <w:autoSpaceDN w:val="0"/>
        <w:spacing w:after="0" w:line="240" w:lineRule="auto"/>
        <w:ind w:right="135" w:hanging="720"/>
        <w:contextualSpacing w:val="0"/>
        <w:jc w:val="both"/>
        <w:rPr>
          <w:rFonts w:cs="Calibri"/>
        </w:rPr>
      </w:pPr>
      <w:r w:rsidRPr="00F850BD">
        <w:rPr>
          <w:rFonts w:cs="Calibri"/>
          <w:b/>
        </w:rPr>
        <w:t xml:space="preserve">For Small Purchases </w:t>
      </w:r>
      <w:r w:rsidRPr="00F850BD">
        <w:rPr>
          <w:rFonts w:cs="Calibri"/>
        </w:rPr>
        <w:t>as defined under North Carolina Administrative Code 01 NCAC 05A.0112 (35)</w:t>
      </w:r>
      <w:r w:rsidRPr="003F6A82">
        <w:rPr>
          <w:rFonts w:cs="Calibri"/>
          <w:spacing w:val="-53"/>
        </w:rPr>
        <w:t xml:space="preserve"> </w:t>
      </w:r>
      <w:r w:rsidRPr="003F6A82">
        <w:rPr>
          <w:rFonts w:cs="Calibri"/>
        </w:rPr>
        <w:t>and 05B.0301 (1), the minimum applicable insurance requirements for Worker’s Compensation and</w:t>
      </w:r>
      <w:r w:rsidRPr="003F6A82">
        <w:rPr>
          <w:rFonts w:cs="Calibri"/>
          <w:spacing w:val="1"/>
        </w:rPr>
        <w:t xml:space="preserve"> </w:t>
      </w:r>
      <w:r w:rsidRPr="003F6A82">
        <w:rPr>
          <w:rFonts w:cs="Calibri"/>
        </w:rPr>
        <w:t>Automobile Liability will apply as required by North Carolina law. The University may require Commercial</w:t>
      </w:r>
      <w:r w:rsidRPr="003F6A82">
        <w:rPr>
          <w:rFonts w:cs="Calibri"/>
          <w:spacing w:val="-12"/>
        </w:rPr>
        <w:t xml:space="preserve"> </w:t>
      </w:r>
      <w:r w:rsidRPr="003F6A82">
        <w:rPr>
          <w:rFonts w:cs="Calibri"/>
        </w:rPr>
        <w:t>General</w:t>
      </w:r>
      <w:r w:rsidRPr="003F6A82">
        <w:rPr>
          <w:rFonts w:cs="Calibri"/>
          <w:spacing w:val="-12"/>
        </w:rPr>
        <w:t xml:space="preserve"> </w:t>
      </w:r>
      <w:r w:rsidRPr="003F6A82">
        <w:rPr>
          <w:rFonts w:cs="Calibri"/>
        </w:rPr>
        <w:t>Liability</w:t>
      </w:r>
      <w:r w:rsidRPr="003F6A82">
        <w:rPr>
          <w:rFonts w:cs="Calibri"/>
          <w:spacing w:val="-8"/>
        </w:rPr>
        <w:t xml:space="preserve"> </w:t>
      </w:r>
      <w:r w:rsidRPr="003F6A82">
        <w:rPr>
          <w:rFonts w:cs="Calibri"/>
        </w:rPr>
        <w:t>coverage</w:t>
      </w:r>
      <w:r w:rsidRPr="003F6A82">
        <w:rPr>
          <w:rFonts w:cs="Calibri"/>
          <w:spacing w:val="-6"/>
        </w:rPr>
        <w:t xml:space="preserve"> </w:t>
      </w:r>
      <w:r w:rsidRPr="003F6A82">
        <w:rPr>
          <w:rFonts w:cs="Calibri"/>
        </w:rPr>
        <w:t>consistent</w:t>
      </w:r>
      <w:r w:rsidRPr="003F6A82">
        <w:rPr>
          <w:rFonts w:cs="Calibri"/>
          <w:spacing w:val="-8"/>
        </w:rPr>
        <w:t xml:space="preserve"> </w:t>
      </w:r>
      <w:r w:rsidRPr="003F6A82">
        <w:rPr>
          <w:rFonts w:cs="Calibri"/>
        </w:rPr>
        <w:t>with</w:t>
      </w:r>
      <w:r w:rsidRPr="003F6A82">
        <w:rPr>
          <w:rFonts w:cs="Calibri"/>
          <w:spacing w:val="-11"/>
        </w:rPr>
        <w:t xml:space="preserve"> </w:t>
      </w:r>
      <w:r w:rsidRPr="003F6A82">
        <w:rPr>
          <w:rFonts w:cs="Calibri"/>
        </w:rPr>
        <w:t>the</w:t>
      </w:r>
      <w:r w:rsidRPr="003F6A82">
        <w:rPr>
          <w:rFonts w:cs="Calibri"/>
          <w:spacing w:val="-11"/>
        </w:rPr>
        <w:t xml:space="preserve"> </w:t>
      </w:r>
      <w:r w:rsidRPr="003F6A82">
        <w:rPr>
          <w:rFonts w:cs="Calibri"/>
        </w:rPr>
        <w:t>assessed</w:t>
      </w:r>
      <w:r w:rsidRPr="003F6A82">
        <w:rPr>
          <w:rFonts w:cs="Calibri"/>
          <w:spacing w:val="-10"/>
        </w:rPr>
        <w:t xml:space="preserve"> </w:t>
      </w:r>
      <w:r w:rsidRPr="003F6A82">
        <w:rPr>
          <w:rFonts w:cs="Calibri"/>
        </w:rPr>
        <w:t>risks</w:t>
      </w:r>
      <w:r w:rsidRPr="003F6A82">
        <w:rPr>
          <w:rFonts w:cs="Calibri"/>
          <w:spacing w:val="-8"/>
        </w:rPr>
        <w:t xml:space="preserve"> </w:t>
      </w:r>
      <w:r w:rsidRPr="003F6A82">
        <w:rPr>
          <w:rFonts w:cs="Calibri"/>
        </w:rPr>
        <w:t>involved</w:t>
      </w:r>
      <w:r w:rsidRPr="003F6A82">
        <w:rPr>
          <w:rFonts w:cs="Calibri"/>
          <w:spacing w:val="-7"/>
        </w:rPr>
        <w:t xml:space="preserve"> </w:t>
      </w:r>
      <w:r w:rsidRPr="003F6A82">
        <w:rPr>
          <w:rFonts w:cs="Calibri"/>
        </w:rPr>
        <w:t>in</w:t>
      </w:r>
      <w:r w:rsidRPr="003F6A82">
        <w:rPr>
          <w:rFonts w:cs="Calibri"/>
          <w:spacing w:val="-11"/>
        </w:rPr>
        <w:t xml:space="preserve"> </w:t>
      </w:r>
      <w:r w:rsidRPr="003F6A82">
        <w:rPr>
          <w:rFonts w:cs="Calibri"/>
        </w:rPr>
        <w:t>the</w:t>
      </w:r>
      <w:r w:rsidRPr="003F6A82">
        <w:rPr>
          <w:rFonts w:cs="Calibri"/>
          <w:spacing w:val="-10"/>
        </w:rPr>
        <w:t xml:space="preserve"> </w:t>
      </w:r>
      <w:r w:rsidRPr="003F6A82">
        <w:rPr>
          <w:rFonts w:cs="Calibri"/>
        </w:rPr>
        <w:t>procurement.</w:t>
      </w:r>
    </w:p>
    <w:p w14:paraId="6F6A2114" w14:textId="77777777" w:rsidR="007B5EAC" w:rsidRPr="003F6A82" w:rsidRDefault="007B5EAC" w:rsidP="00F2030D">
      <w:pPr>
        <w:pStyle w:val="ListParagraph"/>
        <w:widowControl w:val="0"/>
        <w:numPr>
          <w:ilvl w:val="2"/>
          <w:numId w:val="34"/>
        </w:numPr>
        <w:autoSpaceDE w:val="0"/>
        <w:autoSpaceDN w:val="0"/>
        <w:spacing w:after="0" w:line="240" w:lineRule="auto"/>
        <w:ind w:right="135" w:hanging="720"/>
        <w:contextualSpacing w:val="0"/>
        <w:jc w:val="both"/>
        <w:rPr>
          <w:rFonts w:cs="Calibri"/>
        </w:rPr>
      </w:pPr>
      <w:r w:rsidRPr="003F6A82">
        <w:rPr>
          <w:rFonts w:cs="Calibri"/>
          <w:b/>
        </w:rPr>
        <w:t xml:space="preserve">For contracts valued </w:t>
      </w:r>
      <w:proofErr w:type="gramStart"/>
      <w:r w:rsidRPr="003F6A82">
        <w:rPr>
          <w:rFonts w:cs="Calibri"/>
          <w:b/>
        </w:rPr>
        <w:t>in excess of</w:t>
      </w:r>
      <w:proofErr w:type="gramEnd"/>
      <w:r w:rsidRPr="003F6A82">
        <w:rPr>
          <w:rFonts w:cs="Calibri"/>
          <w:b/>
        </w:rPr>
        <w:t xml:space="preserve"> the Small Purchase threshold, but up to $1,000,000.00, the following limits shall apply:</w:t>
      </w:r>
    </w:p>
    <w:p w14:paraId="5583E16B" w14:textId="77777777" w:rsidR="007B5EAC" w:rsidRPr="003F6A82" w:rsidRDefault="007B5EAC" w:rsidP="007B5EAC">
      <w:pPr>
        <w:pStyle w:val="ListParagraph"/>
        <w:ind w:left="2160" w:right="130" w:firstLine="720"/>
        <w:jc w:val="both"/>
        <w:rPr>
          <w:rFonts w:cs="Calibri"/>
        </w:rPr>
      </w:pPr>
      <w:r w:rsidRPr="003F6A82">
        <w:rPr>
          <w:rFonts w:cs="Calibri"/>
        </w:rPr>
        <w:t xml:space="preserve">a. </w:t>
      </w:r>
      <w:r w:rsidRPr="003F6A82">
        <w:rPr>
          <w:rFonts w:cs="Calibri"/>
          <w:u w:val="single"/>
        </w:rPr>
        <w:t>Worker’s Compensation</w:t>
      </w:r>
      <w:r w:rsidRPr="003F6A82">
        <w:rPr>
          <w:rFonts w:cs="Calibri"/>
          <w:b/>
        </w:rPr>
        <w:t xml:space="preserve"> </w:t>
      </w:r>
      <w:r w:rsidRPr="003F6A82">
        <w:rPr>
          <w:rFonts w:cs="Calibri"/>
        </w:rPr>
        <w:t>- The Supplier shall provide and maintain Worker’s Compensation</w:t>
      </w:r>
      <w:r w:rsidRPr="003F6A82">
        <w:rPr>
          <w:rFonts w:cs="Calibri"/>
          <w:spacing w:val="1"/>
        </w:rPr>
        <w:t xml:space="preserve"> </w:t>
      </w:r>
      <w:r w:rsidRPr="003F6A82">
        <w:rPr>
          <w:rFonts w:cs="Calibri"/>
        </w:rPr>
        <w:t>Insurance, as may be required by the laws of North Carolina, as well as employer’s liability</w:t>
      </w:r>
      <w:r w:rsidRPr="003F6A82">
        <w:rPr>
          <w:rFonts w:cs="Calibri"/>
          <w:spacing w:val="1"/>
        </w:rPr>
        <w:t xml:space="preserve"> </w:t>
      </w:r>
      <w:r w:rsidRPr="003F6A82">
        <w:rPr>
          <w:rFonts w:cs="Calibri"/>
        </w:rPr>
        <w:t>coverage,</w:t>
      </w:r>
      <w:r w:rsidRPr="003F6A82">
        <w:rPr>
          <w:rFonts w:cs="Calibri"/>
          <w:spacing w:val="17"/>
        </w:rPr>
        <w:t xml:space="preserve"> </w:t>
      </w:r>
      <w:r w:rsidRPr="003F6A82">
        <w:rPr>
          <w:rFonts w:cs="Calibri"/>
        </w:rPr>
        <w:t>with</w:t>
      </w:r>
      <w:r w:rsidRPr="003F6A82">
        <w:rPr>
          <w:rFonts w:cs="Calibri"/>
          <w:spacing w:val="18"/>
        </w:rPr>
        <w:t xml:space="preserve"> </w:t>
      </w:r>
      <w:r w:rsidRPr="003F6A82">
        <w:rPr>
          <w:rFonts w:cs="Calibri"/>
        </w:rPr>
        <w:t>minimum</w:t>
      </w:r>
      <w:r w:rsidRPr="003F6A82">
        <w:rPr>
          <w:rFonts w:cs="Calibri"/>
          <w:spacing w:val="18"/>
        </w:rPr>
        <w:t xml:space="preserve"> </w:t>
      </w:r>
      <w:r w:rsidRPr="003F6A82">
        <w:rPr>
          <w:rFonts w:cs="Calibri"/>
        </w:rPr>
        <w:t>limits</w:t>
      </w:r>
      <w:r w:rsidRPr="003F6A82">
        <w:rPr>
          <w:rFonts w:cs="Calibri"/>
          <w:spacing w:val="17"/>
        </w:rPr>
        <w:t xml:space="preserve"> </w:t>
      </w:r>
      <w:r w:rsidRPr="003F6A82">
        <w:rPr>
          <w:rFonts w:cs="Calibri"/>
        </w:rPr>
        <w:t>of</w:t>
      </w:r>
      <w:r w:rsidRPr="003F6A82">
        <w:rPr>
          <w:rFonts w:cs="Calibri"/>
          <w:spacing w:val="13"/>
        </w:rPr>
        <w:t xml:space="preserve"> </w:t>
      </w:r>
      <w:r w:rsidRPr="003F6A82">
        <w:rPr>
          <w:rFonts w:cs="Calibri"/>
        </w:rPr>
        <w:t>$250,000.00,</w:t>
      </w:r>
      <w:r w:rsidRPr="003F6A82">
        <w:rPr>
          <w:rFonts w:cs="Calibri"/>
          <w:spacing w:val="17"/>
        </w:rPr>
        <w:t xml:space="preserve"> </w:t>
      </w:r>
      <w:r w:rsidRPr="003F6A82">
        <w:rPr>
          <w:rFonts w:cs="Calibri"/>
        </w:rPr>
        <w:t>covering</w:t>
      </w:r>
      <w:r w:rsidRPr="003F6A82">
        <w:rPr>
          <w:rFonts w:cs="Calibri"/>
          <w:spacing w:val="14"/>
        </w:rPr>
        <w:t xml:space="preserve"> </w:t>
      </w:r>
      <w:r w:rsidRPr="003F6A82">
        <w:rPr>
          <w:rFonts w:cs="Calibri"/>
        </w:rPr>
        <w:t>all</w:t>
      </w:r>
      <w:r w:rsidRPr="003F6A82">
        <w:rPr>
          <w:rFonts w:cs="Calibri"/>
          <w:spacing w:val="17"/>
        </w:rPr>
        <w:t xml:space="preserve"> </w:t>
      </w:r>
      <w:r w:rsidRPr="003F6A82">
        <w:rPr>
          <w:rFonts w:cs="Calibri"/>
        </w:rPr>
        <w:t>of</w:t>
      </w:r>
      <w:r w:rsidRPr="003F6A82">
        <w:rPr>
          <w:rFonts w:cs="Calibri"/>
          <w:spacing w:val="17"/>
        </w:rPr>
        <w:t xml:space="preserve"> </w:t>
      </w:r>
      <w:r w:rsidRPr="003F6A82">
        <w:rPr>
          <w:rFonts w:cs="Calibri"/>
        </w:rPr>
        <w:t>Supplier’s</w:t>
      </w:r>
      <w:r w:rsidRPr="003F6A82">
        <w:rPr>
          <w:rFonts w:cs="Calibri"/>
          <w:spacing w:val="17"/>
        </w:rPr>
        <w:t xml:space="preserve"> </w:t>
      </w:r>
      <w:r w:rsidRPr="003F6A82">
        <w:rPr>
          <w:rFonts w:cs="Calibri"/>
        </w:rPr>
        <w:t>employees</w:t>
      </w:r>
      <w:r w:rsidRPr="003F6A82">
        <w:rPr>
          <w:rFonts w:cs="Calibri"/>
          <w:spacing w:val="17"/>
        </w:rPr>
        <w:t xml:space="preserve"> </w:t>
      </w:r>
      <w:r w:rsidRPr="003F6A82">
        <w:rPr>
          <w:rFonts w:cs="Calibri"/>
        </w:rPr>
        <w:t>who</w:t>
      </w:r>
      <w:r w:rsidRPr="003F6A82">
        <w:rPr>
          <w:rFonts w:cs="Calibri"/>
          <w:spacing w:val="18"/>
        </w:rPr>
        <w:t xml:space="preserve"> </w:t>
      </w:r>
      <w:r w:rsidRPr="003F6A82">
        <w:rPr>
          <w:rFonts w:cs="Calibri"/>
        </w:rPr>
        <w:t>are engaged in any work under this Agreement.</w:t>
      </w:r>
      <w:r w:rsidRPr="003F6A82">
        <w:rPr>
          <w:rFonts w:cs="Calibri"/>
          <w:spacing w:val="1"/>
        </w:rPr>
        <w:t xml:space="preserve"> </w:t>
      </w:r>
      <w:r w:rsidRPr="003F6A82">
        <w:rPr>
          <w:rFonts w:cs="Calibri"/>
        </w:rPr>
        <w:t>If any work is subcontracted, the Supplier</w:t>
      </w:r>
      <w:r w:rsidRPr="003F6A82">
        <w:rPr>
          <w:rFonts w:cs="Calibri"/>
          <w:spacing w:val="-6"/>
        </w:rPr>
        <w:t xml:space="preserve"> </w:t>
      </w:r>
      <w:r w:rsidRPr="003F6A82">
        <w:rPr>
          <w:rFonts w:cs="Calibri"/>
        </w:rPr>
        <w:t>shall</w:t>
      </w:r>
      <w:r w:rsidRPr="003F6A82">
        <w:rPr>
          <w:rFonts w:cs="Calibri"/>
          <w:spacing w:val="-6"/>
        </w:rPr>
        <w:t xml:space="preserve"> </w:t>
      </w:r>
      <w:r w:rsidRPr="003F6A82">
        <w:rPr>
          <w:rFonts w:cs="Calibri"/>
        </w:rPr>
        <w:t>require</w:t>
      </w:r>
      <w:r w:rsidRPr="003F6A82">
        <w:rPr>
          <w:rFonts w:cs="Calibri"/>
          <w:spacing w:val="-5"/>
        </w:rPr>
        <w:t xml:space="preserve"> </w:t>
      </w:r>
      <w:r w:rsidRPr="003F6A82">
        <w:rPr>
          <w:rFonts w:cs="Calibri"/>
        </w:rPr>
        <w:t>the</w:t>
      </w:r>
      <w:r w:rsidRPr="003F6A82">
        <w:rPr>
          <w:rFonts w:cs="Calibri"/>
          <w:spacing w:val="-6"/>
        </w:rPr>
        <w:t xml:space="preserve"> </w:t>
      </w:r>
      <w:r w:rsidRPr="003F6A82">
        <w:rPr>
          <w:rFonts w:cs="Calibri"/>
        </w:rPr>
        <w:t>subcontractor</w:t>
      </w:r>
      <w:r w:rsidRPr="003F6A82">
        <w:rPr>
          <w:rFonts w:cs="Calibri"/>
          <w:spacing w:val="-5"/>
        </w:rPr>
        <w:t xml:space="preserve"> </w:t>
      </w:r>
      <w:r w:rsidRPr="003F6A82">
        <w:rPr>
          <w:rFonts w:cs="Calibri"/>
        </w:rPr>
        <w:t>to</w:t>
      </w:r>
      <w:r w:rsidRPr="003F6A82">
        <w:rPr>
          <w:rFonts w:cs="Calibri"/>
          <w:spacing w:val="-5"/>
        </w:rPr>
        <w:t xml:space="preserve"> </w:t>
      </w:r>
      <w:r w:rsidRPr="003F6A82">
        <w:rPr>
          <w:rFonts w:cs="Calibri"/>
        </w:rPr>
        <w:t>provide</w:t>
      </w:r>
      <w:r w:rsidRPr="003F6A82">
        <w:rPr>
          <w:rFonts w:cs="Calibri"/>
          <w:spacing w:val="-5"/>
        </w:rPr>
        <w:t xml:space="preserve"> </w:t>
      </w:r>
      <w:r w:rsidRPr="003F6A82">
        <w:rPr>
          <w:rFonts w:cs="Calibri"/>
        </w:rPr>
        <w:t>the</w:t>
      </w:r>
      <w:r w:rsidRPr="003F6A82">
        <w:rPr>
          <w:rFonts w:cs="Calibri"/>
          <w:spacing w:val="-6"/>
        </w:rPr>
        <w:t xml:space="preserve"> </w:t>
      </w:r>
      <w:r w:rsidRPr="003F6A82">
        <w:rPr>
          <w:rFonts w:cs="Calibri"/>
        </w:rPr>
        <w:t>same</w:t>
      </w:r>
      <w:r w:rsidRPr="003F6A82">
        <w:rPr>
          <w:rFonts w:cs="Calibri"/>
          <w:spacing w:val="-5"/>
        </w:rPr>
        <w:t xml:space="preserve"> </w:t>
      </w:r>
      <w:r w:rsidRPr="003F6A82">
        <w:rPr>
          <w:rFonts w:cs="Calibri"/>
        </w:rPr>
        <w:t>coverage</w:t>
      </w:r>
      <w:r w:rsidRPr="003F6A82">
        <w:rPr>
          <w:rFonts w:cs="Calibri"/>
          <w:spacing w:val="-5"/>
        </w:rPr>
        <w:t xml:space="preserve"> </w:t>
      </w:r>
      <w:r w:rsidRPr="003F6A82">
        <w:rPr>
          <w:rFonts w:cs="Calibri"/>
        </w:rPr>
        <w:t>for</w:t>
      </w:r>
      <w:r w:rsidRPr="003F6A82">
        <w:rPr>
          <w:rFonts w:cs="Calibri"/>
          <w:spacing w:val="-6"/>
        </w:rPr>
        <w:t xml:space="preserve"> </w:t>
      </w:r>
      <w:r w:rsidRPr="003F6A82">
        <w:rPr>
          <w:rFonts w:cs="Calibri"/>
        </w:rPr>
        <w:t>any</w:t>
      </w:r>
      <w:r w:rsidRPr="003F6A82">
        <w:rPr>
          <w:rFonts w:cs="Calibri"/>
          <w:spacing w:val="-6"/>
        </w:rPr>
        <w:t xml:space="preserve"> </w:t>
      </w:r>
      <w:r w:rsidRPr="003F6A82">
        <w:rPr>
          <w:rFonts w:cs="Calibri"/>
        </w:rPr>
        <w:t>of</w:t>
      </w:r>
      <w:r w:rsidRPr="003F6A82">
        <w:rPr>
          <w:rFonts w:cs="Calibri"/>
          <w:spacing w:val="-6"/>
        </w:rPr>
        <w:t xml:space="preserve"> </w:t>
      </w:r>
      <w:r w:rsidRPr="003F6A82">
        <w:rPr>
          <w:rFonts w:cs="Calibri"/>
        </w:rPr>
        <w:t>its</w:t>
      </w:r>
      <w:r w:rsidRPr="003F6A82">
        <w:rPr>
          <w:rFonts w:cs="Calibri"/>
          <w:spacing w:val="-6"/>
        </w:rPr>
        <w:t xml:space="preserve"> </w:t>
      </w:r>
      <w:r w:rsidRPr="003F6A82">
        <w:rPr>
          <w:rFonts w:cs="Calibri"/>
        </w:rPr>
        <w:t>employees engaged in</w:t>
      </w:r>
      <w:r w:rsidRPr="003F6A82">
        <w:rPr>
          <w:rFonts w:cs="Calibri"/>
          <w:spacing w:val="1"/>
        </w:rPr>
        <w:t xml:space="preserve"> </w:t>
      </w:r>
      <w:r w:rsidRPr="003F6A82">
        <w:rPr>
          <w:rFonts w:cs="Calibri"/>
        </w:rPr>
        <w:t>any</w:t>
      </w:r>
      <w:r w:rsidRPr="003F6A82">
        <w:rPr>
          <w:rFonts w:cs="Calibri"/>
          <w:spacing w:val="-1"/>
        </w:rPr>
        <w:t xml:space="preserve"> </w:t>
      </w:r>
      <w:r w:rsidRPr="003F6A82">
        <w:rPr>
          <w:rFonts w:cs="Calibri"/>
        </w:rPr>
        <w:t>work under</w:t>
      </w:r>
      <w:r w:rsidRPr="003F6A82">
        <w:rPr>
          <w:rFonts w:cs="Calibri"/>
          <w:spacing w:val="1"/>
        </w:rPr>
        <w:t xml:space="preserve"> </w:t>
      </w:r>
      <w:r w:rsidRPr="003F6A82">
        <w:rPr>
          <w:rFonts w:cs="Calibri"/>
        </w:rPr>
        <w:t>this Agreement.</w:t>
      </w:r>
    </w:p>
    <w:p w14:paraId="3F6BA81A" w14:textId="77777777" w:rsidR="007B5EAC" w:rsidRPr="003F6A82" w:rsidRDefault="007B5EAC" w:rsidP="007B5EAC">
      <w:pPr>
        <w:pStyle w:val="ListParagraph"/>
        <w:ind w:left="2160" w:right="130" w:firstLine="720"/>
        <w:jc w:val="both"/>
        <w:rPr>
          <w:rFonts w:cs="Calibri"/>
        </w:rPr>
      </w:pPr>
      <w:r w:rsidRPr="003F6A82">
        <w:rPr>
          <w:rFonts w:cs="Calibri"/>
        </w:rPr>
        <w:t xml:space="preserve">b. </w:t>
      </w:r>
      <w:r w:rsidRPr="003F6A82">
        <w:rPr>
          <w:rFonts w:cs="Calibri"/>
          <w:u w:val="single"/>
        </w:rPr>
        <w:t>Commercial</w:t>
      </w:r>
      <w:r w:rsidRPr="003F6A82">
        <w:rPr>
          <w:rFonts w:cs="Calibri"/>
          <w:spacing w:val="-7"/>
          <w:u w:val="single"/>
        </w:rPr>
        <w:t xml:space="preserve"> </w:t>
      </w:r>
      <w:r w:rsidRPr="003F6A82">
        <w:rPr>
          <w:rFonts w:cs="Calibri"/>
          <w:u w:val="single"/>
        </w:rPr>
        <w:t>General</w:t>
      </w:r>
      <w:r w:rsidRPr="003F6A82">
        <w:rPr>
          <w:rFonts w:cs="Calibri"/>
          <w:spacing w:val="-6"/>
          <w:u w:val="single"/>
        </w:rPr>
        <w:t xml:space="preserve"> </w:t>
      </w:r>
      <w:r w:rsidRPr="003F6A82">
        <w:rPr>
          <w:rFonts w:cs="Calibri"/>
          <w:u w:val="single"/>
        </w:rPr>
        <w:t>Liability</w:t>
      </w:r>
      <w:r w:rsidRPr="003F6A82">
        <w:rPr>
          <w:rFonts w:cs="Calibri"/>
          <w:b/>
          <w:spacing w:val="-9"/>
        </w:rPr>
        <w:t xml:space="preserve"> </w:t>
      </w:r>
      <w:r w:rsidRPr="003F6A82">
        <w:rPr>
          <w:rFonts w:cs="Calibri"/>
        </w:rPr>
        <w:t>-</w:t>
      </w:r>
      <w:r w:rsidRPr="003F6A82">
        <w:rPr>
          <w:rFonts w:cs="Calibri"/>
          <w:spacing w:val="-6"/>
        </w:rPr>
        <w:t xml:space="preserve"> </w:t>
      </w:r>
      <w:r w:rsidRPr="003F6A82">
        <w:rPr>
          <w:rFonts w:cs="Calibri"/>
        </w:rPr>
        <w:t>General</w:t>
      </w:r>
      <w:r w:rsidRPr="003F6A82">
        <w:rPr>
          <w:rFonts w:cs="Calibri"/>
          <w:spacing w:val="-6"/>
        </w:rPr>
        <w:t xml:space="preserve"> </w:t>
      </w:r>
      <w:r w:rsidRPr="003F6A82">
        <w:rPr>
          <w:rFonts w:cs="Calibri"/>
        </w:rPr>
        <w:t>Liability</w:t>
      </w:r>
      <w:r w:rsidRPr="003F6A82">
        <w:rPr>
          <w:rFonts w:cs="Calibri"/>
          <w:spacing w:val="-7"/>
        </w:rPr>
        <w:t xml:space="preserve"> </w:t>
      </w:r>
      <w:r w:rsidRPr="003F6A82">
        <w:rPr>
          <w:rFonts w:cs="Calibri"/>
        </w:rPr>
        <w:t>Coverage</w:t>
      </w:r>
      <w:r w:rsidRPr="003F6A82">
        <w:rPr>
          <w:rFonts w:cs="Calibri"/>
          <w:spacing w:val="-5"/>
        </w:rPr>
        <w:t xml:space="preserve"> </w:t>
      </w:r>
      <w:r w:rsidRPr="003F6A82">
        <w:rPr>
          <w:rFonts w:cs="Calibri"/>
        </w:rPr>
        <w:t>on</w:t>
      </w:r>
      <w:r w:rsidRPr="003F6A82">
        <w:rPr>
          <w:rFonts w:cs="Calibri"/>
          <w:spacing w:val="-5"/>
        </w:rPr>
        <w:t xml:space="preserve"> </w:t>
      </w:r>
      <w:r w:rsidRPr="003F6A82">
        <w:rPr>
          <w:rFonts w:cs="Calibri"/>
        </w:rPr>
        <w:t>a</w:t>
      </w:r>
      <w:r w:rsidRPr="003F6A82">
        <w:rPr>
          <w:rFonts w:cs="Calibri"/>
          <w:spacing w:val="-6"/>
        </w:rPr>
        <w:t xml:space="preserve"> </w:t>
      </w:r>
      <w:r w:rsidRPr="003F6A82">
        <w:rPr>
          <w:rFonts w:cs="Calibri"/>
        </w:rPr>
        <w:t>Comprehensive</w:t>
      </w:r>
      <w:r w:rsidRPr="003F6A82">
        <w:rPr>
          <w:rFonts w:cs="Calibri"/>
          <w:spacing w:val="-5"/>
        </w:rPr>
        <w:t xml:space="preserve"> </w:t>
      </w:r>
      <w:r w:rsidRPr="003F6A82">
        <w:rPr>
          <w:rFonts w:cs="Calibri"/>
        </w:rPr>
        <w:t>Broad</w:t>
      </w:r>
      <w:r w:rsidRPr="003F6A82">
        <w:rPr>
          <w:rFonts w:cs="Calibri"/>
          <w:spacing w:val="-9"/>
        </w:rPr>
        <w:t xml:space="preserve"> </w:t>
      </w:r>
      <w:r w:rsidRPr="003F6A82">
        <w:rPr>
          <w:rFonts w:cs="Calibri"/>
        </w:rPr>
        <w:t>Form on an occurrence basis in the minimum amount of $500,000.00 Combined Single Limit.</w:t>
      </w:r>
      <w:r w:rsidRPr="003F6A82">
        <w:rPr>
          <w:rFonts w:cs="Calibri"/>
          <w:spacing w:val="1"/>
        </w:rPr>
        <w:t xml:space="preserve"> </w:t>
      </w:r>
      <w:r w:rsidRPr="003F6A82">
        <w:rPr>
          <w:rFonts w:cs="Calibri"/>
        </w:rPr>
        <w:t>Defense costs shall</w:t>
      </w:r>
      <w:r w:rsidRPr="003F6A82">
        <w:rPr>
          <w:rFonts w:cs="Calibri"/>
          <w:spacing w:val="-1"/>
        </w:rPr>
        <w:t xml:space="preserve"> </w:t>
      </w:r>
      <w:r w:rsidRPr="003F6A82">
        <w:rPr>
          <w:rFonts w:cs="Calibri"/>
        </w:rPr>
        <w:t>be</w:t>
      </w:r>
      <w:r w:rsidRPr="003F6A82">
        <w:rPr>
          <w:rFonts w:cs="Calibri"/>
          <w:spacing w:val="1"/>
        </w:rPr>
        <w:t xml:space="preserve"> </w:t>
      </w:r>
      <w:proofErr w:type="gramStart"/>
      <w:r w:rsidRPr="003F6A82">
        <w:rPr>
          <w:rFonts w:cs="Calibri"/>
        </w:rPr>
        <w:t>in</w:t>
      </w:r>
      <w:r w:rsidRPr="003F6A82">
        <w:rPr>
          <w:rFonts w:cs="Calibri"/>
          <w:spacing w:val="1"/>
        </w:rPr>
        <w:t xml:space="preserve"> </w:t>
      </w:r>
      <w:r w:rsidRPr="003F6A82">
        <w:rPr>
          <w:rFonts w:cs="Calibri"/>
        </w:rPr>
        <w:t>excess</w:t>
      </w:r>
      <w:r w:rsidRPr="003F6A82">
        <w:rPr>
          <w:rFonts w:cs="Calibri"/>
          <w:spacing w:val="-1"/>
        </w:rPr>
        <w:t xml:space="preserve"> </w:t>
      </w:r>
      <w:r w:rsidRPr="003F6A82">
        <w:rPr>
          <w:rFonts w:cs="Calibri"/>
        </w:rPr>
        <w:t>of</w:t>
      </w:r>
      <w:proofErr w:type="gramEnd"/>
      <w:r w:rsidRPr="003F6A82">
        <w:rPr>
          <w:rFonts w:cs="Calibri"/>
        </w:rPr>
        <w:t xml:space="preserve"> the</w:t>
      </w:r>
      <w:r w:rsidRPr="003F6A82">
        <w:rPr>
          <w:rFonts w:cs="Calibri"/>
          <w:spacing w:val="1"/>
        </w:rPr>
        <w:t xml:space="preserve"> </w:t>
      </w:r>
      <w:r w:rsidRPr="003F6A82">
        <w:rPr>
          <w:rFonts w:cs="Calibri"/>
        </w:rPr>
        <w:t>limit</w:t>
      </w:r>
      <w:r w:rsidRPr="003F6A82">
        <w:rPr>
          <w:rFonts w:cs="Calibri"/>
          <w:spacing w:val="-1"/>
        </w:rPr>
        <w:t xml:space="preserve"> </w:t>
      </w:r>
      <w:r w:rsidRPr="003F6A82">
        <w:rPr>
          <w:rFonts w:cs="Calibri"/>
        </w:rPr>
        <w:t>of</w:t>
      </w:r>
      <w:r w:rsidRPr="003F6A82">
        <w:rPr>
          <w:rFonts w:cs="Calibri"/>
          <w:spacing w:val="-4"/>
        </w:rPr>
        <w:t xml:space="preserve"> </w:t>
      </w:r>
      <w:r w:rsidRPr="003F6A82">
        <w:rPr>
          <w:rFonts w:cs="Calibri"/>
        </w:rPr>
        <w:t>liability.</w:t>
      </w:r>
    </w:p>
    <w:p w14:paraId="201CCC4F" w14:textId="77777777" w:rsidR="007B5EAC" w:rsidRPr="003F6A82" w:rsidRDefault="007B5EAC" w:rsidP="007B5EAC">
      <w:pPr>
        <w:pStyle w:val="ListParagraph"/>
        <w:ind w:left="2160" w:right="130" w:firstLine="720"/>
        <w:jc w:val="both"/>
        <w:rPr>
          <w:rFonts w:cs="Calibri"/>
        </w:rPr>
      </w:pPr>
      <w:r w:rsidRPr="003F6A82">
        <w:rPr>
          <w:rFonts w:cs="Calibri"/>
        </w:rPr>
        <w:lastRenderedPageBreak/>
        <w:t xml:space="preserve">c. </w:t>
      </w:r>
      <w:r w:rsidRPr="003F6A82">
        <w:rPr>
          <w:rFonts w:cs="Calibri"/>
          <w:u w:val="single"/>
        </w:rPr>
        <w:t>Automobile</w:t>
      </w:r>
      <w:r w:rsidRPr="003F6A82">
        <w:rPr>
          <w:rFonts w:cs="Calibri"/>
        </w:rPr>
        <w:t xml:space="preserve"> - Automobile Liability Insurance, to include liability coverage covering all owned,</w:t>
      </w:r>
      <w:r w:rsidRPr="003F6A82">
        <w:rPr>
          <w:rFonts w:cs="Calibri"/>
          <w:spacing w:val="1"/>
        </w:rPr>
        <w:t xml:space="preserve"> </w:t>
      </w:r>
      <w:r w:rsidRPr="003F6A82">
        <w:rPr>
          <w:rFonts w:cs="Calibri"/>
        </w:rPr>
        <w:t>hired</w:t>
      </w:r>
      <w:r w:rsidRPr="003F6A82">
        <w:rPr>
          <w:rFonts w:cs="Calibri"/>
          <w:spacing w:val="-10"/>
        </w:rPr>
        <w:t xml:space="preserve"> </w:t>
      </w:r>
      <w:r w:rsidRPr="003F6A82">
        <w:rPr>
          <w:rFonts w:cs="Calibri"/>
        </w:rPr>
        <w:t>and</w:t>
      </w:r>
      <w:r w:rsidRPr="003F6A82">
        <w:rPr>
          <w:rFonts w:cs="Calibri"/>
          <w:spacing w:val="-9"/>
        </w:rPr>
        <w:t xml:space="preserve"> </w:t>
      </w:r>
      <w:r w:rsidRPr="003F6A82">
        <w:rPr>
          <w:rFonts w:cs="Calibri"/>
        </w:rPr>
        <w:t>non-owned</w:t>
      </w:r>
      <w:r w:rsidRPr="003F6A82">
        <w:rPr>
          <w:rFonts w:cs="Calibri"/>
          <w:spacing w:val="-9"/>
        </w:rPr>
        <w:t xml:space="preserve"> </w:t>
      </w:r>
      <w:r w:rsidRPr="003F6A82">
        <w:rPr>
          <w:rFonts w:cs="Calibri"/>
        </w:rPr>
        <w:t>vehicles,</w:t>
      </w:r>
      <w:r w:rsidRPr="003F6A82">
        <w:rPr>
          <w:rFonts w:cs="Calibri"/>
          <w:spacing w:val="-10"/>
        </w:rPr>
        <w:t xml:space="preserve"> </w:t>
      </w:r>
      <w:r w:rsidRPr="003F6A82">
        <w:rPr>
          <w:rFonts w:cs="Calibri"/>
        </w:rPr>
        <w:t>used</w:t>
      </w:r>
      <w:r w:rsidRPr="003F6A82">
        <w:rPr>
          <w:rFonts w:cs="Calibri"/>
          <w:spacing w:val="-9"/>
        </w:rPr>
        <w:t xml:space="preserve"> </w:t>
      </w:r>
      <w:r w:rsidRPr="003F6A82">
        <w:rPr>
          <w:rFonts w:cs="Calibri"/>
        </w:rPr>
        <w:t>within</w:t>
      </w:r>
      <w:r w:rsidRPr="003F6A82">
        <w:rPr>
          <w:rFonts w:cs="Calibri"/>
          <w:spacing w:val="-9"/>
        </w:rPr>
        <w:t xml:space="preserve"> </w:t>
      </w:r>
      <w:r w:rsidRPr="003F6A82">
        <w:rPr>
          <w:rFonts w:cs="Calibri"/>
        </w:rPr>
        <w:t>North</w:t>
      </w:r>
      <w:r w:rsidRPr="003F6A82">
        <w:rPr>
          <w:rFonts w:cs="Calibri"/>
          <w:spacing w:val="-9"/>
        </w:rPr>
        <w:t xml:space="preserve"> </w:t>
      </w:r>
      <w:r w:rsidRPr="003F6A82">
        <w:rPr>
          <w:rFonts w:cs="Calibri"/>
        </w:rPr>
        <w:t>Carolina</w:t>
      </w:r>
      <w:r w:rsidRPr="003F6A82">
        <w:rPr>
          <w:rFonts w:cs="Calibri"/>
          <w:spacing w:val="-10"/>
        </w:rPr>
        <w:t xml:space="preserve"> </w:t>
      </w:r>
      <w:r w:rsidRPr="003F6A82">
        <w:rPr>
          <w:rFonts w:cs="Calibri"/>
        </w:rPr>
        <w:t>in</w:t>
      </w:r>
      <w:r w:rsidRPr="003F6A82">
        <w:rPr>
          <w:rFonts w:cs="Calibri"/>
          <w:spacing w:val="-9"/>
        </w:rPr>
        <w:t xml:space="preserve"> </w:t>
      </w:r>
      <w:r w:rsidRPr="003F6A82">
        <w:rPr>
          <w:rFonts w:cs="Calibri"/>
        </w:rPr>
        <w:t>connection</w:t>
      </w:r>
      <w:r w:rsidRPr="003F6A82">
        <w:rPr>
          <w:rFonts w:cs="Calibri"/>
          <w:spacing w:val="-9"/>
        </w:rPr>
        <w:t xml:space="preserve"> </w:t>
      </w:r>
      <w:r w:rsidRPr="003F6A82">
        <w:rPr>
          <w:rFonts w:cs="Calibri"/>
        </w:rPr>
        <w:t>with</w:t>
      </w:r>
      <w:r w:rsidRPr="003F6A82">
        <w:rPr>
          <w:rFonts w:cs="Calibri"/>
          <w:spacing w:val="-9"/>
        </w:rPr>
        <w:t xml:space="preserve"> </w:t>
      </w:r>
      <w:r w:rsidRPr="003F6A82">
        <w:rPr>
          <w:rFonts w:cs="Calibri"/>
        </w:rPr>
        <w:t>the</w:t>
      </w:r>
      <w:r w:rsidRPr="003F6A82">
        <w:rPr>
          <w:rFonts w:cs="Calibri"/>
          <w:spacing w:val="-9"/>
        </w:rPr>
        <w:t xml:space="preserve"> </w:t>
      </w:r>
      <w:r w:rsidRPr="003F6A82">
        <w:rPr>
          <w:rFonts w:cs="Calibri"/>
        </w:rPr>
        <w:t>Contract.</w:t>
      </w:r>
      <w:r w:rsidRPr="003F6A82">
        <w:rPr>
          <w:rFonts w:cs="Calibri"/>
          <w:spacing w:val="-10"/>
        </w:rPr>
        <w:t xml:space="preserve"> </w:t>
      </w:r>
      <w:r w:rsidRPr="003F6A82">
        <w:rPr>
          <w:rFonts w:cs="Calibri"/>
        </w:rPr>
        <w:t>The minimum</w:t>
      </w:r>
      <w:r w:rsidRPr="003F6A82">
        <w:rPr>
          <w:rFonts w:cs="Calibri"/>
          <w:spacing w:val="41"/>
        </w:rPr>
        <w:t xml:space="preserve"> </w:t>
      </w:r>
      <w:r w:rsidRPr="003F6A82">
        <w:rPr>
          <w:rFonts w:cs="Calibri"/>
        </w:rPr>
        <w:t>combined</w:t>
      </w:r>
      <w:r w:rsidRPr="003F6A82">
        <w:rPr>
          <w:rFonts w:cs="Calibri"/>
          <w:spacing w:val="45"/>
        </w:rPr>
        <w:t xml:space="preserve"> </w:t>
      </w:r>
      <w:r w:rsidRPr="003F6A82">
        <w:rPr>
          <w:rFonts w:cs="Calibri"/>
        </w:rPr>
        <w:t>single</w:t>
      </w:r>
      <w:r w:rsidRPr="003F6A82">
        <w:rPr>
          <w:rFonts w:cs="Calibri"/>
          <w:spacing w:val="41"/>
        </w:rPr>
        <w:t xml:space="preserve"> </w:t>
      </w:r>
      <w:r w:rsidRPr="003F6A82">
        <w:rPr>
          <w:rFonts w:cs="Calibri"/>
        </w:rPr>
        <w:t>limit</w:t>
      </w:r>
      <w:r w:rsidRPr="003F6A82">
        <w:rPr>
          <w:rFonts w:cs="Calibri"/>
          <w:spacing w:val="44"/>
        </w:rPr>
        <w:t xml:space="preserve"> </w:t>
      </w:r>
      <w:r w:rsidRPr="003F6A82">
        <w:rPr>
          <w:rFonts w:cs="Calibri"/>
        </w:rPr>
        <w:t>shall</w:t>
      </w:r>
      <w:r w:rsidRPr="003F6A82">
        <w:rPr>
          <w:rFonts w:cs="Calibri"/>
          <w:spacing w:val="40"/>
        </w:rPr>
        <w:t xml:space="preserve"> </w:t>
      </w:r>
      <w:r w:rsidRPr="003F6A82">
        <w:rPr>
          <w:rFonts w:cs="Calibri"/>
        </w:rPr>
        <w:t>be</w:t>
      </w:r>
      <w:r w:rsidRPr="003F6A82">
        <w:rPr>
          <w:rFonts w:cs="Calibri"/>
          <w:spacing w:val="45"/>
        </w:rPr>
        <w:t xml:space="preserve"> </w:t>
      </w:r>
      <w:r w:rsidRPr="003F6A82">
        <w:rPr>
          <w:rFonts w:cs="Calibri"/>
        </w:rPr>
        <w:t>$250,000.00</w:t>
      </w:r>
      <w:r w:rsidRPr="003F6A82">
        <w:rPr>
          <w:rFonts w:cs="Calibri"/>
          <w:spacing w:val="44"/>
        </w:rPr>
        <w:t xml:space="preserve"> </w:t>
      </w:r>
      <w:r w:rsidRPr="003F6A82">
        <w:rPr>
          <w:rFonts w:cs="Calibri"/>
        </w:rPr>
        <w:t>bodily</w:t>
      </w:r>
      <w:r w:rsidRPr="003F6A82">
        <w:rPr>
          <w:rFonts w:cs="Calibri"/>
          <w:spacing w:val="44"/>
        </w:rPr>
        <w:t xml:space="preserve"> </w:t>
      </w:r>
      <w:r w:rsidRPr="003F6A82">
        <w:rPr>
          <w:rFonts w:cs="Calibri"/>
        </w:rPr>
        <w:t>injury</w:t>
      </w:r>
      <w:r w:rsidRPr="003F6A82">
        <w:rPr>
          <w:rFonts w:cs="Calibri"/>
          <w:spacing w:val="43"/>
        </w:rPr>
        <w:t xml:space="preserve"> </w:t>
      </w:r>
      <w:r w:rsidRPr="003F6A82">
        <w:rPr>
          <w:rFonts w:cs="Calibri"/>
        </w:rPr>
        <w:t>and</w:t>
      </w:r>
      <w:r w:rsidRPr="003F6A82">
        <w:rPr>
          <w:rFonts w:cs="Calibri"/>
          <w:spacing w:val="45"/>
        </w:rPr>
        <w:t xml:space="preserve"> </w:t>
      </w:r>
      <w:r w:rsidRPr="003F6A82">
        <w:rPr>
          <w:rFonts w:cs="Calibri"/>
        </w:rPr>
        <w:t>property</w:t>
      </w:r>
      <w:r w:rsidRPr="003F6A82">
        <w:rPr>
          <w:rFonts w:cs="Calibri"/>
          <w:spacing w:val="45"/>
        </w:rPr>
        <w:t xml:space="preserve"> </w:t>
      </w:r>
      <w:r w:rsidRPr="003F6A82">
        <w:rPr>
          <w:rFonts w:cs="Calibri"/>
        </w:rPr>
        <w:t>damage; $250,000.00</w:t>
      </w:r>
      <w:r w:rsidRPr="003F6A82">
        <w:rPr>
          <w:rFonts w:cs="Calibri"/>
          <w:spacing w:val="-4"/>
        </w:rPr>
        <w:t xml:space="preserve"> </w:t>
      </w:r>
      <w:r w:rsidRPr="003F6A82">
        <w:rPr>
          <w:rFonts w:cs="Calibri"/>
        </w:rPr>
        <w:t>uninsured/under</w:t>
      </w:r>
      <w:r w:rsidRPr="003F6A82">
        <w:rPr>
          <w:rFonts w:cs="Calibri"/>
          <w:spacing w:val="-4"/>
        </w:rPr>
        <w:t xml:space="preserve"> </w:t>
      </w:r>
      <w:r w:rsidRPr="003F6A82">
        <w:rPr>
          <w:rFonts w:cs="Calibri"/>
        </w:rPr>
        <w:t>insured</w:t>
      </w:r>
      <w:r w:rsidRPr="003F6A82">
        <w:rPr>
          <w:rFonts w:cs="Calibri"/>
          <w:spacing w:val="-3"/>
        </w:rPr>
        <w:t xml:space="preserve"> </w:t>
      </w:r>
      <w:r w:rsidRPr="003F6A82">
        <w:rPr>
          <w:rFonts w:cs="Calibri"/>
        </w:rPr>
        <w:t>motorist;</w:t>
      </w:r>
      <w:r w:rsidRPr="003F6A82">
        <w:rPr>
          <w:rFonts w:cs="Calibri"/>
          <w:spacing w:val="-5"/>
        </w:rPr>
        <w:t xml:space="preserve"> </w:t>
      </w:r>
      <w:r w:rsidRPr="003F6A82">
        <w:rPr>
          <w:rFonts w:cs="Calibri"/>
        </w:rPr>
        <w:t>and</w:t>
      </w:r>
      <w:r w:rsidRPr="003F6A82">
        <w:rPr>
          <w:rFonts w:cs="Calibri"/>
          <w:spacing w:val="-4"/>
        </w:rPr>
        <w:t xml:space="preserve"> </w:t>
      </w:r>
      <w:r w:rsidRPr="003F6A82">
        <w:rPr>
          <w:rFonts w:cs="Calibri"/>
        </w:rPr>
        <w:t>$2,500.00</w:t>
      </w:r>
      <w:r w:rsidRPr="003F6A82">
        <w:rPr>
          <w:rFonts w:cs="Calibri"/>
          <w:spacing w:val="-7"/>
        </w:rPr>
        <w:t xml:space="preserve"> </w:t>
      </w:r>
      <w:r w:rsidRPr="003F6A82">
        <w:rPr>
          <w:rFonts w:cs="Calibri"/>
        </w:rPr>
        <w:t>medical</w:t>
      </w:r>
      <w:r w:rsidRPr="003F6A82">
        <w:rPr>
          <w:rFonts w:cs="Calibri"/>
          <w:spacing w:val="-8"/>
        </w:rPr>
        <w:t xml:space="preserve"> </w:t>
      </w:r>
      <w:r w:rsidRPr="003F6A82">
        <w:rPr>
          <w:rFonts w:cs="Calibri"/>
        </w:rPr>
        <w:t>payment.</w:t>
      </w:r>
    </w:p>
    <w:p w14:paraId="0BD6A488" w14:textId="77777777" w:rsidR="007B5EAC" w:rsidRPr="003F6A82" w:rsidRDefault="007B5EAC" w:rsidP="007B5EAC">
      <w:pPr>
        <w:pStyle w:val="ListParagraph"/>
        <w:ind w:left="2160" w:right="130" w:firstLine="720"/>
        <w:jc w:val="both"/>
        <w:rPr>
          <w:rFonts w:cs="Calibri"/>
        </w:rPr>
      </w:pPr>
      <w:r w:rsidRPr="003F6A82">
        <w:rPr>
          <w:rFonts w:cs="Calibri"/>
        </w:rPr>
        <w:t xml:space="preserve">d. </w:t>
      </w:r>
      <w:r w:rsidRPr="003F6A82">
        <w:rPr>
          <w:rFonts w:cs="Calibri"/>
          <w:u w:val="single"/>
        </w:rPr>
        <w:t>Professional Liability (Errors and Omissions Liability), including Cyber Liability</w:t>
      </w:r>
      <w:r w:rsidRPr="003F6A82">
        <w:rPr>
          <w:rFonts w:cs="Calibri"/>
        </w:rPr>
        <w:t xml:space="preserve"> - Supplier, at its sole cost and expense, shall maintain Professional Liability insurance with the following minimum limits of liability: (i) $1,000,000.00 per loss and (ii) $1,000,000.00 per aggregate. This insurance shall provide coverage for: (A) liability arising from theft, dissemination, and/or use of Sensitive and Confidential Information; (B) network security liability arising from the unauthorized access to, use of, or tampering with computer systems; and (C) liability arising from the introduction of a computer virus into, or otherwise causing damage to a computer system, network or similar related property. If professional liability insurance is written on a claims-made basis, Supplier warrants that any retroactive date under the policy shall precede the effective date of this Agreement and that either continuous coverage will be </w:t>
      </w:r>
      <w:proofErr w:type="gramStart"/>
      <w:r w:rsidRPr="003F6A82">
        <w:rPr>
          <w:rFonts w:cs="Calibri"/>
        </w:rPr>
        <w:t>maintained</w:t>
      </w:r>
      <w:proofErr w:type="gramEnd"/>
      <w:r w:rsidRPr="003F6A82">
        <w:rPr>
          <w:rFonts w:cs="Calibri"/>
        </w:rPr>
        <w:t xml:space="preserve"> or an extended discovery period will be exercised for a period of two (2) years beginning at the time work under this Agreement is completed. If such insurance is maintained on an occurrence form basis, Supplier shall maintain such insurance for an additional period of one (1) year following termination of the Agreement. If such insurance is maintained on a claims-made basis, Supplier shall maintain such insurance for an additional period of three (3) years following termination of the Agreement.</w:t>
      </w:r>
    </w:p>
    <w:p w14:paraId="34F32306"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AVAILABILITY OF FUNDS. </w:t>
      </w:r>
      <w:proofErr w:type="gramStart"/>
      <w:r w:rsidRPr="003F6A82">
        <w:rPr>
          <w:rFonts w:ascii="Calibri" w:hAnsi="Calibri" w:cs="Calibri"/>
          <w:color w:val="auto"/>
        </w:rPr>
        <w:t>Any and all</w:t>
      </w:r>
      <w:proofErr w:type="gramEnd"/>
      <w:r w:rsidRPr="003F6A82">
        <w:rPr>
          <w:rFonts w:ascii="Calibri" w:hAnsi="Calibri" w:cs="Calibri"/>
          <w:color w:val="auto"/>
        </w:rPr>
        <w:t xml:space="preserve"> payments to the Supplier shall be dependent upon and subject to the availability of funds appropriated or allocated to the University for the purpose set forth in this Agreement. </w:t>
      </w:r>
    </w:p>
    <w:p w14:paraId="6E937631"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GENERAL INDEMNITY. </w:t>
      </w:r>
    </w:p>
    <w:p w14:paraId="2A2A2DEA" w14:textId="77777777" w:rsidR="007B5EAC" w:rsidRPr="003F6A82" w:rsidRDefault="007B5EAC" w:rsidP="007B5EAC">
      <w:pPr>
        <w:widowControl w:val="0"/>
        <w:autoSpaceDE w:val="0"/>
        <w:autoSpaceDN w:val="0"/>
        <w:adjustRightInd w:val="0"/>
        <w:jc w:val="both"/>
        <w:rPr>
          <w:rFonts w:ascii="Calibri" w:hAnsi="Calibri" w:cs="Calibri"/>
          <w:color w:val="auto"/>
        </w:rPr>
      </w:pPr>
      <w:r w:rsidRPr="003F6A82">
        <w:rPr>
          <w:rFonts w:ascii="Calibri" w:hAnsi="Calibri" w:cs="Calibri"/>
          <w:color w:val="auto"/>
        </w:rPr>
        <w:tab/>
        <w:t xml:space="preserve">(a) </w:t>
      </w:r>
      <w:r w:rsidRPr="003F6A82">
        <w:rPr>
          <w:rFonts w:ascii="Calibri" w:hAnsi="Calibri" w:cs="Calibri"/>
          <w:color w:val="auto"/>
        </w:rPr>
        <w:tab/>
        <w:t xml:space="preserve">The Supplier shall indemnify, defend, and hold harmless the University, its trustees, officers, employees, and agents (collectively, “Indemnitees”) from and against any and all damages, costs, liabilities, losses, and expenses incurred by Indemnitees arising from or related to (i) the Products delivered, the Services performed, or materials or supplies furnished in connection with the performance of this Agreement; (ii) a breach of this Agreement by the Supplier; or (iii) any misconduct or acts of negligence by the Supplier or its employees or agents in the performance of this Agreement. </w:t>
      </w:r>
    </w:p>
    <w:p w14:paraId="2F302414" w14:textId="77777777" w:rsidR="007B5EAC" w:rsidRPr="003F6A82" w:rsidRDefault="007B5EAC" w:rsidP="007B5EAC">
      <w:pPr>
        <w:widowControl w:val="0"/>
        <w:autoSpaceDE w:val="0"/>
        <w:autoSpaceDN w:val="0"/>
        <w:adjustRightInd w:val="0"/>
        <w:jc w:val="both"/>
        <w:rPr>
          <w:rFonts w:ascii="Calibri" w:hAnsi="Calibri" w:cs="Calibri"/>
          <w:color w:val="auto"/>
        </w:rPr>
      </w:pPr>
      <w:r w:rsidRPr="003F6A82">
        <w:rPr>
          <w:rFonts w:ascii="Calibri" w:hAnsi="Calibri" w:cs="Calibri"/>
          <w:color w:val="auto"/>
        </w:rPr>
        <w:tab/>
        <w:t xml:space="preserve">(b) </w:t>
      </w:r>
      <w:r w:rsidRPr="003F6A82">
        <w:rPr>
          <w:rFonts w:ascii="Calibri" w:hAnsi="Calibri" w:cs="Calibri"/>
          <w:color w:val="auto"/>
        </w:rPr>
        <w:tab/>
        <w:t>The Supplier represents and warrants that it shall make no claim of any kind or nature against the University’s agents who are involved in the delivery or processing of Supplier deliverables or Services as part of this Agreement with the University.</w:t>
      </w:r>
    </w:p>
    <w:p w14:paraId="64E4E456" w14:textId="77777777" w:rsidR="007B5EAC" w:rsidRPr="003F6A82" w:rsidRDefault="007B5EAC" w:rsidP="007B5EAC">
      <w:pPr>
        <w:pStyle w:val="ListParagraph"/>
        <w:ind w:left="0" w:right="130" w:firstLine="720"/>
        <w:jc w:val="both"/>
        <w:rPr>
          <w:rFonts w:cs="Calibri"/>
        </w:rPr>
      </w:pPr>
      <w:r w:rsidRPr="00F850BD">
        <w:rPr>
          <w:rFonts w:cs="Calibri"/>
        </w:rPr>
        <w:t xml:space="preserve">(c) </w:t>
      </w:r>
      <w:r w:rsidRPr="003F6A82">
        <w:rPr>
          <w:rFonts w:cs="Calibri"/>
        </w:rPr>
        <w:tab/>
        <w:t>As part of this provision for General Indemnity, if federal funds are involved in this procurement, the</w:t>
      </w:r>
      <w:r w:rsidRPr="003F6A82">
        <w:rPr>
          <w:rFonts w:cs="Calibri"/>
          <w:spacing w:val="1"/>
        </w:rPr>
        <w:t xml:space="preserve"> </w:t>
      </w:r>
      <w:r w:rsidRPr="003F6A82">
        <w:rPr>
          <w:rFonts w:cs="Calibri"/>
        </w:rPr>
        <w:t>Supplier warrants that it will comply with all relevant and applicable federal requirements and laws, and will indemnify, defend and hold and save the University harmless from any claims or losses resulting to the University from the Supplier’s noncompliance with such federal requirements or law in the performance of</w:t>
      </w:r>
      <w:r w:rsidRPr="003F6A82">
        <w:rPr>
          <w:rFonts w:cs="Calibri"/>
          <w:spacing w:val="1"/>
        </w:rPr>
        <w:t xml:space="preserve"> </w:t>
      </w:r>
      <w:r w:rsidRPr="003F6A82">
        <w:rPr>
          <w:rFonts w:cs="Calibri"/>
        </w:rPr>
        <w:t>this Agreement. The representations and warranties in the preceding two (2) sentences shall survive the</w:t>
      </w:r>
      <w:r w:rsidRPr="003F6A82">
        <w:rPr>
          <w:rFonts w:cs="Calibri"/>
          <w:spacing w:val="1"/>
        </w:rPr>
        <w:t xml:space="preserve"> </w:t>
      </w:r>
      <w:r w:rsidRPr="003F6A82">
        <w:rPr>
          <w:rFonts w:cs="Calibri"/>
        </w:rPr>
        <w:t>termination or</w:t>
      </w:r>
      <w:r w:rsidRPr="003F6A82">
        <w:rPr>
          <w:rFonts w:cs="Calibri"/>
          <w:spacing w:val="-3"/>
        </w:rPr>
        <w:t xml:space="preserve"> </w:t>
      </w:r>
      <w:r w:rsidRPr="003F6A82">
        <w:rPr>
          <w:rFonts w:cs="Calibri"/>
        </w:rPr>
        <w:t>expiration</w:t>
      </w:r>
      <w:r w:rsidRPr="003F6A82">
        <w:rPr>
          <w:rFonts w:cs="Calibri"/>
          <w:spacing w:val="1"/>
        </w:rPr>
        <w:t xml:space="preserve"> </w:t>
      </w:r>
      <w:r w:rsidRPr="003F6A82">
        <w:rPr>
          <w:rFonts w:cs="Calibri"/>
        </w:rPr>
        <w:t>of the</w:t>
      </w:r>
      <w:r w:rsidRPr="003F6A82">
        <w:rPr>
          <w:rFonts w:cs="Calibri"/>
          <w:spacing w:val="1"/>
        </w:rPr>
        <w:t xml:space="preserve"> </w:t>
      </w:r>
      <w:r w:rsidRPr="003F6A82">
        <w:rPr>
          <w:rFonts w:cs="Calibri"/>
        </w:rPr>
        <w:t>Contract.</w:t>
      </w:r>
    </w:p>
    <w:p w14:paraId="3C18A59D" w14:textId="77777777" w:rsidR="007B5EAC" w:rsidRPr="003F6A82" w:rsidRDefault="007B5EAC" w:rsidP="007B5EAC">
      <w:pPr>
        <w:widowControl w:val="0"/>
        <w:autoSpaceDE w:val="0"/>
        <w:autoSpaceDN w:val="0"/>
        <w:ind w:right="130" w:firstLine="720"/>
        <w:jc w:val="both"/>
        <w:rPr>
          <w:rFonts w:ascii="Calibri" w:hAnsi="Calibri" w:cs="Calibri"/>
          <w:color w:val="auto"/>
        </w:rPr>
      </w:pPr>
      <w:r w:rsidRPr="003F6A82">
        <w:rPr>
          <w:rFonts w:ascii="Calibri" w:hAnsi="Calibri" w:cs="Calibri"/>
          <w:color w:val="auto"/>
        </w:rPr>
        <w:t>(d</w:t>
      </w:r>
      <w:proofErr w:type="gramStart"/>
      <w:r w:rsidRPr="003F6A82">
        <w:rPr>
          <w:rFonts w:ascii="Calibri" w:hAnsi="Calibri" w:cs="Calibri"/>
          <w:color w:val="auto"/>
        </w:rPr>
        <w:t xml:space="preserve">) </w:t>
      </w:r>
      <w:r w:rsidRPr="003F6A82">
        <w:rPr>
          <w:rFonts w:ascii="Calibri" w:hAnsi="Calibri" w:cs="Calibri"/>
          <w:color w:val="auto"/>
        </w:rPr>
        <w:tab/>
      </w:r>
      <w:r w:rsidRPr="003F6A82">
        <w:rPr>
          <w:rFonts w:ascii="Calibri" w:hAnsi="Calibri" w:cs="Calibri"/>
          <w:color w:val="auto"/>
          <w:shd w:val="clear" w:color="auto" w:fill="FFFFFF"/>
        </w:rPr>
        <w:t>The</w:t>
      </w:r>
      <w:proofErr w:type="gramEnd"/>
      <w:r w:rsidRPr="003F6A82">
        <w:rPr>
          <w:rFonts w:ascii="Calibri" w:hAnsi="Calibri" w:cs="Calibri"/>
          <w:color w:val="auto"/>
          <w:shd w:val="clear" w:color="auto" w:fill="FFFFFF"/>
        </w:rPr>
        <w:t xml:space="preserve"> Supplier will indemnify the University for any breach of confidentiality or failure of its responsibilities to protect confidential information, including by not limited to, the cost of notification of affected persons </w:t>
      </w:r>
      <w:proofErr w:type="gramStart"/>
      <w:r w:rsidRPr="003F6A82">
        <w:rPr>
          <w:rFonts w:ascii="Calibri" w:hAnsi="Calibri" w:cs="Calibri"/>
          <w:color w:val="auto"/>
          <w:shd w:val="clear" w:color="auto" w:fill="FFFFFF"/>
        </w:rPr>
        <w:t>as a result of</w:t>
      </w:r>
      <w:proofErr w:type="gramEnd"/>
      <w:r w:rsidRPr="003F6A82">
        <w:rPr>
          <w:rFonts w:ascii="Calibri" w:hAnsi="Calibri" w:cs="Calibri"/>
          <w:color w:val="auto"/>
          <w:shd w:val="clear" w:color="auto" w:fill="FFFFFF"/>
        </w:rPr>
        <w:t xml:space="preserve"> its accidental or negligent release of </w:t>
      </w:r>
      <w:proofErr w:type="gramStart"/>
      <w:r w:rsidRPr="003F6A82">
        <w:rPr>
          <w:rFonts w:ascii="Calibri" w:hAnsi="Calibri" w:cs="Calibri"/>
          <w:color w:val="auto"/>
          <w:shd w:val="clear" w:color="auto" w:fill="FFFFFF"/>
        </w:rPr>
        <w:t>University</w:t>
      </w:r>
      <w:proofErr w:type="gramEnd"/>
      <w:r w:rsidRPr="003F6A82">
        <w:rPr>
          <w:rFonts w:ascii="Calibri" w:hAnsi="Calibri" w:cs="Calibri"/>
          <w:color w:val="auto"/>
          <w:shd w:val="clear" w:color="auto" w:fill="FFFFFF"/>
        </w:rPr>
        <w:t xml:space="preserve"> data provided to the Supplier </w:t>
      </w:r>
      <w:r w:rsidRPr="003F6A82">
        <w:rPr>
          <w:rFonts w:ascii="Calibri" w:hAnsi="Calibri" w:cs="Calibri"/>
          <w:color w:val="auto"/>
          <w:shd w:val="clear" w:color="auto" w:fill="FFFFFF"/>
        </w:rPr>
        <w:lastRenderedPageBreak/>
        <w:t>pursuant to the Agreement.</w:t>
      </w:r>
    </w:p>
    <w:p w14:paraId="189640DE"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INTELLECTUAL PROPERTY WARRANTY AND INDEMNITY</w:t>
      </w:r>
      <w:r w:rsidRPr="003F6A82">
        <w:rPr>
          <w:rFonts w:ascii="Calibri" w:hAnsi="Calibri" w:cs="Calibri"/>
          <w:color w:val="auto"/>
        </w:rPr>
        <w:t xml:space="preserve">. </w:t>
      </w:r>
    </w:p>
    <w:p w14:paraId="57434D67" w14:textId="77777777" w:rsidR="007B5EAC" w:rsidRPr="003F6A82" w:rsidRDefault="007B5EAC" w:rsidP="007B5EAC">
      <w:pPr>
        <w:widowControl w:val="0"/>
        <w:autoSpaceDE w:val="0"/>
        <w:autoSpaceDN w:val="0"/>
        <w:adjustRightInd w:val="0"/>
        <w:ind w:firstLine="720"/>
        <w:jc w:val="both"/>
        <w:rPr>
          <w:rFonts w:ascii="Calibri" w:hAnsi="Calibri" w:cs="Calibri"/>
          <w:color w:val="auto"/>
        </w:rPr>
      </w:pPr>
      <w:r w:rsidRPr="003F6A82">
        <w:rPr>
          <w:rFonts w:ascii="Calibri" w:hAnsi="Calibri" w:cs="Calibri"/>
          <w:color w:val="auto"/>
        </w:rPr>
        <w:t xml:space="preserve">(a) </w:t>
      </w:r>
      <w:r w:rsidRPr="003F6A82">
        <w:rPr>
          <w:rFonts w:ascii="Calibri" w:hAnsi="Calibri" w:cs="Calibri"/>
          <w:color w:val="auto"/>
        </w:rPr>
        <w:tab/>
        <w:t>Supplier shall hold and save the University, its</w:t>
      </w:r>
      <w:r w:rsidRPr="003F6A82">
        <w:rPr>
          <w:rFonts w:ascii="Calibri" w:hAnsi="Calibri" w:cs="Calibri"/>
          <w:color w:val="auto"/>
          <w:spacing w:val="1"/>
        </w:rPr>
        <w:t xml:space="preserve"> </w:t>
      </w:r>
      <w:r w:rsidRPr="003F6A82">
        <w:rPr>
          <w:rFonts w:ascii="Calibri" w:hAnsi="Calibri" w:cs="Calibri"/>
          <w:color w:val="auto"/>
          <w:spacing w:val="-1"/>
        </w:rPr>
        <w:t>officers,</w:t>
      </w:r>
      <w:r w:rsidRPr="003F6A82">
        <w:rPr>
          <w:rFonts w:ascii="Calibri" w:hAnsi="Calibri" w:cs="Calibri"/>
          <w:color w:val="auto"/>
          <w:spacing w:val="-13"/>
        </w:rPr>
        <w:t xml:space="preserve"> </w:t>
      </w:r>
      <w:r w:rsidRPr="003F6A82">
        <w:rPr>
          <w:rFonts w:ascii="Calibri" w:hAnsi="Calibri" w:cs="Calibri"/>
          <w:color w:val="auto"/>
          <w:spacing w:val="-1"/>
        </w:rPr>
        <w:t>agents,</w:t>
      </w:r>
      <w:r w:rsidRPr="003F6A82">
        <w:rPr>
          <w:rFonts w:ascii="Calibri" w:hAnsi="Calibri" w:cs="Calibri"/>
          <w:color w:val="auto"/>
          <w:spacing w:val="-13"/>
        </w:rPr>
        <w:t xml:space="preserve"> </w:t>
      </w:r>
      <w:r w:rsidRPr="003F6A82">
        <w:rPr>
          <w:rFonts w:ascii="Calibri" w:hAnsi="Calibri" w:cs="Calibri"/>
          <w:color w:val="auto"/>
          <w:spacing w:val="-1"/>
        </w:rPr>
        <w:t>and</w:t>
      </w:r>
      <w:r w:rsidRPr="003F6A82">
        <w:rPr>
          <w:rFonts w:ascii="Calibri" w:hAnsi="Calibri" w:cs="Calibri"/>
          <w:color w:val="auto"/>
          <w:spacing w:val="-12"/>
        </w:rPr>
        <w:t xml:space="preserve"> </w:t>
      </w:r>
      <w:r w:rsidRPr="003F6A82">
        <w:rPr>
          <w:rFonts w:ascii="Calibri" w:hAnsi="Calibri" w:cs="Calibri"/>
          <w:color w:val="auto"/>
          <w:spacing w:val="-1"/>
        </w:rPr>
        <w:t>employees,</w:t>
      </w:r>
      <w:r w:rsidRPr="003F6A82">
        <w:rPr>
          <w:rFonts w:ascii="Calibri" w:hAnsi="Calibri" w:cs="Calibri"/>
          <w:color w:val="auto"/>
          <w:spacing w:val="-12"/>
        </w:rPr>
        <w:t xml:space="preserve"> </w:t>
      </w:r>
      <w:r w:rsidRPr="003F6A82">
        <w:rPr>
          <w:rFonts w:ascii="Calibri" w:hAnsi="Calibri" w:cs="Calibri"/>
          <w:color w:val="auto"/>
        </w:rPr>
        <w:t>harmless</w:t>
      </w:r>
      <w:r w:rsidRPr="003F6A82">
        <w:rPr>
          <w:rFonts w:ascii="Calibri" w:hAnsi="Calibri" w:cs="Calibri"/>
          <w:color w:val="auto"/>
          <w:spacing w:val="-13"/>
        </w:rPr>
        <w:t xml:space="preserve"> </w:t>
      </w:r>
      <w:r w:rsidRPr="003F6A82">
        <w:rPr>
          <w:rFonts w:ascii="Calibri" w:hAnsi="Calibri" w:cs="Calibri"/>
          <w:color w:val="auto"/>
        </w:rPr>
        <w:t>from</w:t>
      </w:r>
      <w:r w:rsidRPr="003F6A82">
        <w:rPr>
          <w:rFonts w:ascii="Calibri" w:hAnsi="Calibri" w:cs="Calibri"/>
          <w:color w:val="auto"/>
          <w:spacing w:val="-12"/>
        </w:rPr>
        <w:t xml:space="preserve"> </w:t>
      </w:r>
      <w:r w:rsidRPr="003F6A82">
        <w:rPr>
          <w:rFonts w:ascii="Calibri" w:hAnsi="Calibri" w:cs="Calibri"/>
          <w:color w:val="auto"/>
        </w:rPr>
        <w:t>liability</w:t>
      </w:r>
      <w:r w:rsidRPr="003F6A82">
        <w:rPr>
          <w:rFonts w:ascii="Calibri" w:hAnsi="Calibri" w:cs="Calibri"/>
          <w:color w:val="auto"/>
          <w:spacing w:val="-13"/>
        </w:rPr>
        <w:t xml:space="preserve"> </w:t>
      </w:r>
      <w:r w:rsidRPr="003F6A82">
        <w:rPr>
          <w:rFonts w:ascii="Calibri" w:hAnsi="Calibri" w:cs="Calibri"/>
          <w:color w:val="auto"/>
        </w:rPr>
        <w:t>of</w:t>
      </w:r>
      <w:r w:rsidRPr="003F6A82">
        <w:rPr>
          <w:rFonts w:ascii="Calibri" w:hAnsi="Calibri" w:cs="Calibri"/>
          <w:color w:val="auto"/>
          <w:spacing w:val="-12"/>
        </w:rPr>
        <w:t xml:space="preserve"> </w:t>
      </w:r>
      <w:r w:rsidRPr="003F6A82">
        <w:rPr>
          <w:rFonts w:ascii="Calibri" w:hAnsi="Calibri" w:cs="Calibri"/>
          <w:color w:val="auto"/>
        </w:rPr>
        <w:t>any</w:t>
      </w:r>
      <w:r w:rsidRPr="003F6A82">
        <w:rPr>
          <w:rFonts w:ascii="Calibri" w:hAnsi="Calibri" w:cs="Calibri"/>
          <w:color w:val="auto"/>
          <w:spacing w:val="-13"/>
        </w:rPr>
        <w:t xml:space="preserve"> </w:t>
      </w:r>
      <w:r w:rsidRPr="003F6A82">
        <w:rPr>
          <w:rFonts w:ascii="Calibri" w:hAnsi="Calibri" w:cs="Calibri"/>
          <w:color w:val="auto"/>
        </w:rPr>
        <w:t>kind,</w:t>
      </w:r>
      <w:r w:rsidRPr="003F6A82">
        <w:rPr>
          <w:rFonts w:ascii="Calibri" w:hAnsi="Calibri" w:cs="Calibri"/>
          <w:color w:val="auto"/>
          <w:spacing w:val="-13"/>
        </w:rPr>
        <w:t xml:space="preserve"> </w:t>
      </w:r>
      <w:r w:rsidRPr="003F6A82">
        <w:rPr>
          <w:rFonts w:ascii="Calibri" w:hAnsi="Calibri" w:cs="Calibri"/>
          <w:color w:val="auto"/>
        </w:rPr>
        <w:t>including</w:t>
      </w:r>
      <w:r w:rsidRPr="003F6A82">
        <w:rPr>
          <w:rFonts w:ascii="Calibri" w:hAnsi="Calibri" w:cs="Calibri"/>
          <w:color w:val="auto"/>
          <w:spacing w:val="-11"/>
        </w:rPr>
        <w:t xml:space="preserve"> </w:t>
      </w:r>
      <w:r w:rsidRPr="003F6A82">
        <w:rPr>
          <w:rFonts w:ascii="Calibri" w:hAnsi="Calibri" w:cs="Calibri"/>
          <w:color w:val="auto"/>
        </w:rPr>
        <w:t>costs</w:t>
      </w:r>
      <w:r w:rsidRPr="003F6A82">
        <w:rPr>
          <w:rFonts w:ascii="Calibri" w:hAnsi="Calibri" w:cs="Calibri"/>
          <w:color w:val="auto"/>
          <w:spacing w:val="-13"/>
        </w:rPr>
        <w:t xml:space="preserve"> </w:t>
      </w:r>
      <w:r w:rsidRPr="003F6A82">
        <w:rPr>
          <w:rFonts w:ascii="Calibri" w:hAnsi="Calibri" w:cs="Calibri"/>
          <w:color w:val="auto"/>
        </w:rPr>
        <w:t>and</w:t>
      </w:r>
      <w:r w:rsidRPr="003F6A82">
        <w:rPr>
          <w:rFonts w:ascii="Calibri" w:hAnsi="Calibri" w:cs="Calibri"/>
          <w:color w:val="auto"/>
          <w:spacing w:val="-12"/>
        </w:rPr>
        <w:t xml:space="preserve"> </w:t>
      </w:r>
      <w:r w:rsidRPr="003F6A82">
        <w:rPr>
          <w:rFonts w:ascii="Calibri" w:hAnsi="Calibri" w:cs="Calibri"/>
          <w:color w:val="auto"/>
        </w:rPr>
        <w:t>expenses,</w:t>
      </w:r>
      <w:r w:rsidRPr="003F6A82">
        <w:rPr>
          <w:rFonts w:ascii="Calibri" w:hAnsi="Calibri" w:cs="Calibri"/>
          <w:color w:val="auto"/>
          <w:spacing w:val="-13"/>
        </w:rPr>
        <w:t xml:space="preserve"> </w:t>
      </w:r>
      <w:r w:rsidRPr="003F6A82">
        <w:rPr>
          <w:rFonts w:ascii="Calibri" w:hAnsi="Calibri" w:cs="Calibri"/>
          <w:color w:val="auto"/>
        </w:rPr>
        <w:t>resulting</w:t>
      </w:r>
      <w:r w:rsidRPr="003F6A82">
        <w:rPr>
          <w:rFonts w:ascii="Calibri" w:hAnsi="Calibri" w:cs="Calibri"/>
          <w:color w:val="auto"/>
          <w:spacing w:val="-11"/>
        </w:rPr>
        <w:t xml:space="preserve"> </w:t>
      </w:r>
      <w:r w:rsidRPr="003F6A82">
        <w:rPr>
          <w:rFonts w:ascii="Calibri" w:hAnsi="Calibri" w:cs="Calibri"/>
          <w:color w:val="auto"/>
        </w:rPr>
        <w:t>from</w:t>
      </w:r>
      <w:r w:rsidRPr="003F6A82">
        <w:rPr>
          <w:rFonts w:ascii="Calibri" w:hAnsi="Calibri" w:cs="Calibri"/>
          <w:color w:val="auto"/>
          <w:spacing w:val="1"/>
        </w:rPr>
        <w:t xml:space="preserve"> </w:t>
      </w:r>
      <w:r w:rsidRPr="003F6A82">
        <w:rPr>
          <w:rFonts w:ascii="Calibri" w:hAnsi="Calibri" w:cs="Calibri"/>
          <w:color w:val="auto"/>
        </w:rPr>
        <w:t>infringement</w:t>
      </w:r>
      <w:r w:rsidRPr="003F6A82">
        <w:rPr>
          <w:rFonts w:ascii="Calibri" w:hAnsi="Calibri" w:cs="Calibri"/>
          <w:color w:val="auto"/>
          <w:spacing w:val="-7"/>
        </w:rPr>
        <w:t xml:space="preserve"> </w:t>
      </w:r>
      <w:r w:rsidRPr="003F6A82">
        <w:rPr>
          <w:rFonts w:ascii="Calibri" w:hAnsi="Calibri" w:cs="Calibri"/>
          <w:color w:val="auto"/>
        </w:rPr>
        <w:t>of</w:t>
      </w:r>
      <w:r w:rsidRPr="003F6A82">
        <w:rPr>
          <w:rFonts w:ascii="Calibri" w:hAnsi="Calibri" w:cs="Calibri"/>
          <w:color w:val="auto"/>
          <w:spacing w:val="-6"/>
        </w:rPr>
        <w:t xml:space="preserve"> </w:t>
      </w:r>
      <w:r w:rsidRPr="003F6A82">
        <w:rPr>
          <w:rFonts w:ascii="Calibri" w:hAnsi="Calibri" w:cs="Calibri"/>
          <w:color w:val="auto"/>
        </w:rPr>
        <w:t>the</w:t>
      </w:r>
      <w:r w:rsidRPr="003F6A82">
        <w:rPr>
          <w:rFonts w:ascii="Calibri" w:hAnsi="Calibri" w:cs="Calibri"/>
          <w:color w:val="auto"/>
          <w:spacing w:val="-5"/>
        </w:rPr>
        <w:t xml:space="preserve"> </w:t>
      </w:r>
      <w:r w:rsidRPr="003F6A82">
        <w:rPr>
          <w:rFonts w:ascii="Calibri" w:hAnsi="Calibri" w:cs="Calibri"/>
          <w:color w:val="auto"/>
        </w:rPr>
        <w:t>rights</w:t>
      </w:r>
      <w:r w:rsidRPr="003F6A82">
        <w:rPr>
          <w:rFonts w:ascii="Calibri" w:hAnsi="Calibri" w:cs="Calibri"/>
          <w:color w:val="auto"/>
          <w:spacing w:val="-6"/>
        </w:rPr>
        <w:t xml:space="preserve"> </w:t>
      </w:r>
      <w:r w:rsidRPr="003F6A82">
        <w:rPr>
          <w:rFonts w:ascii="Calibri" w:hAnsi="Calibri" w:cs="Calibri"/>
          <w:color w:val="auto"/>
        </w:rPr>
        <w:t>of</w:t>
      </w:r>
      <w:r w:rsidRPr="003F6A82">
        <w:rPr>
          <w:rFonts w:ascii="Calibri" w:hAnsi="Calibri" w:cs="Calibri"/>
          <w:color w:val="auto"/>
          <w:spacing w:val="-7"/>
        </w:rPr>
        <w:t xml:space="preserve"> </w:t>
      </w:r>
      <w:r w:rsidRPr="003F6A82">
        <w:rPr>
          <w:rFonts w:ascii="Calibri" w:hAnsi="Calibri" w:cs="Calibri"/>
          <w:color w:val="auto"/>
        </w:rPr>
        <w:t>any</w:t>
      </w:r>
      <w:r w:rsidRPr="003F6A82">
        <w:rPr>
          <w:rFonts w:ascii="Calibri" w:hAnsi="Calibri" w:cs="Calibri"/>
          <w:color w:val="auto"/>
          <w:spacing w:val="-6"/>
        </w:rPr>
        <w:t xml:space="preserve"> </w:t>
      </w:r>
      <w:r w:rsidRPr="003F6A82">
        <w:rPr>
          <w:rFonts w:ascii="Calibri" w:hAnsi="Calibri" w:cs="Calibri"/>
          <w:color w:val="auto"/>
        </w:rPr>
        <w:t>third</w:t>
      </w:r>
      <w:r w:rsidRPr="003F6A82">
        <w:rPr>
          <w:rFonts w:ascii="Calibri" w:hAnsi="Calibri" w:cs="Calibri"/>
          <w:color w:val="auto"/>
          <w:spacing w:val="-5"/>
        </w:rPr>
        <w:t xml:space="preserve"> </w:t>
      </w:r>
      <w:r w:rsidRPr="003F6A82">
        <w:rPr>
          <w:rFonts w:ascii="Calibri" w:hAnsi="Calibri" w:cs="Calibri"/>
          <w:color w:val="auto"/>
        </w:rPr>
        <w:t>party</w:t>
      </w:r>
      <w:r w:rsidRPr="003F6A82">
        <w:rPr>
          <w:rFonts w:ascii="Calibri" w:hAnsi="Calibri" w:cs="Calibri"/>
          <w:color w:val="auto"/>
          <w:spacing w:val="-6"/>
        </w:rPr>
        <w:t xml:space="preserve"> </w:t>
      </w:r>
      <w:r w:rsidRPr="003F6A82">
        <w:rPr>
          <w:rFonts w:ascii="Calibri" w:hAnsi="Calibri" w:cs="Calibri"/>
          <w:color w:val="auto"/>
        </w:rPr>
        <w:t>in</w:t>
      </w:r>
      <w:r w:rsidRPr="003F6A82">
        <w:rPr>
          <w:rFonts w:ascii="Calibri" w:hAnsi="Calibri" w:cs="Calibri"/>
          <w:color w:val="auto"/>
          <w:spacing w:val="-5"/>
        </w:rPr>
        <w:t xml:space="preserve"> </w:t>
      </w:r>
      <w:r w:rsidRPr="003F6A82">
        <w:rPr>
          <w:rFonts w:ascii="Calibri" w:hAnsi="Calibri" w:cs="Calibri"/>
          <w:color w:val="auto"/>
        </w:rPr>
        <w:t>any</w:t>
      </w:r>
      <w:r w:rsidRPr="003F6A82">
        <w:rPr>
          <w:rFonts w:ascii="Calibri" w:hAnsi="Calibri" w:cs="Calibri"/>
          <w:color w:val="auto"/>
          <w:spacing w:val="-7"/>
        </w:rPr>
        <w:t xml:space="preserve"> </w:t>
      </w:r>
      <w:r w:rsidRPr="003F6A82">
        <w:rPr>
          <w:rFonts w:ascii="Calibri" w:hAnsi="Calibri" w:cs="Calibri"/>
          <w:color w:val="auto"/>
        </w:rPr>
        <w:t>Services</w:t>
      </w:r>
      <w:r w:rsidRPr="003F6A82">
        <w:rPr>
          <w:rFonts w:ascii="Calibri" w:hAnsi="Calibri" w:cs="Calibri"/>
          <w:color w:val="auto"/>
          <w:spacing w:val="-6"/>
        </w:rPr>
        <w:t xml:space="preserve"> </w:t>
      </w:r>
      <w:r w:rsidRPr="003F6A82">
        <w:rPr>
          <w:rFonts w:ascii="Calibri" w:hAnsi="Calibri" w:cs="Calibri"/>
          <w:color w:val="auto"/>
        </w:rPr>
        <w:t>or</w:t>
      </w:r>
      <w:r w:rsidRPr="003F6A82">
        <w:rPr>
          <w:rFonts w:ascii="Calibri" w:hAnsi="Calibri" w:cs="Calibri"/>
          <w:color w:val="auto"/>
          <w:spacing w:val="-5"/>
        </w:rPr>
        <w:t xml:space="preserve"> </w:t>
      </w:r>
      <w:r w:rsidRPr="003F6A82">
        <w:rPr>
          <w:rFonts w:ascii="Calibri" w:hAnsi="Calibri" w:cs="Calibri"/>
          <w:color w:val="auto"/>
        </w:rPr>
        <w:t>copyrighted</w:t>
      </w:r>
      <w:r w:rsidRPr="003F6A82">
        <w:rPr>
          <w:rFonts w:ascii="Calibri" w:hAnsi="Calibri" w:cs="Calibri"/>
          <w:color w:val="auto"/>
          <w:spacing w:val="-5"/>
        </w:rPr>
        <w:t xml:space="preserve"> </w:t>
      </w:r>
      <w:r w:rsidRPr="003F6A82">
        <w:rPr>
          <w:rFonts w:ascii="Calibri" w:hAnsi="Calibri" w:cs="Calibri"/>
          <w:color w:val="auto"/>
        </w:rPr>
        <w:t>material,</w:t>
      </w:r>
      <w:r w:rsidRPr="003F6A82">
        <w:rPr>
          <w:rFonts w:ascii="Calibri" w:hAnsi="Calibri" w:cs="Calibri"/>
          <w:color w:val="auto"/>
          <w:spacing w:val="-6"/>
        </w:rPr>
        <w:t xml:space="preserve"> </w:t>
      </w:r>
      <w:r w:rsidRPr="003F6A82">
        <w:rPr>
          <w:rFonts w:ascii="Calibri" w:hAnsi="Calibri" w:cs="Calibri"/>
          <w:color w:val="auto"/>
        </w:rPr>
        <w:t>patented</w:t>
      </w:r>
      <w:r w:rsidRPr="003F6A82">
        <w:rPr>
          <w:rFonts w:ascii="Calibri" w:hAnsi="Calibri" w:cs="Calibri"/>
          <w:color w:val="auto"/>
          <w:spacing w:val="-6"/>
        </w:rPr>
        <w:t xml:space="preserve"> </w:t>
      </w:r>
      <w:r w:rsidRPr="003F6A82">
        <w:rPr>
          <w:rFonts w:ascii="Calibri" w:hAnsi="Calibri" w:cs="Calibri"/>
          <w:color w:val="auto"/>
        </w:rPr>
        <w:t>or</w:t>
      </w:r>
      <w:r w:rsidRPr="003F6A82">
        <w:rPr>
          <w:rFonts w:ascii="Calibri" w:hAnsi="Calibri" w:cs="Calibri"/>
          <w:color w:val="auto"/>
          <w:spacing w:val="-5"/>
        </w:rPr>
        <w:t xml:space="preserve"> </w:t>
      </w:r>
      <w:r w:rsidRPr="003F6A82">
        <w:rPr>
          <w:rFonts w:ascii="Calibri" w:hAnsi="Calibri" w:cs="Calibri"/>
          <w:color w:val="auto"/>
        </w:rPr>
        <w:t>patent-pending</w:t>
      </w:r>
      <w:r w:rsidRPr="003F6A82">
        <w:rPr>
          <w:rFonts w:ascii="Calibri" w:hAnsi="Calibri" w:cs="Calibri"/>
          <w:color w:val="auto"/>
          <w:spacing w:val="1"/>
        </w:rPr>
        <w:t xml:space="preserve"> </w:t>
      </w:r>
      <w:r w:rsidRPr="003F6A82">
        <w:rPr>
          <w:rFonts w:ascii="Calibri" w:hAnsi="Calibri" w:cs="Calibri"/>
          <w:color w:val="auto"/>
        </w:rPr>
        <w:t>invention,</w:t>
      </w:r>
      <w:r w:rsidRPr="003F6A82">
        <w:rPr>
          <w:rFonts w:ascii="Calibri" w:hAnsi="Calibri" w:cs="Calibri"/>
          <w:color w:val="auto"/>
          <w:spacing w:val="-1"/>
        </w:rPr>
        <w:t xml:space="preserve"> </w:t>
      </w:r>
      <w:r w:rsidRPr="003F6A82">
        <w:rPr>
          <w:rFonts w:ascii="Calibri" w:hAnsi="Calibri" w:cs="Calibri"/>
          <w:color w:val="auto"/>
        </w:rPr>
        <w:t>article,</w:t>
      </w:r>
      <w:r w:rsidRPr="003F6A82">
        <w:rPr>
          <w:rFonts w:ascii="Calibri" w:hAnsi="Calibri" w:cs="Calibri"/>
          <w:color w:val="auto"/>
          <w:spacing w:val="-1"/>
        </w:rPr>
        <w:t xml:space="preserve"> </w:t>
      </w:r>
      <w:r w:rsidRPr="003F6A82">
        <w:rPr>
          <w:rFonts w:ascii="Calibri" w:hAnsi="Calibri" w:cs="Calibri"/>
          <w:color w:val="auto"/>
        </w:rPr>
        <w:t>device</w:t>
      </w:r>
      <w:r w:rsidRPr="003F6A82">
        <w:rPr>
          <w:rFonts w:ascii="Calibri" w:hAnsi="Calibri" w:cs="Calibri"/>
          <w:color w:val="auto"/>
          <w:spacing w:val="-3"/>
        </w:rPr>
        <w:t xml:space="preserve"> </w:t>
      </w:r>
      <w:r w:rsidRPr="003F6A82">
        <w:rPr>
          <w:rFonts w:ascii="Calibri" w:hAnsi="Calibri" w:cs="Calibri"/>
          <w:color w:val="auto"/>
        </w:rPr>
        <w:t>or appliance delivered</w:t>
      </w:r>
      <w:r w:rsidRPr="003F6A82">
        <w:rPr>
          <w:rFonts w:ascii="Calibri" w:hAnsi="Calibri" w:cs="Calibri"/>
          <w:color w:val="auto"/>
          <w:spacing w:val="1"/>
        </w:rPr>
        <w:t xml:space="preserve"> </w:t>
      </w:r>
      <w:r w:rsidRPr="003F6A82">
        <w:rPr>
          <w:rFonts w:ascii="Calibri" w:hAnsi="Calibri" w:cs="Calibri"/>
          <w:color w:val="auto"/>
        </w:rPr>
        <w:t>in connection with</w:t>
      </w:r>
      <w:r w:rsidRPr="003F6A82">
        <w:rPr>
          <w:rFonts w:ascii="Calibri" w:hAnsi="Calibri" w:cs="Calibri"/>
          <w:color w:val="auto"/>
          <w:spacing w:val="1"/>
        </w:rPr>
        <w:t xml:space="preserve"> </w:t>
      </w:r>
      <w:r w:rsidRPr="003F6A82">
        <w:rPr>
          <w:rFonts w:ascii="Calibri" w:hAnsi="Calibri" w:cs="Calibri"/>
          <w:color w:val="auto"/>
        </w:rPr>
        <w:t>this Agreement.</w:t>
      </w:r>
    </w:p>
    <w:p w14:paraId="4BFD5091" w14:textId="77777777" w:rsidR="007B5EAC" w:rsidRPr="003F6A82" w:rsidRDefault="007B5EAC" w:rsidP="007B5EAC">
      <w:pPr>
        <w:pStyle w:val="ListParagraph"/>
        <w:ind w:left="0" w:firstLine="720"/>
        <w:rPr>
          <w:rFonts w:cs="Calibri"/>
        </w:rPr>
      </w:pPr>
      <w:r w:rsidRPr="00F850BD">
        <w:rPr>
          <w:rFonts w:cs="Calibri"/>
        </w:rPr>
        <w:t xml:space="preserve">(b) </w:t>
      </w:r>
      <w:r w:rsidRPr="003F6A82">
        <w:rPr>
          <w:rFonts w:cs="Calibri"/>
        </w:rPr>
        <w:tab/>
        <w:t>Supplier</w:t>
      </w:r>
      <w:r w:rsidRPr="003F6A82">
        <w:rPr>
          <w:rFonts w:cs="Calibri"/>
          <w:spacing w:val="-2"/>
        </w:rPr>
        <w:t xml:space="preserve"> </w:t>
      </w:r>
      <w:r w:rsidRPr="003F6A82">
        <w:rPr>
          <w:rFonts w:cs="Calibri"/>
        </w:rPr>
        <w:t>warrants</w:t>
      </w:r>
      <w:r w:rsidRPr="003F6A82">
        <w:rPr>
          <w:rFonts w:cs="Calibri"/>
          <w:spacing w:val="-3"/>
        </w:rPr>
        <w:t xml:space="preserve"> </w:t>
      </w:r>
      <w:r w:rsidRPr="003F6A82">
        <w:rPr>
          <w:rFonts w:cs="Calibri"/>
        </w:rPr>
        <w:t>to</w:t>
      </w:r>
      <w:r w:rsidRPr="003F6A82">
        <w:rPr>
          <w:rFonts w:cs="Calibri"/>
          <w:spacing w:val="-2"/>
        </w:rPr>
        <w:t xml:space="preserve"> </w:t>
      </w:r>
      <w:r w:rsidRPr="003F6A82">
        <w:rPr>
          <w:rFonts w:cs="Calibri"/>
        </w:rPr>
        <w:t>the</w:t>
      </w:r>
      <w:r w:rsidRPr="003F6A82">
        <w:rPr>
          <w:rFonts w:cs="Calibri"/>
          <w:spacing w:val="-2"/>
        </w:rPr>
        <w:t xml:space="preserve"> </w:t>
      </w:r>
      <w:r w:rsidRPr="003F6A82">
        <w:rPr>
          <w:rFonts w:cs="Calibri"/>
        </w:rPr>
        <w:t>best</w:t>
      </w:r>
      <w:r w:rsidRPr="003F6A82">
        <w:rPr>
          <w:rFonts w:cs="Calibri"/>
          <w:spacing w:val="-2"/>
        </w:rPr>
        <w:t xml:space="preserve"> </w:t>
      </w:r>
      <w:r w:rsidRPr="003F6A82">
        <w:rPr>
          <w:rFonts w:cs="Calibri"/>
        </w:rPr>
        <w:t>of</w:t>
      </w:r>
      <w:r w:rsidRPr="003F6A82">
        <w:rPr>
          <w:rFonts w:cs="Calibri"/>
          <w:spacing w:val="-3"/>
        </w:rPr>
        <w:t xml:space="preserve"> </w:t>
      </w:r>
      <w:r w:rsidRPr="003F6A82">
        <w:rPr>
          <w:rFonts w:cs="Calibri"/>
        </w:rPr>
        <w:t>its</w:t>
      </w:r>
      <w:r w:rsidRPr="003F6A82">
        <w:rPr>
          <w:rFonts w:cs="Calibri"/>
          <w:spacing w:val="-3"/>
        </w:rPr>
        <w:t xml:space="preserve"> </w:t>
      </w:r>
      <w:r w:rsidRPr="003F6A82">
        <w:rPr>
          <w:rFonts w:cs="Calibri"/>
        </w:rPr>
        <w:t>knowledge</w:t>
      </w:r>
      <w:r w:rsidRPr="003F6A82">
        <w:rPr>
          <w:rFonts w:cs="Calibri"/>
          <w:spacing w:val="-5"/>
        </w:rPr>
        <w:t xml:space="preserve"> </w:t>
      </w:r>
      <w:r w:rsidRPr="003F6A82">
        <w:rPr>
          <w:rFonts w:cs="Calibri"/>
        </w:rPr>
        <w:t>that:</w:t>
      </w:r>
    </w:p>
    <w:p w14:paraId="5008B6F2" w14:textId="77777777" w:rsidR="007B5EAC" w:rsidRPr="003F6A82" w:rsidRDefault="007B5EAC" w:rsidP="00F2030D">
      <w:pPr>
        <w:pStyle w:val="ListParagraph"/>
        <w:widowControl w:val="0"/>
        <w:numPr>
          <w:ilvl w:val="2"/>
          <w:numId w:val="34"/>
        </w:numPr>
        <w:autoSpaceDE w:val="0"/>
        <w:autoSpaceDN w:val="0"/>
        <w:spacing w:after="0" w:line="240" w:lineRule="auto"/>
        <w:ind w:right="135" w:hanging="540"/>
        <w:contextualSpacing w:val="0"/>
        <w:jc w:val="both"/>
        <w:rPr>
          <w:rFonts w:cs="Calibri"/>
        </w:rPr>
      </w:pPr>
      <w:r w:rsidRPr="003F6A82">
        <w:rPr>
          <w:rFonts w:cs="Calibri"/>
          <w:spacing w:val="-1"/>
        </w:rPr>
        <w:t>Performance</w:t>
      </w:r>
      <w:r w:rsidRPr="003F6A82">
        <w:rPr>
          <w:rFonts w:cs="Calibri"/>
          <w:spacing w:val="-9"/>
        </w:rPr>
        <w:t xml:space="preserve"> </w:t>
      </w:r>
      <w:r w:rsidRPr="003F6A82">
        <w:rPr>
          <w:rFonts w:cs="Calibri"/>
        </w:rPr>
        <w:t>under</w:t>
      </w:r>
      <w:r w:rsidRPr="003F6A82">
        <w:rPr>
          <w:rFonts w:cs="Calibri"/>
          <w:spacing w:val="-13"/>
        </w:rPr>
        <w:t xml:space="preserve"> </w:t>
      </w:r>
      <w:r w:rsidRPr="003F6A82">
        <w:rPr>
          <w:rFonts w:cs="Calibri"/>
        </w:rPr>
        <w:t>this Agreement</w:t>
      </w:r>
      <w:r w:rsidRPr="003F6A82">
        <w:rPr>
          <w:rFonts w:cs="Calibri"/>
          <w:spacing w:val="-12"/>
        </w:rPr>
        <w:t xml:space="preserve"> </w:t>
      </w:r>
      <w:r w:rsidRPr="003F6A82">
        <w:rPr>
          <w:rFonts w:cs="Calibri"/>
        </w:rPr>
        <w:t>does</w:t>
      </w:r>
      <w:r w:rsidRPr="003F6A82">
        <w:rPr>
          <w:rFonts w:cs="Calibri"/>
          <w:spacing w:val="-14"/>
        </w:rPr>
        <w:t xml:space="preserve"> </w:t>
      </w:r>
      <w:r w:rsidRPr="003F6A82">
        <w:rPr>
          <w:rFonts w:cs="Calibri"/>
        </w:rPr>
        <w:t>not</w:t>
      </w:r>
      <w:r w:rsidRPr="003F6A82">
        <w:rPr>
          <w:rFonts w:cs="Calibri"/>
          <w:spacing w:val="-13"/>
        </w:rPr>
        <w:t xml:space="preserve"> </w:t>
      </w:r>
      <w:r w:rsidRPr="003F6A82">
        <w:rPr>
          <w:rFonts w:cs="Calibri"/>
        </w:rPr>
        <w:t>infringe</w:t>
      </w:r>
      <w:r w:rsidRPr="003F6A82">
        <w:rPr>
          <w:rFonts w:cs="Calibri"/>
          <w:spacing w:val="-9"/>
        </w:rPr>
        <w:t xml:space="preserve"> </w:t>
      </w:r>
      <w:r w:rsidRPr="003F6A82">
        <w:rPr>
          <w:rFonts w:cs="Calibri"/>
        </w:rPr>
        <w:t>upon</w:t>
      </w:r>
      <w:r w:rsidRPr="003F6A82">
        <w:rPr>
          <w:rFonts w:cs="Calibri"/>
          <w:spacing w:val="-13"/>
        </w:rPr>
        <w:t xml:space="preserve"> </w:t>
      </w:r>
      <w:r w:rsidRPr="003F6A82">
        <w:rPr>
          <w:rFonts w:cs="Calibri"/>
        </w:rPr>
        <w:t>any</w:t>
      </w:r>
      <w:r w:rsidRPr="003F6A82">
        <w:rPr>
          <w:rFonts w:cs="Calibri"/>
          <w:spacing w:val="-10"/>
        </w:rPr>
        <w:t xml:space="preserve"> </w:t>
      </w:r>
      <w:r w:rsidRPr="003F6A82">
        <w:rPr>
          <w:rFonts w:cs="Calibri"/>
        </w:rPr>
        <w:t>intellectual</w:t>
      </w:r>
      <w:r w:rsidRPr="003F6A82">
        <w:rPr>
          <w:rFonts w:cs="Calibri"/>
          <w:spacing w:val="-13"/>
        </w:rPr>
        <w:t xml:space="preserve"> </w:t>
      </w:r>
      <w:r w:rsidRPr="003F6A82">
        <w:rPr>
          <w:rFonts w:cs="Calibri"/>
        </w:rPr>
        <w:t>property</w:t>
      </w:r>
      <w:r w:rsidRPr="003F6A82">
        <w:rPr>
          <w:rFonts w:cs="Calibri"/>
          <w:spacing w:val="-14"/>
        </w:rPr>
        <w:t xml:space="preserve"> </w:t>
      </w:r>
      <w:r w:rsidRPr="003F6A82">
        <w:rPr>
          <w:rFonts w:cs="Calibri"/>
        </w:rPr>
        <w:t>rights</w:t>
      </w:r>
      <w:r w:rsidRPr="003F6A82">
        <w:rPr>
          <w:rFonts w:cs="Calibri"/>
          <w:spacing w:val="-13"/>
        </w:rPr>
        <w:t xml:space="preserve"> </w:t>
      </w:r>
      <w:r w:rsidRPr="003F6A82">
        <w:rPr>
          <w:rFonts w:cs="Calibri"/>
        </w:rPr>
        <w:t>of</w:t>
      </w:r>
      <w:r w:rsidRPr="003F6A82">
        <w:rPr>
          <w:rFonts w:cs="Calibri"/>
          <w:spacing w:val="-14"/>
        </w:rPr>
        <w:t xml:space="preserve"> </w:t>
      </w:r>
      <w:r w:rsidRPr="003F6A82">
        <w:rPr>
          <w:rFonts w:cs="Calibri"/>
        </w:rPr>
        <w:t>any</w:t>
      </w:r>
      <w:r w:rsidRPr="003F6A82">
        <w:rPr>
          <w:rFonts w:cs="Calibri"/>
          <w:spacing w:val="-14"/>
        </w:rPr>
        <w:t xml:space="preserve"> </w:t>
      </w:r>
      <w:r w:rsidRPr="003F6A82">
        <w:rPr>
          <w:rFonts w:cs="Calibri"/>
        </w:rPr>
        <w:t>third</w:t>
      </w:r>
      <w:r w:rsidRPr="003F6A82">
        <w:rPr>
          <w:rFonts w:cs="Calibri"/>
          <w:spacing w:val="-53"/>
        </w:rPr>
        <w:t xml:space="preserve"> </w:t>
      </w:r>
      <w:r w:rsidRPr="003F6A82">
        <w:rPr>
          <w:rFonts w:cs="Calibri"/>
        </w:rPr>
        <w:t>party;</w:t>
      </w:r>
      <w:r w:rsidRPr="003F6A82">
        <w:rPr>
          <w:rFonts w:cs="Calibri"/>
          <w:spacing w:val="-1"/>
        </w:rPr>
        <w:t xml:space="preserve"> </w:t>
      </w:r>
      <w:r w:rsidRPr="003F6A82">
        <w:rPr>
          <w:rFonts w:cs="Calibri"/>
        </w:rPr>
        <w:t>and</w:t>
      </w:r>
    </w:p>
    <w:p w14:paraId="795F4DCF" w14:textId="77777777" w:rsidR="007B5EAC" w:rsidRPr="003F6A82" w:rsidRDefault="007B5EAC" w:rsidP="00F2030D">
      <w:pPr>
        <w:pStyle w:val="ListParagraph"/>
        <w:widowControl w:val="0"/>
        <w:numPr>
          <w:ilvl w:val="2"/>
          <w:numId w:val="34"/>
        </w:numPr>
        <w:autoSpaceDE w:val="0"/>
        <w:autoSpaceDN w:val="0"/>
        <w:spacing w:after="0" w:line="240" w:lineRule="auto"/>
        <w:ind w:right="134" w:hanging="540"/>
        <w:contextualSpacing w:val="0"/>
        <w:jc w:val="both"/>
        <w:rPr>
          <w:rFonts w:cs="Calibri"/>
        </w:rPr>
      </w:pPr>
      <w:r w:rsidRPr="003F6A82">
        <w:rPr>
          <w:rFonts w:cs="Calibri"/>
        </w:rPr>
        <w:t>There</w:t>
      </w:r>
      <w:r w:rsidRPr="003F6A82">
        <w:rPr>
          <w:rFonts w:cs="Calibri"/>
          <w:spacing w:val="-6"/>
        </w:rPr>
        <w:t xml:space="preserve"> </w:t>
      </w:r>
      <w:r w:rsidRPr="003F6A82">
        <w:rPr>
          <w:rFonts w:cs="Calibri"/>
        </w:rPr>
        <w:t>are</w:t>
      </w:r>
      <w:r w:rsidRPr="003F6A82">
        <w:rPr>
          <w:rFonts w:cs="Calibri"/>
          <w:spacing w:val="-5"/>
        </w:rPr>
        <w:t xml:space="preserve"> </w:t>
      </w:r>
      <w:r w:rsidRPr="003F6A82">
        <w:rPr>
          <w:rFonts w:cs="Calibri"/>
        </w:rPr>
        <w:t>no</w:t>
      </w:r>
      <w:r w:rsidRPr="003F6A82">
        <w:rPr>
          <w:rFonts w:cs="Calibri"/>
          <w:spacing w:val="-6"/>
        </w:rPr>
        <w:t xml:space="preserve"> </w:t>
      </w:r>
      <w:r w:rsidRPr="003F6A82">
        <w:rPr>
          <w:rFonts w:cs="Calibri"/>
        </w:rPr>
        <w:t>actual</w:t>
      </w:r>
      <w:r w:rsidRPr="003F6A82">
        <w:rPr>
          <w:rFonts w:cs="Calibri"/>
          <w:spacing w:val="-6"/>
        </w:rPr>
        <w:t xml:space="preserve"> </w:t>
      </w:r>
      <w:r w:rsidRPr="003F6A82">
        <w:rPr>
          <w:rFonts w:cs="Calibri"/>
        </w:rPr>
        <w:t>or</w:t>
      </w:r>
      <w:r w:rsidRPr="003F6A82">
        <w:rPr>
          <w:rFonts w:cs="Calibri"/>
          <w:spacing w:val="-6"/>
        </w:rPr>
        <w:t xml:space="preserve"> </w:t>
      </w:r>
      <w:r w:rsidRPr="003F6A82">
        <w:rPr>
          <w:rFonts w:cs="Calibri"/>
        </w:rPr>
        <w:t>threatened</w:t>
      </w:r>
      <w:r w:rsidRPr="003F6A82">
        <w:rPr>
          <w:rFonts w:cs="Calibri"/>
          <w:spacing w:val="-5"/>
        </w:rPr>
        <w:t xml:space="preserve"> </w:t>
      </w:r>
      <w:r w:rsidRPr="003F6A82">
        <w:rPr>
          <w:rFonts w:cs="Calibri"/>
        </w:rPr>
        <w:t>actions</w:t>
      </w:r>
      <w:r w:rsidRPr="003F6A82">
        <w:rPr>
          <w:rFonts w:cs="Calibri"/>
          <w:spacing w:val="-7"/>
        </w:rPr>
        <w:t xml:space="preserve"> </w:t>
      </w:r>
      <w:r w:rsidRPr="003F6A82">
        <w:rPr>
          <w:rFonts w:cs="Calibri"/>
        </w:rPr>
        <w:t>arising</w:t>
      </w:r>
      <w:r w:rsidRPr="003F6A82">
        <w:rPr>
          <w:rFonts w:cs="Calibri"/>
          <w:spacing w:val="-5"/>
        </w:rPr>
        <w:t xml:space="preserve"> </w:t>
      </w:r>
      <w:r w:rsidRPr="003F6A82">
        <w:rPr>
          <w:rFonts w:cs="Calibri"/>
        </w:rPr>
        <w:t>from,</w:t>
      </w:r>
      <w:r w:rsidRPr="003F6A82">
        <w:rPr>
          <w:rFonts w:cs="Calibri"/>
          <w:spacing w:val="-7"/>
        </w:rPr>
        <w:t xml:space="preserve"> </w:t>
      </w:r>
      <w:r w:rsidRPr="003F6A82">
        <w:rPr>
          <w:rFonts w:cs="Calibri"/>
        </w:rPr>
        <w:t>or</w:t>
      </w:r>
      <w:r w:rsidRPr="003F6A82">
        <w:rPr>
          <w:rFonts w:cs="Calibri"/>
          <w:spacing w:val="-5"/>
        </w:rPr>
        <w:t xml:space="preserve"> </w:t>
      </w:r>
      <w:r w:rsidRPr="003F6A82">
        <w:rPr>
          <w:rFonts w:cs="Calibri"/>
        </w:rPr>
        <w:t>alleged</w:t>
      </w:r>
      <w:r w:rsidRPr="003F6A82">
        <w:rPr>
          <w:rFonts w:cs="Calibri"/>
          <w:spacing w:val="-6"/>
        </w:rPr>
        <w:t xml:space="preserve"> </w:t>
      </w:r>
      <w:r w:rsidRPr="003F6A82">
        <w:rPr>
          <w:rFonts w:cs="Calibri"/>
        </w:rPr>
        <w:t>under,</w:t>
      </w:r>
      <w:r w:rsidRPr="003F6A82">
        <w:rPr>
          <w:rFonts w:cs="Calibri"/>
          <w:spacing w:val="-6"/>
        </w:rPr>
        <w:t xml:space="preserve"> </w:t>
      </w:r>
      <w:r w:rsidRPr="003F6A82">
        <w:rPr>
          <w:rFonts w:cs="Calibri"/>
        </w:rPr>
        <w:t>any</w:t>
      </w:r>
      <w:r w:rsidRPr="003F6A82">
        <w:rPr>
          <w:rFonts w:cs="Calibri"/>
          <w:spacing w:val="-7"/>
        </w:rPr>
        <w:t xml:space="preserve"> </w:t>
      </w:r>
      <w:r w:rsidRPr="003F6A82">
        <w:rPr>
          <w:rFonts w:cs="Calibri"/>
        </w:rPr>
        <w:t>intellectual</w:t>
      </w:r>
      <w:r w:rsidRPr="003F6A82">
        <w:rPr>
          <w:rFonts w:cs="Calibri"/>
          <w:spacing w:val="-6"/>
        </w:rPr>
        <w:t xml:space="preserve"> </w:t>
      </w:r>
      <w:r w:rsidRPr="003F6A82">
        <w:rPr>
          <w:rFonts w:cs="Calibri"/>
        </w:rPr>
        <w:t>property</w:t>
      </w:r>
      <w:r w:rsidRPr="003F6A82">
        <w:rPr>
          <w:rFonts w:cs="Calibri"/>
          <w:spacing w:val="-53"/>
        </w:rPr>
        <w:t xml:space="preserve"> </w:t>
      </w:r>
      <w:r w:rsidRPr="003F6A82">
        <w:rPr>
          <w:rFonts w:cs="Calibri"/>
        </w:rPr>
        <w:t>rights</w:t>
      </w:r>
      <w:r w:rsidRPr="003F6A82">
        <w:rPr>
          <w:rFonts w:cs="Calibri"/>
          <w:spacing w:val="-1"/>
        </w:rPr>
        <w:t xml:space="preserve"> </w:t>
      </w:r>
      <w:r w:rsidRPr="003F6A82">
        <w:rPr>
          <w:rFonts w:cs="Calibri"/>
        </w:rPr>
        <w:t>of any third</w:t>
      </w:r>
      <w:r w:rsidRPr="003F6A82">
        <w:rPr>
          <w:rFonts w:cs="Calibri"/>
          <w:spacing w:val="-3"/>
        </w:rPr>
        <w:t xml:space="preserve"> </w:t>
      </w:r>
      <w:r w:rsidRPr="003F6A82">
        <w:rPr>
          <w:rFonts w:cs="Calibri"/>
        </w:rPr>
        <w:t>party.</w:t>
      </w:r>
    </w:p>
    <w:p w14:paraId="5838ED9E" w14:textId="77777777" w:rsidR="007B5EAC" w:rsidRPr="003F6A82" w:rsidRDefault="007B5EAC" w:rsidP="007B5EAC">
      <w:pPr>
        <w:pStyle w:val="ListParagraph"/>
        <w:ind w:left="0" w:right="131" w:firstLine="720"/>
        <w:jc w:val="both"/>
        <w:rPr>
          <w:rFonts w:cs="Calibri"/>
        </w:rPr>
      </w:pPr>
      <w:r w:rsidRPr="003F6A82">
        <w:rPr>
          <w:rFonts w:cs="Calibri"/>
        </w:rPr>
        <w:t xml:space="preserve">(c) </w:t>
      </w:r>
      <w:r w:rsidRPr="003F6A82">
        <w:rPr>
          <w:rFonts w:cs="Calibri"/>
        </w:rPr>
        <w:tab/>
        <w:t>Should</w:t>
      </w:r>
      <w:r w:rsidRPr="003F6A82">
        <w:rPr>
          <w:rFonts w:cs="Calibri"/>
          <w:spacing w:val="-2"/>
        </w:rPr>
        <w:t xml:space="preserve"> </w:t>
      </w:r>
      <w:r w:rsidRPr="003F6A82">
        <w:rPr>
          <w:rFonts w:cs="Calibri"/>
        </w:rPr>
        <w:t>any</w:t>
      </w:r>
      <w:r w:rsidRPr="003F6A82">
        <w:rPr>
          <w:rFonts w:cs="Calibri"/>
          <w:spacing w:val="-6"/>
        </w:rPr>
        <w:t xml:space="preserve"> </w:t>
      </w:r>
      <w:r w:rsidRPr="003F6A82">
        <w:rPr>
          <w:rFonts w:cs="Calibri"/>
        </w:rPr>
        <w:t>deliverables</w:t>
      </w:r>
      <w:r w:rsidRPr="003F6A82">
        <w:rPr>
          <w:rFonts w:cs="Calibri"/>
          <w:spacing w:val="-6"/>
        </w:rPr>
        <w:t xml:space="preserve"> </w:t>
      </w:r>
      <w:r w:rsidRPr="003F6A82">
        <w:rPr>
          <w:rFonts w:cs="Calibri"/>
        </w:rPr>
        <w:t>supplied</w:t>
      </w:r>
      <w:r w:rsidRPr="003F6A82">
        <w:rPr>
          <w:rFonts w:cs="Calibri"/>
          <w:spacing w:val="-5"/>
        </w:rPr>
        <w:t xml:space="preserve"> </w:t>
      </w:r>
      <w:r w:rsidRPr="003F6A82">
        <w:rPr>
          <w:rFonts w:cs="Calibri"/>
        </w:rPr>
        <w:t>by</w:t>
      </w:r>
      <w:r w:rsidRPr="003F6A82">
        <w:rPr>
          <w:rFonts w:cs="Calibri"/>
          <w:spacing w:val="-6"/>
        </w:rPr>
        <w:t xml:space="preserve"> </w:t>
      </w:r>
      <w:r w:rsidRPr="003F6A82">
        <w:rPr>
          <w:rFonts w:cs="Calibri"/>
        </w:rPr>
        <w:t>Supplier</w:t>
      </w:r>
      <w:r w:rsidRPr="003F6A82">
        <w:rPr>
          <w:rFonts w:cs="Calibri"/>
          <w:spacing w:val="-5"/>
        </w:rPr>
        <w:t xml:space="preserve"> </w:t>
      </w:r>
      <w:r w:rsidRPr="003F6A82">
        <w:rPr>
          <w:rFonts w:cs="Calibri"/>
        </w:rPr>
        <w:t>become</w:t>
      </w:r>
      <w:r w:rsidRPr="003F6A82">
        <w:rPr>
          <w:rFonts w:cs="Calibri"/>
          <w:spacing w:val="-6"/>
        </w:rPr>
        <w:t xml:space="preserve"> </w:t>
      </w:r>
      <w:r w:rsidRPr="003F6A82">
        <w:rPr>
          <w:rFonts w:cs="Calibri"/>
        </w:rPr>
        <w:t>the</w:t>
      </w:r>
      <w:r w:rsidRPr="003F6A82">
        <w:rPr>
          <w:rFonts w:cs="Calibri"/>
          <w:spacing w:val="-5"/>
        </w:rPr>
        <w:t xml:space="preserve"> </w:t>
      </w:r>
      <w:r w:rsidRPr="003F6A82">
        <w:rPr>
          <w:rFonts w:cs="Calibri"/>
        </w:rPr>
        <w:t>subject</w:t>
      </w:r>
      <w:r w:rsidRPr="003F6A82">
        <w:rPr>
          <w:rFonts w:cs="Calibri"/>
          <w:spacing w:val="-6"/>
        </w:rPr>
        <w:t xml:space="preserve"> </w:t>
      </w:r>
      <w:r w:rsidRPr="003F6A82">
        <w:rPr>
          <w:rFonts w:cs="Calibri"/>
        </w:rPr>
        <w:t>of</w:t>
      </w:r>
      <w:r w:rsidRPr="003F6A82">
        <w:rPr>
          <w:rFonts w:cs="Calibri"/>
          <w:spacing w:val="-6"/>
        </w:rPr>
        <w:t xml:space="preserve"> </w:t>
      </w:r>
      <w:r w:rsidRPr="003F6A82">
        <w:rPr>
          <w:rFonts w:cs="Calibri"/>
        </w:rPr>
        <w:t>a</w:t>
      </w:r>
      <w:r w:rsidRPr="003F6A82">
        <w:rPr>
          <w:rFonts w:cs="Calibri"/>
          <w:spacing w:val="-1"/>
        </w:rPr>
        <w:t xml:space="preserve"> </w:t>
      </w:r>
      <w:r w:rsidRPr="003F6A82">
        <w:rPr>
          <w:rFonts w:cs="Calibri"/>
        </w:rPr>
        <w:t>claim</w:t>
      </w:r>
      <w:r w:rsidRPr="003F6A82">
        <w:rPr>
          <w:rFonts w:cs="Calibri"/>
          <w:spacing w:val="-1"/>
        </w:rPr>
        <w:t xml:space="preserve"> </w:t>
      </w:r>
      <w:r w:rsidRPr="003F6A82">
        <w:rPr>
          <w:rFonts w:cs="Calibri"/>
        </w:rPr>
        <w:t>of</w:t>
      </w:r>
      <w:r w:rsidRPr="003F6A82">
        <w:rPr>
          <w:rFonts w:cs="Calibri"/>
          <w:spacing w:val="-7"/>
        </w:rPr>
        <w:t xml:space="preserve"> </w:t>
      </w:r>
      <w:r w:rsidRPr="003F6A82">
        <w:rPr>
          <w:rFonts w:cs="Calibri"/>
        </w:rPr>
        <w:t>infringement</w:t>
      </w:r>
      <w:r w:rsidRPr="003F6A82">
        <w:rPr>
          <w:rFonts w:cs="Calibri"/>
          <w:spacing w:val="-2"/>
        </w:rPr>
        <w:t xml:space="preserve"> </w:t>
      </w:r>
      <w:r w:rsidRPr="003F6A82">
        <w:rPr>
          <w:rFonts w:cs="Calibri"/>
        </w:rPr>
        <w:t>of</w:t>
      </w:r>
      <w:r w:rsidRPr="003F6A82">
        <w:rPr>
          <w:rFonts w:cs="Calibri"/>
          <w:spacing w:val="-2"/>
        </w:rPr>
        <w:t xml:space="preserve"> </w:t>
      </w:r>
      <w:r w:rsidRPr="003F6A82">
        <w:rPr>
          <w:rFonts w:cs="Calibri"/>
        </w:rPr>
        <w:t>a</w:t>
      </w:r>
      <w:r w:rsidRPr="003F6A82">
        <w:rPr>
          <w:rFonts w:cs="Calibri"/>
          <w:spacing w:val="-5"/>
        </w:rPr>
        <w:t xml:space="preserve"> </w:t>
      </w:r>
      <w:r w:rsidRPr="003F6A82">
        <w:rPr>
          <w:rFonts w:cs="Calibri"/>
        </w:rPr>
        <w:t>patent, copyright,</w:t>
      </w:r>
      <w:r w:rsidRPr="003F6A82">
        <w:rPr>
          <w:rFonts w:cs="Calibri"/>
          <w:spacing w:val="-11"/>
        </w:rPr>
        <w:t xml:space="preserve"> </w:t>
      </w:r>
      <w:r w:rsidRPr="003F6A82">
        <w:rPr>
          <w:rFonts w:cs="Calibri"/>
        </w:rPr>
        <w:t>trademark,</w:t>
      </w:r>
      <w:r w:rsidRPr="003F6A82">
        <w:rPr>
          <w:rFonts w:cs="Calibri"/>
          <w:spacing w:val="-10"/>
        </w:rPr>
        <w:t xml:space="preserve"> </w:t>
      </w:r>
      <w:r w:rsidRPr="003F6A82">
        <w:rPr>
          <w:rFonts w:cs="Calibri"/>
        </w:rPr>
        <w:t>or</w:t>
      </w:r>
      <w:r w:rsidRPr="003F6A82">
        <w:rPr>
          <w:rFonts w:cs="Calibri"/>
          <w:spacing w:val="-10"/>
        </w:rPr>
        <w:t xml:space="preserve"> </w:t>
      </w:r>
      <w:r w:rsidRPr="003F6A82">
        <w:rPr>
          <w:rFonts w:cs="Calibri"/>
        </w:rPr>
        <w:t>a</w:t>
      </w:r>
      <w:r w:rsidRPr="003F6A82">
        <w:rPr>
          <w:rFonts w:cs="Calibri"/>
          <w:spacing w:val="-5"/>
        </w:rPr>
        <w:t xml:space="preserve"> </w:t>
      </w:r>
      <w:r w:rsidRPr="003F6A82">
        <w:rPr>
          <w:rFonts w:cs="Calibri"/>
        </w:rPr>
        <w:t>trade</w:t>
      </w:r>
      <w:r w:rsidRPr="003F6A82">
        <w:rPr>
          <w:rFonts w:cs="Calibri"/>
          <w:spacing w:val="-10"/>
        </w:rPr>
        <w:t xml:space="preserve"> </w:t>
      </w:r>
      <w:r w:rsidRPr="003F6A82">
        <w:rPr>
          <w:rFonts w:cs="Calibri"/>
        </w:rPr>
        <w:t>secret,</w:t>
      </w:r>
      <w:r w:rsidRPr="003F6A82">
        <w:rPr>
          <w:rFonts w:cs="Calibri"/>
          <w:spacing w:val="-10"/>
        </w:rPr>
        <w:t xml:space="preserve"> </w:t>
      </w:r>
      <w:r w:rsidRPr="003F6A82">
        <w:rPr>
          <w:rFonts w:cs="Calibri"/>
        </w:rPr>
        <w:t>the</w:t>
      </w:r>
      <w:r w:rsidRPr="003F6A82">
        <w:rPr>
          <w:rFonts w:cs="Calibri"/>
          <w:spacing w:val="-5"/>
        </w:rPr>
        <w:t xml:space="preserve"> </w:t>
      </w:r>
      <w:r w:rsidRPr="003F6A82">
        <w:rPr>
          <w:rFonts w:cs="Calibri"/>
        </w:rPr>
        <w:t>Supplier,</w:t>
      </w:r>
      <w:r w:rsidRPr="003F6A82">
        <w:rPr>
          <w:rFonts w:cs="Calibri"/>
          <w:spacing w:val="-11"/>
        </w:rPr>
        <w:t xml:space="preserve"> </w:t>
      </w:r>
      <w:r w:rsidRPr="003F6A82">
        <w:rPr>
          <w:rFonts w:cs="Calibri"/>
        </w:rPr>
        <w:t>shall</w:t>
      </w:r>
      <w:r w:rsidRPr="003F6A82">
        <w:rPr>
          <w:rFonts w:cs="Calibri"/>
          <w:spacing w:val="-6"/>
        </w:rPr>
        <w:t xml:space="preserve"> </w:t>
      </w:r>
      <w:r w:rsidRPr="003F6A82">
        <w:rPr>
          <w:rFonts w:cs="Calibri"/>
        </w:rPr>
        <w:t>at</w:t>
      </w:r>
      <w:r w:rsidRPr="003F6A82">
        <w:rPr>
          <w:rFonts w:cs="Calibri"/>
          <w:spacing w:val="-11"/>
        </w:rPr>
        <w:t xml:space="preserve"> </w:t>
      </w:r>
      <w:r w:rsidRPr="003F6A82">
        <w:rPr>
          <w:rFonts w:cs="Calibri"/>
        </w:rPr>
        <w:t>its</w:t>
      </w:r>
      <w:r w:rsidRPr="003F6A82">
        <w:rPr>
          <w:rFonts w:cs="Calibri"/>
          <w:spacing w:val="-6"/>
        </w:rPr>
        <w:t xml:space="preserve"> </w:t>
      </w:r>
      <w:r w:rsidRPr="003F6A82">
        <w:rPr>
          <w:rFonts w:cs="Calibri"/>
        </w:rPr>
        <w:t>option</w:t>
      </w:r>
      <w:r w:rsidRPr="003F6A82">
        <w:rPr>
          <w:rFonts w:cs="Calibri"/>
          <w:spacing w:val="-6"/>
        </w:rPr>
        <w:t xml:space="preserve"> </w:t>
      </w:r>
      <w:r w:rsidRPr="003F6A82">
        <w:rPr>
          <w:rFonts w:cs="Calibri"/>
        </w:rPr>
        <w:t>and</w:t>
      </w:r>
      <w:r w:rsidRPr="003F6A82">
        <w:rPr>
          <w:rFonts w:cs="Calibri"/>
          <w:spacing w:val="-5"/>
        </w:rPr>
        <w:t xml:space="preserve"> </w:t>
      </w:r>
      <w:r w:rsidRPr="003F6A82">
        <w:rPr>
          <w:rFonts w:cs="Calibri"/>
        </w:rPr>
        <w:t>expense,</w:t>
      </w:r>
      <w:r w:rsidRPr="003F6A82">
        <w:rPr>
          <w:rFonts w:cs="Calibri"/>
          <w:spacing w:val="1"/>
        </w:rPr>
        <w:t xml:space="preserve"> </w:t>
      </w:r>
      <w:r w:rsidRPr="003F6A82">
        <w:rPr>
          <w:rFonts w:cs="Calibri"/>
        </w:rPr>
        <w:t>either procure for the University the right to continue using the deliverables, or replace or modify the same</w:t>
      </w:r>
      <w:r w:rsidRPr="003F6A82">
        <w:rPr>
          <w:rFonts w:cs="Calibri"/>
          <w:spacing w:val="1"/>
        </w:rPr>
        <w:t xml:space="preserve"> </w:t>
      </w:r>
      <w:r w:rsidRPr="003F6A82">
        <w:rPr>
          <w:rFonts w:cs="Calibri"/>
        </w:rPr>
        <w:t>to</w:t>
      </w:r>
      <w:r w:rsidRPr="003F6A82">
        <w:rPr>
          <w:rFonts w:cs="Calibri"/>
          <w:spacing w:val="-6"/>
        </w:rPr>
        <w:t xml:space="preserve"> </w:t>
      </w:r>
      <w:r w:rsidRPr="003F6A82">
        <w:rPr>
          <w:rFonts w:cs="Calibri"/>
        </w:rPr>
        <w:t>become</w:t>
      </w:r>
      <w:r w:rsidRPr="003F6A82">
        <w:rPr>
          <w:rFonts w:cs="Calibri"/>
          <w:spacing w:val="-6"/>
        </w:rPr>
        <w:t xml:space="preserve"> </w:t>
      </w:r>
      <w:r w:rsidRPr="003F6A82">
        <w:rPr>
          <w:rFonts w:cs="Calibri"/>
        </w:rPr>
        <w:t>non-infringing.</w:t>
      </w:r>
      <w:r w:rsidRPr="003F6A82">
        <w:rPr>
          <w:rFonts w:cs="Calibri"/>
          <w:spacing w:val="39"/>
        </w:rPr>
        <w:t xml:space="preserve"> </w:t>
      </w:r>
      <w:r w:rsidRPr="003F6A82">
        <w:rPr>
          <w:rFonts w:cs="Calibri"/>
        </w:rPr>
        <w:t>If</w:t>
      </w:r>
      <w:r w:rsidRPr="003F6A82">
        <w:rPr>
          <w:rFonts w:cs="Calibri"/>
          <w:spacing w:val="-6"/>
        </w:rPr>
        <w:t xml:space="preserve"> </w:t>
      </w:r>
      <w:r w:rsidRPr="003F6A82">
        <w:rPr>
          <w:rFonts w:cs="Calibri"/>
        </w:rPr>
        <w:t>neither</w:t>
      </w:r>
      <w:r w:rsidRPr="003F6A82">
        <w:rPr>
          <w:rFonts w:cs="Calibri"/>
          <w:spacing w:val="-10"/>
        </w:rPr>
        <w:t xml:space="preserve"> </w:t>
      </w:r>
      <w:r w:rsidRPr="003F6A82">
        <w:rPr>
          <w:rFonts w:cs="Calibri"/>
        </w:rPr>
        <w:t>of</w:t>
      </w:r>
      <w:r w:rsidRPr="003F6A82">
        <w:rPr>
          <w:rFonts w:cs="Calibri"/>
          <w:spacing w:val="-6"/>
        </w:rPr>
        <w:t xml:space="preserve"> </w:t>
      </w:r>
      <w:r w:rsidRPr="003F6A82">
        <w:rPr>
          <w:rFonts w:cs="Calibri"/>
        </w:rPr>
        <w:t>these</w:t>
      </w:r>
      <w:r w:rsidRPr="003F6A82">
        <w:rPr>
          <w:rFonts w:cs="Calibri"/>
          <w:spacing w:val="-6"/>
        </w:rPr>
        <w:t xml:space="preserve"> </w:t>
      </w:r>
      <w:r w:rsidRPr="003F6A82">
        <w:rPr>
          <w:rFonts w:cs="Calibri"/>
        </w:rPr>
        <w:t>options</w:t>
      </w:r>
      <w:r w:rsidRPr="003F6A82">
        <w:rPr>
          <w:rFonts w:cs="Calibri"/>
          <w:spacing w:val="-7"/>
        </w:rPr>
        <w:t xml:space="preserve"> </w:t>
      </w:r>
      <w:r w:rsidRPr="003F6A82">
        <w:rPr>
          <w:rFonts w:cs="Calibri"/>
        </w:rPr>
        <w:t>can</w:t>
      </w:r>
      <w:r w:rsidRPr="003F6A82">
        <w:rPr>
          <w:rFonts w:cs="Calibri"/>
          <w:spacing w:val="-9"/>
        </w:rPr>
        <w:t xml:space="preserve"> </w:t>
      </w:r>
      <w:r w:rsidRPr="003F6A82">
        <w:rPr>
          <w:rFonts w:cs="Calibri"/>
        </w:rPr>
        <w:t>reasonably</w:t>
      </w:r>
      <w:r w:rsidRPr="003F6A82">
        <w:rPr>
          <w:rFonts w:cs="Calibri"/>
          <w:spacing w:val="-7"/>
        </w:rPr>
        <w:t xml:space="preserve"> </w:t>
      </w:r>
      <w:r w:rsidRPr="003F6A82">
        <w:rPr>
          <w:rFonts w:cs="Calibri"/>
        </w:rPr>
        <w:t>be</w:t>
      </w:r>
      <w:r w:rsidRPr="003F6A82">
        <w:rPr>
          <w:rFonts w:cs="Calibri"/>
          <w:spacing w:val="-9"/>
        </w:rPr>
        <w:t xml:space="preserve"> </w:t>
      </w:r>
      <w:r w:rsidRPr="003F6A82">
        <w:rPr>
          <w:rFonts w:cs="Calibri"/>
        </w:rPr>
        <w:t>taken</w:t>
      </w:r>
      <w:r w:rsidRPr="003F6A82">
        <w:rPr>
          <w:rFonts w:cs="Calibri"/>
          <w:spacing w:val="-10"/>
        </w:rPr>
        <w:t xml:space="preserve"> </w:t>
      </w:r>
      <w:r w:rsidRPr="003F6A82">
        <w:rPr>
          <w:rFonts w:cs="Calibri"/>
        </w:rPr>
        <w:t>in</w:t>
      </w:r>
      <w:r w:rsidRPr="003F6A82">
        <w:rPr>
          <w:rFonts w:cs="Calibri"/>
          <w:spacing w:val="-6"/>
        </w:rPr>
        <w:t xml:space="preserve"> </w:t>
      </w:r>
      <w:r w:rsidRPr="003F6A82">
        <w:rPr>
          <w:rFonts w:cs="Calibri"/>
        </w:rPr>
        <w:t>Supplier’s</w:t>
      </w:r>
      <w:r w:rsidRPr="003F6A82">
        <w:rPr>
          <w:rFonts w:cs="Calibri"/>
          <w:spacing w:val="-6"/>
        </w:rPr>
        <w:t xml:space="preserve"> </w:t>
      </w:r>
      <w:r w:rsidRPr="003F6A82">
        <w:rPr>
          <w:rFonts w:cs="Calibri"/>
        </w:rPr>
        <w:t>judgment,</w:t>
      </w:r>
      <w:r w:rsidRPr="003F6A82">
        <w:rPr>
          <w:rFonts w:cs="Calibri"/>
          <w:spacing w:val="-11"/>
        </w:rPr>
        <w:t xml:space="preserve"> </w:t>
      </w:r>
      <w:r w:rsidRPr="003F6A82">
        <w:rPr>
          <w:rFonts w:cs="Calibri"/>
        </w:rPr>
        <w:t>or</w:t>
      </w:r>
      <w:r w:rsidRPr="003F6A82">
        <w:rPr>
          <w:rFonts w:cs="Calibri"/>
          <w:spacing w:val="1"/>
        </w:rPr>
        <w:t xml:space="preserve"> </w:t>
      </w:r>
      <w:r w:rsidRPr="003F6A82">
        <w:rPr>
          <w:rFonts w:cs="Calibri"/>
        </w:rPr>
        <w:t>if further use shall be prevented by injunction, the Supplier agrees to cease provision of any affected</w:t>
      </w:r>
      <w:r w:rsidRPr="003F6A82">
        <w:rPr>
          <w:rFonts w:cs="Calibri"/>
          <w:spacing w:val="1"/>
        </w:rPr>
        <w:t xml:space="preserve"> </w:t>
      </w:r>
      <w:r w:rsidRPr="003F6A82">
        <w:rPr>
          <w:rFonts w:cs="Calibri"/>
        </w:rPr>
        <w:t>deliverables and refund any sums the University has paid Supplier for such deliverables and make every</w:t>
      </w:r>
      <w:r w:rsidRPr="003F6A82">
        <w:rPr>
          <w:rFonts w:cs="Calibri"/>
          <w:spacing w:val="1"/>
        </w:rPr>
        <w:t xml:space="preserve"> </w:t>
      </w:r>
      <w:r w:rsidRPr="003F6A82">
        <w:rPr>
          <w:rFonts w:cs="Calibri"/>
        </w:rPr>
        <w:t>reasonable effort to assist the University in procuring substitute deliverables.</w:t>
      </w:r>
      <w:r w:rsidRPr="003F6A82">
        <w:rPr>
          <w:rFonts w:cs="Calibri"/>
          <w:spacing w:val="1"/>
        </w:rPr>
        <w:t xml:space="preserve"> </w:t>
      </w:r>
      <w:r w:rsidRPr="003F6A82">
        <w:rPr>
          <w:rFonts w:cs="Calibri"/>
        </w:rPr>
        <w:t>If, in the sole opinion of the</w:t>
      </w:r>
      <w:r w:rsidRPr="003F6A82">
        <w:rPr>
          <w:rFonts w:cs="Calibri"/>
          <w:spacing w:val="1"/>
        </w:rPr>
        <w:t xml:space="preserve"> </w:t>
      </w:r>
      <w:r w:rsidRPr="003F6A82">
        <w:rPr>
          <w:rFonts w:cs="Calibri"/>
        </w:rPr>
        <w:t>University,</w:t>
      </w:r>
      <w:r w:rsidRPr="003F6A82">
        <w:rPr>
          <w:rFonts w:cs="Calibri"/>
          <w:spacing w:val="-6"/>
        </w:rPr>
        <w:t xml:space="preserve"> </w:t>
      </w:r>
      <w:r w:rsidRPr="003F6A82">
        <w:rPr>
          <w:rFonts w:cs="Calibri"/>
        </w:rPr>
        <w:t>the</w:t>
      </w:r>
      <w:r w:rsidRPr="003F6A82">
        <w:rPr>
          <w:rFonts w:cs="Calibri"/>
          <w:spacing w:val="-5"/>
        </w:rPr>
        <w:t xml:space="preserve"> </w:t>
      </w:r>
      <w:r w:rsidRPr="003F6A82">
        <w:rPr>
          <w:rFonts w:cs="Calibri"/>
        </w:rPr>
        <w:t>cessation</w:t>
      </w:r>
      <w:r w:rsidRPr="003F6A82">
        <w:rPr>
          <w:rFonts w:cs="Calibri"/>
          <w:spacing w:val="-5"/>
        </w:rPr>
        <w:t xml:space="preserve"> </w:t>
      </w:r>
      <w:r w:rsidRPr="003F6A82">
        <w:rPr>
          <w:rFonts w:cs="Calibri"/>
        </w:rPr>
        <w:t>of</w:t>
      </w:r>
      <w:r w:rsidRPr="003F6A82">
        <w:rPr>
          <w:rFonts w:cs="Calibri"/>
          <w:spacing w:val="-5"/>
        </w:rPr>
        <w:t xml:space="preserve"> </w:t>
      </w:r>
      <w:r w:rsidRPr="003F6A82">
        <w:rPr>
          <w:rFonts w:cs="Calibri"/>
        </w:rPr>
        <w:t>use</w:t>
      </w:r>
      <w:r w:rsidRPr="003F6A82">
        <w:rPr>
          <w:rFonts w:cs="Calibri"/>
          <w:spacing w:val="-5"/>
        </w:rPr>
        <w:t xml:space="preserve"> </w:t>
      </w:r>
      <w:r w:rsidRPr="003F6A82">
        <w:rPr>
          <w:rFonts w:cs="Calibri"/>
        </w:rPr>
        <w:t>by</w:t>
      </w:r>
      <w:r w:rsidRPr="003F6A82">
        <w:rPr>
          <w:rFonts w:cs="Calibri"/>
          <w:spacing w:val="-6"/>
        </w:rPr>
        <w:t xml:space="preserve"> </w:t>
      </w:r>
      <w:r w:rsidRPr="003F6A82">
        <w:rPr>
          <w:rFonts w:cs="Calibri"/>
        </w:rPr>
        <w:t>the University</w:t>
      </w:r>
      <w:r w:rsidRPr="003F6A82">
        <w:rPr>
          <w:rFonts w:cs="Calibri"/>
          <w:spacing w:val="-4"/>
        </w:rPr>
        <w:t xml:space="preserve"> </w:t>
      </w:r>
      <w:r w:rsidRPr="003F6A82">
        <w:rPr>
          <w:rFonts w:cs="Calibri"/>
        </w:rPr>
        <w:t>of</w:t>
      </w:r>
      <w:r w:rsidRPr="003F6A82">
        <w:rPr>
          <w:rFonts w:cs="Calibri"/>
          <w:spacing w:val="-6"/>
        </w:rPr>
        <w:t xml:space="preserve"> </w:t>
      </w:r>
      <w:r w:rsidRPr="003F6A82">
        <w:rPr>
          <w:rFonts w:cs="Calibri"/>
        </w:rPr>
        <w:t>any</w:t>
      </w:r>
      <w:r w:rsidRPr="003F6A82">
        <w:rPr>
          <w:rFonts w:cs="Calibri"/>
          <w:spacing w:val="-10"/>
        </w:rPr>
        <w:t xml:space="preserve"> </w:t>
      </w:r>
      <w:r w:rsidRPr="003F6A82">
        <w:rPr>
          <w:rFonts w:cs="Calibri"/>
        </w:rPr>
        <w:t>such</w:t>
      </w:r>
      <w:r w:rsidRPr="003F6A82">
        <w:rPr>
          <w:rFonts w:cs="Calibri"/>
          <w:spacing w:val="-4"/>
        </w:rPr>
        <w:t xml:space="preserve"> </w:t>
      </w:r>
      <w:r w:rsidRPr="003F6A82">
        <w:rPr>
          <w:rFonts w:cs="Calibri"/>
        </w:rPr>
        <w:t>deliverables</w:t>
      </w:r>
      <w:r w:rsidRPr="003F6A82">
        <w:rPr>
          <w:rFonts w:cs="Calibri"/>
          <w:spacing w:val="-6"/>
        </w:rPr>
        <w:t xml:space="preserve"> </w:t>
      </w:r>
      <w:r w:rsidRPr="003F6A82">
        <w:rPr>
          <w:rFonts w:cs="Calibri"/>
        </w:rPr>
        <w:t>due</w:t>
      </w:r>
      <w:r w:rsidRPr="003F6A82">
        <w:rPr>
          <w:rFonts w:cs="Calibri"/>
          <w:spacing w:val="-5"/>
        </w:rPr>
        <w:t xml:space="preserve"> </w:t>
      </w:r>
      <w:r w:rsidRPr="003F6A82">
        <w:rPr>
          <w:rFonts w:cs="Calibri"/>
        </w:rPr>
        <w:t>to</w:t>
      </w:r>
      <w:r w:rsidRPr="003F6A82">
        <w:rPr>
          <w:rFonts w:cs="Calibri"/>
          <w:spacing w:val="-5"/>
        </w:rPr>
        <w:t xml:space="preserve"> </w:t>
      </w:r>
      <w:r w:rsidRPr="003F6A82">
        <w:rPr>
          <w:rFonts w:cs="Calibri"/>
        </w:rPr>
        <w:t>infringement</w:t>
      </w:r>
      <w:r w:rsidRPr="003F6A82">
        <w:rPr>
          <w:rFonts w:cs="Calibri"/>
          <w:spacing w:val="-5"/>
        </w:rPr>
        <w:t xml:space="preserve"> </w:t>
      </w:r>
      <w:r w:rsidRPr="003F6A82">
        <w:rPr>
          <w:rFonts w:cs="Calibri"/>
        </w:rPr>
        <w:t>issues</w:t>
      </w:r>
      <w:r w:rsidRPr="003F6A82">
        <w:rPr>
          <w:rFonts w:cs="Calibri"/>
          <w:spacing w:val="-6"/>
        </w:rPr>
        <w:t xml:space="preserve"> </w:t>
      </w:r>
      <w:r w:rsidRPr="003F6A82">
        <w:rPr>
          <w:rFonts w:cs="Calibri"/>
        </w:rPr>
        <w:t>makes</w:t>
      </w:r>
      <w:r w:rsidRPr="003F6A82">
        <w:rPr>
          <w:rFonts w:cs="Calibri"/>
          <w:spacing w:val="-6"/>
        </w:rPr>
        <w:t xml:space="preserve"> </w:t>
      </w:r>
      <w:r w:rsidRPr="003F6A82">
        <w:rPr>
          <w:rFonts w:cs="Calibri"/>
        </w:rPr>
        <w:t>the retention of other items acquired from the Supplier under this Agreement impractical, the University shall</w:t>
      </w:r>
      <w:r w:rsidRPr="003F6A82">
        <w:rPr>
          <w:rFonts w:cs="Calibri"/>
          <w:spacing w:val="1"/>
        </w:rPr>
        <w:t xml:space="preserve"> </w:t>
      </w:r>
      <w:r w:rsidRPr="003F6A82">
        <w:rPr>
          <w:rFonts w:cs="Calibri"/>
        </w:rPr>
        <w:t>then have the option of terminating this Agreement, or applicable portions thereof, without penalty or</w:t>
      </w:r>
      <w:r w:rsidRPr="003F6A82">
        <w:rPr>
          <w:rFonts w:cs="Calibri"/>
          <w:spacing w:val="1"/>
        </w:rPr>
        <w:t xml:space="preserve"> </w:t>
      </w:r>
      <w:r w:rsidRPr="003F6A82">
        <w:rPr>
          <w:rFonts w:cs="Calibri"/>
        </w:rPr>
        <w:t>termination</w:t>
      </w:r>
      <w:r w:rsidRPr="003F6A82">
        <w:rPr>
          <w:rFonts w:cs="Calibri"/>
          <w:spacing w:val="-7"/>
        </w:rPr>
        <w:t xml:space="preserve"> </w:t>
      </w:r>
      <w:r w:rsidRPr="003F6A82">
        <w:rPr>
          <w:rFonts w:cs="Calibri"/>
        </w:rPr>
        <w:t>charge;</w:t>
      </w:r>
      <w:r w:rsidRPr="003F6A82">
        <w:rPr>
          <w:rFonts w:cs="Calibri"/>
          <w:spacing w:val="-10"/>
        </w:rPr>
        <w:t xml:space="preserve"> </w:t>
      </w:r>
      <w:r w:rsidRPr="003F6A82">
        <w:rPr>
          <w:rFonts w:cs="Calibri"/>
        </w:rPr>
        <w:t>and</w:t>
      </w:r>
      <w:r w:rsidRPr="003F6A82">
        <w:rPr>
          <w:rFonts w:cs="Calibri"/>
          <w:spacing w:val="-10"/>
        </w:rPr>
        <w:t xml:space="preserve"> </w:t>
      </w:r>
      <w:r w:rsidRPr="003F6A82">
        <w:rPr>
          <w:rFonts w:cs="Calibri"/>
        </w:rPr>
        <w:t>Supplier</w:t>
      </w:r>
      <w:r w:rsidRPr="003F6A82">
        <w:rPr>
          <w:rFonts w:cs="Calibri"/>
          <w:spacing w:val="-10"/>
        </w:rPr>
        <w:t xml:space="preserve"> </w:t>
      </w:r>
      <w:r w:rsidRPr="003F6A82">
        <w:rPr>
          <w:rFonts w:cs="Calibri"/>
        </w:rPr>
        <w:t>agrees</w:t>
      </w:r>
      <w:r w:rsidRPr="003F6A82">
        <w:rPr>
          <w:rFonts w:cs="Calibri"/>
          <w:spacing w:val="-7"/>
        </w:rPr>
        <w:t xml:space="preserve"> </w:t>
      </w:r>
      <w:r w:rsidRPr="003F6A82">
        <w:rPr>
          <w:rFonts w:cs="Calibri"/>
        </w:rPr>
        <w:t>to</w:t>
      </w:r>
      <w:r w:rsidRPr="003F6A82">
        <w:rPr>
          <w:rFonts w:cs="Calibri"/>
          <w:spacing w:val="-7"/>
        </w:rPr>
        <w:t xml:space="preserve"> </w:t>
      </w:r>
      <w:r w:rsidRPr="003F6A82">
        <w:rPr>
          <w:rFonts w:cs="Calibri"/>
        </w:rPr>
        <w:t>refund</w:t>
      </w:r>
      <w:r w:rsidRPr="003F6A82">
        <w:rPr>
          <w:rFonts w:cs="Calibri"/>
          <w:spacing w:val="-6"/>
        </w:rPr>
        <w:t xml:space="preserve"> </w:t>
      </w:r>
      <w:r w:rsidRPr="003F6A82">
        <w:rPr>
          <w:rFonts w:cs="Calibri"/>
        </w:rPr>
        <w:t>any</w:t>
      </w:r>
      <w:r w:rsidRPr="003F6A82">
        <w:rPr>
          <w:rFonts w:cs="Calibri"/>
          <w:spacing w:val="-11"/>
        </w:rPr>
        <w:t xml:space="preserve"> </w:t>
      </w:r>
      <w:r w:rsidRPr="003F6A82">
        <w:rPr>
          <w:rFonts w:cs="Calibri"/>
        </w:rPr>
        <w:t>sums</w:t>
      </w:r>
      <w:r w:rsidRPr="003F6A82">
        <w:rPr>
          <w:rFonts w:cs="Calibri"/>
          <w:spacing w:val="-10"/>
        </w:rPr>
        <w:t xml:space="preserve"> </w:t>
      </w:r>
      <w:r w:rsidRPr="003F6A82">
        <w:rPr>
          <w:rFonts w:cs="Calibri"/>
        </w:rPr>
        <w:t>the</w:t>
      </w:r>
      <w:r w:rsidRPr="003F6A82">
        <w:rPr>
          <w:rFonts w:cs="Calibri"/>
          <w:spacing w:val="-7"/>
        </w:rPr>
        <w:t xml:space="preserve"> </w:t>
      </w:r>
      <w:r w:rsidRPr="003F6A82">
        <w:rPr>
          <w:rFonts w:cs="Calibri"/>
        </w:rPr>
        <w:t>University</w:t>
      </w:r>
      <w:r w:rsidRPr="003F6A82">
        <w:rPr>
          <w:rFonts w:cs="Calibri"/>
          <w:spacing w:val="-6"/>
        </w:rPr>
        <w:t xml:space="preserve"> </w:t>
      </w:r>
      <w:r w:rsidRPr="003F6A82">
        <w:rPr>
          <w:rFonts w:cs="Calibri"/>
        </w:rPr>
        <w:t>paid</w:t>
      </w:r>
      <w:r w:rsidRPr="003F6A82">
        <w:rPr>
          <w:rFonts w:cs="Calibri"/>
          <w:spacing w:val="-6"/>
        </w:rPr>
        <w:t xml:space="preserve"> </w:t>
      </w:r>
      <w:r w:rsidRPr="003F6A82">
        <w:rPr>
          <w:rFonts w:cs="Calibri"/>
        </w:rPr>
        <w:t>for</w:t>
      </w:r>
      <w:r w:rsidRPr="003F6A82">
        <w:rPr>
          <w:rFonts w:cs="Calibri"/>
          <w:spacing w:val="-6"/>
        </w:rPr>
        <w:t xml:space="preserve"> </w:t>
      </w:r>
      <w:r w:rsidRPr="003F6A82">
        <w:rPr>
          <w:rFonts w:cs="Calibri"/>
        </w:rPr>
        <w:t>unused</w:t>
      </w:r>
      <w:r w:rsidRPr="003F6A82">
        <w:rPr>
          <w:rFonts w:cs="Calibri"/>
          <w:spacing w:val="-6"/>
        </w:rPr>
        <w:t xml:space="preserve"> </w:t>
      </w:r>
      <w:r w:rsidRPr="003F6A82">
        <w:rPr>
          <w:rFonts w:cs="Calibri"/>
        </w:rPr>
        <w:t>Services</w:t>
      </w:r>
      <w:r w:rsidRPr="003F6A82">
        <w:rPr>
          <w:rFonts w:cs="Calibri"/>
          <w:spacing w:val="-7"/>
        </w:rPr>
        <w:t xml:space="preserve"> </w:t>
      </w:r>
      <w:r w:rsidRPr="003F6A82">
        <w:rPr>
          <w:rFonts w:cs="Calibri"/>
        </w:rPr>
        <w:t>or other deliverables.</w:t>
      </w:r>
    </w:p>
    <w:p w14:paraId="1B00A423" w14:textId="77777777" w:rsidR="007B5EAC" w:rsidRPr="003F6A82" w:rsidRDefault="007B5EAC" w:rsidP="007B5EAC">
      <w:pPr>
        <w:pStyle w:val="ListParagraph"/>
        <w:ind w:left="0" w:right="131" w:firstLine="720"/>
        <w:jc w:val="both"/>
        <w:rPr>
          <w:rFonts w:cs="Calibri"/>
        </w:rPr>
      </w:pPr>
      <w:r w:rsidRPr="003F6A82">
        <w:rPr>
          <w:rFonts w:cs="Calibri"/>
        </w:rPr>
        <w:t xml:space="preserve">(d) </w:t>
      </w:r>
      <w:r w:rsidRPr="003F6A82">
        <w:rPr>
          <w:rFonts w:cs="Calibri"/>
        </w:rPr>
        <w:tab/>
        <w:t>The Supplier, at its own expense, shall defend any action brought against the University to the extent that</w:t>
      </w:r>
      <w:r w:rsidRPr="003F6A82">
        <w:rPr>
          <w:rFonts w:cs="Calibri"/>
          <w:spacing w:val="1"/>
        </w:rPr>
        <w:t xml:space="preserve"> </w:t>
      </w:r>
      <w:r w:rsidRPr="003F6A82">
        <w:rPr>
          <w:rFonts w:cs="Calibri"/>
        </w:rPr>
        <w:t>such action is based upon a claim that the deliverables supplied by the Supplier or their use or operation, infringe on a patent, copyright, trademark or violate a trade secret.</w:t>
      </w:r>
      <w:r w:rsidRPr="003F6A82">
        <w:rPr>
          <w:rFonts w:cs="Calibri"/>
          <w:spacing w:val="1"/>
        </w:rPr>
        <w:t xml:space="preserve"> </w:t>
      </w:r>
      <w:r w:rsidRPr="003F6A82">
        <w:rPr>
          <w:rFonts w:cs="Calibri"/>
        </w:rPr>
        <w:t>The Supplier</w:t>
      </w:r>
      <w:r w:rsidRPr="003F6A82">
        <w:rPr>
          <w:rFonts w:cs="Calibri"/>
          <w:spacing w:val="1"/>
        </w:rPr>
        <w:t xml:space="preserve"> </w:t>
      </w:r>
      <w:r w:rsidRPr="003F6A82">
        <w:rPr>
          <w:rFonts w:cs="Calibri"/>
        </w:rPr>
        <w:t>shall pay those costs and damages finally awarded or agreed in a settlement against the University in any</w:t>
      </w:r>
      <w:r w:rsidRPr="003F6A82">
        <w:rPr>
          <w:rFonts w:cs="Calibri"/>
          <w:spacing w:val="1"/>
        </w:rPr>
        <w:t xml:space="preserve"> </w:t>
      </w:r>
      <w:r w:rsidRPr="003F6A82">
        <w:rPr>
          <w:rFonts w:cs="Calibri"/>
        </w:rPr>
        <w:t xml:space="preserve">such action.  </w:t>
      </w:r>
    </w:p>
    <w:p w14:paraId="02A58F1C" w14:textId="77777777" w:rsidR="007B5EAC" w:rsidRPr="003F6A82" w:rsidRDefault="007B5EAC" w:rsidP="007B5EAC">
      <w:pPr>
        <w:pStyle w:val="ListParagraph"/>
        <w:ind w:left="0" w:right="131" w:firstLine="720"/>
        <w:jc w:val="both"/>
        <w:rPr>
          <w:rFonts w:cs="Calibri"/>
        </w:rPr>
      </w:pPr>
      <w:r w:rsidRPr="003F6A82">
        <w:rPr>
          <w:rFonts w:cs="Calibri"/>
        </w:rPr>
        <w:t>(e)</w:t>
      </w:r>
      <w:r w:rsidRPr="003F6A82">
        <w:rPr>
          <w:rFonts w:cs="Calibri"/>
        </w:rPr>
        <w:tab/>
        <w:t>Supplier will not be required to defend or indemnify the University to the extent any claim by a third party</w:t>
      </w:r>
      <w:r w:rsidRPr="003F6A82">
        <w:rPr>
          <w:rFonts w:cs="Calibri"/>
          <w:spacing w:val="1"/>
        </w:rPr>
        <w:t xml:space="preserve"> </w:t>
      </w:r>
      <w:r w:rsidRPr="003F6A82">
        <w:rPr>
          <w:rFonts w:cs="Calibri"/>
        </w:rPr>
        <w:t>against</w:t>
      </w:r>
      <w:r w:rsidRPr="003F6A82">
        <w:rPr>
          <w:rFonts w:cs="Calibri"/>
          <w:spacing w:val="-7"/>
        </w:rPr>
        <w:t xml:space="preserve"> </w:t>
      </w:r>
      <w:r w:rsidRPr="003F6A82">
        <w:rPr>
          <w:rFonts w:cs="Calibri"/>
        </w:rPr>
        <w:t>the</w:t>
      </w:r>
      <w:r w:rsidRPr="003F6A82">
        <w:rPr>
          <w:rFonts w:cs="Calibri"/>
          <w:spacing w:val="-5"/>
        </w:rPr>
        <w:t xml:space="preserve"> </w:t>
      </w:r>
      <w:r w:rsidRPr="003F6A82">
        <w:rPr>
          <w:rFonts w:cs="Calibri"/>
        </w:rPr>
        <w:t>University</w:t>
      </w:r>
      <w:r w:rsidRPr="003F6A82">
        <w:rPr>
          <w:rFonts w:cs="Calibri"/>
          <w:spacing w:val="-6"/>
        </w:rPr>
        <w:t xml:space="preserve"> </w:t>
      </w:r>
      <w:r w:rsidRPr="003F6A82">
        <w:rPr>
          <w:rFonts w:cs="Calibri"/>
        </w:rPr>
        <w:t>for</w:t>
      </w:r>
      <w:r w:rsidRPr="003F6A82">
        <w:rPr>
          <w:rFonts w:cs="Calibri"/>
          <w:spacing w:val="-5"/>
        </w:rPr>
        <w:t xml:space="preserve"> </w:t>
      </w:r>
      <w:r w:rsidRPr="003F6A82">
        <w:rPr>
          <w:rFonts w:cs="Calibri"/>
        </w:rPr>
        <w:t>infringement</w:t>
      </w:r>
      <w:r w:rsidRPr="003F6A82">
        <w:rPr>
          <w:rFonts w:cs="Calibri"/>
          <w:spacing w:val="-6"/>
        </w:rPr>
        <w:t xml:space="preserve"> </w:t>
      </w:r>
      <w:r w:rsidRPr="003F6A82">
        <w:rPr>
          <w:rFonts w:cs="Calibri"/>
        </w:rPr>
        <w:t>or</w:t>
      </w:r>
      <w:r w:rsidRPr="003F6A82">
        <w:rPr>
          <w:rFonts w:cs="Calibri"/>
          <w:spacing w:val="-6"/>
        </w:rPr>
        <w:t xml:space="preserve"> </w:t>
      </w:r>
      <w:r w:rsidRPr="003F6A82">
        <w:rPr>
          <w:rFonts w:cs="Calibri"/>
        </w:rPr>
        <w:t>misappropriation</w:t>
      </w:r>
      <w:r w:rsidRPr="003F6A82">
        <w:rPr>
          <w:rFonts w:cs="Calibri"/>
          <w:spacing w:val="-5"/>
        </w:rPr>
        <w:t xml:space="preserve"> </w:t>
      </w:r>
      <w:r w:rsidRPr="003F6A82">
        <w:rPr>
          <w:rFonts w:cs="Calibri"/>
        </w:rPr>
        <w:t>results</w:t>
      </w:r>
      <w:r w:rsidRPr="003F6A82">
        <w:rPr>
          <w:rFonts w:cs="Calibri"/>
          <w:spacing w:val="-6"/>
        </w:rPr>
        <w:t xml:space="preserve"> </w:t>
      </w:r>
      <w:r w:rsidRPr="003F6A82">
        <w:rPr>
          <w:rFonts w:cs="Calibri"/>
        </w:rPr>
        <w:t>solely</w:t>
      </w:r>
      <w:r w:rsidRPr="003F6A82">
        <w:rPr>
          <w:rFonts w:cs="Calibri"/>
          <w:spacing w:val="-7"/>
        </w:rPr>
        <w:t xml:space="preserve"> </w:t>
      </w:r>
      <w:r w:rsidRPr="003F6A82">
        <w:rPr>
          <w:rFonts w:cs="Calibri"/>
        </w:rPr>
        <w:t>from</w:t>
      </w:r>
      <w:r w:rsidRPr="003F6A82">
        <w:rPr>
          <w:rFonts w:cs="Calibri"/>
          <w:spacing w:val="-5"/>
        </w:rPr>
        <w:t xml:space="preserve"> </w:t>
      </w:r>
      <w:r w:rsidRPr="003F6A82">
        <w:rPr>
          <w:rFonts w:cs="Calibri"/>
        </w:rPr>
        <w:t>the</w:t>
      </w:r>
      <w:r w:rsidRPr="003F6A82">
        <w:rPr>
          <w:rFonts w:cs="Calibri"/>
          <w:spacing w:val="-5"/>
        </w:rPr>
        <w:t xml:space="preserve"> </w:t>
      </w:r>
      <w:r w:rsidRPr="003F6A82">
        <w:rPr>
          <w:rFonts w:cs="Calibri"/>
        </w:rPr>
        <w:t>University’s</w:t>
      </w:r>
      <w:r w:rsidRPr="003F6A82">
        <w:rPr>
          <w:rFonts w:cs="Calibri"/>
          <w:spacing w:val="-7"/>
        </w:rPr>
        <w:t xml:space="preserve"> </w:t>
      </w:r>
      <w:r w:rsidRPr="003F6A82">
        <w:rPr>
          <w:rFonts w:cs="Calibri"/>
        </w:rPr>
        <w:t>material</w:t>
      </w:r>
      <w:r w:rsidRPr="003F6A82">
        <w:rPr>
          <w:rFonts w:cs="Calibri"/>
          <w:spacing w:val="-6"/>
        </w:rPr>
        <w:t xml:space="preserve"> </w:t>
      </w:r>
      <w:r w:rsidRPr="003F6A82">
        <w:rPr>
          <w:rFonts w:cs="Calibri"/>
        </w:rPr>
        <w:t>alteration</w:t>
      </w:r>
      <w:r w:rsidRPr="003F6A82">
        <w:rPr>
          <w:rFonts w:cs="Calibri"/>
          <w:spacing w:val="-53"/>
        </w:rPr>
        <w:t xml:space="preserve"> </w:t>
      </w:r>
      <w:r w:rsidRPr="003F6A82">
        <w:rPr>
          <w:rFonts w:cs="Calibri"/>
        </w:rPr>
        <w:t>of any Supplier-branded deliverables or Services, or from the continued use of the Services or other</w:t>
      </w:r>
      <w:r w:rsidRPr="003F6A82">
        <w:rPr>
          <w:rFonts w:cs="Calibri"/>
          <w:spacing w:val="1"/>
        </w:rPr>
        <w:t xml:space="preserve"> </w:t>
      </w:r>
      <w:r w:rsidRPr="003F6A82">
        <w:rPr>
          <w:rFonts w:cs="Calibri"/>
        </w:rPr>
        <w:t>deliverables</w:t>
      </w:r>
      <w:r w:rsidRPr="003F6A82">
        <w:rPr>
          <w:rFonts w:cs="Calibri"/>
          <w:spacing w:val="-1"/>
        </w:rPr>
        <w:t xml:space="preserve"> </w:t>
      </w:r>
      <w:r w:rsidRPr="003F6A82">
        <w:rPr>
          <w:rFonts w:cs="Calibri"/>
        </w:rPr>
        <w:t>after</w:t>
      </w:r>
      <w:r w:rsidRPr="003F6A82">
        <w:rPr>
          <w:rFonts w:cs="Calibri"/>
          <w:spacing w:val="-4"/>
        </w:rPr>
        <w:t xml:space="preserve"> </w:t>
      </w:r>
      <w:r w:rsidRPr="003F6A82">
        <w:rPr>
          <w:rFonts w:cs="Calibri"/>
        </w:rPr>
        <w:t>receiving written notice from</w:t>
      </w:r>
      <w:r w:rsidRPr="003F6A82">
        <w:rPr>
          <w:rFonts w:cs="Calibri"/>
          <w:spacing w:val="-4"/>
        </w:rPr>
        <w:t xml:space="preserve"> </w:t>
      </w:r>
      <w:r w:rsidRPr="003F6A82">
        <w:rPr>
          <w:rFonts w:cs="Calibri"/>
        </w:rPr>
        <w:t>the Supplier</w:t>
      </w:r>
      <w:r w:rsidRPr="003F6A82">
        <w:rPr>
          <w:rFonts w:cs="Calibri"/>
          <w:spacing w:val="-3"/>
        </w:rPr>
        <w:t xml:space="preserve"> </w:t>
      </w:r>
      <w:r w:rsidRPr="003F6A82">
        <w:rPr>
          <w:rFonts w:cs="Calibri"/>
        </w:rPr>
        <w:t>of</w:t>
      </w:r>
      <w:r w:rsidRPr="003F6A82">
        <w:rPr>
          <w:rFonts w:cs="Calibri"/>
          <w:spacing w:val="-1"/>
        </w:rPr>
        <w:t xml:space="preserve"> </w:t>
      </w:r>
      <w:r w:rsidRPr="003F6A82">
        <w:rPr>
          <w:rFonts w:cs="Calibri"/>
        </w:rPr>
        <w:t>the</w:t>
      </w:r>
      <w:r w:rsidRPr="003F6A82">
        <w:rPr>
          <w:rFonts w:cs="Calibri"/>
          <w:spacing w:val="-4"/>
        </w:rPr>
        <w:t xml:space="preserve"> </w:t>
      </w:r>
      <w:r w:rsidRPr="003F6A82">
        <w:rPr>
          <w:rFonts w:cs="Calibri"/>
        </w:rPr>
        <w:t>claimed infringement.</w:t>
      </w:r>
    </w:p>
    <w:p w14:paraId="246FE816"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SUSPENSION. </w:t>
      </w:r>
      <w:r w:rsidRPr="003F6A82">
        <w:rPr>
          <w:rFonts w:ascii="Calibri" w:hAnsi="Calibri" w:cs="Calibri"/>
          <w:color w:val="auto"/>
        </w:rPr>
        <w:t>The University will have the right to suspend performance of this Agreement at any time by providing written notice to the Supplier and specifying the dates of the suspension. The University will be responsible for paying the Supplier in accordance with the terms of the Agreement for the delivery of Products and Services accepted by the University at the time of the suspension.</w:t>
      </w:r>
    </w:p>
    <w:p w14:paraId="74274F56"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DEFAULT AND TERMINATION FOR CAUSE. </w:t>
      </w:r>
    </w:p>
    <w:p w14:paraId="231B81B1" w14:textId="77777777" w:rsidR="007B5EAC" w:rsidRPr="003F6A82" w:rsidRDefault="007B5EAC" w:rsidP="00F2030D">
      <w:pPr>
        <w:widowControl w:val="0"/>
        <w:numPr>
          <w:ilvl w:val="0"/>
          <w:numId w:val="37"/>
        </w:numPr>
        <w:autoSpaceDE w:val="0"/>
        <w:autoSpaceDN w:val="0"/>
        <w:adjustRightInd w:val="0"/>
        <w:spacing w:after="0"/>
        <w:ind w:left="0" w:firstLine="720"/>
        <w:jc w:val="both"/>
        <w:rPr>
          <w:rFonts w:ascii="Calibri" w:hAnsi="Calibri" w:cs="Calibri"/>
          <w:color w:val="auto"/>
        </w:rPr>
      </w:pPr>
      <w:r w:rsidRPr="003F6A82">
        <w:rPr>
          <w:rFonts w:ascii="Calibri" w:hAnsi="Calibri" w:cs="Calibri"/>
          <w:color w:val="auto"/>
        </w:rPr>
        <w:t xml:space="preserve">If, through any cause, the Supplier shall fail to fulfill in timely and proper manner the obligations under this Agreement, including, without limitation, in these Terms and Conditions, the University shall thereupon have the right to terminate this Agreement by giving written notice to the Supplier and specifying the effective date thereof. In that event, any or all finished or unfinished deliverables under this Agreement prepared by the Supplier shall, at the option of the University, become the University’s property (and under any applicable Supplier license to the extent necessary for the University to use such property), and the Supplier shall be entitled to receive just and equitable compensation for any satisfactory work completed on such materials. Notwithstanding the foregoing, the Supplier shall not be relieved of liability to the University for damages sustained by the University by virtue of any breach of this Agreement, and the </w:t>
      </w:r>
      <w:r w:rsidRPr="003F6A82">
        <w:rPr>
          <w:rFonts w:ascii="Calibri" w:hAnsi="Calibri" w:cs="Calibri"/>
          <w:color w:val="auto"/>
        </w:rPr>
        <w:lastRenderedPageBreak/>
        <w:t>University may withhold any payment due the Supplier for the purpose of setoff until such time as the exact amount of damages due to the University from such breach can be determined. The University reserves the right to require a performance bond or other acceptable alternative performance guarantees from the successful offeror without expense to the University. N.C. Gen. Stat. §§ 25-2-609 and 143-52(a); 01 NCAC 05B.1521.</w:t>
      </w:r>
    </w:p>
    <w:p w14:paraId="714B290E" w14:textId="77777777" w:rsidR="007B5EAC" w:rsidRPr="003F6A82" w:rsidRDefault="007B5EAC" w:rsidP="00F2030D">
      <w:pPr>
        <w:widowControl w:val="0"/>
        <w:numPr>
          <w:ilvl w:val="0"/>
          <w:numId w:val="37"/>
        </w:numPr>
        <w:autoSpaceDE w:val="0"/>
        <w:autoSpaceDN w:val="0"/>
        <w:adjustRightInd w:val="0"/>
        <w:spacing w:after="0"/>
        <w:ind w:left="0" w:firstLine="720"/>
        <w:jc w:val="both"/>
        <w:rPr>
          <w:rFonts w:ascii="Calibri" w:hAnsi="Calibri" w:cs="Calibri"/>
          <w:color w:val="auto"/>
        </w:rPr>
      </w:pPr>
      <w:r w:rsidRPr="003F6A82">
        <w:rPr>
          <w:rFonts w:ascii="Calibri" w:hAnsi="Calibri" w:cs="Calibri"/>
          <w:color w:val="auto"/>
        </w:rPr>
        <w:t>In case of default by the Supplier, the University may, as provided by North Carolina law, procure the Products or Services necessary to complete performance hereunder from other sources and hold the Supplier responsible for any excess cost occasioned thereby. N.C. Gen. Stat. § 25-2-712. In addition, and in the event of default by the Supplier, or upon the Supplier filing a petition for bankruptcy or the entering of a judgment of bankruptcy by or against the Supplier, the University may immediately cease doing business with the Supplier, terminate this Agreement for cause, take action to recover relevant damages, and initiate proceedings to debar the Supplier from doing future business with agencies of the State of North Carolina. 01 NCAC 05B.1520.</w:t>
      </w:r>
    </w:p>
    <w:p w14:paraId="6B730268" w14:textId="77777777" w:rsidR="007B5EAC" w:rsidRPr="003F6A82" w:rsidRDefault="007B5EAC" w:rsidP="00F2030D">
      <w:pPr>
        <w:widowControl w:val="0"/>
        <w:numPr>
          <w:ilvl w:val="0"/>
          <w:numId w:val="37"/>
        </w:numPr>
        <w:autoSpaceDE w:val="0"/>
        <w:autoSpaceDN w:val="0"/>
        <w:adjustRightInd w:val="0"/>
        <w:spacing w:after="0"/>
        <w:ind w:left="0" w:firstLine="720"/>
        <w:jc w:val="both"/>
        <w:rPr>
          <w:rFonts w:ascii="Calibri" w:hAnsi="Calibri" w:cs="Calibri"/>
          <w:color w:val="auto"/>
        </w:rPr>
      </w:pPr>
      <w:r w:rsidRPr="003F6A82">
        <w:rPr>
          <w:rFonts w:ascii="Calibri" w:hAnsi="Calibri" w:cs="Calibri"/>
          <w:color w:val="auto"/>
        </w:rPr>
        <w:t xml:space="preserve">The Supplier shall be in default if it submitted a certification for price-matching preference under Executive Order #50 and N.C. Gen. Stat. § 143-59 that was false and/or contained materially misleading or inaccurate information, and/or the Supplier failed to provide information and documentation requested by the University to substantiate the Supplier’s certification. The State of North Carolina may </w:t>
      </w:r>
      <w:proofErr w:type="gramStart"/>
      <w:r w:rsidRPr="003F6A82">
        <w:rPr>
          <w:rFonts w:ascii="Calibri" w:hAnsi="Calibri" w:cs="Calibri"/>
          <w:color w:val="auto"/>
        </w:rPr>
        <w:t>take action</w:t>
      </w:r>
      <w:proofErr w:type="gramEnd"/>
      <w:r w:rsidRPr="003F6A82">
        <w:rPr>
          <w:rFonts w:ascii="Calibri" w:hAnsi="Calibri" w:cs="Calibri"/>
          <w:color w:val="auto"/>
        </w:rPr>
        <w:t xml:space="preserve"> against the Supplier under the False Claims Act, N.C. Gen. Stat. § 1-605 et seq., for submitting a false certification for the price-matching preference under Executive Order #50 (including but not limited to treble damages and civil penalties).</w:t>
      </w:r>
    </w:p>
    <w:p w14:paraId="36304798"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TERMINATION FOR CONVENIENCE. </w:t>
      </w:r>
      <w:r w:rsidRPr="003F6A82">
        <w:rPr>
          <w:rFonts w:ascii="Calibri" w:hAnsi="Calibri" w:cs="Calibri"/>
          <w:color w:val="auto"/>
        </w:rPr>
        <w:t>The University may terminate this Agreement without penalty for any reason upon thirty (30) days written notice to the Supplier. In that event, all finished or unfinished deliverable items prepared by the Supplier under this Agreement shall, at the option of the University, become its property, and under any applicable Supplier license to the extent necessary for the University to use such property. If this Agreement is terminated by the University for convenience, the Supplier shall be paid for those items or services satisfactorily completed, less any payment or compensation previously made.</w:t>
      </w:r>
    </w:p>
    <w:p w14:paraId="753756C6"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lang w:val="en-GB"/>
        </w:rPr>
      </w:pPr>
      <w:r w:rsidRPr="003F6A82">
        <w:rPr>
          <w:rFonts w:ascii="Calibri" w:hAnsi="Calibri" w:cs="Calibri"/>
          <w:b/>
          <w:color w:val="auto"/>
          <w:lang w:val="en-GB"/>
        </w:rPr>
        <w:t xml:space="preserve">FORCE MAJEURE. </w:t>
      </w:r>
      <w:r w:rsidRPr="003F6A82">
        <w:rPr>
          <w:rFonts w:ascii="Calibri" w:hAnsi="Calibri" w:cs="Calibri"/>
          <w:color w:val="auto"/>
          <w:lang w:val="en-GB"/>
        </w:rPr>
        <w:t>Neither Party shall be deemed to be in default of its obligations hereunder if and so long as it is prevented from performing such obligations as a result of events beyond its reasonable control, including without limitation, fire, flood, power failures, acts or threats of war, acts or threats of terrorism, hostile foreign action, nuclear explosion, riot, strike, civil insurrection, pandemic, epidemic, quarantine, acts or regulations of public or University officials including measures to limit the spread of contagious disease, governmental acts, orders, or restrictions, national, regional, or local emergency, severely inclement weather, interruption or delay or transportation service, earthquake, hurricane, tornado, or other catastrophic natural event or Act of God; provided that such Party uses reasonable efforts, under the circumstances, to promptly notify the other Party of the cause of such delay and to resume performance as soon as possible in light of the circumstances giving rise to the force majeure event</w:t>
      </w:r>
    </w:p>
    <w:p w14:paraId="6708F1D9"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bookmarkStart w:id="89" w:name="a_Ref510835964"/>
      <w:r w:rsidRPr="003F6A82">
        <w:rPr>
          <w:rFonts w:ascii="Calibri" w:hAnsi="Calibri" w:cs="Calibri"/>
          <w:b/>
          <w:color w:val="auto"/>
        </w:rPr>
        <w:t xml:space="preserve">CONFIDENTIALITY; CARE OF INFORMATION. </w:t>
      </w:r>
    </w:p>
    <w:p w14:paraId="5D32FEDA" w14:textId="77777777" w:rsidR="007B5EAC" w:rsidRPr="003F6A82" w:rsidRDefault="007B5EAC" w:rsidP="00F2030D">
      <w:pPr>
        <w:widowControl w:val="0"/>
        <w:numPr>
          <w:ilvl w:val="0"/>
          <w:numId w:val="41"/>
        </w:numPr>
        <w:autoSpaceDE w:val="0"/>
        <w:autoSpaceDN w:val="0"/>
        <w:adjustRightInd w:val="0"/>
        <w:spacing w:after="0"/>
        <w:ind w:left="0" w:firstLine="720"/>
        <w:jc w:val="both"/>
        <w:rPr>
          <w:rFonts w:ascii="Calibri" w:hAnsi="Calibri" w:cs="Calibri"/>
          <w:color w:val="auto"/>
        </w:rPr>
      </w:pPr>
      <w:r w:rsidRPr="003F6A82">
        <w:rPr>
          <w:rFonts w:ascii="Calibri" w:hAnsi="Calibri" w:cs="Calibri"/>
          <w:i/>
          <w:color w:val="auto"/>
        </w:rPr>
        <w:t xml:space="preserve">Confidentiality. </w:t>
      </w:r>
      <w:r w:rsidRPr="003F6A82">
        <w:rPr>
          <w:rFonts w:ascii="Calibri" w:hAnsi="Calibri" w:cs="Calibri"/>
          <w:color w:val="auto"/>
        </w:rPr>
        <w:t>Any information, data, documents, studies, and reports given to or prepared or assembled by the Supplier under this Agreement shall be kept as confidential and not divulged or made available to any individual or organization without the prior written approval of the University.</w:t>
      </w:r>
    </w:p>
    <w:p w14:paraId="0867D60D" w14:textId="77777777" w:rsidR="007B5EAC" w:rsidRPr="003F6A82" w:rsidRDefault="007B5EAC" w:rsidP="00F2030D">
      <w:pPr>
        <w:widowControl w:val="0"/>
        <w:numPr>
          <w:ilvl w:val="0"/>
          <w:numId w:val="41"/>
        </w:numPr>
        <w:autoSpaceDE w:val="0"/>
        <w:autoSpaceDN w:val="0"/>
        <w:adjustRightInd w:val="0"/>
        <w:spacing w:after="0"/>
        <w:ind w:left="0" w:firstLine="720"/>
        <w:jc w:val="both"/>
        <w:rPr>
          <w:rFonts w:ascii="Calibri" w:hAnsi="Calibri" w:cs="Calibri"/>
          <w:color w:val="auto"/>
        </w:rPr>
      </w:pPr>
      <w:r w:rsidRPr="003F6A82">
        <w:rPr>
          <w:rFonts w:ascii="Calibri" w:hAnsi="Calibri" w:cs="Calibri"/>
          <w:i/>
          <w:color w:val="auto"/>
        </w:rPr>
        <w:t>Response to Third-party Requests for University Data</w:t>
      </w:r>
      <w:r w:rsidRPr="003F6A82">
        <w:rPr>
          <w:rFonts w:ascii="Calibri" w:hAnsi="Calibri" w:cs="Calibri"/>
          <w:color w:val="auto"/>
        </w:rPr>
        <w:t xml:space="preserve">. If the Supplier is served with a subpoena related to </w:t>
      </w:r>
      <w:proofErr w:type="gramStart"/>
      <w:r w:rsidRPr="003F6A82">
        <w:rPr>
          <w:rFonts w:ascii="Calibri" w:hAnsi="Calibri" w:cs="Calibri"/>
          <w:color w:val="auto"/>
        </w:rPr>
        <w:t>University</w:t>
      </w:r>
      <w:proofErr w:type="gramEnd"/>
      <w:r w:rsidRPr="003F6A82">
        <w:rPr>
          <w:rFonts w:ascii="Calibri" w:hAnsi="Calibri" w:cs="Calibri"/>
          <w:color w:val="auto"/>
        </w:rPr>
        <w:t xml:space="preserve"> data, then, unless prohibited by law, the Supplier will provide prior notice of such subpoena to the University to allow the University an opportunity to seek injunctive relief before disclosure of the information.  </w:t>
      </w:r>
    </w:p>
    <w:p w14:paraId="128B76EF" w14:textId="77777777" w:rsidR="007B5EAC" w:rsidRPr="003F6A82" w:rsidRDefault="007B5EAC" w:rsidP="00F2030D">
      <w:pPr>
        <w:widowControl w:val="0"/>
        <w:numPr>
          <w:ilvl w:val="0"/>
          <w:numId w:val="41"/>
        </w:numPr>
        <w:autoSpaceDE w:val="0"/>
        <w:autoSpaceDN w:val="0"/>
        <w:adjustRightInd w:val="0"/>
        <w:spacing w:after="0"/>
        <w:ind w:left="0" w:firstLine="720"/>
        <w:jc w:val="both"/>
        <w:rPr>
          <w:rFonts w:ascii="Calibri" w:hAnsi="Calibri" w:cs="Calibri"/>
          <w:color w:val="auto"/>
        </w:rPr>
      </w:pPr>
      <w:r w:rsidRPr="003F6A82">
        <w:rPr>
          <w:rFonts w:ascii="Calibri" w:hAnsi="Calibri" w:cs="Calibri"/>
          <w:i/>
          <w:color w:val="auto"/>
        </w:rPr>
        <w:t xml:space="preserve">Protection of Supplier Trade Secrets under NC Public Records Act. </w:t>
      </w:r>
      <w:r w:rsidRPr="003F6A82">
        <w:rPr>
          <w:rFonts w:ascii="Calibri" w:hAnsi="Calibri" w:cs="Calibri"/>
          <w:color w:val="auto"/>
        </w:rPr>
        <w:t xml:space="preserve">The University will maintain the confidentiality of the Supplier's “trade secrets”, in accordance with N.C. Gen. Stat. § 132-1, et seq. (the </w:t>
      </w:r>
      <w:r w:rsidRPr="003F6A82">
        <w:rPr>
          <w:rFonts w:ascii="Calibri" w:hAnsi="Calibri" w:cs="Calibri"/>
          <w:color w:val="auto"/>
        </w:rPr>
        <w:lastRenderedPageBreak/>
        <w:t>“NC Public Records Act”). Trade secrets are defined by North Carolina statute as "business or technical information, including but not limited to a formula, pattern, program, device, compilation of information, method, technique, or process that derives independent actual or potential commercial value from (i) not being generally known or readily ascertainable through independent development or reverse engineering by persons who can obtain economic value from its disclosure or use, and (ii) is the subject of efforts that are reasonable under the circumstances to maintain its secrecy."  (</w:t>
      </w:r>
      <w:r w:rsidRPr="003F6A82">
        <w:rPr>
          <w:rFonts w:ascii="Calibri" w:hAnsi="Calibri" w:cs="Calibri"/>
          <w:i/>
          <w:color w:val="auto"/>
        </w:rPr>
        <w:t>See</w:t>
      </w:r>
      <w:r w:rsidRPr="003F6A82">
        <w:rPr>
          <w:rFonts w:ascii="Calibri" w:hAnsi="Calibri" w:cs="Calibri"/>
          <w:color w:val="auto"/>
        </w:rPr>
        <w:t xml:space="preserve"> N.C. Gen. Stat. § 66-152). The Supplier shall designate the portions of the materials it delivers to the University that meet this definition of "trade secrets," or that otherwise are exempt from disclosure under the NC Public Records Act, by printing “CONFIDENTIAL” in boldface at the top and bottom of the applicable pages or sections. Under the North Carolina Administrative Code, price information shall not be deemed confidential (NCAC 05B.0103). </w:t>
      </w:r>
      <w:proofErr w:type="gramStart"/>
      <w:r w:rsidRPr="003F6A82">
        <w:rPr>
          <w:rFonts w:ascii="Calibri" w:hAnsi="Calibri" w:cs="Calibri"/>
          <w:color w:val="auto"/>
        </w:rPr>
        <w:t>In spite of</w:t>
      </w:r>
      <w:proofErr w:type="gramEnd"/>
      <w:r w:rsidRPr="003F6A82">
        <w:rPr>
          <w:rFonts w:ascii="Calibri" w:hAnsi="Calibri" w:cs="Calibri"/>
          <w:color w:val="auto"/>
        </w:rPr>
        <w:t xml:space="preserve"> what is labeled as confidential, the determination as to whether the information is subject to disclosure shall be determined by North Carolina law.  The Supplier is notified that if the confidentiality of material is challenged by other parties, the Supplier has the responsibility of defending the assertion of confidentiality. N.C. Gen. Stat. § 143-52(a).</w:t>
      </w:r>
    </w:p>
    <w:p w14:paraId="0B5E69DF" w14:textId="77777777" w:rsidR="007B5EAC" w:rsidRPr="003F6A82" w:rsidRDefault="007B5EAC" w:rsidP="00F2030D">
      <w:pPr>
        <w:numPr>
          <w:ilvl w:val="0"/>
          <w:numId w:val="41"/>
        </w:numPr>
        <w:spacing w:after="0"/>
        <w:ind w:left="0" w:firstLine="720"/>
        <w:jc w:val="both"/>
        <w:rPr>
          <w:rFonts w:ascii="Calibri" w:hAnsi="Calibri" w:cs="Calibri"/>
          <w:color w:val="auto"/>
        </w:rPr>
      </w:pPr>
      <w:r w:rsidRPr="003F6A82">
        <w:rPr>
          <w:rFonts w:ascii="Calibri" w:hAnsi="Calibri" w:cs="Calibri"/>
          <w:i/>
          <w:color w:val="auto"/>
        </w:rPr>
        <w:t xml:space="preserve">Protection of University's Sensitive and Confidential Information. </w:t>
      </w:r>
      <w:r w:rsidRPr="003F6A82">
        <w:rPr>
          <w:rFonts w:ascii="Calibri" w:hAnsi="Calibri" w:cs="Calibri"/>
          <w:color w:val="auto"/>
        </w:rPr>
        <w:t>The Supplier shall safeguard and protect Sensitive and Confidential Information of the University in accordance with all applicable laws and regulations and consistent with ISO/IEC 27000 series information security best practices. “Sensitive and Confidential Information” means any, but not limited to, the following: “Personal Information” under the North Carolina Identity Theft Protection Act of 2005, confidential “personnel information” under the North Carolina Human Resources Act, “Protected Health Information” under the Health Insurance Portability and Accountability Act (HIPAA), student “education records” under Family Educational Rights and Privacy Act (FERPA), “customer record information” under Gramm Leach Bliley Act (GLBA), “cardholder data” as defined by</w:t>
      </w:r>
      <w:r w:rsidRPr="003F6A82" w:rsidDel="00B14955">
        <w:rPr>
          <w:rFonts w:ascii="Calibri" w:hAnsi="Calibri" w:cs="Calibri"/>
          <w:color w:val="auto"/>
        </w:rPr>
        <w:t xml:space="preserve"> </w:t>
      </w:r>
      <w:r w:rsidRPr="003F6A82">
        <w:rPr>
          <w:rFonts w:ascii="Calibri" w:hAnsi="Calibri" w:cs="Calibri"/>
          <w:color w:val="auto"/>
        </w:rPr>
        <w:t>the Payment Card Industry Data Security Standard (PCI-DSS), and any information protected from disclosure under the North Carolina Public Records Act. Sensitive and Confidential Information must be restricted by the Supplier to those with a legitimate business need for access to such information. For purposes of illustration, Sensitive and Confidential Information may appear in research data, public safety information, financial donor information, information concerning select agents, system access passwords, information security records, and information file encryption keys.</w:t>
      </w:r>
    </w:p>
    <w:p w14:paraId="40104895" w14:textId="77777777" w:rsidR="007B5EAC" w:rsidRPr="003F6A82" w:rsidRDefault="007B5EAC" w:rsidP="007B5EAC">
      <w:pPr>
        <w:ind w:firstLine="720"/>
        <w:jc w:val="both"/>
        <w:rPr>
          <w:rFonts w:ascii="Calibri" w:hAnsi="Calibri" w:cs="Calibri"/>
          <w:color w:val="auto"/>
        </w:rPr>
      </w:pPr>
      <w:r w:rsidRPr="003F6A82">
        <w:rPr>
          <w:rFonts w:ascii="Calibri" w:hAnsi="Calibri" w:cs="Calibri"/>
          <w:color w:val="auto"/>
        </w:rPr>
        <w:t xml:space="preserve">If the Supplier becomes aware of a confirmed or suspected exposure of Sensitive and/or Confidential University Information, the Supplier shall notify the University’s IT Help Desk (919-962-HELP) and ask that a “Critical Remedy Ticket” be created with the University’s Information Security Office. The Supplier shall provide a telephone number at which the reporting party can be reached for more detail. The Help Desk takes calls 24x7x365. The Supplier shall not provide any information regarding the risk to Sensitive Information or Confidential Information until contacted via telephone by a University incident handler. Upon being contacted by the incident handler, the Supplier agrees to provide the University with access to any information that is pertinent to the investigation of the possible compromise of the University’s sensitive information or mission critical system, including, but not limited to: log data, metadata, and forensic images.  </w:t>
      </w:r>
    </w:p>
    <w:p w14:paraId="4BBD5B4A" w14:textId="77777777" w:rsidR="007B5EAC" w:rsidRPr="003F6A82" w:rsidRDefault="007B5EAC" w:rsidP="00F2030D">
      <w:pPr>
        <w:widowControl w:val="0"/>
        <w:numPr>
          <w:ilvl w:val="0"/>
          <w:numId w:val="41"/>
        </w:numPr>
        <w:autoSpaceDE w:val="0"/>
        <w:autoSpaceDN w:val="0"/>
        <w:adjustRightInd w:val="0"/>
        <w:spacing w:after="0"/>
        <w:ind w:left="0" w:firstLine="720"/>
        <w:jc w:val="both"/>
        <w:rPr>
          <w:rFonts w:ascii="Calibri" w:hAnsi="Calibri" w:cs="Calibri"/>
          <w:color w:val="auto"/>
        </w:rPr>
      </w:pPr>
      <w:r w:rsidRPr="003F6A82">
        <w:rPr>
          <w:rFonts w:ascii="Calibri" w:hAnsi="Calibri" w:cs="Calibri"/>
          <w:i/>
          <w:color w:val="auto"/>
        </w:rPr>
        <w:t xml:space="preserve">Grant of Limited Right to Use University Data. </w:t>
      </w:r>
      <w:r w:rsidRPr="003F6A82">
        <w:rPr>
          <w:rFonts w:ascii="Calibri" w:hAnsi="Calibri" w:cs="Calibri"/>
          <w:color w:val="auto"/>
        </w:rPr>
        <w:t xml:space="preserve">Subject to the terms and conditions of this Agreement, the University grants to the Supplier a non-exclusive, non-transferable, limited right to use University data received or accessed by the Supplier </w:t>
      </w:r>
      <w:proofErr w:type="gramStart"/>
      <w:r w:rsidRPr="003F6A82">
        <w:rPr>
          <w:rFonts w:ascii="Calibri" w:hAnsi="Calibri" w:cs="Calibri"/>
          <w:color w:val="auto"/>
        </w:rPr>
        <w:t>in the course of</w:t>
      </w:r>
      <w:proofErr w:type="gramEnd"/>
      <w:r w:rsidRPr="003F6A82">
        <w:rPr>
          <w:rFonts w:ascii="Calibri" w:hAnsi="Calibri" w:cs="Calibri"/>
          <w:color w:val="auto"/>
        </w:rPr>
        <w:t xml:space="preserve"> performing services under this Agreement. All right, title, and interest in the data shall remain with the University or end users, as applicable. The Supplier may not access and/or duplicate the data for any reasons other than those stated herein without the prior written consent of </w:t>
      </w:r>
      <w:proofErr w:type="gramStart"/>
      <w:r w:rsidRPr="003F6A82">
        <w:rPr>
          <w:rFonts w:ascii="Calibri" w:hAnsi="Calibri" w:cs="Calibri"/>
          <w:color w:val="auto"/>
        </w:rPr>
        <w:t>University</w:t>
      </w:r>
      <w:proofErr w:type="gramEnd"/>
      <w:r w:rsidRPr="003F6A82">
        <w:rPr>
          <w:rFonts w:ascii="Calibri" w:hAnsi="Calibri" w:cs="Calibri"/>
          <w:color w:val="auto"/>
        </w:rPr>
        <w:t>.</w:t>
      </w:r>
    </w:p>
    <w:p w14:paraId="3A63F396" w14:textId="77777777" w:rsidR="007B5EAC" w:rsidRPr="003F6A82" w:rsidRDefault="007B5EAC" w:rsidP="00F2030D">
      <w:pPr>
        <w:widowControl w:val="0"/>
        <w:numPr>
          <w:ilvl w:val="0"/>
          <w:numId w:val="41"/>
        </w:numPr>
        <w:autoSpaceDE w:val="0"/>
        <w:autoSpaceDN w:val="0"/>
        <w:adjustRightInd w:val="0"/>
        <w:spacing w:after="0"/>
        <w:ind w:left="0" w:firstLine="720"/>
        <w:jc w:val="both"/>
        <w:rPr>
          <w:rFonts w:ascii="Calibri" w:hAnsi="Calibri" w:cs="Calibri"/>
          <w:color w:val="auto"/>
        </w:rPr>
      </w:pPr>
      <w:r w:rsidRPr="003F6A82">
        <w:rPr>
          <w:rFonts w:ascii="Calibri" w:hAnsi="Calibri" w:cs="Calibri"/>
          <w:i/>
          <w:color w:val="auto"/>
        </w:rPr>
        <w:t xml:space="preserve">Limitations on Use of University Data. </w:t>
      </w:r>
      <w:r w:rsidRPr="003F6A82">
        <w:rPr>
          <w:rFonts w:ascii="Calibri" w:hAnsi="Calibri" w:cs="Calibri"/>
          <w:color w:val="auto"/>
        </w:rPr>
        <w:t>The Supplier shall not collect, mine, save, disclose, or otherwise use any end user personal information or University data for any purpose other than to provision and support the services expressly contemplated under this Agreement.</w:t>
      </w:r>
    </w:p>
    <w:p w14:paraId="278482D5" w14:textId="77777777" w:rsidR="007B5EAC" w:rsidRPr="003F6A82" w:rsidRDefault="007B5EAC" w:rsidP="00F2030D">
      <w:pPr>
        <w:widowControl w:val="0"/>
        <w:numPr>
          <w:ilvl w:val="0"/>
          <w:numId w:val="41"/>
        </w:numPr>
        <w:autoSpaceDE w:val="0"/>
        <w:autoSpaceDN w:val="0"/>
        <w:adjustRightInd w:val="0"/>
        <w:spacing w:after="0"/>
        <w:ind w:left="0" w:firstLine="720"/>
        <w:jc w:val="both"/>
        <w:rPr>
          <w:rFonts w:ascii="Calibri" w:hAnsi="Calibri" w:cs="Calibri"/>
          <w:color w:val="auto"/>
        </w:rPr>
      </w:pPr>
      <w:r w:rsidRPr="003F6A82">
        <w:rPr>
          <w:rFonts w:ascii="Calibri" w:hAnsi="Calibri" w:cs="Calibri"/>
          <w:i/>
          <w:color w:val="auto"/>
        </w:rPr>
        <w:lastRenderedPageBreak/>
        <w:t xml:space="preserve">FERPA Acknowledgement. </w:t>
      </w:r>
      <w:r w:rsidRPr="003F6A82">
        <w:rPr>
          <w:rFonts w:ascii="Calibri" w:hAnsi="Calibri" w:cs="Calibri"/>
          <w:color w:val="auto"/>
        </w:rPr>
        <w:t xml:space="preserve">If the Supplier’s Services involve the hosting or accessing of student education records, the Supplier acknowledges and agrees that (i) the University has outsourced to the Supplier the performance of institutional services or functions for which the University would otherwise use its own employees, (ii) the Supplier is considered to be a “school official” with “legitimate educational interests” in “personally identifiable information” from “education records” of University students, as those terms have been defined under FERPA (34 C.F.R. 99), (iii) the Supplier is under the direct control of the University with respect to the Supplier’s use and maintenance of data in the education records, and (iv) the Supplier will abide by the limitations and requirements imposed by 34 C.F.R. 99.33(a) on school officials. The Supplier will use such data only for the purpose of fulfilling its duties under this </w:t>
      </w:r>
      <w:proofErr w:type="gramStart"/>
      <w:r w:rsidRPr="003F6A82">
        <w:rPr>
          <w:rFonts w:ascii="Calibri" w:hAnsi="Calibri" w:cs="Calibri"/>
          <w:color w:val="auto"/>
        </w:rPr>
        <w:t>Agreement, and</w:t>
      </w:r>
      <w:proofErr w:type="gramEnd"/>
      <w:r w:rsidRPr="003F6A82">
        <w:rPr>
          <w:rFonts w:ascii="Calibri" w:hAnsi="Calibri" w:cs="Calibri"/>
          <w:color w:val="auto"/>
        </w:rPr>
        <w:t xml:space="preserve"> will not monitor or share such data with or disclose it to any third party except as required by law, or authorized in writing by the University.</w:t>
      </w:r>
    </w:p>
    <w:p w14:paraId="219BE7D8" w14:textId="77777777" w:rsidR="007B5EAC" w:rsidRPr="003F6A82" w:rsidRDefault="007B5EAC" w:rsidP="00F2030D">
      <w:pPr>
        <w:widowControl w:val="0"/>
        <w:numPr>
          <w:ilvl w:val="0"/>
          <w:numId w:val="41"/>
        </w:numPr>
        <w:autoSpaceDE w:val="0"/>
        <w:autoSpaceDN w:val="0"/>
        <w:adjustRightInd w:val="0"/>
        <w:spacing w:after="0"/>
        <w:ind w:left="0" w:firstLine="720"/>
        <w:jc w:val="both"/>
        <w:rPr>
          <w:rFonts w:ascii="Calibri" w:hAnsi="Calibri" w:cs="Calibri"/>
          <w:color w:val="auto"/>
        </w:rPr>
      </w:pPr>
      <w:r w:rsidRPr="003F6A82">
        <w:rPr>
          <w:rFonts w:ascii="Calibri" w:hAnsi="Calibri" w:cs="Calibri"/>
          <w:i/>
          <w:color w:val="auto"/>
        </w:rPr>
        <w:t xml:space="preserve">Data Security. </w:t>
      </w:r>
      <w:r w:rsidRPr="003F6A82">
        <w:rPr>
          <w:rFonts w:ascii="Calibri" w:hAnsi="Calibri" w:cs="Calibri"/>
          <w:color w:val="auto"/>
        </w:rPr>
        <w:t>The Supplier shall adopt and apply data security standards and procedures that comply with all applicable federal, state, and local laws, regulations, and rules.</w:t>
      </w:r>
    </w:p>
    <w:p w14:paraId="751A015D" w14:textId="77777777" w:rsidR="007B5EAC" w:rsidRPr="003F6A82" w:rsidRDefault="007B5EAC" w:rsidP="007B5EAC">
      <w:pPr>
        <w:widowControl w:val="0"/>
        <w:autoSpaceDE w:val="0"/>
        <w:autoSpaceDN w:val="0"/>
        <w:adjustRightInd w:val="0"/>
        <w:ind w:firstLine="720"/>
        <w:jc w:val="both"/>
        <w:rPr>
          <w:rFonts w:ascii="Calibri" w:hAnsi="Calibri" w:cs="Calibri"/>
          <w:color w:val="auto"/>
        </w:rPr>
      </w:pPr>
      <w:r w:rsidRPr="003F6A82">
        <w:rPr>
          <w:rFonts w:ascii="Calibri" w:hAnsi="Calibri" w:cs="Calibri"/>
          <w:color w:val="auto"/>
        </w:rPr>
        <w:t xml:space="preserve">(i) </w:t>
      </w:r>
      <w:r w:rsidRPr="003F6A82">
        <w:rPr>
          <w:rFonts w:ascii="Calibri" w:hAnsi="Calibri" w:cs="Calibri"/>
          <w:i/>
          <w:color w:val="auto"/>
        </w:rPr>
        <w:t xml:space="preserve">Costs Borne by Supplier. </w:t>
      </w:r>
      <w:r w:rsidRPr="003F6A82">
        <w:rPr>
          <w:rFonts w:ascii="Calibri" w:hAnsi="Calibri" w:cs="Calibri"/>
          <w:color w:val="auto"/>
          <w:shd w:val="clear" w:color="auto" w:fill="FFFFFF"/>
        </w:rPr>
        <w:t xml:space="preserve">If the Supplier experiences a security incident or breach concerning any Confidential Information covered by this Agreement, and such breach is covered by applicable federal or state laws and regulations, then the Supplier will (a) fully comply with the Supplier’s obligations under such laws and regulations, including but not limited to the NC Identity Theft Protection Act, (b) immediately notify the University regarding the breach pursuant to the process outlined in subsection (d) above and provide the information listed in </w:t>
      </w:r>
      <w:r w:rsidRPr="003F6A82">
        <w:rPr>
          <w:rFonts w:ascii="Calibri" w:hAnsi="Calibri" w:cs="Calibri"/>
          <w:color w:val="auto"/>
        </w:rPr>
        <w:t xml:space="preserve">N.C. Gen. Stat. § </w:t>
      </w:r>
      <w:r w:rsidRPr="003F6A82">
        <w:rPr>
          <w:rFonts w:ascii="Calibri" w:hAnsi="Calibri" w:cs="Calibri"/>
          <w:color w:val="auto"/>
          <w:shd w:val="clear" w:color="auto" w:fill="FFFFFF"/>
        </w:rPr>
        <w:t xml:space="preserve">75-65(d)(1-4) and other federal or state laws and regulations required by the University, and (c) fully cooperate with the University in carrying out the University’s obligations under said Identity Theft Protection Act. </w:t>
      </w:r>
    </w:p>
    <w:p w14:paraId="01B339F6" w14:textId="4D6AD479"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IMPLEMENTATION; CONFLICTS/INCONSISTENCIES. </w:t>
      </w:r>
      <w:r w:rsidRPr="003F6A82">
        <w:rPr>
          <w:rFonts w:ascii="Calibri" w:hAnsi="Calibri" w:cs="Calibri"/>
          <w:color w:val="auto"/>
        </w:rPr>
        <w:t xml:space="preserve">This Agreement shall be implemented by a University Purchase Order. For purposes of construing a transaction as an integrated contract, the following provisions shall apply:  (a) the definitions in the Instructions to </w:t>
      </w:r>
      <w:r w:rsidR="0062352D">
        <w:rPr>
          <w:rFonts w:ascii="Calibri" w:hAnsi="Calibri" w:cs="Calibri"/>
          <w:color w:val="auto"/>
        </w:rPr>
        <w:t>Supplier</w:t>
      </w:r>
      <w:r w:rsidRPr="003F6A82">
        <w:rPr>
          <w:rFonts w:ascii="Calibri" w:hAnsi="Calibri" w:cs="Calibri"/>
          <w:color w:val="auto"/>
        </w:rPr>
        <w:t>s in the relevant solicitation for this Contract, and in 01</w:t>
      </w:r>
      <w:r w:rsidRPr="003F6A82">
        <w:rPr>
          <w:rFonts w:ascii="Calibri" w:hAnsi="Calibri" w:cs="Calibri"/>
          <w:color w:val="auto"/>
          <w:spacing w:val="1"/>
        </w:rPr>
        <w:t xml:space="preserve"> </w:t>
      </w:r>
      <w:r w:rsidRPr="003F6A82">
        <w:rPr>
          <w:rFonts w:ascii="Calibri" w:hAnsi="Calibri" w:cs="Calibri"/>
          <w:color w:val="auto"/>
        </w:rPr>
        <w:t>NCAC</w:t>
      </w:r>
      <w:r w:rsidRPr="003F6A82">
        <w:rPr>
          <w:rFonts w:ascii="Calibri" w:hAnsi="Calibri" w:cs="Calibri"/>
          <w:color w:val="auto"/>
          <w:spacing w:val="-1"/>
        </w:rPr>
        <w:t xml:space="preserve"> </w:t>
      </w:r>
      <w:r w:rsidRPr="003F6A82">
        <w:rPr>
          <w:rFonts w:ascii="Calibri" w:hAnsi="Calibri" w:cs="Calibri"/>
          <w:color w:val="auto"/>
        </w:rPr>
        <w:t>05A.0112</w:t>
      </w:r>
      <w:r w:rsidRPr="003F6A82">
        <w:rPr>
          <w:rFonts w:ascii="Calibri" w:hAnsi="Calibri" w:cs="Calibri"/>
          <w:color w:val="auto"/>
          <w:spacing w:val="1"/>
        </w:rPr>
        <w:t xml:space="preserve"> </w:t>
      </w:r>
      <w:r w:rsidRPr="003F6A82">
        <w:rPr>
          <w:rFonts w:ascii="Calibri" w:hAnsi="Calibri" w:cs="Calibri"/>
          <w:color w:val="auto"/>
        </w:rPr>
        <w:t>are</w:t>
      </w:r>
      <w:r w:rsidRPr="003F6A82">
        <w:rPr>
          <w:rFonts w:ascii="Calibri" w:hAnsi="Calibri" w:cs="Calibri"/>
          <w:color w:val="auto"/>
          <w:spacing w:val="1"/>
        </w:rPr>
        <w:t xml:space="preserve"> </w:t>
      </w:r>
      <w:r w:rsidRPr="003F6A82">
        <w:rPr>
          <w:rFonts w:ascii="Calibri" w:hAnsi="Calibri" w:cs="Calibri"/>
          <w:color w:val="auto"/>
        </w:rPr>
        <w:t>specifically</w:t>
      </w:r>
      <w:r w:rsidRPr="003F6A82">
        <w:rPr>
          <w:rFonts w:ascii="Calibri" w:hAnsi="Calibri" w:cs="Calibri"/>
          <w:color w:val="auto"/>
          <w:spacing w:val="-1"/>
        </w:rPr>
        <w:t xml:space="preserve"> </w:t>
      </w:r>
      <w:r w:rsidRPr="003F6A82">
        <w:rPr>
          <w:rFonts w:ascii="Calibri" w:hAnsi="Calibri" w:cs="Calibri"/>
          <w:color w:val="auto"/>
        </w:rPr>
        <w:t>incorporated</w:t>
      </w:r>
      <w:r w:rsidRPr="003F6A82">
        <w:rPr>
          <w:rFonts w:ascii="Calibri" w:hAnsi="Calibri" w:cs="Calibri"/>
          <w:color w:val="auto"/>
          <w:spacing w:val="-3"/>
        </w:rPr>
        <w:t xml:space="preserve"> </w:t>
      </w:r>
      <w:r w:rsidRPr="003F6A82">
        <w:rPr>
          <w:rFonts w:ascii="Calibri" w:hAnsi="Calibri" w:cs="Calibri"/>
          <w:color w:val="auto"/>
        </w:rPr>
        <w:t>herein; (b) if federal funds are involved in the transactions under this Contract, the Supplier shall comply with all</w:t>
      </w:r>
      <w:r w:rsidRPr="003F6A82">
        <w:rPr>
          <w:rFonts w:ascii="Calibri" w:hAnsi="Calibri" w:cs="Calibri"/>
          <w:color w:val="auto"/>
          <w:spacing w:val="1"/>
        </w:rPr>
        <w:t xml:space="preserve"> </w:t>
      </w:r>
      <w:r w:rsidRPr="003F6A82">
        <w:rPr>
          <w:rFonts w:ascii="Calibri" w:hAnsi="Calibri" w:cs="Calibri"/>
          <w:color w:val="auto"/>
        </w:rPr>
        <w:t>applicable state and federal requirements and laws, except where State requirements are more</w:t>
      </w:r>
      <w:r w:rsidRPr="003F6A82">
        <w:rPr>
          <w:rFonts w:ascii="Calibri" w:hAnsi="Calibri" w:cs="Calibri"/>
          <w:color w:val="auto"/>
          <w:spacing w:val="1"/>
        </w:rPr>
        <w:t xml:space="preserve"> </w:t>
      </w:r>
      <w:r w:rsidRPr="003F6A82">
        <w:rPr>
          <w:rFonts w:ascii="Calibri" w:hAnsi="Calibri" w:cs="Calibri"/>
          <w:color w:val="auto"/>
        </w:rPr>
        <w:t>restrictive. See the additional federal requirements included in the “Federal Funds Provisions” section</w:t>
      </w:r>
      <w:r w:rsidRPr="003F6A82">
        <w:rPr>
          <w:rFonts w:ascii="Calibri" w:hAnsi="Calibri" w:cs="Calibri"/>
          <w:color w:val="auto"/>
          <w:spacing w:val="1"/>
        </w:rPr>
        <w:t xml:space="preserve"> </w:t>
      </w:r>
      <w:r w:rsidRPr="003F6A82">
        <w:rPr>
          <w:rFonts w:ascii="Calibri" w:hAnsi="Calibri" w:cs="Calibri"/>
          <w:color w:val="auto"/>
        </w:rPr>
        <w:t>below; (c) “Purchasing Agency” herein is as defined in 01 NCAC 05A.0112, except that if this Contract has been</w:t>
      </w:r>
      <w:r w:rsidRPr="003F6A82">
        <w:rPr>
          <w:rFonts w:ascii="Calibri" w:hAnsi="Calibri" w:cs="Calibri"/>
          <w:color w:val="auto"/>
          <w:spacing w:val="-53"/>
        </w:rPr>
        <w:t xml:space="preserve"> </w:t>
      </w:r>
      <w:r w:rsidRPr="003F6A82">
        <w:rPr>
          <w:rFonts w:ascii="Calibri" w:hAnsi="Calibri" w:cs="Calibri"/>
          <w:color w:val="auto"/>
        </w:rPr>
        <w:t>entered into by the NC Department of Administration, Division of Purchase and Contract (P&amp;C) as</w:t>
      </w:r>
      <w:r w:rsidRPr="003F6A82">
        <w:rPr>
          <w:rFonts w:ascii="Calibri" w:hAnsi="Calibri" w:cs="Calibri"/>
          <w:color w:val="auto"/>
          <w:spacing w:val="1"/>
        </w:rPr>
        <w:t xml:space="preserve"> </w:t>
      </w:r>
      <w:r w:rsidRPr="003F6A82">
        <w:rPr>
          <w:rFonts w:ascii="Calibri" w:hAnsi="Calibri" w:cs="Calibri"/>
          <w:color w:val="auto"/>
        </w:rPr>
        <w:t>indicated</w:t>
      </w:r>
      <w:r w:rsidRPr="003F6A82">
        <w:rPr>
          <w:rFonts w:ascii="Calibri" w:hAnsi="Calibri" w:cs="Calibri"/>
          <w:color w:val="auto"/>
          <w:spacing w:val="-2"/>
        </w:rPr>
        <w:t xml:space="preserve"> </w:t>
      </w:r>
      <w:r w:rsidRPr="003F6A82">
        <w:rPr>
          <w:rFonts w:ascii="Calibri" w:hAnsi="Calibri" w:cs="Calibri"/>
          <w:color w:val="auto"/>
        </w:rPr>
        <w:t>in</w:t>
      </w:r>
      <w:r w:rsidRPr="003F6A82">
        <w:rPr>
          <w:rFonts w:ascii="Calibri" w:hAnsi="Calibri" w:cs="Calibri"/>
          <w:color w:val="auto"/>
          <w:spacing w:val="-5"/>
        </w:rPr>
        <w:t xml:space="preserve"> </w:t>
      </w:r>
      <w:r w:rsidRPr="003F6A82">
        <w:rPr>
          <w:rFonts w:ascii="Calibri" w:hAnsi="Calibri" w:cs="Calibri"/>
          <w:color w:val="auto"/>
        </w:rPr>
        <w:t>the</w:t>
      </w:r>
      <w:r w:rsidRPr="003F6A82">
        <w:rPr>
          <w:rFonts w:ascii="Calibri" w:hAnsi="Calibri" w:cs="Calibri"/>
          <w:color w:val="auto"/>
          <w:spacing w:val="-2"/>
        </w:rPr>
        <w:t xml:space="preserve"> </w:t>
      </w:r>
      <w:r w:rsidRPr="003F6A82">
        <w:rPr>
          <w:rFonts w:ascii="Calibri" w:hAnsi="Calibri" w:cs="Calibri"/>
          <w:color w:val="auto"/>
        </w:rPr>
        <w:t>Contract</w:t>
      </w:r>
      <w:r w:rsidRPr="003F6A82">
        <w:rPr>
          <w:rFonts w:ascii="Calibri" w:hAnsi="Calibri" w:cs="Calibri"/>
          <w:color w:val="auto"/>
          <w:spacing w:val="-6"/>
        </w:rPr>
        <w:t xml:space="preserve"> </w:t>
      </w:r>
      <w:r w:rsidRPr="003F6A82">
        <w:rPr>
          <w:rFonts w:ascii="Calibri" w:hAnsi="Calibri" w:cs="Calibri"/>
          <w:color w:val="auto"/>
        </w:rPr>
        <w:t>(e.g.,</w:t>
      </w:r>
      <w:r w:rsidRPr="003F6A82">
        <w:rPr>
          <w:rFonts w:ascii="Calibri" w:hAnsi="Calibri" w:cs="Calibri"/>
          <w:color w:val="auto"/>
          <w:spacing w:val="-3"/>
        </w:rPr>
        <w:t xml:space="preserve"> </w:t>
      </w:r>
      <w:r w:rsidRPr="003F6A82">
        <w:rPr>
          <w:rFonts w:ascii="Calibri" w:hAnsi="Calibri" w:cs="Calibri"/>
          <w:color w:val="auto"/>
        </w:rPr>
        <w:t>a</w:t>
      </w:r>
      <w:r w:rsidRPr="003F6A82">
        <w:rPr>
          <w:rFonts w:ascii="Calibri" w:hAnsi="Calibri" w:cs="Calibri"/>
          <w:color w:val="auto"/>
          <w:spacing w:val="-5"/>
        </w:rPr>
        <w:t xml:space="preserve"> </w:t>
      </w:r>
      <w:r w:rsidRPr="003F6A82">
        <w:rPr>
          <w:rFonts w:ascii="Calibri" w:hAnsi="Calibri" w:cs="Calibri"/>
          <w:color w:val="auto"/>
        </w:rPr>
        <w:t>State</w:t>
      </w:r>
      <w:r w:rsidRPr="003F6A82">
        <w:rPr>
          <w:rFonts w:ascii="Calibri" w:hAnsi="Calibri" w:cs="Calibri"/>
          <w:color w:val="auto"/>
          <w:spacing w:val="-5"/>
        </w:rPr>
        <w:t xml:space="preserve"> </w:t>
      </w:r>
      <w:r w:rsidRPr="003F6A82">
        <w:rPr>
          <w:rFonts w:ascii="Calibri" w:hAnsi="Calibri" w:cs="Calibri"/>
          <w:color w:val="auto"/>
        </w:rPr>
        <w:t>Term</w:t>
      </w:r>
      <w:r w:rsidRPr="003F6A82">
        <w:rPr>
          <w:rFonts w:ascii="Calibri" w:hAnsi="Calibri" w:cs="Calibri"/>
          <w:color w:val="auto"/>
          <w:spacing w:val="-2"/>
        </w:rPr>
        <w:t xml:space="preserve"> </w:t>
      </w:r>
      <w:r w:rsidRPr="003F6A82">
        <w:rPr>
          <w:rFonts w:ascii="Calibri" w:hAnsi="Calibri" w:cs="Calibri"/>
          <w:color w:val="auto"/>
        </w:rPr>
        <w:t>Contract),</w:t>
      </w:r>
      <w:r w:rsidRPr="003F6A82">
        <w:rPr>
          <w:rFonts w:ascii="Calibri" w:hAnsi="Calibri" w:cs="Calibri"/>
          <w:color w:val="auto"/>
          <w:spacing w:val="-3"/>
        </w:rPr>
        <w:t xml:space="preserve"> </w:t>
      </w:r>
      <w:r w:rsidRPr="003F6A82">
        <w:rPr>
          <w:rFonts w:ascii="Calibri" w:hAnsi="Calibri" w:cs="Calibri"/>
          <w:color w:val="auto"/>
        </w:rPr>
        <w:t>then</w:t>
      </w:r>
      <w:r w:rsidRPr="003F6A82">
        <w:rPr>
          <w:rFonts w:ascii="Calibri" w:hAnsi="Calibri" w:cs="Calibri"/>
          <w:color w:val="auto"/>
          <w:spacing w:val="-1"/>
        </w:rPr>
        <w:t xml:space="preserve"> </w:t>
      </w:r>
      <w:r w:rsidRPr="003F6A82">
        <w:rPr>
          <w:rFonts w:ascii="Calibri" w:hAnsi="Calibri" w:cs="Calibri"/>
          <w:color w:val="auto"/>
        </w:rPr>
        <w:t>P&amp;C</w:t>
      </w:r>
      <w:r w:rsidRPr="003F6A82">
        <w:rPr>
          <w:rFonts w:ascii="Calibri" w:hAnsi="Calibri" w:cs="Calibri"/>
          <w:color w:val="auto"/>
          <w:spacing w:val="-3"/>
        </w:rPr>
        <w:t xml:space="preserve"> </w:t>
      </w:r>
      <w:r w:rsidRPr="003F6A82">
        <w:rPr>
          <w:rFonts w:ascii="Calibri" w:hAnsi="Calibri" w:cs="Calibri"/>
          <w:color w:val="auto"/>
        </w:rPr>
        <w:t>will</w:t>
      </w:r>
      <w:r w:rsidRPr="003F6A82">
        <w:rPr>
          <w:rFonts w:ascii="Calibri" w:hAnsi="Calibri" w:cs="Calibri"/>
          <w:color w:val="auto"/>
          <w:spacing w:val="-2"/>
        </w:rPr>
        <w:t xml:space="preserve"> </w:t>
      </w:r>
      <w:r w:rsidRPr="003F6A82">
        <w:rPr>
          <w:rFonts w:ascii="Calibri" w:hAnsi="Calibri" w:cs="Calibri"/>
          <w:color w:val="auto"/>
        </w:rPr>
        <w:t>then</w:t>
      </w:r>
      <w:r w:rsidRPr="003F6A82">
        <w:rPr>
          <w:rFonts w:ascii="Calibri" w:hAnsi="Calibri" w:cs="Calibri"/>
          <w:color w:val="auto"/>
          <w:spacing w:val="-5"/>
        </w:rPr>
        <w:t xml:space="preserve"> </w:t>
      </w:r>
      <w:r w:rsidRPr="003F6A82">
        <w:rPr>
          <w:rFonts w:ascii="Calibri" w:hAnsi="Calibri" w:cs="Calibri"/>
          <w:color w:val="auto"/>
        </w:rPr>
        <w:t>be</w:t>
      </w:r>
      <w:r w:rsidRPr="003F6A82">
        <w:rPr>
          <w:rFonts w:ascii="Calibri" w:hAnsi="Calibri" w:cs="Calibri"/>
          <w:color w:val="auto"/>
          <w:spacing w:val="-2"/>
        </w:rPr>
        <w:t xml:space="preserve"> </w:t>
      </w:r>
      <w:r w:rsidRPr="003F6A82">
        <w:rPr>
          <w:rFonts w:ascii="Calibri" w:hAnsi="Calibri" w:cs="Calibri"/>
          <w:color w:val="auto"/>
        </w:rPr>
        <w:t>a</w:t>
      </w:r>
      <w:r w:rsidRPr="003F6A82">
        <w:rPr>
          <w:rFonts w:ascii="Calibri" w:hAnsi="Calibri" w:cs="Calibri"/>
          <w:color w:val="auto"/>
          <w:spacing w:val="-5"/>
        </w:rPr>
        <w:t xml:space="preserve"> </w:t>
      </w:r>
      <w:r w:rsidRPr="003F6A82">
        <w:rPr>
          <w:rFonts w:ascii="Calibri" w:hAnsi="Calibri" w:cs="Calibri"/>
          <w:color w:val="auto"/>
        </w:rPr>
        <w:t>Purchasing</w:t>
      </w:r>
      <w:r w:rsidRPr="003F6A82">
        <w:rPr>
          <w:rFonts w:ascii="Calibri" w:hAnsi="Calibri" w:cs="Calibri"/>
          <w:color w:val="auto"/>
          <w:spacing w:val="-6"/>
        </w:rPr>
        <w:t xml:space="preserve"> </w:t>
      </w:r>
      <w:r w:rsidRPr="003F6A82">
        <w:rPr>
          <w:rFonts w:ascii="Calibri" w:hAnsi="Calibri" w:cs="Calibri"/>
          <w:color w:val="auto"/>
        </w:rPr>
        <w:t>Agency</w:t>
      </w:r>
      <w:r w:rsidRPr="003F6A82">
        <w:rPr>
          <w:rFonts w:ascii="Calibri" w:hAnsi="Calibri" w:cs="Calibri"/>
          <w:color w:val="auto"/>
          <w:spacing w:val="-2"/>
        </w:rPr>
        <w:t xml:space="preserve"> </w:t>
      </w:r>
      <w:r w:rsidRPr="003F6A82">
        <w:rPr>
          <w:rFonts w:ascii="Calibri" w:hAnsi="Calibri" w:cs="Calibri"/>
          <w:color w:val="auto"/>
        </w:rPr>
        <w:t>for</w:t>
      </w:r>
      <w:r w:rsidRPr="003F6A82">
        <w:rPr>
          <w:rFonts w:ascii="Calibri" w:hAnsi="Calibri" w:cs="Calibri"/>
          <w:color w:val="auto"/>
          <w:spacing w:val="-53"/>
        </w:rPr>
        <w:t xml:space="preserve"> </w:t>
      </w:r>
      <w:r w:rsidRPr="003F6A82">
        <w:rPr>
          <w:rFonts w:ascii="Calibri" w:hAnsi="Calibri" w:cs="Calibri"/>
          <w:color w:val="auto"/>
        </w:rPr>
        <w:t>the purposes herein and</w:t>
      </w:r>
      <w:r w:rsidRPr="003F6A82">
        <w:rPr>
          <w:rFonts w:ascii="Calibri" w:hAnsi="Calibri" w:cs="Calibri"/>
          <w:color w:val="auto"/>
          <w:spacing w:val="1"/>
        </w:rPr>
        <w:t xml:space="preserve"> </w:t>
      </w:r>
      <w:r w:rsidRPr="003F6A82">
        <w:rPr>
          <w:rFonts w:ascii="Calibri" w:hAnsi="Calibri" w:cs="Calibri"/>
          <w:color w:val="auto"/>
        </w:rPr>
        <w:t>in</w:t>
      </w:r>
      <w:r w:rsidRPr="003F6A82">
        <w:rPr>
          <w:rFonts w:ascii="Calibri" w:hAnsi="Calibri" w:cs="Calibri"/>
          <w:color w:val="auto"/>
          <w:spacing w:val="1"/>
        </w:rPr>
        <w:t xml:space="preserve"> </w:t>
      </w:r>
      <w:r w:rsidRPr="003F6A82">
        <w:rPr>
          <w:rFonts w:ascii="Calibri" w:hAnsi="Calibri" w:cs="Calibri"/>
          <w:color w:val="auto"/>
        </w:rPr>
        <w:t>the Federal</w:t>
      </w:r>
      <w:r w:rsidRPr="003F6A82">
        <w:rPr>
          <w:rFonts w:ascii="Calibri" w:hAnsi="Calibri" w:cs="Calibri"/>
          <w:color w:val="auto"/>
          <w:spacing w:val="-4"/>
        </w:rPr>
        <w:t xml:space="preserve"> </w:t>
      </w:r>
      <w:r w:rsidRPr="003F6A82">
        <w:rPr>
          <w:rFonts w:ascii="Calibri" w:hAnsi="Calibri" w:cs="Calibri"/>
          <w:color w:val="auto"/>
        </w:rPr>
        <w:t>Funds</w:t>
      </w:r>
      <w:r w:rsidRPr="003F6A82">
        <w:rPr>
          <w:rFonts w:ascii="Calibri" w:hAnsi="Calibri" w:cs="Calibri"/>
          <w:color w:val="auto"/>
          <w:spacing w:val="-4"/>
        </w:rPr>
        <w:t xml:space="preserve"> </w:t>
      </w:r>
      <w:r w:rsidRPr="003F6A82">
        <w:rPr>
          <w:rFonts w:ascii="Calibri" w:hAnsi="Calibri" w:cs="Calibri"/>
          <w:color w:val="auto"/>
        </w:rPr>
        <w:t>Provisions,</w:t>
      </w:r>
      <w:r w:rsidRPr="003F6A82">
        <w:rPr>
          <w:rFonts w:ascii="Calibri" w:hAnsi="Calibri" w:cs="Calibri"/>
          <w:color w:val="auto"/>
          <w:spacing w:val="-1"/>
        </w:rPr>
        <w:t xml:space="preserve"> </w:t>
      </w:r>
      <w:r w:rsidRPr="003F6A82">
        <w:rPr>
          <w:rFonts w:ascii="Calibri" w:hAnsi="Calibri" w:cs="Calibri"/>
          <w:color w:val="auto"/>
        </w:rPr>
        <w:t>below; (d) contracts</w:t>
      </w:r>
      <w:r w:rsidRPr="003F6A82">
        <w:rPr>
          <w:rFonts w:ascii="Calibri" w:hAnsi="Calibri" w:cs="Calibri"/>
          <w:color w:val="auto"/>
          <w:spacing w:val="-11"/>
        </w:rPr>
        <w:t xml:space="preserve"> </w:t>
      </w:r>
      <w:r w:rsidRPr="003F6A82">
        <w:rPr>
          <w:rFonts w:ascii="Calibri" w:hAnsi="Calibri" w:cs="Calibri"/>
          <w:color w:val="auto"/>
        </w:rPr>
        <w:t>made</w:t>
      </w:r>
      <w:r w:rsidRPr="003F6A82">
        <w:rPr>
          <w:rFonts w:ascii="Calibri" w:hAnsi="Calibri" w:cs="Calibri"/>
          <w:color w:val="auto"/>
          <w:spacing w:val="-9"/>
        </w:rPr>
        <w:t xml:space="preserve"> </w:t>
      </w:r>
      <w:r w:rsidRPr="003F6A82">
        <w:rPr>
          <w:rFonts w:ascii="Calibri" w:hAnsi="Calibri" w:cs="Calibri"/>
          <w:color w:val="auto"/>
        </w:rPr>
        <w:t>in</w:t>
      </w:r>
      <w:r w:rsidRPr="003F6A82">
        <w:rPr>
          <w:rFonts w:ascii="Calibri" w:hAnsi="Calibri" w:cs="Calibri"/>
          <w:color w:val="auto"/>
          <w:spacing w:val="-9"/>
        </w:rPr>
        <w:t xml:space="preserve"> </w:t>
      </w:r>
      <w:r w:rsidRPr="003F6A82">
        <w:rPr>
          <w:rFonts w:ascii="Calibri" w:hAnsi="Calibri" w:cs="Calibri"/>
          <w:color w:val="auto"/>
        </w:rPr>
        <w:t>contravention</w:t>
      </w:r>
      <w:r w:rsidRPr="003F6A82">
        <w:rPr>
          <w:rFonts w:ascii="Calibri" w:hAnsi="Calibri" w:cs="Calibri"/>
          <w:color w:val="auto"/>
          <w:spacing w:val="-10"/>
        </w:rPr>
        <w:t xml:space="preserve"> </w:t>
      </w:r>
      <w:r w:rsidRPr="003F6A82">
        <w:rPr>
          <w:rFonts w:ascii="Calibri" w:hAnsi="Calibri" w:cs="Calibri"/>
          <w:color w:val="auto"/>
        </w:rPr>
        <w:t>of</w:t>
      </w:r>
      <w:r w:rsidRPr="003F6A82">
        <w:rPr>
          <w:rFonts w:ascii="Calibri" w:hAnsi="Calibri" w:cs="Calibri"/>
          <w:color w:val="auto"/>
          <w:spacing w:val="-10"/>
        </w:rPr>
        <w:t xml:space="preserve"> </w:t>
      </w:r>
      <w:r w:rsidRPr="003F6A82">
        <w:rPr>
          <w:rFonts w:ascii="Calibri" w:hAnsi="Calibri" w:cs="Calibri"/>
          <w:color w:val="auto"/>
        </w:rPr>
        <w:t>General</w:t>
      </w:r>
      <w:r w:rsidRPr="003F6A82">
        <w:rPr>
          <w:rFonts w:ascii="Calibri" w:hAnsi="Calibri" w:cs="Calibri"/>
          <w:color w:val="auto"/>
          <w:spacing w:val="-10"/>
        </w:rPr>
        <w:t xml:space="preserve"> </w:t>
      </w:r>
      <w:r w:rsidRPr="003F6A82">
        <w:rPr>
          <w:rFonts w:ascii="Calibri" w:hAnsi="Calibri" w:cs="Calibri"/>
          <w:color w:val="auto"/>
        </w:rPr>
        <w:t>Statutes,</w:t>
      </w:r>
      <w:r w:rsidRPr="003F6A82">
        <w:rPr>
          <w:rFonts w:ascii="Calibri" w:hAnsi="Calibri" w:cs="Calibri"/>
          <w:color w:val="auto"/>
          <w:spacing w:val="-10"/>
        </w:rPr>
        <w:t xml:space="preserve"> </w:t>
      </w:r>
      <w:r w:rsidRPr="003F6A82">
        <w:rPr>
          <w:rFonts w:ascii="Calibri" w:hAnsi="Calibri" w:cs="Calibri"/>
          <w:color w:val="auto"/>
        </w:rPr>
        <w:t>Chapter</w:t>
      </w:r>
      <w:r w:rsidRPr="003F6A82">
        <w:rPr>
          <w:rFonts w:ascii="Calibri" w:hAnsi="Calibri" w:cs="Calibri"/>
          <w:color w:val="auto"/>
          <w:spacing w:val="-10"/>
        </w:rPr>
        <w:t xml:space="preserve"> </w:t>
      </w:r>
      <w:r w:rsidRPr="003F6A82">
        <w:rPr>
          <w:rFonts w:ascii="Calibri" w:hAnsi="Calibri" w:cs="Calibri"/>
          <w:color w:val="auto"/>
        </w:rPr>
        <w:t>143,</w:t>
      </w:r>
      <w:r w:rsidRPr="003F6A82">
        <w:rPr>
          <w:rFonts w:ascii="Calibri" w:hAnsi="Calibri" w:cs="Calibri"/>
          <w:color w:val="auto"/>
          <w:spacing w:val="-10"/>
        </w:rPr>
        <w:t xml:space="preserve"> </w:t>
      </w:r>
      <w:r w:rsidRPr="003F6A82">
        <w:rPr>
          <w:rFonts w:ascii="Calibri" w:hAnsi="Calibri" w:cs="Calibri"/>
          <w:color w:val="auto"/>
        </w:rPr>
        <w:t>Article</w:t>
      </w:r>
      <w:r w:rsidRPr="003F6A82">
        <w:rPr>
          <w:rFonts w:ascii="Calibri" w:hAnsi="Calibri" w:cs="Calibri"/>
          <w:color w:val="auto"/>
          <w:spacing w:val="-9"/>
        </w:rPr>
        <w:t xml:space="preserve"> </w:t>
      </w:r>
      <w:r w:rsidRPr="003F6A82">
        <w:rPr>
          <w:rFonts w:ascii="Calibri" w:hAnsi="Calibri" w:cs="Calibri"/>
          <w:color w:val="auto"/>
        </w:rPr>
        <w:t>3</w:t>
      </w:r>
      <w:r w:rsidRPr="003F6A82">
        <w:rPr>
          <w:rFonts w:ascii="Calibri" w:hAnsi="Calibri" w:cs="Calibri"/>
          <w:color w:val="auto"/>
          <w:spacing w:val="-10"/>
        </w:rPr>
        <w:t xml:space="preserve"> </w:t>
      </w:r>
      <w:r w:rsidRPr="003F6A82">
        <w:rPr>
          <w:rFonts w:ascii="Calibri" w:hAnsi="Calibri" w:cs="Calibri"/>
          <w:color w:val="auto"/>
        </w:rPr>
        <w:t>and</w:t>
      </w:r>
      <w:r w:rsidRPr="003F6A82">
        <w:rPr>
          <w:rFonts w:ascii="Calibri" w:hAnsi="Calibri" w:cs="Calibri"/>
          <w:color w:val="auto"/>
          <w:spacing w:val="-9"/>
        </w:rPr>
        <w:t xml:space="preserve"> </w:t>
      </w:r>
      <w:r w:rsidRPr="003F6A82">
        <w:rPr>
          <w:rFonts w:ascii="Calibri" w:hAnsi="Calibri" w:cs="Calibri"/>
          <w:color w:val="auto"/>
        </w:rPr>
        <w:t>the</w:t>
      </w:r>
      <w:r w:rsidRPr="003F6A82">
        <w:rPr>
          <w:rFonts w:ascii="Calibri" w:hAnsi="Calibri" w:cs="Calibri"/>
          <w:color w:val="auto"/>
          <w:spacing w:val="-9"/>
        </w:rPr>
        <w:t xml:space="preserve"> </w:t>
      </w:r>
      <w:r w:rsidRPr="003F6A82">
        <w:rPr>
          <w:rFonts w:ascii="Calibri" w:hAnsi="Calibri" w:cs="Calibri"/>
          <w:color w:val="auto"/>
        </w:rPr>
        <w:t>Rules</w:t>
      </w:r>
      <w:r w:rsidRPr="003F6A82">
        <w:rPr>
          <w:rFonts w:ascii="Calibri" w:hAnsi="Calibri" w:cs="Calibri"/>
          <w:color w:val="auto"/>
          <w:spacing w:val="-10"/>
        </w:rPr>
        <w:t xml:space="preserve"> </w:t>
      </w:r>
      <w:r w:rsidRPr="003F6A82">
        <w:rPr>
          <w:rFonts w:ascii="Calibri" w:hAnsi="Calibri" w:cs="Calibri"/>
          <w:color w:val="auto"/>
        </w:rPr>
        <w:t>in</w:t>
      </w:r>
      <w:r w:rsidRPr="003F6A82">
        <w:rPr>
          <w:rFonts w:ascii="Calibri" w:hAnsi="Calibri" w:cs="Calibri"/>
          <w:color w:val="auto"/>
          <w:spacing w:val="-10"/>
        </w:rPr>
        <w:t xml:space="preserve"> </w:t>
      </w:r>
      <w:r w:rsidRPr="003F6A82">
        <w:rPr>
          <w:rFonts w:ascii="Calibri" w:hAnsi="Calibri" w:cs="Calibri"/>
          <w:color w:val="auto"/>
        </w:rPr>
        <w:t>05</w:t>
      </w:r>
      <w:r w:rsidRPr="003F6A82">
        <w:rPr>
          <w:rFonts w:ascii="Calibri" w:hAnsi="Calibri" w:cs="Calibri"/>
          <w:color w:val="auto"/>
          <w:spacing w:val="-9"/>
        </w:rPr>
        <w:t xml:space="preserve"> </w:t>
      </w:r>
      <w:r w:rsidRPr="003F6A82">
        <w:rPr>
          <w:rFonts w:ascii="Calibri" w:hAnsi="Calibri" w:cs="Calibri"/>
          <w:color w:val="auto"/>
        </w:rPr>
        <w:t>NCAC Chapter 5, are</w:t>
      </w:r>
      <w:r w:rsidRPr="003F6A82">
        <w:rPr>
          <w:rFonts w:ascii="Calibri" w:hAnsi="Calibri" w:cs="Calibri"/>
          <w:color w:val="auto"/>
          <w:spacing w:val="1"/>
        </w:rPr>
        <w:t xml:space="preserve"> </w:t>
      </w:r>
      <w:r w:rsidRPr="003F6A82">
        <w:rPr>
          <w:rFonts w:ascii="Calibri" w:hAnsi="Calibri" w:cs="Calibri"/>
          <w:color w:val="auto"/>
        </w:rPr>
        <w:t>void. G.S. 143-58; (e) in cases of conflict between specific provisions in this Contract and any other referenced documents,</w:t>
      </w:r>
      <w:r w:rsidRPr="003F6A82">
        <w:rPr>
          <w:rFonts w:ascii="Calibri" w:hAnsi="Calibri" w:cs="Calibri"/>
          <w:color w:val="auto"/>
          <w:spacing w:val="1"/>
        </w:rPr>
        <w:t xml:space="preserve"> </w:t>
      </w:r>
      <w:r w:rsidRPr="003F6A82">
        <w:rPr>
          <w:rFonts w:ascii="Calibri" w:hAnsi="Calibri" w:cs="Calibri"/>
          <w:color w:val="auto"/>
        </w:rPr>
        <w:t>the Order of Precedence shall be (high to low) (1) any special terms and conditions specific to this</w:t>
      </w:r>
      <w:r w:rsidRPr="003F6A82">
        <w:rPr>
          <w:rFonts w:ascii="Calibri" w:hAnsi="Calibri" w:cs="Calibri"/>
          <w:color w:val="auto"/>
          <w:spacing w:val="1"/>
        </w:rPr>
        <w:t xml:space="preserve"> </w:t>
      </w:r>
      <w:r w:rsidRPr="003F6A82">
        <w:rPr>
          <w:rFonts w:ascii="Calibri" w:hAnsi="Calibri" w:cs="Calibri"/>
          <w:color w:val="auto"/>
        </w:rPr>
        <w:t>Contract,</w:t>
      </w:r>
      <w:r w:rsidRPr="003F6A82">
        <w:rPr>
          <w:rFonts w:ascii="Calibri" w:hAnsi="Calibri" w:cs="Calibri"/>
          <w:color w:val="auto"/>
          <w:spacing w:val="-12"/>
        </w:rPr>
        <w:t xml:space="preserve"> </w:t>
      </w:r>
      <w:r w:rsidRPr="003F6A82">
        <w:rPr>
          <w:rFonts w:ascii="Calibri" w:hAnsi="Calibri" w:cs="Calibri"/>
          <w:color w:val="auto"/>
        </w:rPr>
        <w:t>including</w:t>
      </w:r>
      <w:r w:rsidRPr="003F6A82">
        <w:rPr>
          <w:rFonts w:ascii="Calibri" w:hAnsi="Calibri" w:cs="Calibri"/>
          <w:color w:val="auto"/>
          <w:spacing w:val="-10"/>
        </w:rPr>
        <w:t xml:space="preserve"> </w:t>
      </w:r>
      <w:r w:rsidRPr="003F6A82">
        <w:rPr>
          <w:rFonts w:ascii="Calibri" w:hAnsi="Calibri" w:cs="Calibri"/>
          <w:color w:val="auto"/>
        </w:rPr>
        <w:t>any</w:t>
      </w:r>
      <w:r w:rsidRPr="003F6A82">
        <w:rPr>
          <w:rFonts w:ascii="Calibri" w:hAnsi="Calibri" w:cs="Calibri"/>
          <w:color w:val="auto"/>
          <w:spacing w:val="-11"/>
        </w:rPr>
        <w:t xml:space="preserve"> </w:t>
      </w:r>
      <w:r w:rsidRPr="003F6A82">
        <w:rPr>
          <w:rFonts w:ascii="Calibri" w:hAnsi="Calibri" w:cs="Calibri"/>
          <w:color w:val="auto"/>
        </w:rPr>
        <w:t>negotiated</w:t>
      </w:r>
      <w:r w:rsidRPr="003F6A82">
        <w:rPr>
          <w:rFonts w:ascii="Calibri" w:hAnsi="Calibri" w:cs="Calibri"/>
          <w:color w:val="auto"/>
          <w:spacing w:val="-10"/>
        </w:rPr>
        <w:t xml:space="preserve"> </w:t>
      </w:r>
      <w:r w:rsidRPr="003F6A82">
        <w:rPr>
          <w:rFonts w:ascii="Calibri" w:hAnsi="Calibri" w:cs="Calibri"/>
          <w:color w:val="auto"/>
        </w:rPr>
        <w:t>terms;</w:t>
      </w:r>
      <w:r w:rsidRPr="003F6A82">
        <w:rPr>
          <w:rFonts w:ascii="Calibri" w:hAnsi="Calibri" w:cs="Calibri"/>
          <w:color w:val="auto"/>
          <w:spacing w:val="-8"/>
        </w:rPr>
        <w:t xml:space="preserve"> </w:t>
      </w:r>
      <w:r w:rsidRPr="003F6A82">
        <w:rPr>
          <w:rFonts w:ascii="Calibri" w:hAnsi="Calibri" w:cs="Calibri"/>
          <w:color w:val="auto"/>
        </w:rPr>
        <w:t>(2)</w:t>
      </w:r>
      <w:r w:rsidRPr="003F6A82">
        <w:rPr>
          <w:rFonts w:ascii="Calibri" w:hAnsi="Calibri" w:cs="Calibri"/>
          <w:color w:val="auto"/>
          <w:spacing w:val="-10"/>
        </w:rPr>
        <w:t xml:space="preserve"> </w:t>
      </w:r>
      <w:r w:rsidRPr="003F6A82">
        <w:rPr>
          <w:rFonts w:ascii="Calibri" w:hAnsi="Calibri" w:cs="Calibri"/>
          <w:color w:val="auto"/>
        </w:rPr>
        <w:t>requirements,</w:t>
      </w:r>
      <w:r w:rsidRPr="003F6A82">
        <w:rPr>
          <w:rFonts w:ascii="Calibri" w:hAnsi="Calibri" w:cs="Calibri"/>
          <w:color w:val="auto"/>
          <w:spacing w:val="-8"/>
        </w:rPr>
        <w:t xml:space="preserve"> </w:t>
      </w:r>
      <w:r w:rsidRPr="003F6A82">
        <w:rPr>
          <w:rFonts w:ascii="Calibri" w:hAnsi="Calibri" w:cs="Calibri"/>
          <w:color w:val="auto"/>
        </w:rPr>
        <w:t>specifications</w:t>
      </w:r>
      <w:r w:rsidRPr="003F6A82">
        <w:rPr>
          <w:rFonts w:ascii="Calibri" w:hAnsi="Calibri" w:cs="Calibri"/>
          <w:color w:val="auto"/>
          <w:spacing w:val="-11"/>
        </w:rPr>
        <w:t xml:space="preserve"> </w:t>
      </w:r>
      <w:r w:rsidRPr="003F6A82">
        <w:rPr>
          <w:rFonts w:ascii="Calibri" w:hAnsi="Calibri" w:cs="Calibri"/>
          <w:color w:val="auto"/>
        </w:rPr>
        <w:t>and</w:t>
      </w:r>
      <w:r w:rsidRPr="003F6A82">
        <w:rPr>
          <w:rFonts w:ascii="Calibri" w:hAnsi="Calibri" w:cs="Calibri"/>
          <w:color w:val="auto"/>
          <w:spacing w:val="-10"/>
        </w:rPr>
        <w:t xml:space="preserve"> </w:t>
      </w:r>
      <w:r w:rsidRPr="003F6A82">
        <w:rPr>
          <w:rFonts w:ascii="Calibri" w:hAnsi="Calibri" w:cs="Calibri"/>
          <w:color w:val="auto"/>
        </w:rPr>
        <w:t>administrative</w:t>
      </w:r>
      <w:r w:rsidRPr="003F6A82">
        <w:rPr>
          <w:rFonts w:ascii="Calibri" w:hAnsi="Calibri" w:cs="Calibri"/>
          <w:color w:val="auto"/>
          <w:spacing w:val="-10"/>
        </w:rPr>
        <w:t xml:space="preserve"> </w:t>
      </w:r>
      <w:r w:rsidRPr="003F6A82">
        <w:rPr>
          <w:rFonts w:ascii="Calibri" w:hAnsi="Calibri" w:cs="Calibri"/>
          <w:color w:val="auto"/>
        </w:rPr>
        <w:t>terms;</w:t>
      </w:r>
      <w:r w:rsidRPr="003F6A82">
        <w:rPr>
          <w:rFonts w:ascii="Calibri" w:hAnsi="Calibri" w:cs="Calibri"/>
          <w:color w:val="auto"/>
          <w:spacing w:val="-8"/>
        </w:rPr>
        <w:t xml:space="preserve"> </w:t>
      </w:r>
      <w:r w:rsidRPr="003F6A82">
        <w:rPr>
          <w:rFonts w:ascii="Calibri" w:hAnsi="Calibri" w:cs="Calibri"/>
          <w:color w:val="auto"/>
        </w:rPr>
        <w:t>(3) these</w:t>
      </w:r>
      <w:r w:rsidRPr="003F6A82">
        <w:rPr>
          <w:rFonts w:ascii="Calibri" w:hAnsi="Calibri" w:cs="Calibri"/>
          <w:color w:val="auto"/>
          <w:spacing w:val="-6"/>
        </w:rPr>
        <w:t xml:space="preserve"> </w:t>
      </w:r>
      <w:r w:rsidRPr="003F6A82">
        <w:rPr>
          <w:rFonts w:ascii="Calibri" w:hAnsi="Calibri" w:cs="Calibri"/>
          <w:color w:val="auto"/>
        </w:rPr>
        <w:t>NORTH</w:t>
      </w:r>
      <w:r w:rsidRPr="003F6A82">
        <w:rPr>
          <w:rFonts w:ascii="Calibri" w:hAnsi="Calibri" w:cs="Calibri"/>
          <w:color w:val="auto"/>
          <w:spacing w:val="-8"/>
        </w:rPr>
        <w:t xml:space="preserve"> </w:t>
      </w:r>
      <w:r w:rsidRPr="003F6A82">
        <w:rPr>
          <w:rFonts w:ascii="Calibri" w:hAnsi="Calibri" w:cs="Calibri"/>
          <w:color w:val="auto"/>
        </w:rPr>
        <w:t>CAROLINA</w:t>
      </w:r>
      <w:r w:rsidRPr="003F6A82">
        <w:rPr>
          <w:rFonts w:ascii="Calibri" w:hAnsi="Calibri" w:cs="Calibri"/>
          <w:color w:val="auto"/>
          <w:spacing w:val="-8"/>
        </w:rPr>
        <w:t xml:space="preserve"> </w:t>
      </w:r>
      <w:r w:rsidRPr="003F6A82">
        <w:rPr>
          <w:rFonts w:ascii="Calibri" w:hAnsi="Calibri" w:cs="Calibri"/>
          <w:color w:val="auto"/>
        </w:rPr>
        <w:t>GENERAL</w:t>
      </w:r>
      <w:r w:rsidRPr="003F6A82">
        <w:rPr>
          <w:rFonts w:ascii="Calibri" w:hAnsi="Calibri" w:cs="Calibri"/>
          <w:color w:val="auto"/>
          <w:spacing w:val="-5"/>
        </w:rPr>
        <w:t xml:space="preserve"> </w:t>
      </w:r>
      <w:r w:rsidRPr="003F6A82">
        <w:rPr>
          <w:rFonts w:ascii="Calibri" w:hAnsi="Calibri" w:cs="Calibri"/>
          <w:color w:val="auto"/>
        </w:rPr>
        <w:t>CONTRACT</w:t>
      </w:r>
      <w:r w:rsidRPr="003F6A82">
        <w:rPr>
          <w:rFonts w:ascii="Calibri" w:hAnsi="Calibri" w:cs="Calibri"/>
          <w:color w:val="auto"/>
          <w:spacing w:val="-5"/>
        </w:rPr>
        <w:t xml:space="preserve"> </w:t>
      </w:r>
      <w:r w:rsidRPr="003F6A82">
        <w:rPr>
          <w:rFonts w:ascii="Calibri" w:hAnsi="Calibri" w:cs="Calibri"/>
          <w:color w:val="auto"/>
        </w:rPr>
        <w:t>TERMS</w:t>
      </w:r>
      <w:r w:rsidRPr="003F6A82">
        <w:rPr>
          <w:rFonts w:ascii="Calibri" w:hAnsi="Calibri" w:cs="Calibri"/>
          <w:color w:val="auto"/>
          <w:spacing w:val="-8"/>
        </w:rPr>
        <w:t xml:space="preserve"> </w:t>
      </w:r>
      <w:r w:rsidRPr="003F6A82">
        <w:rPr>
          <w:rFonts w:ascii="Calibri" w:hAnsi="Calibri" w:cs="Calibri"/>
          <w:color w:val="auto"/>
        </w:rPr>
        <w:t>AND</w:t>
      </w:r>
      <w:r w:rsidRPr="003F6A82">
        <w:rPr>
          <w:rFonts w:ascii="Calibri" w:hAnsi="Calibri" w:cs="Calibri"/>
          <w:color w:val="auto"/>
          <w:spacing w:val="-3"/>
        </w:rPr>
        <w:t xml:space="preserve"> </w:t>
      </w:r>
      <w:r w:rsidRPr="003F6A82">
        <w:rPr>
          <w:rFonts w:ascii="Calibri" w:hAnsi="Calibri" w:cs="Calibri"/>
          <w:color w:val="auto"/>
        </w:rPr>
        <w:t>CONDITIONS,</w:t>
      </w:r>
      <w:r w:rsidRPr="003F6A82">
        <w:rPr>
          <w:rFonts w:ascii="Calibri" w:hAnsi="Calibri" w:cs="Calibri"/>
          <w:color w:val="auto"/>
          <w:spacing w:val="-7"/>
        </w:rPr>
        <w:t xml:space="preserve"> </w:t>
      </w:r>
      <w:r w:rsidRPr="003F6A82">
        <w:rPr>
          <w:rFonts w:ascii="Calibri" w:hAnsi="Calibri" w:cs="Calibri"/>
          <w:color w:val="auto"/>
        </w:rPr>
        <w:t>including</w:t>
      </w:r>
      <w:r w:rsidRPr="003F6A82">
        <w:rPr>
          <w:rFonts w:ascii="Calibri" w:hAnsi="Calibri" w:cs="Calibri"/>
          <w:color w:val="auto"/>
          <w:spacing w:val="-5"/>
        </w:rPr>
        <w:t xml:space="preserve"> </w:t>
      </w:r>
      <w:r w:rsidRPr="003F6A82">
        <w:rPr>
          <w:rFonts w:ascii="Calibri" w:hAnsi="Calibri" w:cs="Calibri"/>
          <w:color w:val="auto"/>
        </w:rPr>
        <w:t>the</w:t>
      </w:r>
      <w:r w:rsidRPr="003F6A82">
        <w:rPr>
          <w:rFonts w:ascii="Calibri" w:hAnsi="Calibri" w:cs="Calibri"/>
          <w:color w:val="auto"/>
          <w:spacing w:val="-6"/>
        </w:rPr>
        <w:t xml:space="preserve"> </w:t>
      </w:r>
      <w:r w:rsidRPr="003F6A82">
        <w:rPr>
          <w:rFonts w:ascii="Calibri" w:hAnsi="Calibri" w:cs="Calibri"/>
          <w:color w:val="auto"/>
        </w:rPr>
        <w:t>Federal</w:t>
      </w:r>
      <w:r w:rsidRPr="003F6A82">
        <w:rPr>
          <w:rFonts w:ascii="Calibri" w:hAnsi="Calibri" w:cs="Calibri"/>
          <w:color w:val="auto"/>
          <w:spacing w:val="-53"/>
        </w:rPr>
        <w:t xml:space="preserve"> </w:t>
      </w:r>
      <w:r w:rsidRPr="003F6A82">
        <w:rPr>
          <w:rFonts w:ascii="Calibri" w:hAnsi="Calibri" w:cs="Calibri"/>
          <w:color w:val="auto"/>
        </w:rPr>
        <w:t>Funds Provisions</w:t>
      </w:r>
      <w:hyperlink r:id="rId24">
        <w:r w:rsidRPr="003F6A82">
          <w:rPr>
            <w:rFonts w:ascii="Calibri" w:hAnsi="Calibri" w:cs="Calibri"/>
            <w:color w:val="auto"/>
          </w:rPr>
          <w:t>;</w:t>
        </w:r>
      </w:hyperlink>
      <w:r w:rsidRPr="003F6A82">
        <w:rPr>
          <w:rFonts w:ascii="Calibri" w:hAnsi="Calibri" w:cs="Calibri"/>
          <w:color w:val="auto"/>
        </w:rPr>
        <w:t xml:space="preserve"> (4) Definitions and other provisions in INSTRUCTIONS TO </w:t>
      </w:r>
      <w:r w:rsidR="0062352D">
        <w:rPr>
          <w:rFonts w:ascii="Calibri" w:hAnsi="Calibri" w:cs="Calibri"/>
          <w:color w:val="auto"/>
        </w:rPr>
        <w:t>SUPPLIER</w:t>
      </w:r>
      <w:r w:rsidRPr="003F6A82">
        <w:rPr>
          <w:rFonts w:ascii="Calibri" w:hAnsi="Calibri" w:cs="Calibri"/>
          <w:color w:val="auto"/>
        </w:rPr>
        <w:t>S in this</w:t>
      </w:r>
      <w:r w:rsidRPr="003F6A82">
        <w:rPr>
          <w:rFonts w:ascii="Calibri" w:hAnsi="Calibri" w:cs="Calibri"/>
          <w:color w:val="auto"/>
          <w:spacing w:val="1"/>
        </w:rPr>
        <w:t xml:space="preserve"> </w:t>
      </w:r>
      <w:r w:rsidRPr="003F6A82">
        <w:rPr>
          <w:rFonts w:ascii="Calibri" w:hAnsi="Calibri" w:cs="Calibri"/>
          <w:color w:val="auto"/>
        </w:rPr>
        <w:t>solicitation, which is specifically incorporated in this Contract; (5) PRICING, and (6) Supplier’s Bid, to</w:t>
      </w:r>
      <w:r w:rsidRPr="003F6A82">
        <w:rPr>
          <w:rFonts w:ascii="Calibri" w:hAnsi="Calibri" w:cs="Calibri"/>
          <w:color w:val="auto"/>
          <w:spacing w:val="1"/>
        </w:rPr>
        <w:t xml:space="preserve"> </w:t>
      </w:r>
      <w:r w:rsidRPr="003F6A82">
        <w:rPr>
          <w:rFonts w:ascii="Calibri" w:hAnsi="Calibri" w:cs="Calibri"/>
          <w:color w:val="auto"/>
        </w:rPr>
        <w:t>the extent</w:t>
      </w:r>
      <w:r w:rsidRPr="003F6A82">
        <w:rPr>
          <w:rFonts w:ascii="Calibri" w:hAnsi="Calibri" w:cs="Calibri"/>
          <w:color w:val="auto"/>
          <w:spacing w:val="-4"/>
        </w:rPr>
        <w:t xml:space="preserve"> </w:t>
      </w:r>
      <w:r w:rsidRPr="003F6A82">
        <w:rPr>
          <w:rFonts w:ascii="Calibri" w:hAnsi="Calibri" w:cs="Calibri"/>
          <w:color w:val="auto"/>
        </w:rPr>
        <w:t>specifically</w:t>
      </w:r>
      <w:r w:rsidRPr="003F6A82">
        <w:rPr>
          <w:rFonts w:ascii="Calibri" w:hAnsi="Calibri" w:cs="Calibri"/>
          <w:color w:val="auto"/>
          <w:spacing w:val="-1"/>
        </w:rPr>
        <w:t xml:space="preserve"> </w:t>
      </w:r>
      <w:r w:rsidRPr="003F6A82">
        <w:rPr>
          <w:rFonts w:ascii="Calibri" w:hAnsi="Calibri" w:cs="Calibri"/>
          <w:color w:val="auto"/>
        </w:rPr>
        <w:t>and</w:t>
      </w:r>
      <w:r w:rsidRPr="003F6A82">
        <w:rPr>
          <w:rFonts w:ascii="Calibri" w:hAnsi="Calibri" w:cs="Calibri"/>
          <w:color w:val="auto"/>
          <w:spacing w:val="-3"/>
        </w:rPr>
        <w:t xml:space="preserve"> </w:t>
      </w:r>
      <w:r w:rsidRPr="003F6A82">
        <w:rPr>
          <w:rFonts w:ascii="Calibri" w:hAnsi="Calibri" w:cs="Calibri"/>
          <w:color w:val="auto"/>
        </w:rPr>
        <w:t>mutually incorporated into</w:t>
      </w:r>
      <w:r w:rsidRPr="003F6A82">
        <w:rPr>
          <w:rFonts w:ascii="Calibri" w:hAnsi="Calibri" w:cs="Calibri"/>
          <w:color w:val="auto"/>
          <w:spacing w:val="1"/>
        </w:rPr>
        <w:t xml:space="preserve"> </w:t>
      </w:r>
      <w:r w:rsidRPr="003F6A82">
        <w:rPr>
          <w:rFonts w:ascii="Calibri" w:hAnsi="Calibri" w:cs="Calibri"/>
          <w:color w:val="auto"/>
        </w:rPr>
        <w:t>this</w:t>
      </w:r>
      <w:r w:rsidRPr="003F6A82">
        <w:rPr>
          <w:rFonts w:ascii="Calibri" w:hAnsi="Calibri" w:cs="Calibri"/>
          <w:color w:val="auto"/>
          <w:spacing w:val="-1"/>
        </w:rPr>
        <w:t xml:space="preserve"> </w:t>
      </w:r>
      <w:r w:rsidRPr="003F6A82">
        <w:rPr>
          <w:rFonts w:ascii="Calibri" w:hAnsi="Calibri" w:cs="Calibri"/>
          <w:color w:val="auto"/>
        </w:rPr>
        <w:t>Contract. In</w:t>
      </w:r>
      <w:r w:rsidRPr="003F6A82">
        <w:rPr>
          <w:rFonts w:ascii="Calibri" w:hAnsi="Calibri" w:cs="Calibri"/>
          <w:color w:val="auto"/>
          <w:spacing w:val="-6"/>
        </w:rPr>
        <w:t xml:space="preserve"> </w:t>
      </w:r>
      <w:r w:rsidRPr="003F6A82">
        <w:rPr>
          <w:rFonts w:ascii="Calibri" w:hAnsi="Calibri" w:cs="Calibri"/>
          <w:color w:val="auto"/>
        </w:rPr>
        <w:t>the</w:t>
      </w:r>
      <w:r w:rsidRPr="003F6A82">
        <w:rPr>
          <w:rFonts w:ascii="Calibri" w:hAnsi="Calibri" w:cs="Calibri"/>
          <w:color w:val="auto"/>
          <w:spacing w:val="-5"/>
        </w:rPr>
        <w:t xml:space="preserve"> </w:t>
      </w:r>
      <w:r w:rsidRPr="003F6A82">
        <w:rPr>
          <w:rFonts w:ascii="Calibri" w:hAnsi="Calibri" w:cs="Calibri"/>
          <w:color w:val="auto"/>
        </w:rPr>
        <w:t>event</w:t>
      </w:r>
      <w:r w:rsidRPr="003F6A82">
        <w:rPr>
          <w:rFonts w:ascii="Calibri" w:hAnsi="Calibri" w:cs="Calibri"/>
          <w:color w:val="auto"/>
          <w:spacing w:val="-6"/>
        </w:rPr>
        <w:t xml:space="preserve"> </w:t>
      </w:r>
      <w:r w:rsidRPr="003F6A82">
        <w:rPr>
          <w:rFonts w:ascii="Calibri" w:hAnsi="Calibri" w:cs="Calibri"/>
          <w:color w:val="auto"/>
        </w:rPr>
        <w:t>of</w:t>
      </w:r>
      <w:r w:rsidRPr="003F6A82">
        <w:rPr>
          <w:rFonts w:ascii="Calibri" w:hAnsi="Calibri" w:cs="Calibri"/>
          <w:color w:val="auto"/>
          <w:spacing w:val="-6"/>
        </w:rPr>
        <w:t xml:space="preserve"> </w:t>
      </w:r>
      <w:r w:rsidRPr="003F6A82">
        <w:rPr>
          <w:rFonts w:ascii="Calibri" w:hAnsi="Calibri" w:cs="Calibri"/>
          <w:color w:val="auto"/>
        </w:rPr>
        <w:t>conflict</w:t>
      </w:r>
      <w:r w:rsidRPr="003F6A82">
        <w:rPr>
          <w:rFonts w:ascii="Calibri" w:hAnsi="Calibri" w:cs="Calibri"/>
          <w:color w:val="auto"/>
          <w:spacing w:val="-6"/>
        </w:rPr>
        <w:t xml:space="preserve"> </w:t>
      </w:r>
      <w:r w:rsidRPr="003F6A82">
        <w:rPr>
          <w:rFonts w:ascii="Calibri" w:hAnsi="Calibri" w:cs="Calibri"/>
          <w:color w:val="auto"/>
        </w:rPr>
        <w:t>of</w:t>
      </w:r>
      <w:r w:rsidRPr="003F6A82">
        <w:rPr>
          <w:rFonts w:ascii="Calibri" w:hAnsi="Calibri" w:cs="Calibri"/>
          <w:color w:val="auto"/>
          <w:spacing w:val="-6"/>
        </w:rPr>
        <w:t xml:space="preserve"> </w:t>
      </w:r>
      <w:r w:rsidRPr="003F6A82">
        <w:rPr>
          <w:rFonts w:ascii="Calibri" w:hAnsi="Calibri" w:cs="Calibri"/>
          <w:color w:val="auto"/>
        </w:rPr>
        <w:t>terms</w:t>
      </w:r>
      <w:r w:rsidRPr="003F6A82">
        <w:rPr>
          <w:rFonts w:ascii="Calibri" w:hAnsi="Calibri" w:cs="Calibri"/>
          <w:color w:val="auto"/>
          <w:spacing w:val="-6"/>
        </w:rPr>
        <w:t xml:space="preserve"> </w:t>
      </w:r>
      <w:r w:rsidRPr="003F6A82">
        <w:rPr>
          <w:rFonts w:ascii="Calibri" w:hAnsi="Calibri" w:cs="Calibri"/>
          <w:color w:val="auto"/>
        </w:rPr>
        <w:t>between</w:t>
      </w:r>
      <w:r w:rsidRPr="003F6A82">
        <w:rPr>
          <w:rFonts w:ascii="Calibri" w:hAnsi="Calibri" w:cs="Calibri"/>
          <w:color w:val="auto"/>
          <w:spacing w:val="-5"/>
        </w:rPr>
        <w:t xml:space="preserve"> </w:t>
      </w:r>
      <w:r w:rsidRPr="003F6A82">
        <w:rPr>
          <w:rFonts w:ascii="Calibri" w:hAnsi="Calibri" w:cs="Calibri"/>
          <w:color w:val="auto"/>
        </w:rPr>
        <w:t>applicable</w:t>
      </w:r>
      <w:r w:rsidRPr="003F6A82">
        <w:rPr>
          <w:rFonts w:ascii="Calibri" w:hAnsi="Calibri" w:cs="Calibri"/>
          <w:color w:val="auto"/>
          <w:spacing w:val="-6"/>
        </w:rPr>
        <w:t xml:space="preserve"> </w:t>
      </w:r>
      <w:r w:rsidRPr="003F6A82">
        <w:rPr>
          <w:rFonts w:ascii="Calibri" w:hAnsi="Calibri" w:cs="Calibri"/>
          <w:color w:val="auto"/>
        </w:rPr>
        <w:t>provisions</w:t>
      </w:r>
      <w:r w:rsidRPr="003F6A82">
        <w:rPr>
          <w:rFonts w:ascii="Calibri" w:hAnsi="Calibri" w:cs="Calibri"/>
          <w:color w:val="auto"/>
          <w:spacing w:val="-6"/>
        </w:rPr>
        <w:t xml:space="preserve"> </w:t>
      </w:r>
      <w:r w:rsidRPr="003F6A82">
        <w:rPr>
          <w:rFonts w:ascii="Calibri" w:hAnsi="Calibri" w:cs="Calibri"/>
          <w:color w:val="auto"/>
        </w:rPr>
        <w:t>of</w:t>
      </w:r>
      <w:r w:rsidRPr="003F6A82">
        <w:rPr>
          <w:rFonts w:ascii="Calibri" w:hAnsi="Calibri" w:cs="Calibri"/>
          <w:color w:val="auto"/>
          <w:spacing w:val="-6"/>
        </w:rPr>
        <w:t xml:space="preserve"> </w:t>
      </w:r>
      <w:r w:rsidRPr="003F6A82">
        <w:rPr>
          <w:rFonts w:ascii="Calibri" w:hAnsi="Calibri" w:cs="Calibri"/>
          <w:color w:val="auto"/>
        </w:rPr>
        <w:t>the</w:t>
      </w:r>
      <w:r w:rsidRPr="003F6A82">
        <w:rPr>
          <w:rFonts w:ascii="Calibri" w:hAnsi="Calibri" w:cs="Calibri"/>
          <w:color w:val="auto"/>
          <w:spacing w:val="-5"/>
        </w:rPr>
        <w:t xml:space="preserve"> </w:t>
      </w:r>
      <w:r w:rsidRPr="003F6A82">
        <w:rPr>
          <w:rFonts w:ascii="Calibri" w:hAnsi="Calibri" w:cs="Calibri"/>
          <w:color w:val="auto"/>
        </w:rPr>
        <w:t>Federal</w:t>
      </w:r>
      <w:r w:rsidRPr="003F6A82">
        <w:rPr>
          <w:rFonts w:ascii="Calibri" w:hAnsi="Calibri" w:cs="Calibri"/>
          <w:color w:val="auto"/>
          <w:spacing w:val="-10"/>
        </w:rPr>
        <w:t xml:space="preserve"> </w:t>
      </w:r>
      <w:r w:rsidRPr="003F6A82">
        <w:rPr>
          <w:rFonts w:ascii="Calibri" w:hAnsi="Calibri" w:cs="Calibri"/>
          <w:color w:val="auto"/>
        </w:rPr>
        <w:t>Funds</w:t>
      </w:r>
      <w:r w:rsidRPr="003F6A82">
        <w:rPr>
          <w:rFonts w:ascii="Calibri" w:hAnsi="Calibri" w:cs="Calibri"/>
          <w:color w:val="auto"/>
          <w:spacing w:val="-6"/>
        </w:rPr>
        <w:t xml:space="preserve"> </w:t>
      </w:r>
      <w:r w:rsidRPr="003F6A82">
        <w:rPr>
          <w:rFonts w:ascii="Calibri" w:hAnsi="Calibri" w:cs="Calibri"/>
          <w:color w:val="auto"/>
        </w:rPr>
        <w:t>Provisions</w:t>
      </w:r>
      <w:r w:rsidRPr="003F6A82">
        <w:rPr>
          <w:rFonts w:ascii="Calibri" w:hAnsi="Calibri" w:cs="Calibri"/>
          <w:color w:val="auto"/>
          <w:spacing w:val="-6"/>
        </w:rPr>
        <w:t xml:space="preserve"> </w:t>
      </w:r>
      <w:r w:rsidRPr="003F6A82">
        <w:rPr>
          <w:rFonts w:ascii="Calibri" w:hAnsi="Calibri" w:cs="Calibri"/>
          <w:color w:val="auto"/>
        </w:rPr>
        <w:t>and</w:t>
      </w:r>
      <w:r w:rsidRPr="003F6A82">
        <w:rPr>
          <w:rFonts w:ascii="Calibri" w:hAnsi="Calibri" w:cs="Calibri"/>
          <w:color w:val="auto"/>
          <w:spacing w:val="-5"/>
        </w:rPr>
        <w:t xml:space="preserve"> </w:t>
      </w:r>
      <w:r w:rsidRPr="003F6A82">
        <w:rPr>
          <w:rFonts w:ascii="Calibri" w:hAnsi="Calibri" w:cs="Calibri"/>
          <w:color w:val="auto"/>
        </w:rPr>
        <w:t>the</w:t>
      </w:r>
      <w:r w:rsidRPr="003F6A82">
        <w:rPr>
          <w:rFonts w:ascii="Calibri" w:hAnsi="Calibri" w:cs="Calibri"/>
          <w:color w:val="auto"/>
          <w:spacing w:val="-53"/>
        </w:rPr>
        <w:t xml:space="preserve"> </w:t>
      </w:r>
      <w:r w:rsidRPr="003F6A82">
        <w:rPr>
          <w:rFonts w:ascii="Calibri" w:hAnsi="Calibri" w:cs="Calibri"/>
          <w:color w:val="auto"/>
        </w:rPr>
        <w:t>other provisions of these General Contract Terms and Conditions, the more restrictive</w:t>
      </w:r>
      <w:r w:rsidRPr="003F6A82">
        <w:rPr>
          <w:rFonts w:ascii="Calibri" w:hAnsi="Calibri" w:cs="Calibri"/>
          <w:color w:val="auto"/>
          <w:spacing w:val="1"/>
        </w:rPr>
        <w:t xml:space="preserve"> </w:t>
      </w:r>
      <w:r w:rsidRPr="003F6A82">
        <w:rPr>
          <w:rFonts w:ascii="Calibri" w:hAnsi="Calibri" w:cs="Calibri"/>
          <w:color w:val="auto"/>
        </w:rPr>
        <w:t>provision will govern.</w:t>
      </w:r>
    </w:p>
    <w:p w14:paraId="53C33881"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b/>
          <w:color w:val="auto"/>
        </w:rPr>
      </w:pPr>
      <w:r w:rsidRPr="003F6A82">
        <w:rPr>
          <w:rFonts w:ascii="Calibri" w:hAnsi="Calibri" w:cs="Calibri"/>
          <w:b/>
          <w:color w:val="auto"/>
        </w:rPr>
        <w:t>SUBCONTRACTING.</w:t>
      </w:r>
      <w:r w:rsidRPr="003F6A82">
        <w:rPr>
          <w:rFonts w:ascii="Calibri" w:hAnsi="Calibri" w:cs="Calibri"/>
          <w:color w:val="auto"/>
        </w:rPr>
        <w:t xml:space="preserve"> The Supplier may subcontract performance of this Agreement to third parties only with the express prior written consent of the University. The Supplier remains solely responsible for the performance of its subcontractors. Subcontractors, if any, shall adhere to the same obligations and standards required of the Supplier under this Agreement, and the terms and conditions of this Agreement shall be specifically incorporated into any agreements with subcontractors relating thereto. </w:t>
      </w:r>
    </w:p>
    <w:p w14:paraId="035B982B"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b/>
          <w:color w:val="auto"/>
        </w:rPr>
      </w:pPr>
      <w:r w:rsidRPr="003F6A82">
        <w:rPr>
          <w:rFonts w:ascii="Calibri" w:hAnsi="Calibri" w:cs="Calibri"/>
          <w:b/>
          <w:color w:val="auto"/>
        </w:rPr>
        <w:lastRenderedPageBreak/>
        <w:t xml:space="preserve">ASSIGNMENT OR DELEGATION OF DUTIES. </w:t>
      </w:r>
      <w:r w:rsidRPr="003F6A82">
        <w:rPr>
          <w:rFonts w:ascii="Calibri" w:hAnsi="Calibri" w:cs="Calibri"/>
          <w:color w:val="auto"/>
        </w:rPr>
        <w:t>This Agreement may not be assigned or delegated by Supplier without the written consent of the University. If Supplier requests any assignment, or delegation of duties, the Supplier shall remain responsible for</w:t>
      </w:r>
      <w:r w:rsidRPr="003F6A82">
        <w:rPr>
          <w:rFonts w:ascii="Calibri" w:hAnsi="Calibri" w:cs="Calibri"/>
          <w:color w:val="auto"/>
          <w:spacing w:val="1"/>
        </w:rPr>
        <w:t xml:space="preserve"> </w:t>
      </w:r>
      <w:r w:rsidRPr="003F6A82">
        <w:rPr>
          <w:rFonts w:ascii="Calibri" w:hAnsi="Calibri" w:cs="Calibri"/>
          <w:color w:val="auto"/>
        </w:rPr>
        <w:t>fulfillment of all Agreement obligations. Upon written request, the University may, in its unfettered discretion,</w:t>
      </w:r>
      <w:r w:rsidRPr="003F6A82">
        <w:rPr>
          <w:rFonts w:ascii="Calibri" w:hAnsi="Calibri" w:cs="Calibri"/>
          <w:color w:val="auto"/>
          <w:spacing w:val="1"/>
        </w:rPr>
        <w:t xml:space="preserve"> </w:t>
      </w:r>
      <w:r w:rsidRPr="003F6A82">
        <w:rPr>
          <w:rFonts w:ascii="Calibri" w:hAnsi="Calibri" w:cs="Calibri"/>
          <w:color w:val="auto"/>
        </w:rPr>
        <w:t>approve</w:t>
      </w:r>
      <w:r w:rsidRPr="003F6A82">
        <w:rPr>
          <w:rFonts w:ascii="Calibri" w:hAnsi="Calibri" w:cs="Calibri"/>
          <w:color w:val="auto"/>
          <w:spacing w:val="-10"/>
        </w:rPr>
        <w:t xml:space="preserve"> </w:t>
      </w:r>
      <w:r w:rsidRPr="003F6A82">
        <w:rPr>
          <w:rFonts w:ascii="Calibri" w:hAnsi="Calibri" w:cs="Calibri"/>
          <w:color w:val="auto"/>
        </w:rPr>
        <w:t>an</w:t>
      </w:r>
      <w:r w:rsidRPr="003F6A82">
        <w:rPr>
          <w:rFonts w:ascii="Calibri" w:hAnsi="Calibri" w:cs="Calibri"/>
          <w:color w:val="auto"/>
          <w:spacing w:val="-9"/>
        </w:rPr>
        <w:t xml:space="preserve"> </w:t>
      </w:r>
      <w:r w:rsidRPr="003F6A82">
        <w:rPr>
          <w:rFonts w:ascii="Calibri" w:hAnsi="Calibri" w:cs="Calibri"/>
          <w:color w:val="auto"/>
        </w:rPr>
        <w:t>assignment</w:t>
      </w:r>
      <w:r w:rsidRPr="003F6A82">
        <w:rPr>
          <w:rFonts w:ascii="Calibri" w:hAnsi="Calibri" w:cs="Calibri"/>
          <w:color w:val="auto"/>
          <w:spacing w:val="-10"/>
        </w:rPr>
        <w:t xml:space="preserve"> </w:t>
      </w:r>
      <w:r w:rsidRPr="003F6A82">
        <w:rPr>
          <w:rFonts w:ascii="Calibri" w:hAnsi="Calibri" w:cs="Calibri"/>
          <w:color w:val="auto"/>
        </w:rPr>
        <w:t>or</w:t>
      </w:r>
      <w:r w:rsidRPr="003F6A82">
        <w:rPr>
          <w:rFonts w:ascii="Calibri" w:hAnsi="Calibri" w:cs="Calibri"/>
          <w:color w:val="auto"/>
          <w:spacing w:val="-9"/>
        </w:rPr>
        <w:t xml:space="preserve"> </w:t>
      </w:r>
      <w:r w:rsidRPr="003F6A82">
        <w:rPr>
          <w:rFonts w:ascii="Calibri" w:hAnsi="Calibri" w:cs="Calibri"/>
          <w:color w:val="auto"/>
        </w:rPr>
        <w:t>delegation</w:t>
      </w:r>
      <w:r w:rsidRPr="003F6A82">
        <w:rPr>
          <w:rFonts w:ascii="Calibri" w:hAnsi="Calibri" w:cs="Calibri"/>
          <w:color w:val="auto"/>
          <w:spacing w:val="-10"/>
        </w:rPr>
        <w:t xml:space="preserve"> </w:t>
      </w:r>
      <w:r w:rsidRPr="003F6A82">
        <w:rPr>
          <w:rFonts w:ascii="Calibri" w:hAnsi="Calibri" w:cs="Calibri"/>
          <w:color w:val="auto"/>
        </w:rPr>
        <w:t>to</w:t>
      </w:r>
      <w:r w:rsidRPr="003F6A82">
        <w:rPr>
          <w:rFonts w:ascii="Calibri" w:hAnsi="Calibri" w:cs="Calibri"/>
          <w:color w:val="auto"/>
          <w:spacing w:val="-9"/>
        </w:rPr>
        <w:t xml:space="preserve"> </w:t>
      </w:r>
      <w:r w:rsidRPr="003F6A82">
        <w:rPr>
          <w:rFonts w:ascii="Calibri" w:hAnsi="Calibri" w:cs="Calibri"/>
          <w:color w:val="auto"/>
        </w:rPr>
        <w:t>another</w:t>
      </w:r>
      <w:r w:rsidRPr="003F6A82">
        <w:rPr>
          <w:rFonts w:ascii="Calibri" w:hAnsi="Calibri" w:cs="Calibri"/>
          <w:color w:val="auto"/>
          <w:spacing w:val="-9"/>
        </w:rPr>
        <w:t xml:space="preserve"> </w:t>
      </w:r>
      <w:r w:rsidRPr="003F6A82">
        <w:rPr>
          <w:rFonts w:ascii="Calibri" w:hAnsi="Calibri" w:cs="Calibri"/>
          <w:color w:val="auto"/>
        </w:rPr>
        <w:t>responsible</w:t>
      </w:r>
      <w:r w:rsidRPr="003F6A82">
        <w:rPr>
          <w:rFonts w:ascii="Calibri" w:hAnsi="Calibri" w:cs="Calibri"/>
          <w:color w:val="auto"/>
          <w:spacing w:val="-9"/>
        </w:rPr>
        <w:t xml:space="preserve"> </w:t>
      </w:r>
      <w:r w:rsidRPr="003F6A82">
        <w:rPr>
          <w:rFonts w:ascii="Calibri" w:hAnsi="Calibri" w:cs="Calibri"/>
          <w:color w:val="auto"/>
        </w:rPr>
        <w:t>entity</w:t>
      </w:r>
      <w:r w:rsidRPr="003F6A82">
        <w:rPr>
          <w:rFonts w:ascii="Calibri" w:hAnsi="Calibri" w:cs="Calibri"/>
          <w:color w:val="auto"/>
          <w:spacing w:val="-10"/>
        </w:rPr>
        <w:t xml:space="preserve"> </w:t>
      </w:r>
      <w:r w:rsidRPr="003F6A82">
        <w:rPr>
          <w:rFonts w:ascii="Calibri" w:hAnsi="Calibri" w:cs="Calibri"/>
          <w:color w:val="auto"/>
        </w:rPr>
        <w:t>acceptable</w:t>
      </w:r>
      <w:r w:rsidRPr="003F6A82">
        <w:rPr>
          <w:rFonts w:ascii="Calibri" w:hAnsi="Calibri" w:cs="Calibri"/>
          <w:color w:val="auto"/>
          <w:spacing w:val="-10"/>
        </w:rPr>
        <w:t xml:space="preserve"> </w:t>
      </w:r>
      <w:r w:rsidRPr="003F6A82">
        <w:rPr>
          <w:rFonts w:ascii="Calibri" w:hAnsi="Calibri" w:cs="Calibri"/>
          <w:color w:val="auto"/>
        </w:rPr>
        <w:t>to</w:t>
      </w:r>
      <w:r w:rsidRPr="003F6A82">
        <w:rPr>
          <w:rFonts w:ascii="Calibri" w:hAnsi="Calibri" w:cs="Calibri"/>
          <w:color w:val="auto"/>
          <w:spacing w:val="-9"/>
        </w:rPr>
        <w:t xml:space="preserve"> </w:t>
      </w:r>
      <w:r w:rsidRPr="003F6A82">
        <w:rPr>
          <w:rFonts w:ascii="Calibri" w:hAnsi="Calibri" w:cs="Calibri"/>
          <w:color w:val="auto"/>
        </w:rPr>
        <w:t>the</w:t>
      </w:r>
      <w:r w:rsidRPr="003F6A82">
        <w:rPr>
          <w:rFonts w:ascii="Calibri" w:hAnsi="Calibri" w:cs="Calibri"/>
          <w:color w:val="auto"/>
          <w:spacing w:val="-9"/>
        </w:rPr>
        <w:t xml:space="preserve"> </w:t>
      </w:r>
      <w:r w:rsidRPr="003F6A82">
        <w:rPr>
          <w:rFonts w:ascii="Calibri" w:hAnsi="Calibri" w:cs="Calibri"/>
          <w:color w:val="auto"/>
        </w:rPr>
        <w:t>University,</w:t>
      </w:r>
      <w:r w:rsidRPr="003F6A82">
        <w:rPr>
          <w:rFonts w:ascii="Calibri" w:hAnsi="Calibri" w:cs="Calibri"/>
          <w:color w:val="auto"/>
          <w:spacing w:val="-10"/>
        </w:rPr>
        <w:t xml:space="preserve"> </w:t>
      </w:r>
      <w:r w:rsidRPr="003F6A82">
        <w:rPr>
          <w:rFonts w:ascii="Calibri" w:hAnsi="Calibri" w:cs="Calibri"/>
          <w:color w:val="auto"/>
        </w:rPr>
        <w:t>such</w:t>
      </w:r>
      <w:r w:rsidRPr="003F6A82">
        <w:rPr>
          <w:rFonts w:ascii="Calibri" w:hAnsi="Calibri" w:cs="Calibri"/>
          <w:color w:val="auto"/>
          <w:spacing w:val="-10"/>
        </w:rPr>
        <w:t xml:space="preserve"> </w:t>
      </w:r>
      <w:r w:rsidRPr="003F6A82">
        <w:rPr>
          <w:rFonts w:ascii="Calibri" w:hAnsi="Calibri" w:cs="Calibri"/>
          <w:color w:val="auto"/>
        </w:rPr>
        <w:t>as</w:t>
      </w:r>
      <w:r w:rsidRPr="003F6A82">
        <w:rPr>
          <w:rFonts w:ascii="Calibri" w:hAnsi="Calibri" w:cs="Calibri"/>
          <w:color w:val="auto"/>
          <w:spacing w:val="-10"/>
        </w:rPr>
        <w:t xml:space="preserve"> </w:t>
      </w:r>
      <w:r w:rsidRPr="003F6A82">
        <w:rPr>
          <w:rFonts w:ascii="Calibri" w:hAnsi="Calibri" w:cs="Calibri"/>
          <w:color w:val="auto"/>
        </w:rPr>
        <w:t>the</w:t>
      </w:r>
      <w:r w:rsidRPr="003F6A82">
        <w:rPr>
          <w:rFonts w:ascii="Calibri" w:hAnsi="Calibri" w:cs="Calibri"/>
          <w:color w:val="auto"/>
          <w:spacing w:val="1"/>
        </w:rPr>
        <w:t xml:space="preserve"> </w:t>
      </w:r>
      <w:r w:rsidRPr="003F6A82">
        <w:rPr>
          <w:rFonts w:ascii="Calibri" w:hAnsi="Calibri" w:cs="Calibri"/>
          <w:color w:val="auto"/>
        </w:rPr>
        <w:t>surviving entity of a merger, acquisition or a corporate reorganization if made as part of the transfer of</w:t>
      </w:r>
      <w:r w:rsidRPr="003F6A82">
        <w:rPr>
          <w:rFonts w:ascii="Calibri" w:hAnsi="Calibri" w:cs="Calibri"/>
          <w:color w:val="auto"/>
          <w:spacing w:val="-53"/>
        </w:rPr>
        <w:t xml:space="preserve"> </w:t>
      </w:r>
      <w:r w:rsidRPr="003F6A82">
        <w:rPr>
          <w:rFonts w:ascii="Calibri" w:hAnsi="Calibri" w:cs="Calibri"/>
          <w:color w:val="auto"/>
        </w:rPr>
        <w:t xml:space="preserve">all or substantially </w:t>
      </w:r>
      <w:proofErr w:type="gramStart"/>
      <w:r w:rsidRPr="003F6A82">
        <w:rPr>
          <w:rFonts w:ascii="Calibri" w:hAnsi="Calibri" w:cs="Calibri"/>
          <w:color w:val="auto"/>
        </w:rPr>
        <w:t>all of</w:t>
      </w:r>
      <w:proofErr w:type="gramEnd"/>
      <w:r w:rsidRPr="003F6A82">
        <w:rPr>
          <w:rFonts w:ascii="Calibri" w:hAnsi="Calibri" w:cs="Calibri"/>
          <w:color w:val="auto"/>
        </w:rPr>
        <w:t xml:space="preserve"> the Supplier’s assets. 01 NCAC 05B.1507. Any purported assignment or</w:t>
      </w:r>
      <w:r w:rsidRPr="003F6A82">
        <w:rPr>
          <w:rFonts w:ascii="Calibri" w:hAnsi="Calibri" w:cs="Calibri"/>
          <w:color w:val="auto"/>
          <w:spacing w:val="1"/>
        </w:rPr>
        <w:t xml:space="preserve"> </w:t>
      </w:r>
      <w:r w:rsidRPr="003F6A82">
        <w:rPr>
          <w:rFonts w:ascii="Calibri" w:hAnsi="Calibri" w:cs="Calibri"/>
          <w:color w:val="auto"/>
        </w:rPr>
        <w:t>delegation made in violation of this provision shall be void and a material breach of this Agreement. N.C. Gen. Stat. § 143-58.</w:t>
      </w:r>
    </w:p>
    <w:bookmarkEnd w:id="89"/>
    <w:p w14:paraId="6BE951EE"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AMENDMENTS/CONTRACT AUTHORIZATION. </w:t>
      </w:r>
    </w:p>
    <w:p w14:paraId="70F90D05" w14:textId="77777777" w:rsidR="007B5EAC" w:rsidRPr="003F6A82" w:rsidRDefault="007B5EAC" w:rsidP="00F2030D">
      <w:pPr>
        <w:widowControl w:val="0"/>
        <w:numPr>
          <w:ilvl w:val="0"/>
          <w:numId w:val="35"/>
        </w:numPr>
        <w:autoSpaceDE w:val="0"/>
        <w:autoSpaceDN w:val="0"/>
        <w:adjustRightInd w:val="0"/>
        <w:spacing w:after="0"/>
        <w:ind w:left="0" w:firstLine="720"/>
        <w:jc w:val="both"/>
        <w:rPr>
          <w:rFonts w:ascii="Calibri" w:hAnsi="Calibri" w:cs="Calibri"/>
          <w:color w:val="auto"/>
        </w:rPr>
      </w:pPr>
      <w:r w:rsidRPr="003F6A82">
        <w:rPr>
          <w:rFonts w:ascii="Calibri" w:hAnsi="Calibri" w:cs="Calibri"/>
          <w:color w:val="auto"/>
        </w:rPr>
        <w:t xml:space="preserve">This Agreement may not be amended orally or by performance. Any amendment, </w:t>
      </w:r>
      <w:proofErr w:type="gramStart"/>
      <w:r w:rsidRPr="003F6A82">
        <w:rPr>
          <w:rFonts w:ascii="Calibri" w:hAnsi="Calibri" w:cs="Calibri"/>
          <w:color w:val="auto"/>
        </w:rPr>
        <w:t>in order to</w:t>
      </w:r>
      <w:proofErr w:type="gramEnd"/>
      <w:r w:rsidRPr="003F6A82">
        <w:rPr>
          <w:rFonts w:ascii="Calibri" w:hAnsi="Calibri" w:cs="Calibri"/>
          <w:color w:val="auto"/>
        </w:rPr>
        <w:t xml:space="preserve"> be effective, must be made in written form and signed by duly authorized representatives of the University and the Supplier in accordance with this section. </w:t>
      </w:r>
    </w:p>
    <w:p w14:paraId="1D7578DF" w14:textId="77777777" w:rsidR="007B5EAC" w:rsidRPr="003F6A82" w:rsidRDefault="007B5EAC" w:rsidP="00F2030D">
      <w:pPr>
        <w:widowControl w:val="0"/>
        <w:numPr>
          <w:ilvl w:val="0"/>
          <w:numId w:val="35"/>
        </w:numPr>
        <w:autoSpaceDE w:val="0"/>
        <w:autoSpaceDN w:val="0"/>
        <w:adjustRightInd w:val="0"/>
        <w:spacing w:after="0"/>
        <w:ind w:left="0" w:firstLine="720"/>
        <w:jc w:val="both"/>
        <w:rPr>
          <w:rFonts w:ascii="Calibri" w:hAnsi="Calibri" w:cs="Calibri"/>
          <w:color w:val="auto"/>
        </w:rPr>
      </w:pPr>
      <w:r w:rsidRPr="003F6A82">
        <w:rPr>
          <w:rFonts w:ascii="Calibri" w:hAnsi="Calibri" w:cs="Calibri"/>
          <w:color w:val="auto"/>
        </w:rPr>
        <w:t xml:space="preserve">This Agreement is made subject to the shipment of quantities, qualities, and prices indicated on the Purchase Order and all conditions and instructions on the Purchase Order or the Solicitation Document, as applicable. Any changes made to this Agreement or Purchase Order proposed by the Supplier are hereby rejected unless accepted in writing by the University’s Purchasing Services Department or the Vice Chancellor for Finance and Operations. The University shall not be responsible for products or delivered without a Purchase Order or authorization from the University’s Purchasing Services Department. </w:t>
      </w:r>
      <w:proofErr w:type="gramStart"/>
      <w:r w:rsidRPr="003F6A82">
        <w:rPr>
          <w:rFonts w:ascii="Calibri" w:hAnsi="Calibri" w:cs="Calibri"/>
          <w:color w:val="auto"/>
        </w:rPr>
        <w:t>In order to</w:t>
      </w:r>
      <w:proofErr w:type="gramEnd"/>
      <w:r w:rsidRPr="003F6A82">
        <w:rPr>
          <w:rFonts w:ascii="Calibri" w:hAnsi="Calibri" w:cs="Calibri"/>
          <w:color w:val="auto"/>
        </w:rPr>
        <w:t xml:space="preserve"> be effective, contracts for </w:t>
      </w:r>
      <w:proofErr w:type="gramStart"/>
      <w:r w:rsidRPr="003F6A82">
        <w:rPr>
          <w:rFonts w:ascii="Calibri" w:hAnsi="Calibri" w:cs="Calibri"/>
          <w:color w:val="auto"/>
        </w:rPr>
        <w:t>University</w:t>
      </w:r>
      <w:proofErr w:type="gramEnd"/>
      <w:r w:rsidRPr="003F6A82">
        <w:rPr>
          <w:rFonts w:ascii="Calibri" w:hAnsi="Calibri" w:cs="Calibri"/>
          <w:color w:val="auto"/>
        </w:rPr>
        <w:t xml:space="preserve"> purchases of products or services exceeding $5,000.00 must be signed by a duly authorized officer of the University’s Purchasing Services Department, or the University’s Vice Chancellor for Finance and Operations or his/her delegate.</w:t>
      </w:r>
    </w:p>
    <w:p w14:paraId="3EAAC6D2"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USE OF UNIVERSITY NAME AND TRADEMARK. </w:t>
      </w:r>
      <w:r w:rsidRPr="003F6A82">
        <w:rPr>
          <w:rFonts w:ascii="Calibri" w:hAnsi="Calibri" w:cs="Calibri"/>
          <w:color w:val="auto"/>
        </w:rPr>
        <w:t>The</w:t>
      </w:r>
      <w:r w:rsidRPr="003F6A82">
        <w:rPr>
          <w:rFonts w:ascii="Calibri" w:hAnsi="Calibri" w:cs="Calibri"/>
          <w:b/>
          <w:color w:val="auto"/>
        </w:rPr>
        <w:t xml:space="preserve"> </w:t>
      </w:r>
      <w:r w:rsidRPr="003F6A82">
        <w:rPr>
          <w:rFonts w:ascii="Calibri" w:hAnsi="Calibri" w:cs="Calibri"/>
          <w:color w:val="auto"/>
        </w:rPr>
        <w:t>Supplier shall not appropriate or use the existence of this Agreement or the names, logos, photographs, images, property, service marks, or trademarks of the University or the State of North Carolina as a part of any marketing, advertising, endorsement, promotion, or otherwise, without express prior written approval of the University. Requests to use the University’s names, logos, photographs, images, property, service marks, or trademarks should be directed to the University’s Office of Trademarks and Licensing (</w:t>
      </w:r>
      <w:hyperlink r:id="rId25" w:history="1">
        <w:r w:rsidRPr="003F6A82">
          <w:rPr>
            <w:rStyle w:val="Hyperlink"/>
            <w:rFonts w:ascii="Calibri" w:hAnsi="Calibri" w:cs="Calibri"/>
            <w:i/>
            <w:color w:val="auto"/>
          </w:rPr>
          <w:t>http://www.licensing.unc.edu</w:t>
        </w:r>
      </w:hyperlink>
      <w:r w:rsidRPr="003F6A82">
        <w:rPr>
          <w:rFonts w:ascii="Calibri" w:hAnsi="Calibri" w:cs="Calibri"/>
          <w:color w:val="auto"/>
        </w:rPr>
        <w:t xml:space="preserve">). </w:t>
      </w:r>
      <w:r w:rsidRPr="003F6A82">
        <w:rPr>
          <w:rFonts w:ascii="Calibri" w:hAnsi="Calibri" w:cs="Calibri"/>
          <w:color w:val="auto"/>
          <w:shd w:val="clear" w:color="auto" w:fill="FFFFFF"/>
        </w:rPr>
        <w:t xml:space="preserve">If the University grants express prior written consent to use the University’s </w:t>
      </w:r>
      <w:r w:rsidRPr="003F6A82">
        <w:rPr>
          <w:rFonts w:ascii="Calibri" w:hAnsi="Calibri" w:cs="Calibri"/>
          <w:color w:val="auto"/>
        </w:rPr>
        <w:t>names, logos, photographs, images, property, service marks, or trademarks</w:t>
      </w:r>
      <w:r w:rsidRPr="003F6A82">
        <w:rPr>
          <w:rFonts w:ascii="Calibri" w:hAnsi="Calibri" w:cs="Calibri"/>
          <w:color w:val="auto"/>
          <w:shd w:val="clear" w:color="auto" w:fill="FFFFFF"/>
        </w:rPr>
        <w:t xml:space="preserve">, for marketing, advertising, endorsement, promotion, or otherwise, the University shall have the right to reject any such use proposed by the Supplier which in the University’s sole discretion violates the University’s standards of advertising or is inconsistent with the University’s role and reputation as a public institution of higher education. </w:t>
      </w:r>
    </w:p>
    <w:p w14:paraId="389A4EE4" w14:textId="5AB36C45"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EXPORT CONTROL. </w:t>
      </w:r>
      <w:r w:rsidR="00F74B84" w:rsidRPr="00F74B84">
        <w:rPr>
          <w:rFonts w:ascii="Calibri" w:hAnsi="Calibri" w:cs="Calibri"/>
          <w:bCs/>
          <w:color w:val="auto"/>
        </w:rPr>
        <w:t>Intentionally Removed.</w:t>
      </w:r>
    </w:p>
    <w:p w14:paraId="6436FC30"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bCs/>
          <w:color w:val="auto"/>
        </w:rPr>
        <w:t>EQUAL OPPORTUNITY.</w:t>
      </w:r>
      <w:r w:rsidRPr="003F6A82">
        <w:rPr>
          <w:rFonts w:ascii="Calibri" w:hAnsi="Calibri" w:cs="Calibri"/>
          <w:color w:val="auto"/>
        </w:rPr>
        <w:t xml:space="preserve">  The Supplier shall abide by the requirements of 41 C.F.R. 60-1.4(a), 60-300.5(a), and 60-741.5(a). These regulations prohibit discrimination against qualified individuals based on their status as protected veterans or individuals with </w:t>
      </w:r>
      <w:proofErr w:type="gramStart"/>
      <w:r w:rsidRPr="003F6A82">
        <w:rPr>
          <w:rFonts w:ascii="Calibri" w:hAnsi="Calibri" w:cs="Calibri"/>
          <w:color w:val="auto"/>
        </w:rPr>
        <w:t>disabilities, and</w:t>
      </w:r>
      <w:proofErr w:type="gramEnd"/>
      <w:r w:rsidRPr="003F6A82">
        <w:rPr>
          <w:rFonts w:ascii="Calibri" w:hAnsi="Calibri" w:cs="Calibri"/>
          <w:color w:val="auto"/>
        </w:rPr>
        <w:t xml:space="preserve"> prohibit discrimination against all individuals based on their race, color, religion, sex, sexual orientation, gender identity, national origin, or appropriate inquiries regarding compensation. The Supplier will take affirmative action to employ and advance in employment individuals without regard to race, color, religion, sex, sexual orientation, gender identity, national origin, protected veteran status, disability, or appropriate inquiries regarding compensation.</w:t>
      </w:r>
    </w:p>
    <w:p w14:paraId="2C75AC56"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NOTICES. </w:t>
      </w:r>
      <w:r w:rsidRPr="003F6A82">
        <w:rPr>
          <w:rFonts w:ascii="Calibri" w:hAnsi="Calibri" w:cs="Calibri"/>
          <w:color w:val="auto"/>
        </w:rPr>
        <w:t>Any notices required under this Agreement should be delivered to the contract administrator for each Party. Unless otherwise specified in the Solicitation Document, any notices shall be delivered in writing by U.S. Mail, commercial courier, or by hand.</w:t>
      </w:r>
    </w:p>
    <w:p w14:paraId="39612321"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COMPLIANCE WITH LAWS AND UNIVERSITY POLICIES. </w:t>
      </w:r>
      <w:r w:rsidRPr="003F6A82">
        <w:rPr>
          <w:rFonts w:ascii="Calibri" w:hAnsi="Calibri" w:cs="Calibri"/>
          <w:color w:val="auto"/>
        </w:rPr>
        <w:t xml:space="preserve">Each Party shall comply with all laws, ordinances, codes, rules, regulations, and licensing requirements that are applicable to the conduct of its </w:t>
      </w:r>
      <w:r w:rsidRPr="003F6A82">
        <w:rPr>
          <w:rFonts w:ascii="Calibri" w:hAnsi="Calibri" w:cs="Calibri"/>
          <w:color w:val="auto"/>
        </w:rPr>
        <w:lastRenderedPageBreak/>
        <w:t>business and performance in accordance with this Agreement, including those of federal, state, and local agencies having jurisdiction and/or authority. The Supplier agrees to comply with all applicable University policies.</w:t>
      </w:r>
    </w:p>
    <w:p w14:paraId="5E8D7231"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NO BRIBERY; NO BOYCOTT. </w:t>
      </w:r>
      <w:r w:rsidRPr="003F6A82">
        <w:rPr>
          <w:rFonts w:ascii="Calibri" w:hAnsi="Calibri" w:cs="Calibri"/>
          <w:color w:val="auto"/>
          <w:kern w:val="2"/>
          <w:u w:color="008000"/>
        </w:rPr>
        <w:t>Supplier shall adhere to and comply with U.S. anti-boycott laws and all applicable anti-bribery laws, including the U.S. Foreign Corrupt Practices Act. Supplier shall not directly or indirectly offer, give, promise to give, or authorize the giving of any money, loan, gift, donation, or other thing of value to induce a government official to do or to omit from doing any act in violation of their lawful duty, in order to obtain any improper advantage, or to induce a government official to use his or her influence improperly to affect or influence any act or decision.</w:t>
      </w:r>
    </w:p>
    <w:p w14:paraId="7362AD65"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ACCESS TO PERSONS AND RECORDS. </w:t>
      </w:r>
      <w:r w:rsidRPr="003F6A82">
        <w:rPr>
          <w:rFonts w:ascii="Calibri" w:hAnsi="Calibri" w:cs="Calibri"/>
          <w:color w:val="auto"/>
          <w:spacing w:val="-1"/>
        </w:rPr>
        <w:t>During,</w:t>
      </w:r>
      <w:r w:rsidRPr="003F6A82">
        <w:rPr>
          <w:rFonts w:ascii="Calibri" w:hAnsi="Calibri" w:cs="Calibri"/>
          <w:color w:val="auto"/>
          <w:spacing w:val="-12"/>
        </w:rPr>
        <w:t xml:space="preserve"> </w:t>
      </w:r>
      <w:r w:rsidRPr="003F6A82">
        <w:rPr>
          <w:rFonts w:ascii="Calibri" w:hAnsi="Calibri" w:cs="Calibri"/>
          <w:color w:val="auto"/>
          <w:spacing w:val="-1"/>
        </w:rPr>
        <w:t>and</w:t>
      </w:r>
      <w:r w:rsidRPr="003F6A82">
        <w:rPr>
          <w:rFonts w:ascii="Calibri" w:hAnsi="Calibri" w:cs="Calibri"/>
          <w:color w:val="auto"/>
          <w:spacing w:val="-11"/>
        </w:rPr>
        <w:t xml:space="preserve"> </w:t>
      </w:r>
      <w:r w:rsidRPr="003F6A82">
        <w:rPr>
          <w:rFonts w:ascii="Calibri" w:hAnsi="Calibri" w:cs="Calibri"/>
          <w:color w:val="auto"/>
          <w:spacing w:val="-1"/>
        </w:rPr>
        <w:t>after</w:t>
      </w:r>
      <w:r w:rsidRPr="003F6A82">
        <w:rPr>
          <w:rFonts w:ascii="Calibri" w:hAnsi="Calibri" w:cs="Calibri"/>
          <w:color w:val="auto"/>
          <w:spacing w:val="-11"/>
        </w:rPr>
        <w:t xml:space="preserve"> </w:t>
      </w:r>
      <w:r w:rsidRPr="003F6A82">
        <w:rPr>
          <w:rFonts w:ascii="Calibri" w:hAnsi="Calibri" w:cs="Calibri"/>
          <w:color w:val="auto"/>
          <w:spacing w:val="-1"/>
        </w:rPr>
        <w:t>the</w:t>
      </w:r>
      <w:r w:rsidRPr="003F6A82">
        <w:rPr>
          <w:rFonts w:ascii="Calibri" w:hAnsi="Calibri" w:cs="Calibri"/>
          <w:color w:val="auto"/>
          <w:spacing w:val="-11"/>
        </w:rPr>
        <w:t xml:space="preserve"> </w:t>
      </w:r>
      <w:r w:rsidRPr="003F6A82">
        <w:rPr>
          <w:rFonts w:ascii="Calibri" w:hAnsi="Calibri" w:cs="Calibri"/>
          <w:color w:val="auto"/>
          <w:spacing w:val="-1"/>
        </w:rPr>
        <w:t>term</w:t>
      </w:r>
      <w:r w:rsidRPr="003F6A82">
        <w:rPr>
          <w:rFonts w:ascii="Calibri" w:hAnsi="Calibri" w:cs="Calibri"/>
          <w:color w:val="auto"/>
          <w:spacing w:val="-11"/>
        </w:rPr>
        <w:t xml:space="preserve"> </w:t>
      </w:r>
      <w:r w:rsidRPr="003F6A82">
        <w:rPr>
          <w:rFonts w:ascii="Calibri" w:hAnsi="Calibri" w:cs="Calibri"/>
          <w:color w:val="auto"/>
        </w:rPr>
        <w:t>hereof</w:t>
      </w:r>
      <w:r w:rsidRPr="003F6A82">
        <w:rPr>
          <w:rFonts w:ascii="Calibri" w:hAnsi="Calibri" w:cs="Calibri"/>
          <w:color w:val="auto"/>
          <w:spacing w:val="-11"/>
        </w:rPr>
        <w:t xml:space="preserve"> </w:t>
      </w:r>
      <w:r w:rsidRPr="003F6A82">
        <w:rPr>
          <w:rFonts w:ascii="Calibri" w:hAnsi="Calibri" w:cs="Calibri"/>
          <w:color w:val="auto"/>
        </w:rPr>
        <w:t>during</w:t>
      </w:r>
      <w:r w:rsidRPr="003F6A82">
        <w:rPr>
          <w:rFonts w:ascii="Calibri" w:hAnsi="Calibri" w:cs="Calibri"/>
          <w:color w:val="auto"/>
          <w:spacing w:val="-11"/>
        </w:rPr>
        <w:t xml:space="preserve"> </w:t>
      </w:r>
      <w:r w:rsidRPr="003F6A82">
        <w:rPr>
          <w:rFonts w:ascii="Calibri" w:hAnsi="Calibri" w:cs="Calibri"/>
          <w:color w:val="auto"/>
        </w:rPr>
        <w:t>the</w:t>
      </w:r>
      <w:r w:rsidRPr="003F6A82">
        <w:rPr>
          <w:rFonts w:ascii="Calibri" w:hAnsi="Calibri" w:cs="Calibri"/>
          <w:color w:val="auto"/>
          <w:spacing w:val="-11"/>
        </w:rPr>
        <w:t xml:space="preserve"> </w:t>
      </w:r>
      <w:r w:rsidRPr="003F6A82">
        <w:rPr>
          <w:rFonts w:ascii="Calibri" w:hAnsi="Calibri" w:cs="Calibri"/>
          <w:color w:val="auto"/>
        </w:rPr>
        <w:t>relevant</w:t>
      </w:r>
      <w:r w:rsidRPr="003F6A82">
        <w:rPr>
          <w:rFonts w:ascii="Calibri" w:hAnsi="Calibri" w:cs="Calibri"/>
          <w:color w:val="auto"/>
          <w:spacing w:val="-11"/>
        </w:rPr>
        <w:t xml:space="preserve"> </w:t>
      </w:r>
      <w:r w:rsidRPr="003F6A82">
        <w:rPr>
          <w:rFonts w:ascii="Calibri" w:hAnsi="Calibri" w:cs="Calibri"/>
          <w:color w:val="auto"/>
        </w:rPr>
        <w:t>period</w:t>
      </w:r>
      <w:r w:rsidRPr="003F6A82">
        <w:rPr>
          <w:rFonts w:ascii="Calibri" w:hAnsi="Calibri" w:cs="Calibri"/>
          <w:color w:val="auto"/>
          <w:spacing w:val="-11"/>
        </w:rPr>
        <w:t xml:space="preserve"> </w:t>
      </w:r>
      <w:r w:rsidRPr="003F6A82">
        <w:rPr>
          <w:rFonts w:ascii="Calibri" w:hAnsi="Calibri" w:cs="Calibri"/>
          <w:color w:val="auto"/>
        </w:rPr>
        <w:t>required</w:t>
      </w:r>
      <w:r w:rsidRPr="003F6A82">
        <w:rPr>
          <w:rFonts w:ascii="Calibri" w:hAnsi="Calibri" w:cs="Calibri"/>
          <w:color w:val="auto"/>
          <w:spacing w:val="1"/>
        </w:rPr>
        <w:t xml:space="preserve"> </w:t>
      </w:r>
      <w:r w:rsidRPr="003F6A82">
        <w:rPr>
          <w:rFonts w:ascii="Calibri" w:hAnsi="Calibri" w:cs="Calibri"/>
          <w:color w:val="auto"/>
        </w:rPr>
        <w:t xml:space="preserve">for retention of records by State law (N.C. Gen. Stat. §§ 121-5 and 132-1 </w:t>
      </w:r>
      <w:r w:rsidRPr="003F6A82">
        <w:rPr>
          <w:rFonts w:ascii="Calibri" w:hAnsi="Calibri" w:cs="Calibri"/>
          <w:i/>
          <w:color w:val="auto"/>
        </w:rPr>
        <w:t xml:space="preserve">et seq., </w:t>
      </w:r>
      <w:r w:rsidRPr="003F6A82">
        <w:rPr>
          <w:rFonts w:ascii="Calibri" w:hAnsi="Calibri" w:cs="Calibri"/>
          <w:color w:val="auto"/>
        </w:rPr>
        <w:t>typically five years), the State Auditor and the University’s internal</w:t>
      </w:r>
      <w:r w:rsidRPr="003F6A82">
        <w:rPr>
          <w:rFonts w:ascii="Calibri" w:hAnsi="Calibri" w:cs="Calibri"/>
          <w:color w:val="auto"/>
          <w:spacing w:val="-14"/>
        </w:rPr>
        <w:t xml:space="preserve"> </w:t>
      </w:r>
      <w:r w:rsidRPr="003F6A82">
        <w:rPr>
          <w:rFonts w:ascii="Calibri" w:hAnsi="Calibri" w:cs="Calibri"/>
          <w:color w:val="auto"/>
        </w:rPr>
        <w:t>auditors</w:t>
      </w:r>
      <w:r w:rsidRPr="003F6A82">
        <w:rPr>
          <w:rFonts w:ascii="Calibri" w:hAnsi="Calibri" w:cs="Calibri"/>
          <w:color w:val="auto"/>
          <w:spacing w:val="-10"/>
        </w:rPr>
        <w:t xml:space="preserve"> </w:t>
      </w:r>
      <w:r w:rsidRPr="003F6A82">
        <w:rPr>
          <w:rFonts w:ascii="Calibri" w:hAnsi="Calibri" w:cs="Calibri"/>
          <w:color w:val="auto"/>
        </w:rPr>
        <w:t>shall</w:t>
      </w:r>
      <w:r w:rsidRPr="003F6A82">
        <w:rPr>
          <w:rFonts w:ascii="Calibri" w:hAnsi="Calibri" w:cs="Calibri"/>
          <w:color w:val="auto"/>
          <w:spacing w:val="-13"/>
        </w:rPr>
        <w:t xml:space="preserve"> </w:t>
      </w:r>
      <w:r w:rsidRPr="003F6A82">
        <w:rPr>
          <w:rFonts w:ascii="Calibri" w:hAnsi="Calibri" w:cs="Calibri"/>
          <w:color w:val="auto"/>
        </w:rPr>
        <w:t>have</w:t>
      </w:r>
      <w:r w:rsidRPr="003F6A82">
        <w:rPr>
          <w:rFonts w:ascii="Calibri" w:hAnsi="Calibri" w:cs="Calibri"/>
          <w:color w:val="auto"/>
          <w:spacing w:val="-9"/>
        </w:rPr>
        <w:t xml:space="preserve"> </w:t>
      </w:r>
      <w:r w:rsidRPr="003F6A82">
        <w:rPr>
          <w:rFonts w:ascii="Calibri" w:hAnsi="Calibri" w:cs="Calibri"/>
          <w:color w:val="auto"/>
        </w:rPr>
        <w:t>access</w:t>
      </w:r>
      <w:r w:rsidRPr="003F6A82">
        <w:rPr>
          <w:rFonts w:ascii="Calibri" w:hAnsi="Calibri" w:cs="Calibri"/>
          <w:color w:val="auto"/>
          <w:spacing w:val="-14"/>
        </w:rPr>
        <w:t xml:space="preserve"> </w:t>
      </w:r>
      <w:r w:rsidRPr="003F6A82">
        <w:rPr>
          <w:rFonts w:ascii="Calibri" w:hAnsi="Calibri" w:cs="Calibri"/>
          <w:color w:val="auto"/>
        </w:rPr>
        <w:t>to</w:t>
      </w:r>
      <w:r w:rsidRPr="003F6A82">
        <w:rPr>
          <w:rFonts w:ascii="Calibri" w:hAnsi="Calibri" w:cs="Calibri"/>
          <w:color w:val="auto"/>
          <w:spacing w:val="-13"/>
        </w:rPr>
        <w:t xml:space="preserve"> </w:t>
      </w:r>
      <w:r w:rsidRPr="003F6A82">
        <w:rPr>
          <w:rFonts w:ascii="Calibri" w:hAnsi="Calibri" w:cs="Calibri"/>
          <w:color w:val="auto"/>
        </w:rPr>
        <w:t>persons</w:t>
      </w:r>
      <w:r w:rsidRPr="003F6A82">
        <w:rPr>
          <w:rFonts w:ascii="Calibri" w:hAnsi="Calibri" w:cs="Calibri"/>
          <w:color w:val="auto"/>
          <w:spacing w:val="-13"/>
        </w:rPr>
        <w:t xml:space="preserve"> </w:t>
      </w:r>
      <w:r w:rsidRPr="003F6A82">
        <w:rPr>
          <w:rFonts w:ascii="Calibri" w:hAnsi="Calibri" w:cs="Calibri"/>
          <w:color w:val="auto"/>
        </w:rPr>
        <w:t>and</w:t>
      </w:r>
      <w:r w:rsidRPr="003F6A82">
        <w:rPr>
          <w:rFonts w:ascii="Calibri" w:hAnsi="Calibri" w:cs="Calibri"/>
          <w:color w:val="auto"/>
          <w:spacing w:val="-13"/>
        </w:rPr>
        <w:t xml:space="preserve"> </w:t>
      </w:r>
      <w:r w:rsidRPr="003F6A82">
        <w:rPr>
          <w:rFonts w:ascii="Calibri" w:hAnsi="Calibri" w:cs="Calibri"/>
          <w:color w:val="auto"/>
        </w:rPr>
        <w:t>records</w:t>
      </w:r>
      <w:r w:rsidRPr="003F6A82">
        <w:rPr>
          <w:rFonts w:ascii="Calibri" w:hAnsi="Calibri" w:cs="Calibri"/>
          <w:color w:val="auto"/>
          <w:spacing w:val="-14"/>
        </w:rPr>
        <w:t xml:space="preserve"> </w:t>
      </w:r>
      <w:r w:rsidRPr="003F6A82">
        <w:rPr>
          <w:rFonts w:ascii="Calibri" w:hAnsi="Calibri" w:cs="Calibri"/>
          <w:color w:val="auto"/>
        </w:rPr>
        <w:t>related</w:t>
      </w:r>
      <w:r w:rsidRPr="003F6A82">
        <w:rPr>
          <w:rFonts w:ascii="Calibri" w:hAnsi="Calibri" w:cs="Calibri"/>
          <w:color w:val="auto"/>
          <w:spacing w:val="-9"/>
        </w:rPr>
        <w:t xml:space="preserve"> </w:t>
      </w:r>
      <w:r w:rsidRPr="003F6A82">
        <w:rPr>
          <w:rFonts w:ascii="Calibri" w:hAnsi="Calibri" w:cs="Calibri"/>
          <w:color w:val="auto"/>
        </w:rPr>
        <w:t>to</w:t>
      </w:r>
      <w:r w:rsidRPr="003F6A82">
        <w:rPr>
          <w:rFonts w:ascii="Calibri" w:hAnsi="Calibri" w:cs="Calibri"/>
          <w:color w:val="auto"/>
          <w:spacing w:val="-9"/>
        </w:rPr>
        <w:t xml:space="preserve"> </w:t>
      </w:r>
      <w:r w:rsidRPr="003F6A82">
        <w:rPr>
          <w:rFonts w:ascii="Calibri" w:hAnsi="Calibri" w:cs="Calibri"/>
          <w:color w:val="auto"/>
        </w:rPr>
        <w:t>this Agreement</w:t>
      </w:r>
      <w:r w:rsidRPr="003F6A82">
        <w:rPr>
          <w:rFonts w:ascii="Calibri" w:hAnsi="Calibri" w:cs="Calibri"/>
          <w:color w:val="auto"/>
          <w:spacing w:val="-8"/>
        </w:rPr>
        <w:t xml:space="preserve"> </w:t>
      </w:r>
      <w:r w:rsidRPr="003F6A82">
        <w:rPr>
          <w:rFonts w:ascii="Calibri" w:hAnsi="Calibri" w:cs="Calibri"/>
          <w:color w:val="auto"/>
        </w:rPr>
        <w:t>to</w:t>
      </w:r>
      <w:r w:rsidRPr="003F6A82">
        <w:rPr>
          <w:rFonts w:ascii="Calibri" w:hAnsi="Calibri" w:cs="Calibri"/>
          <w:color w:val="auto"/>
          <w:spacing w:val="-13"/>
        </w:rPr>
        <w:t xml:space="preserve"> </w:t>
      </w:r>
      <w:r w:rsidRPr="003F6A82">
        <w:rPr>
          <w:rFonts w:ascii="Calibri" w:hAnsi="Calibri" w:cs="Calibri"/>
          <w:color w:val="auto"/>
        </w:rPr>
        <w:t>verify</w:t>
      </w:r>
      <w:r w:rsidRPr="003F6A82">
        <w:rPr>
          <w:rFonts w:ascii="Calibri" w:hAnsi="Calibri" w:cs="Calibri"/>
          <w:color w:val="auto"/>
          <w:spacing w:val="1"/>
        </w:rPr>
        <w:t xml:space="preserve"> </w:t>
      </w:r>
      <w:r w:rsidRPr="003F6A82">
        <w:rPr>
          <w:rFonts w:ascii="Calibri" w:hAnsi="Calibri" w:cs="Calibri"/>
          <w:color w:val="auto"/>
        </w:rPr>
        <w:t>accounts and data affecting fees or performance under this Agreement, as provided in N.C. Gen. Stat. § 143-49(9), § 147-64.7. However,</w:t>
      </w:r>
      <w:r w:rsidRPr="003F6A82">
        <w:rPr>
          <w:rFonts w:ascii="Calibri" w:hAnsi="Calibri" w:cs="Calibri"/>
          <w:color w:val="auto"/>
          <w:spacing w:val="-53"/>
        </w:rPr>
        <w:t xml:space="preserve"> </w:t>
      </w:r>
      <w:r w:rsidRPr="003F6A82">
        <w:rPr>
          <w:rFonts w:ascii="Calibri" w:hAnsi="Calibri" w:cs="Calibri"/>
          <w:color w:val="auto"/>
        </w:rPr>
        <w:t>if</w:t>
      </w:r>
      <w:r w:rsidRPr="003F6A82">
        <w:rPr>
          <w:rFonts w:ascii="Calibri" w:hAnsi="Calibri" w:cs="Calibri"/>
          <w:color w:val="auto"/>
          <w:spacing w:val="-7"/>
        </w:rPr>
        <w:t xml:space="preserve"> </w:t>
      </w:r>
      <w:r w:rsidRPr="003F6A82">
        <w:rPr>
          <w:rFonts w:ascii="Calibri" w:hAnsi="Calibri" w:cs="Calibri"/>
          <w:color w:val="auto"/>
        </w:rPr>
        <w:t>any</w:t>
      </w:r>
      <w:r w:rsidRPr="003F6A82">
        <w:rPr>
          <w:rFonts w:ascii="Calibri" w:hAnsi="Calibri" w:cs="Calibri"/>
          <w:color w:val="auto"/>
          <w:spacing w:val="-6"/>
        </w:rPr>
        <w:t xml:space="preserve"> </w:t>
      </w:r>
      <w:r w:rsidRPr="003F6A82">
        <w:rPr>
          <w:rFonts w:ascii="Calibri" w:hAnsi="Calibri" w:cs="Calibri"/>
          <w:color w:val="auto"/>
        </w:rPr>
        <w:t>audit,</w:t>
      </w:r>
      <w:r w:rsidRPr="003F6A82">
        <w:rPr>
          <w:rFonts w:ascii="Calibri" w:hAnsi="Calibri" w:cs="Calibri"/>
          <w:color w:val="auto"/>
          <w:spacing w:val="-6"/>
        </w:rPr>
        <w:t xml:space="preserve"> </w:t>
      </w:r>
      <w:r w:rsidRPr="003F6A82">
        <w:rPr>
          <w:rFonts w:ascii="Calibri" w:hAnsi="Calibri" w:cs="Calibri"/>
          <w:color w:val="auto"/>
        </w:rPr>
        <w:t>litigation,</w:t>
      </w:r>
      <w:r w:rsidRPr="003F6A82">
        <w:rPr>
          <w:rFonts w:ascii="Calibri" w:hAnsi="Calibri" w:cs="Calibri"/>
          <w:color w:val="auto"/>
          <w:spacing w:val="-6"/>
        </w:rPr>
        <w:t xml:space="preserve"> </w:t>
      </w:r>
      <w:r w:rsidRPr="003F6A82">
        <w:rPr>
          <w:rFonts w:ascii="Calibri" w:hAnsi="Calibri" w:cs="Calibri"/>
          <w:color w:val="auto"/>
        </w:rPr>
        <w:t>or</w:t>
      </w:r>
      <w:r w:rsidRPr="003F6A82">
        <w:rPr>
          <w:rFonts w:ascii="Calibri" w:hAnsi="Calibri" w:cs="Calibri"/>
          <w:color w:val="auto"/>
          <w:spacing w:val="-5"/>
        </w:rPr>
        <w:t xml:space="preserve"> </w:t>
      </w:r>
      <w:r w:rsidRPr="003F6A82">
        <w:rPr>
          <w:rFonts w:ascii="Calibri" w:hAnsi="Calibri" w:cs="Calibri"/>
          <w:color w:val="auto"/>
        </w:rPr>
        <w:t>other</w:t>
      </w:r>
      <w:r w:rsidRPr="003F6A82">
        <w:rPr>
          <w:rFonts w:ascii="Calibri" w:hAnsi="Calibri" w:cs="Calibri"/>
          <w:color w:val="auto"/>
          <w:spacing w:val="-6"/>
        </w:rPr>
        <w:t xml:space="preserve"> </w:t>
      </w:r>
      <w:r w:rsidRPr="003F6A82">
        <w:rPr>
          <w:rFonts w:ascii="Calibri" w:hAnsi="Calibri" w:cs="Calibri"/>
          <w:color w:val="auto"/>
        </w:rPr>
        <w:t>action</w:t>
      </w:r>
      <w:r w:rsidRPr="003F6A82">
        <w:rPr>
          <w:rFonts w:ascii="Calibri" w:hAnsi="Calibri" w:cs="Calibri"/>
          <w:color w:val="auto"/>
          <w:spacing w:val="-5"/>
        </w:rPr>
        <w:t xml:space="preserve"> </w:t>
      </w:r>
      <w:r w:rsidRPr="003F6A82">
        <w:rPr>
          <w:rFonts w:ascii="Calibri" w:hAnsi="Calibri" w:cs="Calibri"/>
          <w:color w:val="auto"/>
        </w:rPr>
        <w:t>arising</w:t>
      </w:r>
      <w:r w:rsidRPr="003F6A82">
        <w:rPr>
          <w:rFonts w:ascii="Calibri" w:hAnsi="Calibri" w:cs="Calibri"/>
          <w:color w:val="auto"/>
          <w:spacing w:val="-9"/>
        </w:rPr>
        <w:t xml:space="preserve"> </w:t>
      </w:r>
      <w:r w:rsidRPr="003F6A82">
        <w:rPr>
          <w:rFonts w:ascii="Calibri" w:hAnsi="Calibri" w:cs="Calibri"/>
          <w:color w:val="auto"/>
        </w:rPr>
        <w:t>out</w:t>
      </w:r>
      <w:r w:rsidRPr="003F6A82">
        <w:rPr>
          <w:rFonts w:ascii="Calibri" w:hAnsi="Calibri" w:cs="Calibri"/>
          <w:color w:val="auto"/>
          <w:spacing w:val="-6"/>
        </w:rPr>
        <w:t xml:space="preserve"> </w:t>
      </w:r>
      <w:r w:rsidRPr="003F6A82">
        <w:rPr>
          <w:rFonts w:ascii="Calibri" w:hAnsi="Calibri" w:cs="Calibri"/>
          <w:color w:val="auto"/>
        </w:rPr>
        <w:t>of</w:t>
      </w:r>
      <w:r w:rsidRPr="003F6A82">
        <w:rPr>
          <w:rFonts w:ascii="Calibri" w:hAnsi="Calibri" w:cs="Calibri"/>
          <w:color w:val="auto"/>
          <w:spacing w:val="-7"/>
        </w:rPr>
        <w:t xml:space="preserve"> </w:t>
      </w:r>
      <w:r w:rsidRPr="003F6A82">
        <w:rPr>
          <w:rFonts w:ascii="Calibri" w:hAnsi="Calibri" w:cs="Calibri"/>
          <w:color w:val="auto"/>
        </w:rPr>
        <w:t>or</w:t>
      </w:r>
      <w:r w:rsidRPr="003F6A82">
        <w:rPr>
          <w:rFonts w:ascii="Calibri" w:hAnsi="Calibri" w:cs="Calibri"/>
          <w:color w:val="auto"/>
          <w:spacing w:val="-5"/>
        </w:rPr>
        <w:t xml:space="preserve"> </w:t>
      </w:r>
      <w:r w:rsidRPr="003F6A82">
        <w:rPr>
          <w:rFonts w:ascii="Calibri" w:hAnsi="Calibri" w:cs="Calibri"/>
          <w:color w:val="auto"/>
        </w:rPr>
        <w:t>related</w:t>
      </w:r>
      <w:r w:rsidRPr="003F6A82">
        <w:rPr>
          <w:rFonts w:ascii="Calibri" w:hAnsi="Calibri" w:cs="Calibri"/>
          <w:color w:val="auto"/>
          <w:spacing w:val="-5"/>
        </w:rPr>
        <w:t xml:space="preserve"> </w:t>
      </w:r>
      <w:r w:rsidRPr="003F6A82">
        <w:rPr>
          <w:rFonts w:ascii="Calibri" w:hAnsi="Calibri" w:cs="Calibri"/>
          <w:color w:val="auto"/>
        </w:rPr>
        <w:t>in</w:t>
      </w:r>
      <w:r w:rsidRPr="003F6A82">
        <w:rPr>
          <w:rFonts w:ascii="Calibri" w:hAnsi="Calibri" w:cs="Calibri"/>
          <w:color w:val="auto"/>
          <w:spacing w:val="-6"/>
        </w:rPr>
        <w:t xml:space="preserve"> </w:t>
      </w:r>
      <w:r w:rsidRPr="003F6A82">
        <w:rPr>
          <w:rFonts w:ascii="Calibri" w:hAnsi="Calibri" w:cs="Calibri"/>
          <w:color w:val="auto"/>
        </w:rPr>
        <w:t>any</w:t>
      </w:r>
      <w:r w:rsidRPr="003F6A82">
        <w:rPr>
          <w:rFonts w:ascii="Calibri" w:hAnsi="Calibri" w:cs="Calibri"/>
          <w:color w:val="auto"/>
          <w:spacing w:val="-6"/>
        </w:rPr>
        <w:t xml:space="preserve"> </w:t>
      </w:r>
      <w:r w:rsidRPr="003F6A82">
        <w:rPr>
          <w:rFonts w:ascii="Calibri" w:hAnsi="Calibri" w:cs="Calibri"/>
          <w:color w:val="auto"/>
        </w:rPr>
        <w:t>way</w:t>
      </w:r>
      <w:r w:rsidRPr="003F6A82">
        <w:rPr>
          <w:rFonts w:ascii="Calibri" w:hAnsi="Calibri" w:cs="Calibri"/>
          <w:color w:val="auto"/>
          <w:spacing w:val="-6"/>
        </w:rPr>
        <w:t xml:space="preserve"> </w:t>
      </w:r>
      <w:r w:rsidRPr="003F6A82">
        <w:rPr>
          <w:rFonts w:ascii="Calibri" w:hAnsi="Calibri" w:cs="Calibri"/>
          <w:color w:val="auto"/>
        </w:rPr>
        <w:t>to</w:t>
      </w:r>
      <w:r w:rsidRPr="003F6A82">
        <w:rPr>
          <w:rFonts w:ascii="Calibri" w:hAnsi="Calibri" w:cs="Calibri"/>
          <w:color w:val="auto"/>
          <w:spacing w:val="-6"/>
        </w:rPr>
        <w:t xml:space="preserve"> </w:t>
      </w:r>
      <w:r w:rsidRPr="003F6A82">
        <w:rPr>
          <w:rFonts w:ascii="Calibri" w:hAnsi="Calibri" w:cs="Calibri"/>
          <w:color w:val="auto"/>
        </w:rPr>
        <w:t>this Agreement</w:t>
      </w:r>
      <w:r w:rsidRPr="003F6A82">
        <w:rPr>
          <w:rFonts w:ascii="Calibri" w:hAnsi="Calibri" w:cs="Calibri"/>
          <w:color w:val="auto"/>
          <w:spacing w:val="-6"/>
        </w:rPr>
        <w:t xml:space="preserve"> </w:t>
      </w:r>
      <w:r w:rsidRPr="003F6A82">
        <w:rPr>
          <w:rFonts w:ascii="Calibri" w:hAnsi="Calibri" w:cs="Calibri"/>
          <w:color w:val="auto"/>
        </w:rPr>
        <w:t>is</w:t>
      </w:r>
      <w:r w:rsidRPr="003F6A82">
        <w:rPr>
          <w:rFonts w:ascii="Calibri" w:hAnsi="Calibri" w:cs="Calibri"/>
          <w:color w:val="auto"/>
          <w:spacing w:val="-7"/>
        </w:rPr>
        <w:t xml:space="preserve"> </w:t>
      </w:r>
      <w:r w:rsidRPr="003F6A82">
        <w:rPr>
          <w:rFonts w:ascii="Calibri" w:hAnsi="Calibri" w:cs="Calibri"/>
          <w:color w:val="auto"/>
        </w:rPr>
        <w:t>commenced</w:t>
      </w:r>
      <w:r w:rsidRPr="003F6A82">
        <w:rPr>
          <w:rFonts w:ascii="Calibri" w:hAnsi="Calibri" w:cs="Calibri"/>
          <w:color w:val="auto"/>
          <w:spacing w:val="-5"/>
        </w:rPr>
        <w:t xml:space="preserve"> </w:t>
      </w:r>
      <w:r w:rsidRPr="003F6A82">
        <w:rPr>
          <w:rFonts w:ascii="Calibri" w:hAnsi="Calibri" w:cs="Calibri"/>
          <w:color w:val="auto"/>
        </w:rPr>
        <w:t>before</w:t>
      </w:r>
      <w:r w:rsidRPr="003F6A82">
        <w:rPr>
          <w:rFonts w:ascii="Calibri" w:hAnsi="Calibri" w:cs="Calibri"/>
          <w:color w:val="auto"/>
          <w:spacing w:val="-6"/>
        </w:rPr>
        <w:t xml:space="preserve"> </w:t>
      </w:r>
      <w:r w:rsidRPr="003F6A82">
        <w:rPr>
          <w:rFonts w:ascii="Calibri" w:hAnsi="Calibri" w:cs="Calibri"/>
          <w:color w:val="auto"/>
        </w:rPr>
        <w:t>the</w:t>
      </w:r>
      <w:r w:rsidRPr="003F6A82">
        <w:rPr>
          <w:rFonts w:ascii="Calibri" w:hAnsi="Calibri" w:cs="Calibri"/>
          <w:color w:val="auto"/>
          <w:spacing w:val="1"/>
        </w:rPr>
        <w:t xml:space="preserve"> </w:t>
      </w:r>
      <w:r w:rsidRPr="003F6A82">
        <w:rPr>
          <w:rFonts w:ascii="Calibri" w:hAnsi="Calibri" w:cs="Calibri"/>
          <w:color w:val="auto"/>
        </w:rPr>
        <w:t>end</w:t>
      </w:r>
      <w:r w:rsidRPr="003F6A82">
        <w:rPr>
          <w:rFonts w:ascii="Calibri" w:hAnsi="Calibri" w:cs="Calibri"/>
          <w:color w:val="auto"/>
          <w:spacing w:val="-6"/>
        </w:rPr>
        <w:t xml:space="preserve"> </w:t>
      </w:r>
      <w:r w:rsidRPr="003F6A82">
        <w:rPr>
          <w:rFonts w:ascii="Calibri" w:hAnsi="Calibri" w:cs="Calibri"/>
          <w:color w:val="auto"/>
        </w:rPr>
        <w:t>of</w:t>
      </w:r>
      <w:r w:rsidRPr="003F6A82">
        <w:rPr>
          <w:rFonts w:ascii="Calibri" w:hAnsi="Calibri" w:cs="Calibri"/>
          <w:color w:val="auto"/>
          <w:spacing w:val="-6"/>
        </w:rPr>
        <w:t xml:space="preserve"> </w:t>
      </w:r>
      <w:r w:rsidRPr="003F6A82">
        <w:rPr>
          <w:rFonts w:ascii="Calibri" w:hAnsi="Calibri" w:cs="Calibri"/>
          <w:color w:val="auto"/>
        </w:rPr>
        <w:t>the</w:t>
      </w:r>
      <w:r w:rsidRPr="003F6A82">
        <w:rPr>
          <w:rFonts w:ascii="Calibri" w:hAnsi="Calibri" w:cs="Calibri"/>
          <w:color w:val="auto"/>
          <w:spacing w:val="-5"/>
        </w:rPr>
        <w:t xml:space="preserve"> </w:t>
      </w:r>
      <w:r w:rsidRPr="003F6A82">
        <w:rPr>
          <w:rFonts w:ascii="Calibri" w:hAnsi="Calibri" w:cs="Calibri"/>
          <w:color w:val="auto"/>
        </w:rPr>
        <w:t>such</w:t>
      </w:r>
      <w:r w:rsidRPr="003F6A82">
        <w:rPr>
          <w:rFonts w:ascii="Calibri" w:hAnsi="Calibri" w:cs="Calibri"/>
          <w:color w:val="auto"/>
          <w:spacing w:val="-5"/>
        </w:rPr>
        <w:t xml:space="preserve"> </w:t>
      </w:r>
      <w:r w:rsidRPr="003F6A82">
        <w:rPr>
          <w:rFonts w:ascii="Calibri" w:hAnsi="Calibri" w:cs="Calibri"/>
          <w:color w:val="auto"/>
        </w:rPr>
        <w:t>retention</w:t>
      </w:r>
      <w:r w:rsidRPr="003F6A82">
        <w:rPr>
          <w:rFonts w:ascii="Calibri" w:hAnsi="Calibri" w:cs="Calibri"/>
          <w:color w:val="auto"/>
          <w:spacing w:val="-8"/>
        </w:rPr>
        <w:t xml:space="preserve"> </w:t>
      </w:r>
      <w:r w:rsidRPr="003F6A82">
        <w:rPr>
          <w:rFonts w:ascii="Calibri" w:hAnsi="Calibri" w:cs="Calibri"/>
          <w:color w:val="auto"/>
        </w:rPr>
        <w:t>of</w:t>
      </w:r>
      <w:r w:rsidRPr="003F6A82">
        <w:rPr>
          <w:rFonts w:ascii="Calibri" w:hAnsi="Calibri" w:cs="Calibri"/>
          <w:color w:val="auto"/>
          <w:spacing w:val="-6"/>
        </w:rPr>
        <w:t xml:space="preserve"> </w:t>
      </w:r>
      <w:r w:rsidRPr="003F6A82">
        <w:rPr>
          <w:rFonts w:ascii="Calibri" w:hAnsi="Calibri" w:cs="Calibri"/>
          <w:color w:val="auto"/>
        </w:rPr>
        <w:t>records</w:t>
      </w:r>
      <w:r w:rsidRPr="003F6A82">
        <w:rPr>
          <w:rFonts w:ascii="Calibri" w:hAnsi="Calibri" w:cs="Calibri"/>
          <w:color w:val="auto"/>
          <w:spacing w:val="-6"/>
        </w:rPr>
        <w:t xml:space="preserve"> </w:t>
      </w:r>
      <w:r w:rsidRPr="003F6A82">
        <w:rPr>
          <w:rFonts w:ascii="Calibri" w:hAnsi="Calibri" w:cs="Calibri"/>
          <w:color w:val="auto"/>
        </w:rPr>
        <w:t>period,</w:t>
      </w:r>
      <w:r w:rsidRPr="003F6A82">
        <w:rPr>
          <w:rFonts w:ascii="Calibri" w:hAnsi="Calibri" w:cs="Calibri"/>
          <w:color w:val="auto"/>
          <w:spacing w:val="-6"/>
        </w:rPr>
        <w:t xml:space="preserve"> </w:t>
      </w:r>
      <w:r w:rsidRPr="003F6A82">
        <w:rPr>
          <w:rFonts w:ascii="Calibri" w:hAnsi="Calibri" w:cs="Calibri"/>
          <w:color w:val="auto"/>
        </w:rPr>
        <w:t>the</w:t>
      </w:r>
      <w:r w:rsidRPr="003F6A82">
        <w:rPr>
          <w:rFonts w:ascii="Calibri" w:hAnsi="Calibri" w:cs="Calibri"/>
          <w:color w:val="auto"/>
          <w:spacing w:val="-5"/>
        </w:rPr>
        <w:t xml:space="preserve"> </w:t>
      </w:r>
      <w:r w:rsidRPr="003F6A82">
        <w:rPr>
          <w:rFonts w:ascii="Calibri" w:hAnsi="Calibri" w:cs="Calibri"/>
          <w:color w:val="auto"/>
        </w:rPr>
        <w:t>records</w:t>
      </w:r>
      <w:r w:rsidRPr="003F6A82">
        <w:rPr>
          <w:rFonts w:ascii="Calibri" w:hAnsi="Calibri" w:cs="Calibri"/>
          <w:color w:val="auto"/>
          <w:spacing w:val="-6"/>
        </w:rPr>
        <w:t xml:space="preserve"> </w:t>
      </w:r>
      <w:r w:rsidRPr="003F6A82">
        <w:rPr>
          <w:rFonts w:ascii="Calibri" w:hAnsi="Calibri" w:cs="Calibri"/>
          <w:color w:val="auto"/>
        </w:rPr>
        <w:t>shall</w:t>
      </w:r>
      <w:r w:rsidRPr="003F6A82">
        <w:rPr>
          <w:rFonts w:ascii="Calibri" w:hAnsi="Calibri" w:cs="Calibri"/>
          <w:color w:val="auto"/>
          <w:spacing w:val="-6"/>
        </w:rPr>
        <w:t xml:space="preserve"> </w:t>
      </w:r>
      <w:r w:rsidRPr="003F6A82">
        <w:rPr>
          <w:rFonts w:ascii="Calibri" w:hAnsi="Calibri" w:cs="Calibri"/>
          <w:color w:val="auto"/>
        </w:rPr>
        <w:t>be</w:t>
      </w:r>
      <w:r w:rsidRPr="003F6A82">
        <w:rPr>
          <w:rFonts w:ascii="Calibri" w:hAnsi="Calibri" w:cs="Calibri"/>
          <w:color w:val="auto"/>
          <w:spacing w:val="-9"/>
        </w:rPr>
        <w:t xml:space="preserve"> </w:t>
      </w:r>
      <w:r w:rsidRPr="003F6A82">
        <w:rPr>
          <w:rFonts w:ascii="Calibri" w:hAnsi="Calibri" w:cs="Calibri"/>
          <w:color w:val="auto"/>
        </w:rPr>
        <w:t>retained</w:t>
      </w:r>
      <w:r w:rsidRPr="003F6A82">
        <w:rPr>
          <w:rFonts w:ascii="Calibri" w:hAnsi="Calibri" w:cs="Calibri"/>
          <w:color w:val="auto"/>
          <w:spacing w:val="-9"/>
        </w:rPr>
        <w:t xml:space="preserve"> </w:t>
      </w:r>
      <w:r w:rsidRPr="003F6A82">
        <w:rPr>
          <w:rFonts w:ascii="Calibri" w:hAnsi="Calibri" w:cs="Calibri"/>
          <w:color w:val="auto"/>
        </w:rPr>
        <w:t>for</w:t>
      </w:r>
      <w:r w:rsidRPr="003F6A82">
        <w:rPr>
          <w:rFonts w:ascii="Calibri" w:hAnsi="Calibri" w:cs="Calibri"/>
          <w:color w:val="auto"/>
          <w:spacing w:val="-5"/>
        </w:rPr>
        <w:t xml:space="preserve"> </w:t>
      </w:r>
      <w:r w:rsidRPr="003F6A82">
        <w:rPr>
          <w:rFonts w:ascii="Calibri" w:hAnsi="Calibri" w:cs="Calibri"/>
          <w:color w:val="auto"/>
        </w:rPr>
        <w:t>one</w:t>
      </w:r>
      <w:r w:rsidRPr="003F6A82">
        <w:rPr>
          <w:rFonts w:ascii="Calibri" w:hAnsi="Calibri" w:cs="Calibri"/>
          <w:color w:val="auto"/>
          <w:spacing w:val="-5"/>
        </w:rPr>
        <w:t xml:space="preserve"> </w:t>
      </w:r>
      <w:r w:rsidRPr="003F6A82">
        <w:rPr>
          <w:rFonts w:ascii="Calibri" w:hAnsi="Calibri" w:cs="Calibri"/>
          <w:color w:val="auto"/>
        </w:rPr>
        <w:t>(1)</w:t>
      </w:r>
      <w:r w:rsidRPr="003F6A82">
        <w:rPr>
          <w:rFonts w:ascii="Calibri" w:hAnsi="Calibri" w:cs="Calibri"/>
          <w:color w:val="auto"/>
          <w:spacing w:val="-5"/>
        </w:rPr>
        <w:t xml:space="preserve"> </w:t>
      </w:r>
      <w:r w:rsidRPr="003F6A82">
        <w:rPr>
          <w:rFonts w:ascii="Calibri" w:hAnsi="Calibri" w:cs="Calibri"/>
          <w:color w:val="auto"/>
        </w:rPr>
        <w:t>year</w:t>
      </w:r>
      <w:r w:rsidRPr="003F6A82">
        <w:rPr>
          <w:rFonts w:ascii="Calibri" w:hAnsi="Calibri" w:cs="Calibri"/>
          <w:color w:val="auto"/>
          <w:spacing w:val="-9"/>
        </w:rPr>
        <w:t xml:space="preserve"> </w:t>
      </w:r>
      <w:r w:rsidRPr="003F6A82">
        <w:rPr>
          <w:rFonts w:ascii="Calibri" w:hAnsi="Calibri" w:cs="Calibri"/>
          <w:color w:val="auto"/>
        </w:rPr>
        <w:t>after</w:t>
      </w:r>
      <w:r w:rsidRPr="003F6A82">
        <w:rPr>
          <w:rFonts w:ascii="Calibri" w:hAnsi="Calibri" w:cs="Calibri"/>
          <w:color w:val="auto"/>
          <w:spacing w:val="-5"/>
        </w:rPr>
        <w:t xml:space="preserve"> </w:t>
      </w:r>
      <w:r w:rsidRPr="003F6A82">
        <w:rPr>
          <w:rFonts w:ascii="Calibri" w:hAnsi="Calibri" w:cs="Calibri"/>
          <w:color w:val="auto"/>
        </w:rPr>
        <w:t>all</w:t>
      </w:r>
      <w:r w:rsidRPr="003F6A82">
        <w:rPr>
          <w:rFonts w:ascii="Calibri" w:hAnsi="Calibri" w:cs="Calibri"/>
          <w:color w:val="auto"/>
          <w:spacing w:val="-6"/>
        </w:rPr>
        <w:t xml:space="preserve"> </w:t>
      </w:r>
      <w:r w:rsidRPr="003F6A82">
        <w:rPr>
          <w:rFonts w:ascii="Calibri" w:hAnsi="Calibri" w:cs="Calibri"/>
          <w:color w:val="auto"/>
        </w:rPr>
        <w:t>issues</w:t>
      </w:r>
      <w:r w:rsidRPr="003F6A82">
        <w:rPr>
          <w:rFonts w:ascii="Calibri" w:hAnsi="Calibri" w:cs="Calibri"/>
          <w:color w:val="auto"/>
          <w:spacing w:val="-6"/>
        </w:rPr>
        <w:t xml:space="preserve"> </w:t>
      </w:r>
      <w:r w:rsidRPr="003F6A82">
        <w:rPr>
          <w:rFonts w:ascii="Calibri" w:hAnsi="Calibri" w:cs="Calibri"/>
          <w:color w:val="auto"/>
        </w:rPr>
        <w:t>arising out</w:t>
      </w:r>
      <w:r w:rsidRPr="003F6A82">
        <w:rPr>
          <w:rFonts w:ascii="Calibri" w:hAnsi="Calibri" w:cs="Calibri"/>
          <w:color w:val="auto"/>
          <w:spacing w:val="-3"/>
        </w:rPr>
        <w:t xml:space="preserve"> </w:t>
      </w:r>
      <w:r w:rsidRPr="003F6A82">
        <w:rPr>
          <w:rFonts w:ascii="Calibri" w:hAnsi="Calibri" w:cs="Calibri"/>
          <w:color w:val="auto"/>
        </w:rPr>
        <w:t>of</w:t>
      </w:r>
      <w:r w:rsidRPr="003F6A82">
        <w:rPr>
          <w:rFonts w:ascii="Calibri" w:hAnsi="Calibri" w:cs="Calibri"/>
          <w:color w:val="auto"/>
          <w:spacing w:val="-2"/>
        </w:rPr>
        <w:t xml:space="preserve"> </w:t>
      </w:r>
      <w:r w:rsidRPr="003F6A82">
        <w:rPr>
          <w:rFonts w:ascii="Calibri" w:hAnsi="Calibri" w:cs="Calibri"/>
          <w:color w:val="auto"/>
        </w:rPr>
        <w:t>the</w:t>
      </w:r>
      <w:r w:rsidRPr="003F6A82">
        <w:rPr>
          <w:rFonts w:ascii="Calibri" w:hAnsi="Calibri" w:cs="Calibri"/>
          <w:color w:val="auto"/>
          <w:spacing w:val="-1"/>
        </w:rPr>
        <w:t xml:space="preserve"> </w:t>
      </w:r>
      <w:r w:rsidRPr="003F6A82">
        <w:rPr>
          <w:rFonts w:ascii="Calibri" w:hAnsi="Calibri" w:cs="Calibri"/>
          <w:color w:val="auto"/>
        </w:rPr>
        <w:t>action</w:t>
      </w:r>
      <w:r w:rsidRPr="003F6A82">
        <w:rPr>
          <w:rFonts w:ascii="Calibri" w:hAnsi="Calibri" w:cs="Calibri"/>
          <w:color w:val="auto"/>
          <w:spacing w:val="-2"/>
        </w:rPr>
        <w:t xml:space="preserve"> </w:t>
      </w:r>
      <w:r w:rsidRPr="003F6A82">
        <w:rPr>
          <w:rFonts w:ascii="Calibri" w:hAnsi="Calibri" w:cs="Calibri"/>
          <w:color w:val="auto"/>
        </w:rPr>
        <w:t>are</w:t>
      </w:r>
      <w:r w:rsidRPr="003F6A82">
        <w:rPr>
          <w:rFonts w:ascii="Calibri" w:hAnsi="Calibri" w:cs="Calibri"/>
          <w:color w:val="auto"/>
          <w:spacing w:val="-1"/>
        </w:rPr>
        <w:t xml:space="preserve"> </w:t>
      </w:r>
      <w:r w:rsidRPr="003F6A82">
        <w:rPr>
          <w:rFonts w:ascii="Calibri" w:hAnsi="Calibri" w:cs="Calibri"/>
          <w:color w:val="auto"/>
        </w:rPr>
        <w:t>finally</w:t>
      </w:r>
      <w:r w:rsidRPr="003F6A82">
        <w:rPr>
          <w:rFonts w:ascii="Calibri" w:hAnsi="Calibri" w:cs="Calibri"/>
          <w:color w:val="auto"/>
          <w:spacing w:val="-2"/>
        </w:rPr>
        <w:t xml:space="preserve"> </w:t>
      </w:r>
      <w:r w:rsidRPr="003F6A82">
        <w:rPr>
          <w:rFonts w:ascii="Calibri" w:hAnsi="Calibri" w:cs="Calibri"/>
          <w:color w:val="auto"/>
        </w:rPr>
        <w:t>resolved</w:t>
      </w:r>
      <w:r w:rsidRPr="003F6A82">
        <w:rPr>
          <w:rFonts w:ascii="Calibri" w:hAnsi="Calibri" w:cs="Calibri"/>
          <w:color w:val="auto"/>
          <w:spacing w:val="-6"/>
        </w:rPr>
        <w:t xml:space="preserve"> </w:t>
      </w:r>
      <w:r w:rsidRPr="003F6A82">
        <w:rPr>
          <w:rFonts w:ascii="Calibri" w:hAnsi="Calibri" w:cs="Calibri"/>
          <w:color w:val="auto"/>
        </w:rPr>
        <w:t>or</w:t>
      </w:r>
      <w:r w:rsidRPr="003F6A82">
        <w:rPr>
          <w:rFonts w:ascii="Calibri" w:hAnsi="Calibri" w:cs="Calibri"/>
          <w:color w:val="auto"/>
          <w:spacing w:val="-1"/>
        </w:rPr>
        <w:t xml:space="preserve"> </w:t>
      </w:r>
      <w:r w:rsidRPr="003F6A82">
        <w:rPr>
          <w:rFonts w:ascii="Calibri" w:hAnsi="Calibri" w:cs="Calibri"/>
          <w:color w:val="auto"/>
        </w:rPr>
        <w:t>until</w:t>
      </w:r>
      <w:r w:rsidRPr="003F6A82">
        <w:rPr>
          <w:rFonts w:ascii="Calibri" w:hAnsi="Calibri" w:cs="Calibri"/>
          <w:color w:val="auto"/>
          <w:spacing w:val="-2"/>
        </w:rPr>
        <w:t xml:space="preserve"> </w:t>
      </w:r>
      <w:r w:rsidRPr="003F6A82">
        <w:rPr>
          <w:rFonts w:ascii="Calibri" w:hAnsi="Calibri" w:cs="Calibri"/>
          <w:color w:val="auto"/>
        </w:rPr>
        <w:t>the</w:t>
      </w:r>
      <w:r w:rsidRPr="003F6A82">
        <w:rPr>
          <w:rFonts w:ascii="Calibri" w:hAnsi="Calibri" w:cs="Calibri"/>
          <w:color w:val="auto"/>
          <w:spacing w:val="-2"/>
        </w:rPr>
        <w:t xml:space="preserve"> </w:t>
      </w:r>
      <w:r w:rsidRPr="003F6A82">
        <w:rPr>
          <w:rFonts w:ascii="Calibri" w:hAnsi="Calibri" w:cs="Calibri"/>
          <w:color w:val="auto"/>
        </w:rPr>
        <w:t>end</w:t>
      </w:r>
      <w:r w:rsidRPr="003F6A82">
        <w:rPr>
          <w:rFonts w:ascii="Calibri" w:hAnsi="Calibri" w:cs="Calibri"/>
          <w:color w:val="auto"/>
          <w:spacing w:val="-1"/>
        </w:rPr>
        <w:t xml:space="preserve"> </w:t>
      </w:r>
      <w:r w:rsidRPr="003F6A82">
        <w:rPr>
          <w:rFonts w:ascii="Calibri" w:hAnsi="Calibri" w:cs="Calibri"/>
          <w:color w:val="auto"/>
        </w:rPr>
        <w:t>of</w:t>
      </w:r>
      <w:r w:rsidRPr="003F6A82">
        <w:rPr>
          <w:rFonts w:ascii="Calibri" w:hAnsi="Calibri" w:cs="Calibri"/>
          <w:color w:val="auto"/>
          <w:spacing w:val="-6"/>
        </w:rPr>
        <w:t xml:space="preserve"> </w:t>
      </w:r>
      <w:r w:rsidRPr="003F6A82">
        <w:rPr>
          <w:rFonts w:ascii="Calibri" w:hAnsi="Calibri" w:cs="Calibri"/>
          <w:color w:val="auto"/>
        </w:rPr>
        <w:t>the</w:t>
      </w:r>
      <w:r w:rsidRPr="003F6A82">
        <w:rPr>
          <w:rFonts w:ascii="Calibri" w:hAnsi="Calibri" w:cs="Calibri"/>
          <w:color w:val="auto"/>
          <w:spacing w:val="-1"/>
        </w:rPr>
        <w:t xml:space="preserve"> </w:t>
      </w:r>
      <w:r w:rsidRPr="003F6A82">
        <w:rPr>
          <w:rFonts w:ascii="Calibri" w:hAnsi="Calibri" w:cs="Calibri"/>
          <w:color w:val="auto"/>
        </w:rPr>
        <w:t>record</w:t>
      </w:r>
      <w:r w:rsidRPr="003F6A82">
        <w:rPr>
          <w:rFonts w:ascii="Calibri" w:hAnsi="Calibri" w:cs="Calibri"/>
          <w:color w:val="auto"/>
          <w:spacing w:val="-6"/>
        </w:rPr>
        <w:t xml:space="preserve"> </w:t>
      </w:r>
      <w:r w:rsidRPr="003F6A82">
        <w:rPr>
          <w:rFonts w:ascii="Calibri" w:hAnsi="Calibri" w:cs="Calibri"/>
          <w:color w:val="auto"/>
        </w:rPr>
        <w:t>retentions</w:t>
      </w:r>
      <w:r w:rsidRPr="003F6A82">
        <w:rPr>
          <w:rFonts w:ascii="Calibri" w:hAnsi="Calibri" w:cs="Calibri"/>
          <w:color w:val="auto"/>
          <w:spacing w:val="-2"/>
        </w:rPr>
        <w:t xml:space="preserve"> </w:t>
      </w:r>
      <w:r w:rsidRPr="003F6A82">
        <w:rPr>
          <w:rFonts w:ascii="Calibri" w:hAnsi="Calibri" w:cs="Calibri"/>
          <w:color w:val="auto"/>
        </w:rPr>
        <w:t>period,</w:t>
      </w:r>
      <w:r w:rsidRPr="003F6A82">
        <w:rPr>
          <w:rFonts w:ascii="Calibri" w:hAnsi="Calibri" w:cs="Calibri"/>
          <w:color w:val="auto"/>
          <w:spacing w:val="-2"/>
        </w:rPr>
        <w:t xml:space="preserve"> </w:t>
      </w:r>
      <w:r w:rsidRPr="003F6A82">
        <w:rPr>
          <w:rFonts w:ascii="Calibri" w:hAnsi="Calibri" w:cs="Calibri"/>
          <w:color w:val="auto"/>
        </w:rPr>
        <w:t>whichever</w:t>
      </w:r>
      <w:r w:rsidRPr="003F6A82">
        <w:rPr>
          <w:rFonts w:ascii="Calibri" w:hAnsi="Calibri" w:cs="Calibri"/>
          <w:color w:val="auto"/>
          <w:spacing w:val="-1"/>
        </w:rPr>
        <w:t xml:space="preserve"> </w:t>
      </w:r>
      <w:r w:rsidRPr="003F6A82">
        <w:rPr>
          <w:rFonts w:ascii="Calibri" w:hAnsi="Calibri" w:cs="Calibri"/>
          <w:color w:val="auto"/>
        </w:rPr>
        <w:t>is</w:t>
      </w:r>
      <w:r w:rsidRPr="003F6A82">
        <w:rPr>
          <w:rFonts w:ascii="Calibri" w:hAnsi="Calibri" w:cs="Calibri"/>
          <w:color w:val="auto"/>
          <w:spacing w:val="-3"/>
        </w:rPr>
        <w:t xml:space="preserve"> </w:t>
      </w:r>
      <w:r w:rsidRPr="003F6A82">
        <w:rPr>
          <w:rFonts w:ascii="Calibri" w:hAnsi="Calibri" w:cs="Calibri"/>
          <w:color w:val="auto"/>
        </w:rPr>
        <w:t>later.</w:t>
      </w:r>
    </w:p>
    <w:p w14:paraId="2BA2F59A"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SITUS, GOVERNING LAW, AND VENUE. </w:t>
      </w:r>
    </w:p>
    <w:p w14:paraId="25B4DCCE" w14:textId="77777777" w:rsidR="007B5EAC" w:rsidRPr="003F6A82" w:rsidRDefault="007B5EAC" w:rsidP="007B5EAC">
      <w:pPr>
        <w:widowControl w:val="0"/>
        <w:autoSpaceDE w:val="0"/>
        <w:autoSpaceDN w:val="0"/>
        <w:adjustRightInd w:val="0"/>
        <w:jc w:val="both"/>
        <w:rPr>
          <w:rFonts w:ascii="Calibri" w:hAnsi="Calibri" w:cs="Calibri"/>
          <w:color w:val="auto"/>
        </w:rPr>
      </w:pPr>
      <w:r w:rsidRPr="003F6A82">
        <w:rPr>
          <w:rFonts w:ascii="Calibri" w:hAnsi="Calibri" w:cs="Calibri"/>
          <w:b/>
          <w:color w:val="auto"/>
        </w:rPr>
        <w:tab/>
      </w:r>
      <w:r w:rsidRPr="003F6A82">
        <w:rPr>
          <w:rFonts w:ascii="Calibri" w:hAnsi="Calibri" w:cs="Calibri"/>
          <w:color w:val="auto"/>
        </w:rPr>
        <w:t>(a)</w:t>
      </w:r>
      <w:r w:rsidRPr="003F6A82">
        <w:rPr>
          <w:rFonts w:ascii="Calibri" w:hAnsi="Calibri" w:cs="Calibri"/>
          <w:color w:val="auto"/>
        </w:rPr>
        <w:tab/>
        <w:t xml:space="preserve">The place of this Agreement, its situs and forum, shall be North Carolina, where all matters, whether sounding in contract or tort, relating to its validity, construction, interpretation, and enforcement shall be determined. This Agreement is made under and shall be governed and construed in accordance with the laws of the State of North Carolina, without regard to its conflict of laws rules. </w:t>
      </w:r>
    </w:p>
    <w:p w14:paraId="268785BB" w14:textId="77777777" w:rsidR="007B5EAC" w:rsidRPr="003F6A82" w:rsidRDefault="007B5EAC" w:rsidP="007B5EAC">
      <w:pPr>
        <w:widowControl w:val="0"/>
        <w:autoSpaceDE w:val="0"/>
        <w:autoSpaceDN w:val="0"/>
        <w:adjustRightInd w:val="0"/>
        <w:jc w:val="both"/>
        <w:rPr>
          <w:rFonts w:ascii="Calibri" w:hAnsi="Calibri" w:cs="Calibri"/>
          <w:color w:val="auto"/>
        </w:rPr>
      </w:pPr>
      <w:r w:rsidRPr="003F6A82">
        <w:rPr>
          <w:rFonts w:ascii="Calibri" w:hAnsi="Calibri" w:cs="Calibri"/>
          <w:color w:val="auto"/>
        </w:rPr>
        <w:tab/>
        <w:t>(b)</w:t>
      </w:r>
      <w:r w:rsidRPr="003F6A82">
        <w:rPr>
          <w:rFonts w:ascii="Calibri" w:hAnsi="Calibri" w:cs="Calibri"/>
          <w:color w:val="auto"/>
        </w:rPr>
        <w:tab/>
        <w:t>In the event the Parties are unable to resolve any dispute relating to this Agreement, the exclusive venue for any judicial action or proceeding arising out of or relating to this Agreement shall be the state or federal courts located in the State of North Carolina</w:t>
      </w:r>
      <w:bookmarkStart w:id="90" w:name="_DV_M53"/>
      <w:bookmarkEnd w:id="90"/>
      <w:r w:rsidRPr="003F6A82">
        <w:rPr>
          <w:rFonts w:ascii="Calibri" w:hAnsi="Calibri" w:cs="Calibri"/>
          <w:color w:val="auto"/>
        </w:rPr>
        <w:t>.</w:t>
      </w:r>
    </w:p>
    <w:p w14:paraId="382227EF" w14:textId="77777777" w:rsidR="007B5EAC" w:rsidRPr="003F6A82" w:rsidRDefault="007B5EAC" w:rsidP="007B5EAC">
      <w:pPr>
        <w:widowControl w:val="0"/>
        <w:autoSpaceDE w:val="0"/>
        <w:autoSpaceDN w:val="0"/>
        <w:adjustRightInd w:val="0"/>
        <w:jc w:val="both"/>
        <w:rPr>
          <w:rFonts w:ascii="Calibri" w:hAnsi="Calibri" w:cs="Calibri"/>
          <w:color w:val="auto"/>
        </w:rPr>
      </w:pPr>
      <w:r w:rsidRPr="003F6A82">
        <w:rPr>
          <w:rFonts w:ascii="Calibri" w:hAnsi="Calibri" w:cs="Calibri"/>
          <w:color w:val="auto"/>
        </w:rPr>
        <w:tab/>
        <w:t>(c)</w:t>
      </w:r>
      <w:r w:rsidRPr="003F6A82">
        <w:rPr>
          <w:rFonts w:ascii="Calibri" w:hAnsi="Calibri" w:cs="Calibri"/>
          <w:color w:val="auto"/>
        </w:rPr>
        <w:tab/>
        <w:t xml:space="preserve">Pursuant to N.C. Gen. Stat. § 55A-15-01, non-resident Supplier corporations not formed under North Carolina law must be domesticated in the Office of the North Carolina Secretary of State </w:t>
      </w:r>
      <w:proofErr w:type="gramStart"/>
      <w:r w:rsidRPr="003F6A82">
        <w:rPr>
          <w:rFonts w:ascii="Calibri" w:hAnsi="Calibri" w:cs="Calibri"/>
          <w:color w:val="auto"/>
        </w:rPr>
        <w:t>in order to</w:t>
      </w:r>
      <w:proofErr w:type="gramEnd"/>
      <w:r w:rsidRPr="003F6A82">
        <w:rPr>
          <w:rFonts w:ascii="Calibri" w:hAnsi="Calibri" w:cs="Calibri"/>
          <w:color w:val="auto"/>
        </w:rPr>
        <w:t xml:space="preserve"> contract with the State of North Carolina. </w:t>
      </w:r>
    </w:p>
    <w:p w14:paraId="1162BCDD" w14:textId="77777777" w:rsidR="007B5EAC" w:rsidRPr="003F6A82" w:rsidRDefault="007B5EAC" w:rsidP="00F2030D">
      <w:pPr>
        <w:pStyle w:val="paragraph"/>
        <w:numPr>
          <w:ilvl w:val="0"/>
          <w:numId w:val="34"/>
        </w:numPr>
        <w:spacing w:before="0" w:beforeAutospacing="0" w:after="0" w:afterAutospacing="0"/>
        <w:ind w:left="0" w:firstLine="0"/>
        <w:jc w:val="both"/>
        <w:textAlignment w:val="baseline"/>
        <w:rPr>
          <w:rFonts w:ascii="Calibri" w:hAnsi="Calibri" w:cs="Calibri"/>
        </w:rPr>
      </w:pPr>
      <w:r w:rsidRPr="00F850BD">
        <w:rPr>
          <w:rFonts w:ascii="Calibri" w:hAnsi="Calibri" w:cs="Calibri"/>
          <w:b/>
        </w:rPr>
        <w:t xml:space="preserve">SEVERABILITY. </w:t>
      </w:r>
      <w:proofErr w:type="gramStart"/>
      <w:r w:rsidRPr="00F850BD">
        <w:rPr>
          <w:rFonts w:ascii="Calibri" w:hAnsi="Calibri" w:cs="Calibri"/>
        </w:rPr>
        <w:t>In the event that</w:t>
      </w:r>
      <w:proofErr w:type="gramEnd"/>
      <w:r w:rsidRPr="00F850BD">
        <w:rPr>
          <w:rFonts w:ascii="Calibri" w:hAnsi="Calibri" w:cs="Calibri"/>
        </w:rPr>
        <w:t xml:space="preserve"> a court of competent jurisdiction holds that a provision or requirement of this Agreement violates any applicable law, each such provision or requirement shall</w:t>
      </w:r>
      <w:r w:rsidRPr="003F6A82">
        <w:rPr>
          <w:rFonts w:ascii="Calibri" w:hAnsi="Calibri" w:cs="Calibri"/>
        </w:rPr>
        <w:t xml:space="preserve"> be enforced only to the extent it is not in violation of law or is not otherwise unenforceable and all other provisions and requirements of this Agreement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13F4373D" w14:textId="77777777" w:rsidR="007B5EAC" w:rsidRPr="00F850BD" w:rsidRDefault="007B5EAC" w:rsidP="00F2030D">
      <w:pPr>
        <w:pStyle w:val="paragraph"/>
        <w:numPr>
          <w:ilvl w:val="0"/>
          <w:numId w:val="34"/>
        </w:numPr>
        <w:ind w:left="0" w:firstLine="0"/>
        <w:jc w:val="both"/>
        <w:textAlignment w:val="baseline"/>
        <w:rPr>
          <w:rFonts w:ascii="Calibri" w:hAnsi="Calibri" w:cs="Calibri"/>
        </w:rPr>
      </w:pPr>
      <w:r w:rsidRPr="003F6A82">
        <w:rPr>
          <w:rStyle w:val="normaltextrun"/>
          <w:rFonts w:ascii="Calibri" w:hAnsi="Calibri" w:cs="Calibri"/>
          <w:b/>
          <w:bCs/>
          <w:caps/>
        </w:rPr>
        <w:t xml:space="preserve">Certifications Regarding Covered Telecommunications Technology and Services. </w:t>
      </w:r>
      <w:r w:rsidRPr="003F6A82">
        <w:rPr>
          <w:rStyle w:val="normaltextrun"/>
          <w:rFonts w:ascii="Calibri" w:hAnsi="Calibri" w:cs="Calibri"/>
        </w:rPr>
        <w:t xml:space="preserve">The </w:t>
      </w:r>
      <w:r w:rsidRPr="003F6A82">
        <w:rPr>
          <w:rStyle w:val="eop"/>
          <w:rFonts w:ascii="Calibri" w:hAnsi="Calibri" w:cs="Calibri"/>
        </w:rPr>
        <w:t>Supplier shall not provide to the University</w:t>
      </w:r>
      <w:r w:rsidRPr="003F6A82">
        <w:rPr>
          <w:rStyle w:val="normaltextrun"/>
          <w:rFonts w:ascii="Calibri" w:hAnsi="Calibri" w:cs="Calibri"/>
        </w:rPr>
        <w:t xml:space="preserve">, or cause the University to use, covered telecommunications equipment or services, as defined in 48 CFR 52.204-25, in the performance of any contract, subcontract or other contractual instrument between the Supplier and the University. </w:t>
      </w:r>
      <w:r w:rsidRPr="003F6A82">
        <w:rPr>
          <w:rStyle w:val="normaltextrun"/>
          <w:rFonts w:ascii="Calibri" w:hAnsi="Calibri" w:cs="Calibri"/>
          <w:lang w:val="en"/>
        </w:rPr>
        <w:t xml:space="preserve">In the event the Supplier identifies, during contract performance, covered telecommunications equipment or services as part of any item or service Supplier provides to the University, the Supplier shall immediately notify the University via email to </w:t>
      </w:r>
      <w:hyperlink r:id="rId26" w:tgtFrame="_blank" w:history="1">
        <w:r w:rsidRPr="003F6A82">
          <w:rPr>
            <w:rStyle w:val="normaltextrun"/>
            <w:rFonts w:ascii="Calibri" w:hAnsi="Calibri" w:cs="Calibri"/>
            <w:b/>
            <w:bCs/>
            <w:u w:val="single"/>
          </w:rPr>
          <w:t>purchasing_team@unc.edu</w:t>
        </w:r>
      </w:hyperlink>
      <w:r w:rsidRPr="00F850BD">
        <w:rPr>
          <w:rStyle w:val="normaltextrun"/>
          <w:rFonts w:ascii="Calibri" w:hAnsi="Calibri" w:cs="Calibri"/>
          <w:b/>
          <w:bCs/>
          <w:lang w:val="en"/>
        </w:rPr>
        <w:t>.</w:t>
      </w:r>
      <w:r w:rsidRPr="00F850BD">
        <w:rPr>
          <w:rStyle w:val="eop"/>
          <w:rFonts w:ascii="Calibri" w:hAnsi="Calibri" w:cs="Calibri"/>
        </w:rPr>
        <w:t> </w:t>
      </w:r>
    </w:p>
    <w:p w14:paraId="1AF7E78B" w14:textId="60A31755"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CERTIFICATIONS UNDER STATE LAW. </w:t>
      </w:r>
      <w:r w:rsidRPr="003F6A82">
        <w:rPr>
          <w:rFonts w:ascii="Calibri" w:hAnsi="Calibri" w:cs="Calibri"/>
          <w:color w:val="auto"/>
        </w:rPr>
        <w:t xml:space="preserve">The Supplier certifies as follows: (a) its proposal was submitted competitively and without collusion (N.C Gen. Stat. § 143-54); (b) none of its officers, directors, or owners of an unincorporated business entity has been convicted of any violations of Chapter 78A of the General </w:t>
      </w:r>
      <w:r w:rsidRPr="003F6A82">
        <w:rPr>
          <w:rFonts w:ascii="Calibri" w:hAnsi="Calibri" w:cs="Calibri"/>
          <w:color w:val="auto"/>
        </w:rPr>
        <w:lastRenderedPageBreak/>
        <w:t xml:space="preserve">Statutes, the Securities Act of 1933, or the Securities Exchange Act of 1934 (N.C. Gen. Stat. § 143-59.2); (c) it is not an ineligible </w:t>
      </w:r>
      <w:r w:rsidR="0062352D">
        <w:rPr>
          <w:rFonts w:ascii="Calibri" w:hAnsi="Calibri" w:cs="Calibri"/>
          <w:color w:val="auto"/>
        </w:rPr>
        <w:t>supplier</w:t>
      </w:r>
      <w:r w:rsidRPr="003F6A82">
        <w:rPr>
          <w:rFonts w:ascii="Calibri" w:hAnsi="Calibri" w:cs="Calibri"/>
          <w:color w:val="auto"/>
        </w:rPr>
        <w:t xml:space="preserve"> as set forth in N.C. Gen. Stat. § 143-59.1; (d) no gift has been offered, extended, or promised by any of its employees or representatives to any University employee associated with preparing plans, specifications, or estimates for the solicitation, or in awarding or administering this Agreement resulting from the solicitation, or in inspecting or supervising the services to be rendered (N.C. Gen. Stat. § 133-32); (e) the Supplier and each of its subcontractors for this Agreement comply with the requirements of Article 2 of Chapter 64 of the NC General Statutes, including the requirement for each employer with more than 25 employees in North Carolina to verify the work authorization of its employees through the federal E-Verify system (N.C. Gen. Stat. § 143-48.5); and (</w:t>
      </w:r>
      <w:r w:rsidR="00E7472D" w:rsidRPr="003F6A82">
        <w:rPr>
          <w:rFonts w:ascii="Calibri" w:hAnsi="Calibri" w:cs="Calibri"/>
          <w:color w:val="auto"/>
        </w:rPr>
        <w:t>f</w:t>
      </w:r>
      <w:r w:rsidRPr="003F6A82">
        <w:rPr>
          <w:rFonts w:ascii="Calibri" w:hAnsi="Calibri" w:cs="Calibri"/>
          <w:color w:val="auto"/>
        </w:rPr>
        <w:t>) neither the Supplier nor any assignee of the Supplier is identified on a list maintained by the NC State Treasurer noting either: (i) persons engaged in investment activities in Iran (N.C. Gen. Stat. § 147-86.60) or (ii) persons engaged in business activities boycotting Israel (N.C. Gen. Stat. § 147-86.80 et seq.). False certification may constitute a Class I felony under North Carolina law.</w:t>
      </w:r>
    </w:p>
    <w:p w14:paraId="337A84CE" w14:textId="68D6820F" w:rsidR="007B5EAC" w:rsidRPr="003F6A82" w:rsidRDefault="007B5EAC" w:rsidP="00F2030D">
      <w:pPr>
        <w:widowControl w:val="0"/>
        <w:numPr>
          <w:ilvl w:val="0"/>
          <w:numId w:val="34"/>
        </w:numPr>
        <w:tabs>
          <w:tab w:val="left" w:pos="360"/>
        </w:tabs>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CERTIFICATIONS UNDER FEDERAL LAW. </w:t>
      </w:r>
      <w:r w:rsidR="00F74B84" w:rsidRPr="00F74B84">
        <w:rPr>
          <w:rFonts w:ascii="Calibri" w:hAnsi="Calibri" w:cs="Calibri"/>
          <w:bCs/>
          <w:color w:val="auto"/>
        </w:rPr>
        <w:t>Intentionally Removed.</w:t>
      </w:r>
    </w:p>
    <w:p w14:paraId="6BA81895" w14:textId="3E28561B" w:rsidR="007B5EAC" w:rsidRPr="00F74B84"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F74B84">
        <w:rPr>
          <w:rFonts w:ascii="Calibri" w:hAnsi="Calibri" w:cs="Calibri"/>
          <w:b/>
          <w:color w:val="auto"/>
        </w:rPr>
        <w:t>ELECTRONIC RECORDKEEPING</w:t>
      </w:r>
      <w:r w:rsidRPr="00F74B84">
        <w:rPr>
          <w:rFonts w:ascii="Calibri" w:hAnsi="Calibri" w:cs="Calibri"/>
          <w:color w:val="auto"/>
        </w:rPr>
        <w:t>.</w:t>
      </w:r>
      <w:r w:rsidRPr="00F74B84">
        <w:rPr>
          <w:rFonts w:ascii="Calibri" w:hAnsi="Calibri" w:cs="Calibri"/>
          <w:b/>
          <w:color w:val="auto"/>
        </w:rPr>
        <w:t xml:space="preserve">  </w:t>
      </w:r>
      <w:r w:rsidRPr="00F74B84">
        <w:rPr>
          <w:rFonts w:ascii="Calibri" w:hAnsi="Calibri" w:cs="Calibri"/>
          <w:color w:val="auto"/>
        </w:rPr>
        <w:t xml:space="preserve">The University may preserve electronically all documents related to this Agreement, and such electronic documents will have the same force and effect as the original hardcopy documents. Any printout or other output readable by sight that accurately duplicates the electronic record will be considered an “original” document. </w:t>
      </w:r>
    </w:p>
    <w:p w14:paraId="2AC3F1CF"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WARRANTY TERMS</w:t>
      </w:r>
      <w:r w:rsidRPr="003F6A82">
        <w:rPr>
          <w:rFonts w:ascii="Calibri" w:hAnsi="Calibri" w:cs="Calibri"/>
          <w:color w:val="auto"/>
        </w:rPr>
        <w:t xml:space="preserve">.  </w:t>
      </w:r>
    </w:p>
    <w:p w14:paraId="3A205868" w14:textId="77777777" w:rsidR="007B5EAC" w:rsidRPr="003F6A82" w:rsidRDefault="007B5EAC" w:rsidP="00F2030D">
      <w:pPr>
        <w:widowControl w:val="0"/>
        <w:numPr>
          <w:ilvl w:val="0"/>
          <w:numId w:val="39"/>
        </w:numPr>
        <w:autoSpaceDE w:val="0"/>
        <w:autoSpaceDN w:val="0"/>
        <w:adjustRightInd w:val="0"/>
        <w:spacing w:after="0"/>
        <w:ind w:left="0" w:firstLine="720"/>
        <w:jc w:val="both"/>
        <w:rPr>
          <w:rFonts w:ascii="Calibri" w:hAnsi="Calibri" w:cs="Calibri"/>
          <w:color w:val="auto"/>
        </w:rPr>
      </w:pPr>
      <w:r w:rsidRPr="003F6A82">
        <w:rPr>
          <w:rFonts w:ascii="Calibri" w:hAnsi="Calibri" w:cs="Calibri"/>
          <w:color w:val="auto"/>
        </w:rPr>
        <w:t xml:space="preserve">If the Supplier is not the manufacturer of the Products, the Supplier represents and warrants to the University that it has been designated by the manufacturer as an authorized reseller of the Products and any manufacturer warranties will pass from the manufacturer through the Supplier and inure to the benefit of the University. In the event such manufacturer warranties fail to pass through the Supplier and inure to the benefit of the University, the Supplier shall pay, indemnify, and hold the University harmless from all losses, damages, and expenses resulting from such failure. </w:t>
      </w:r>
    </w:p>
    <w:p w14:paraId="05EC6F31" w14:textId="77777777" w:rsidR="007B5EAC" w:rsidRPr="003F6A82" w:rsidRDefault="007B5EAC" w:rsidP="00F2030D">
      <w:pPr>
        <w:widowControl w:val="0"/>
        <w:numPr>
          <w:ilvl w:val="0"/>
          <w:numId w:val="39"/>
        </w:numPr>
        <w:autoSpaceDE w:val="0"/>
        <w:autoSpaceDN w:val="0"/>
        <w:adjustRightInd w:val="0"/>
        <w:spacing w:after="0"/>
        <w:ind w:left="0" w:firstLine="720"/>
        <w:jc w:val="both"/>
        <w:rPr>
          <w:rFonts w:ascii="Calibri" w:hAnsi="Calibri" w:cs="Calibri"/>
          <w:color w:val="auto"/>
        </w:rPr>
      </w:pPr>
      <w:r w:rsidRPr="003F6A82">
        <w:rPr>
          <w:rFonts w:ascii="Calibri" w:hAnsi="Calibri" w:cs="Calibri"/>
          <w:color w:val="auto"/>
        </w:rPr>
        <w:t xml:space="preserve">If the Supplier is the manufacturer of the Products: </w:t>
      </w:r>
    </w:p>
    <w:p w14:paraId="5A72635F" w14:textId="77777777" w:rsidR="007B5EAC" w:rsidRPr="003F6A82" w:rsidRDefault="007B5EAC" w:rsidP="00F2030D">
      <w:pPr>
        <w:widowControl w:val="0"/>
        <w:numPr>
          <w:ilvl w:val="0"/>
          <w:numId w:val="40"/>
        </w:numPr>
        <w:autoSpaceDE w:val="0"/>
        <w:autoSpaceDN w:val="0"/>
        <w:adjustRightInd w:val="0"/>
        <w:spacing w:after="0"/>
        <w:ind w:left="0" w:firstLine="1440"/>
        <w:jc w:val="both"/>
        <w:rPr>
          <w:rFonts w:ascii="Calibri" w:hAnsi="Calibri" w:cs="Calibri"/>
          <w:color w:val="auto"/>
        </w:rPr>
      </w:pPr>
      <w:r w:rsidRPr="003F6A82">
        <w:rPr>
          <w:rFonts w:ascii="Calibri" w:hAnsi="Calibri" w:cs="Calibri"/>
          <w:color w:val="auto"/>
        </w:rPr>
        <w:t xml:space="preserve">The Supplier represents and warrants to the University that for a period of ninety (90) days from the date of installation ("Warranty Period") the Products shall perform in good working order in accordance with industry practices and standards and meet the specifications set forth in the Solicitation Document. Following receipt of written notice thereof, the Supplier shall promptly respond to any failure to comply with the representations and warranties in this subsection, and the Supplier shall promptly repair, replace, or correct the Products at the Supplier's sole cost and expense. The remedies set forth in this section shall be in addition to any other rights and remedies that may be available to the University. </w:t>
      </w:r>
    </w:p>
    <w:p w14:paraId="715B12AB" w14:textId="77777777" w:rsidR="007B5EAC" w:rsidRPr="003F6A82" w:rsidRDefault="007B5EAC" w:rsidP="00F2030D">
      <w:pPr>
        <w:widowControl w:val="0"/>
        <w:numPr>
          <w:ilvl w:val="0"/>
          <w:numId w:val="40"/>
        </w:numPr>
        <w:autoSpaceDE w:val="0"/>
        <w:autoSpaceDN w:val="0"/>
        <w:adjustRightInd w:val="0"/>
        <w:spacing w:after="0"/>
        <w:ind w:left="0" w:firstLine="1440"/>
        <w:jc w:val="both"/>
        <w:rPr>
          <w:rFonts w:ascii="Calibri" w:hAnsi="Calibri" w:cs="Calibri"/>
          <w:color w:val="auto"/>
        </w:rPr>
      </w:pPr>
      <w:r w:rsidRPr="003F6A82">
        <w:rPr>
          <w:rFonts w:ascii="Calibri" w:hAnsi="Calibri" w:cs="Calibri"/>
          <w:color w:val="auto"/>
        </w:rPr>
        <w:t>Supplier represents and warrants to University that, to the best of its knowledge: (1) the licensed Products and associated materials do not infringe any intellectual property rights of any third party; (2) there are no actual or threatened actions arising from, or alleged under, any intellectual property rights of any third party; (3) the Software and associated materials do not contain any surreptitious programming codes, viruses, Trojan Horses, “back doors” or other means to facilitate or allow unauthorized access to the University’s information systems; and (4) the Software and associated materials do not contain any timer, counter, lock or similar device (other than security features specifically approved by Customer in the Specifications) that inhibits or in any way limits the Software’s ability to operate.</w:t>
      </w:r>
    </w:p>
    <w:p w14:paraId="4DE81E2F" w14:textId="77777777" w:rsidR="007B5EAC" w:rsidRPr="003F6A82" w:rsidRDefault="007B5EAC" w:rsidP="00F2030D">
      <w:pPr>
        <w:widowControl w:val="0"/>
        <w:numPr>
          <w:ilvl w:val="0"/>
          <w:numId w:val="40"/>
        </w:numPr>
        <w:autoSpaceDE w:val="0"/>
        <w:autoSpaceDN w:val="0"/>
        <w:adjustRightInd w:val="0"/>
        <w:spacing w:after="0"/>
        <w:ind w:left="0" w:firstLine="1440"/>
        <w:jc w:val="both"/>
        <w:rPr>
          <w:rFonts w:ascii="Calibri" w:hAnsi="Calibri" w:cs="Calibri"/>
          <w:color w:val="auto"/>
        </w:rPr>
      </w:pPr>
      <w:r w:rsidRPr="003F6A82">
        <w:rPr>
          <w:rFonts w:ascii="Calibri" w:hAnsi="Calibri" w:cs="Calibri"/>
          <w:color w:val="auto"/>
        </w:rPr>
        <w:t>The Supplier represents and warrants to the University that any Product which performs any date and/or time data recognition functionality, calculation, or sequencing, will provide accurate date/time data and leap year calculations. This warranty shall survive termination or expiration of the Agreement.</w:t>
      </w:r>
    </w:p>
    <w:p w14:paraId="5CDAD8D9" w14:textId="77777777" w:rsidR="007B5EAC" w:rsidRPr="003F6A82" w:rsidRDefault="007B5EAC" w:rsidP="007B5EAC">
      <w:pPr>
        <w:ind w:firstLine="1440"/>
        <w:jc w:val="both"/>
        <w:rPr>
          <w:rFonts w:ascii="Calibri" w:hAnsi="Calibri" w:cs="Calibri"/>
          <w:color w:val="auto"/>
        </w:rPr>
      </w:pPr>
      <w:r w:rsidRPr="003F6A82">
        <w:rPr>
          <w:rFonts w:ascii="Calibri" w:hAnsi="Calibri" w:cs="Calibri"/>
          <w:color w:val="auto"/>
        </w:rPr>
        <w:lastRenderedPageBreak/>
        <w:t>(iv)</w:t>
      </w:r>
      <w:r w:rsidRPr="003F6A82">
        <w:rPr>
          <w:rFonts w:ascii="Calibri" w:hAnsi="Calibri" w:cs="Calibri"/>
          <w:color w:val="auto"/>
        </w:rPr>
        <w:tab/>
        <w:t>Supplier represents and warrants to University that the Software demonstrated to University, to the extent applicable, during Supplier's on-campus demonstrations:  (1) represents a generally available version of the Software; and (2) was configured but not otherwise modified by Supplier or otherwise manipulated in any way to display features or functions that do not exist in a generally available version of the Software as of the date of the Supplier's demonstrations.</w:t>
      </w:r>
    </w:p>
    <w:p w14:paraId="52BDECA0" w14:textId="77777777" w:rsidR="007B5EAC" w:rsidRPr="003F6A82" w:rsidRDefault="007B5EAC" w:rsidP="007B5EAC">
      <w:pPr>
        <w:ind w:firstLine="1440"/>
        <w:jc w:val="both"/>
        <w:rPr>
          <w:rFonts w:ascii="Calibri" w:hAnsi="Calibri" w:cs="Calibri"/>
          <w:color w:val="auto"/>
        </w:rPr>
      </w:pPr>
      <w:r w:rsidRPr="003F6A82">
        <w:rPr>
          <w:rFonts w:ascii="Calibri" w:hAnsi="Calibri" w:cs="Calibri"/>
          <w:color w:val="auto"/>
        </w:rPr>
        <w:t>(v)         Supplier represents and warrants to University that the Products and Services meet the accessibility requirements (to the extent applicable) outlined in Section 508 of the Rehabilitation Act of 1973, as amended (</w:t>
      </w:r>
      <w:hyperlink r:id="rId27" w:history="1">
        <w:r w:rsidRPr="003F6A82">
          <w:rPr>
            <w:rStyle w:val="Hyperlink"/>
            <w:rFonts w:ascii="Calibri" w:hAnsi="Calibri" w:cs="Calibri"/>
            <w:color w:val="auto"/>
          </w:rPr>
          <w:t>http://section508.gov/</w:t>
        </w:r>
      </w:hyperlink>
      <w:r w:rsidRPr="003F6A82">
        <w:rPr>
          <w:rFonts w:ascii="Calibri" w:hAnsi="Calibri" w:cs="Calibri"/>
          <w:color w:val="auto"/>
        </w:rPr>
        <w:t xml:space="preserve">), and the best practices outlined in the W3C Web Accessibility Initiative reference: </w:t>
      </w:r>
      <w:hyperlink r:id="rId28" w:history="1">
        <w:r w:rsidRPr="003F6A82">
          <w:rPr>
            <w:rStyle w:val="Hyperlink"/>
            <w:rFonts w:ascii="Calibri" w:hAnsi="Calibri" w:cs="Calibri"/>
            <w:color w:val="auto"/>
          </w:rPr>
          <w:t>http://www.w3.org/WAI/</w:t>
        </w:r>
      </w:hyperlink>
      <w:r w:rsidRPr="003F6A82">
        <w:rPr>
          <w:rFonts w:ascii="Calibri" w:hAnsi="Calibri" w:cs="Calibri"/>
          <w:color w:val="auto"/>
        </w:rPr>
        <w:t>.</w:t>
      </w:r>
    </w:p>
    <w:p w14:paraId="5B2B9043"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NO WAIVER OF REMEDIES OR DEFAULT. </w:t>
      </w:r>
      <w:r w:rsidRPr="003F6A82">
        <w:rPr>
          <w:rFonts w:ascii="Calibri" w:hAnsi="Calibri" w:cs="Calibri"/>
          <w:color w:val="auto"/>
        </w:rPr>
        <w:t xml:space="preserve">Notwithstanding any other language or provision in this Agreement or in any Supplier-supplied material, nothing herein is intended or shall be interpreted as a waiver of any right, remedy, default or breach otherwise available to the University. The waiver by the University of any right, remedy, default, or breach on any one occasion or instance shall not constitute or be interpreted as a waiver of that or any other right or remedy on any other occasion or instance. </w:t>
      </w:r>
    </w:p>
    <w:p w14:paraId="314A47E3"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RETENTION OF RECORDS. </w:t>
      </w:r>
      <w:r w:rsidRPr="003F6A82">
        <w:rPr>
          <w:rFonts w:ascii="Calibri" w:hAnsi="Calibri" w:cs="Calibri"/>
          <w:color w:val="auto"/>
        </w:rPr>
        <w:t>During the term of this Agreement and for a period thereafter as determined by the University, the Supplier and its employees, agents, and subcontractors shall maintain complete and professionally adequate records and shall retain them according to the North Carolina Public Records Act and applicable University policies.</w:t>
      </w:r>
    </w:p>
    <w:p w14:paraId="09B49860"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GOVERNMENT RESTRICTIONS. </w:t>
      </w:r>
      <w:r w:rsidRPr="003F6A82">
        <w:rPr>
          <w:rFonts w:ascii="Calibri" w:hAnsi="Calibri" w:cs="Calibri"/>
          <w:color w:val="auto"/>
        </w:rPr>
        <w:t>In the event any governmental restrictions are imposed which necessitate alteration of the material, quality, workmanship, or performance of the Products or Services offered, prior to acceptance, it shall be the responsibility of the Supplier to notify, in writing, the University’s issuing purchasing officer at once, indicating the specific regulation which requires such alterations. The University reserves the right to accept any such alterations, including any price adjustments occasioned thereby, or to cancel the Agreement.</w:t>
      </w:r>
    </w:p>
    <w:p w14:paraId="7046443C"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GOVERNMENT REVIEW. </w:t>
      </w:r>
      <w:r w:rsidRPr="003F6A82">
        <w:rPr>
          <w:rFonts w:ascii="Calibri" w:hAnsi="Calibri" w:cs="Calibri"/>
          <w:color w:val="auto"/>
        </w:rPr>
        <w:t>To the extent required by applicable law and pursuant to written requests from any appropriate governmental authority, the Supplier and the University shall make available to such appropriate governmental authority this Agreement and any books, records, documents, and other records that are necessary to certify the nature and extent of the services provided and the costs claimed for services rendered pursuant to this Agreement or so as to otherwise comply with the requirements of any lawful agreement between the party and such governmental authority.</w:t>
      </w:r>
    </w:p>
    <w:p w14:paraId="52B495D3"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LICENSES, PERMITS, AND CERTIFICATIONS. </w:t>
      </w:r>
      <w:r w:rsidRPr="003F6A82">
        <w:rPr>
          <w:rFonts w:ascii="Calibri" w:hAnsi="Calibri" w:cs="Calibri"/>
          <w:color w:val="auto"/>
        </w:rPr>
        <w:t>During the term of this Agreement, the Supplier and its employees, agents, and subcontractors shall hold current licenses, permits, and certifications, at the levels required to practice their professions and to provide the contracted services in the relevant jurisdiction(s). Upon the University’s request, Supplier shall provide proof of such licenses, permits, and certifications.</w:t>
      </w:r>
    </w:p>
    <w:p w14:paraId="74E4AC5F" w14:textId="34FE80A2"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OUTSOURCING. </w:t>
      </w:r>
      <w:r w:rsidRPr="003F6A82">
        <w:rPr>
          <w:rFonts w:ascii="Calibri" w:hAnsi="Calibri" w:cs="Calibri"/>
          <w:color w:val="auto"/>
        </w:rPr>
        <w:t xml:space="preserve">If, after award of this Agreement, and consistent with any applicable NC DIT security provisions, the Supplier wishes to relocate or outsource any portion of performance to a location outside the United States, or to contract with a subcontractor for any such performance, which subcontractor and nature of the work has not previously been disclosed to the University in writing, prior express written approval must be obtained from the University unit or department responsible for the Agreement. The Supplier shall give prompt notice to the University of any relocation of the Supplier, employees of the Supplier, subcontractors of the Supplier, or other persons performing services under a University agreement to a location outside of the United States.  Any </w:t>
      </w:r>
      <w:r w:rsidR="0062352D">
        <w:rPr>
          <w:rFonts w:ascii="Calibri" w:hAnsi="Calibri" w:cs="Calibri"/>
          <w:color w:val="auto"/>
        </w:rPr>
        <w:t>supplier</w:t>
      </w:r>
      <w:r w:rsidRPr="003F6A82">
        <w:rPr>
          <w:rFonts w:ascii="Calibri" w:hAnsi="Calibri" w:cs="Calibri"/>
          <w:color w:val="auto"/>
        </w:rPr>
        <w:t xml:space="preserve"> or subcontractor providing call or contact center services to the University shall disclose to inbound callers the location from which the call or contact center services are being provided. </w:t>
      </w:r>
    </w:p>
    <w:p w14:paraId="03B5A7DC"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aps/>
          <w:color w:val="auto"/>
        </w:rPr>
        <w:t>Rejection of Non-Solicitation.</w:t>
      </w:r>
      <w:r w:rsidRPr="003F6A82">
        <w:rPr>
          <w:rFonts w:ascii="Calibri" w:hAnsi="Calibri" w:cs="Calibri"/>
          <w:b/>
          <w:color w:val="auto"/>
        </w:rPr>
        <w:t xml:space="preserve"> </w:t>
      </w:r>
      <w:r w:rsidRPr="003F6A82">
        <w:rPr>
          <w:rFonts w:ascii="Calibri" w:hAnsi="Calibri" w:cs="Calibri"/>
          <w:color w:val="auto"/>
        </w:rPr>
        <w:t xml:space="preserve">The University rejects and disaffirms any non-solicitation provision or other similar term contained in any material related to the Agreement that would require that </w:t>
      </w:r>
      <w:r w:rsidRPr="003F6A82">
        <w:rPr>
          <w:rFonts w:ascii="Calibri" w:hAnsi="Calibri" w:cs="Calibri"/>
          <w:color w:val="auto"/>
        </w:rPr>
        <w:lastRenderedPageBreak/>
        <w:t>the Parties refrain from recruiting or hiring the employees of the other Party unless the non-solicitation provision is expressly agreed to in a writing signed and specifically initialed by an authorized University representative and the Office of University Counsel.</w:t>
      </w:r>
    </w:p>
    <w:p w14:paraId="6AF55366"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HEADINGS, GENDER, AND NUMBER. </w:t>
      </w:r>
      <w:r w:rsidRPr="003F6A82">
        <w:rPr>
          <w:rFonts w:ascii="Calibri" w:hAnsi="Calibri" w:cs="Calibri"/>
          <w:color w:val="auto"/>
        </w:rPr>
        <w:t>The headings contained herein are not material parts of the Agreement and should not be used to construe the meaning thereof. The singular of any word or phrase shall be read to include the plural and vice-versa.</w:t>
      </w:r>
    </w:p>
    <w:p w14:paraId="608D5DE6"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PARTIAL INVALIDITY. </w:t>
      </w:r>
      <w:r w:rsidRPr="003F6A82">
        <w:rPr>
          <w:rFonts w:ascii="Calibri" w:hAnsi="Calibri" w:cs="Calibri"/>
          <w:color w:val="auto"/>
        </w:rPr>
        <w:t>If any provision of this Agreement shall be invalid, the remainder of this Agreement shall not be affected thereby.</w:t>
      </w:r>
    </w:p>
    <w:p w14:paraId="2A58257C"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SURVIVAL OF PROMISES. </w:t>
      </w:r>
      <w:r w:rsidRPr="003F6A82">
        <w:rPr>
          <w:rFonts w:ascii="Calibri" w:hAnsi="Calibri" w:cs="Calibri"/>
          <w:color w:val="auto"/>
        </w:rPr>
        <w:t>All promises, requirements, terms, conditions, provisions, representations, guarantees, and warranties contained herein that by their sense and context are intended to survive the contract expiration or termination date shall so survive, unless specifically provided otherwise herein, or unless superseded by applicable Federal or State of North Carolina statutes of limitation.</w:t>
      </w:r>
    </w:p>
    <w:p w14:paraId="12A2D33A" w14:textId="77777777" w:rsidR="007B5EAC" w:rsidRPr="003F6A82" w:rsidRDefault="007B5EAC" w:rsidP="00F2030D">
      <w:pPr>
        <w:widowControl w:val="0"/>
        <w:numPr>
          <w:ilvl w:val="0"/>
          <w:numId w:val="34"/>
        </w:numPr>
        <w:autoSpaceDE w:val="0"/>
        <w:autoSpaceDN w:val="0"/>
        <w:adjustRightInd w:val="0"/>
        <w:spacing w:after="0"/>
        <w:ind w:left="0" w:firstLine="0"/>
        <w:jc w:val="both"/>
        <w:rPr>
          <w:rFonts w:ascii="Calibri" w:hAnsi="Calibri" w:cs="Calibri"/>
          <w:color w:val="auto"/>
        </w:rPr>
      </w:pPr>
      <w:r w:rsidRPr="003F6A82">
        <w:rPr>
          <w:rFonts w:ascii="Calibri" w:hAnsi="Calibri" w:cs="Calibri"/>
          <w:b/>
          <w:color w:val="auto"/>
        </w:rPr>
        <w:t xml:space="preserve">SOVEREIGN IMMUNITY. </w:t>
      </w:r>
      <w:r w:rsidRPr="003F6A82">
        <w:rPr>
          <w:rFonts w:ascii="Calibri" w:hAnsi="Calibri" w:cs="Calibri"/>
          <w:color w:val="auto"/>
        </w:rPr>
        <w:t xml:space="preserve">Notwithstanding any other term or provision in this Agreement, nothing herein is intended nor shall be interpreted as waiving any claim or defense based on the principle of sovereign immunity or other State or federal constitutional provision or principle that otherwise would be available to the University under applicable law. </w:t>
      </w:r>
    </w:p>
    <w:bookmarkEnd w:id="85"/>
    <w:p w14:paraId="0B8E0EFF" w14:textId="77777777" w:rsidR="00F86367" w:rsidRPr="00146C04" w:rsidRDefault="00F86367" w:rsidP="0028149B">
      <w:pPr>
        <w:widowControl w:val="0"/>
        <w:spacing w:after="200" w:line="264" w:lineRule="auto"/>
        <w:ind w:left="360"/>
        <w:jc w:val="both"/>
        <w:rPr>
          <w:rFonts w:ascii="Arial" w:hAnsi="Arial" w:cs="Arial"/>
          <w:color w:val="auto"/>
          <w:sz w:val="20"/>
        </w:rPr>
      </w:pPr>
    </w:p>
    <w:p w14:paraId="63E20595" w14:textId="77777777" w:rsidR="00FF032A" w:rsidRPr="00146C04" w:rsidRDefault="003E0E3E" w:rsidP="004378EC">
      <w:pPr>
        <w:widowControl w:val="0"/>
        <w:spacing w:after="200" w:line="264" w:lineRule="auto"/>
        <w:jc w:val="both"/>
        <w:rPr>
          <w:rFonts w:ascii="Arial" w:hAnsi="Arial" w:cs="Arial"/>
          <w:color w:val="auto"/>
          <w:sz w:val="20"/>
        </w:rPr>
      </w:pPr>
      <w:r w:rsidRPr="00146C04">
        <w:rPr>
          <w:rFonts w:ascii="Arial" w:hAnsi="Arial"/>
          <w:color w:val="auto"/>
        </w:rPr>
        <w:br w:type="page"/>
      </w:r>
    </w:p>
    <w:p w14:paraId="70FD00C3" w14:textId="772A20D6" w:rsidR="0014237F" w:rsidRPr="00146C04" w:rsidRDefault="0014237F" w:rsidP="00103B1E">
      <w:pPr>
        <w:pStyle w:val="Heading1"/>
        <w:numPr>
          <w:ilvl w:val="0"/>
          <w:numId w:val="0"/>
        </w:numPr>
        <w:ind w:left="432" w:hanging="432"/>
        <w:rPr>
          <w:rFonts w:ascii="Arial" w:hAnsi="Arial"/>
          <w:color w:val="auto"/>
          <w:sz w:val="24"/>
        </w:rPr>
      </w:pPr>
      <w:bookmarkStart w:id="91" w:name="_Toc529179275"/>
      <w:bookmarkEnd w:id="66"/>
      <w:r w:rsidRPr="00146C04">
        <w:rPr>
          <w:rFonts w:ascii="Arial" w:hAnsi="Arial"/>
          <w:color w:val="auto"/>
          <w:sz w:val="24"/>
        </w:rPr>
        <w:lastRenderedPageBreak/>
        <w:t xml:space="preserve">ATTACHMENT D:   LOCATION OF WORKERS UTILIZED BY </w:t>
      </w:r>
      <w:r w:rsidR="0062352D">
        <w:rPr>
          <w:rFonts w:ascii="Arial" w:hAnsi="Arial"/>
          <w:color w:val="auto"/>
          <w:sz w:val="24"/>
        </w:rPr>
        <w:t>SUPPLIER</w:t>
      </w:r>
      <w:bookmarkEnd w:id="91"/>
      <w:r w:rsidRPr="00146C04">
        <w:rPr>
          <w:rFonts w:ascii="Arial" w:hAnsi="Arial"/>
          <w:color w:val="auto"/>
          <w:sz w:val="24"/>
        </w:rPr>
        <w:t xml:space="preserve"> </w:t>
      </w:r>
    </w:p>
    <w:p w14:paraId="35133EAA" w14:textId="6A1B5CDC" w:rsidR="00957C9C" w:rsidRPr="00146C04" w:rsidRDefault="00957C9C" w:rsidP="004378EC">
      <w:pPr>
        <w:spacing w:before="240" w:after="0" w:line="276" w:lineRule="auto"/>
        <w:jc w:val="both"/>
        <w:rPr>
          <w:rFonts w:ascii="Arial" w:hAnsi="Arial" w:cs="Arial"/>
          <w:iCs/>
          <w:color w:val="auto"/>
          <w:sz w:val="20"/>
        </w:rPr>
      </w:pPr>
      <w:r w:rsidRPr="00146C04">
        <w:rPr>
          <w:rFonts w:ascii="Arial" w:hAnsi="Arial" w:cs="Arial"/>
          <w:iCs/>
          <w:color w:val="auto"/>
          <w:sz w:val="20"/>
        </w:rPr>
        <w:t xml:space="preserve">In accordance with NC General Statute 143-59.4, the </w:t>
      </w:r>
      <w:r w:rsidR="0062352D">
        <w:rPr>
          <w:rFonts w:ascii="Arial" w:hAnsi="Arial" w:cs="Arial"/>
          <w:iCs/>
          <w:color w:val="auto"/>
          <w:sz w:val="20"/>
        </w:rPr>
        <w:t>Supplier</w:t>
      </w:r>
      <w:r w:rsidRPr="00146C04">
        <w:rPr>
          <w:rFonts w:ascii="Arial" w:hAnsi="Arial" w:cs="Arial"/>
          <w:iCs/>
          <w:color w:val="auto"/>
          <w:sz w:val="20"/>
        </w:rPr>
        <w:t xml:space="preserve"> shall detail the location(s) at which performance will occur, </w:t>
      </w:r>
      <w:r w:rsidR="00F90A26" w:rsidRPr="00146C04">
        <w:rPr>
          <w:rFonts w:ascii="Arial" w:hAnsi="Arial" w:cs="Arial"/>
          <w:iCs/>
          <w:color w:val="auto"/>
          <w:sz w:val="20"/>
        </w:rPr>
        <w:t>as well as</w:t>
      </w:r>
      <w:r w:rsidRPr="00146C04">
        <w:rPr>
          <w:rFonts w:ascii="Arial" w:hAnsi="Arial" w:cs="Arial"/>
          <w:iCs/>
          <w:color w:val="auto"/>
          <w:sz w:val="20"/>
        </w:rPr>
        <w:t xml:space="preserve"> the </w:t>
      </w:r>
      <w:proofErr w:type="gramStart"/>
      <w:r w:rsidRPr="00146C04">
        <w:rPr>
          <w:rFonts w:ascii="Arial" w:hAnsi="Arial" w:cs="Arial"/>
          <w:iCs/>
          <w:color w:val="auto"/>
          <w:sz w:val="20"/>
        </w:rPr>
        <w:t>manner in which</w:t>
      </w:r>
      <w:proofErr w:type="gramEnd"/>
      <w:r w:rsidRPr="00146C04">
        <w:rPr>
          <w:rFonts w:ascii="Arial" w:hAnsi="Arial" w:cs="Arial"/>
          <w:iCs/>
          <w:color w:val="auto"/>
          <w:sz w:val="20"/>
        </w:rPr>
        <w:t xml:space="preserve"> it intends to utilize resources or workers outside of the United States in the performance of this Contract. The State will evaluate the additional risks, costs, and other factors associated with such utilization prior to making an award. Please complete items a, b, and c below. </w:t>
      </w:r>
    </w:p>
    <w:p w14:paraId="3E57C31E" w14:textId="77777777" w:rsidR="00957C9C" w:rsidRPr="00146C04" w:rsidRDefault="00957C9C" w:rsidP="00957C9C">
      <w:pPr>
        <w:spacing w:after="0" w:line="276" w:lineRule="auto"/>
        <w:jc w:val="both"/>
        <w:rPr>
          <w:rFonts w:ascii="Arial" w:hAnsi="Arial" w:cs="Arial"/>
          <w:iCs/>
          <w:color w:val="auto"/>
          <w:sz w:val="20"/>
        </w:rPr>
      </w:pPr>
    </w:p>
    <w:tbl>
      <w:tblPr>
        <w:tblpPr w:leftFromText="180" w:rightFromText="180" w:vertAnchor="text" w:horzAnchor="margin" w:tblpY="107"/>
        <w:tblW w:w="10014" w:type="dxa"/>
        <w:tblCellMar>
          <w:left w:w="115" w:type="dxa"/>
          <w:right w:w="115" w:type="dxa"/>
        </w:tblCellMar>
        <w:tblLook w:val="04A0" w:firstRow="1" w:lastRow="0" w:firstColumn="1" w:lastColumn="0" w:noHBand="0" w:noVBand="1"/>
      </w:tblPr>
      <w:tblGrid>
        <w:gridCol w:w="8294"/>
        <w:gridCol w:w="1720"/>
      </w:tblGrid>
      <w:tr w:rsidR="00957C9C" w:rsidRPr="00146C04" w14:paraId="579106C2" w14:textId="77777777" w:rsidTr="009C5BE9">
        <w:trPr>
          <w:trHeight w:val="809"/>
          <w:tblHeader/>
        </w:trPr>
        <w:tc>
          <w:tcPr>
            <w:tcW w:w="8294" w:type="dxa"/>
            <w:shd w:val="clear" w:color="auto" w:fill="auto"/>
          </w:tcPr>
          <w:p w14:paraId="47E53B0D" w14:textId="77777777" w:rsidR="00957C9C" w:rsidRPr="00146C04" w:rsidRDefault="00957C9C" w:rsidP="00BF73FF">
            <w:pPr>
              <w:pStyle w:val="ListParagraph"/>
              <w:numPr>
                <w:ilvl w:val="0"/>
                <w:numId w:val="14"/>
              </w:numPr>
              <w:spacing w:after="0"/>
              <w:ind w:left="349" w:right="303" w:hanging="349"/>
              <w:jc w:val="both"/>
              <w:rPr>
                <w:rFonts w:ascii="Arial" w:hAnsi="Arial" w:cs="Arial"/>
                <w:iCs/>
                <w:sz w:val="20"/>
              </w:rPr>
            </w:pPr>
            <w:r w:rsidRPr="00146C04">
              <w:rPr>
                <w:rFonts w:ascii="Arial" w:hAnsi="Arial" w:cs="Arial"/>
                <w:b/>
                <w:sz w:val="20"/>
              </w:rPr>
              <w:t>Will any work under this Contract be performed outside the United States</w:t>
            </w:r>
            <w:r w:rsidRPr="00146C04">
              <w:rPr>
                <w:rFonts w:ascii="Arial" w:hAnsi="Arial" w:cs="Arial"/>
                <w:sz w:val="20"/>
              </w:rPr>
              <w:t xml:space="preserve">?  </w:t>
            </w:r>
          </w:p>
        </w:tc>
        <w:tc>
          <w:tcPr>
            <w:tcW w:w="1720" w:type="dxa"/>
            <w:shd w:val="clear" w:color="auto" w:fill="auto"/>
          </w:tcPr>
          <w:p w14:paraId="401743CE" w14:textId="77777777" w:rsidR="00957C9C" w:rsidRPr="00146C04" w:rsidRDefault="00957C9C" w:rsidP="00BF73FF">
            <w:pPr>
              <w:spacing w:after="0" w:line="276" w:lineRule="auto"/>
              <w:jc w:val="both"/>
              <w:rPr>
                <w:rFonts w:ascii="Arial" w:hAnsi="Arial" w:cs="Arial"/>
                <w:iCs/>
                <w:color w:val="auto"/>
                <w:sz w:val="20"/>
              </w:rPr>
            </w:pPr>
            <w:r w:rsidRPr="00146C04">
              <w:rPr>
                <w:rFonts w:ascii="Arial" w:hAnsi="Arial" w:cs="Arial"/>
                <w:b/>
                <w:color w:val="auto"/>
                <w:sz w:val="20"/>
              </w:rPr>
              <w:fldChar w:fldCharType="begin">
                <w:ffData>
                  <w:name w:val="Check1"/>
                  <w:enabled/>
                  <w:calcOnExit w:val="0"/>
                  <w:checkBox>
                    <w:sizeAuto/>
                    <w:default w:val="0"/>
                  </w:checkBox>
                </w:ffData>
              </w:fldChar>
            </w:r>
            <w:r w:rsidRPr="00146C04">
              <w:rPr>
                <w:rFonts w:ascii="Arial" w:hAnsi="Arial" w:cs="Arial"/>
                <w:b/>
                <w:color w:val="auto"/>
                <w:sz w:val="20"/>
              </w:rPr>
              <w:instrText xml:space="preserve"> FORMCHECKBOX </w:instrText>
            </w:r>
            <w:r w:rsidRPr="00146C04">
              <w:rPr>
                <w:rFonts w:ascii="Arial" w:hAnsi="Arial" w:cs="Arial"/>
                <w:b/>
                <w:color w:val="auto"/>
                <w:sz w:val="20"/>
              </w:rPr>
            </w:r>
            <w:r w:rsidRPr="00146C04">
              <w:rPr>
                <w:rFonts w:ascii="Arial" w:hAnsi="Arial" w:cs="Arial"/>
                <w:b/>
                <w:color w:val="auto"/>
                <w:sz w:val="20"/>
              </w:rPr>
              <w:fldChar w:fldCharType="separate"/>
            </w:r>
            <w:r w:rsidRPr="00146C04">
              <w:rPr>
                <w:rFonts w:ascii="Arial" w:hAnsi="Arial" w:cs="Arial"/>
                <w:b/>
                <w:color w:val="auto"/>
                <w:sz w:val="20"/>
              </w:rPr>
              <w:fldChar w:fldCharType="end"/>
            </w:r>
            <w:r w:rsidRPr="00146C04">
              <w:rPr>
                <w:rFonts w:ascii="Arial" w:hAnsi="Arial" w:cs="Arial"/>
                <w:color w:val="auto"/>
                <w:sz w:val="20"/>
              </w:rPr>
              <w:t xml:space="preserve"> YES  </w:t>
            </w:r>
            <w:r w:rsidRPr="00146C04">
              <w:rPr>
                <w:rFonts w:ascii="Arial" w:hAnsi="Arial" w:cs="Arial"/>
                <w:b/>
                <w:color w:val="auto"/>
                <w:sz w:val="20"/>
              </w:rPr>
              <w:fldChar w:fldCharType="begin">
                <w:ffData>
                  <w:name w:val="Check2"/>
                  <w:enabled/>
                  <w:calcOnExit w:val="0"/>
                  <w:checkBox>
                    <w:sizeAuto/>
                    <w:default w:val="0"/>
                  </w:checkBox>
                </w:ffData>
              </w:fldChar>
            </w:r>
            <w:r w:rsidRPr="00146C04">
              <w:rPr>
                <w:rFonts w:ascii="Arial" w:hAnsi="Arial" w:cs="Arial"/>
                <w:b/>
                <w:color w:val="auto"/>
                <w:sz w:val="20"/>
              </w:rPr>
              <w:instrText xml:space="preserve"> FORMCHECKBOX </w:instrText>
            </w:r>
            <w:r w:rsidRPr="00146C04">
              <w:rPr>
                <w:rFonts w:ascii="Arial" w:hAnsi="Arial" w:cs="Arial"/>
                <w:b/>
                <w:color w:val="auto"/>
                <w:sz w:val="20"/>
              </w:rPr>
            </w:r>
            <w:r w:rsidRPr="00146C04">
              <w:rPr>
                <w:rFonts w:ascii="Arial" w:hAnsi="Arial" w:cs="Arial"/>
                <w:b/>
                <w:color w:val="auto"/>
                <w:sz w:val="20"/>
              </w:rPr>
              <w:fldChar w:fldCharType="separate"/>
            </w:r>
            <w:r w:rsidRPr="00146C04">
              <w:rPr>
                <w:rFonts w:ascii="Arial" w:hAnsi="Arial" w:cs="Arial"/>
                <w:b/>
                <w:color w:val="auto"/>
                <w:sz w:val="20"/>
              </w:rPr>
              <w:fldChar w:fldCharType="end"/>
            </w:r>
            <w:r w:rsidRPr="00146C04">
              <w:rPr>
                <w:rFonts w:ascii="Arial" w:hAnsi="Arial" w:cs="Arial"/>
                <w:color w:val="auto"/>
                <w:sz w:val="20"/>
              </w:rPr>
              <w:t xml:space="preserve"> NO</w:t>
            </w:r>
          </w:p>
        </w:tc>
      </w:tr>
    </w:tbl>
    <w:p w14:paraId="71BD20E8" w14:textId="6F0881F0" w:rsidR="00957C9C" w:rsidRPr="00146C04" w:rsidRDefault="00957C9C" w:rsidP="00957C9C">
      <w:pPr>
        <w:spacing w:line="276" w:lineRule="auto"/>
        <w:jc w:val="both"/>
        <w:rPr>
          <w:rFonts w:ascii="Arial" w:hAnsi="Arial" w:cs="Arial"/>
          <w:color w:val="auto"/>
          <w:sz w:val="20"/>
        </w:rPr>
      </w:pPr>
      <w:r w:rsidRPr="00146C04">
        <w:rPr>
          <w:rFonts w:ascii="Arial" w:hAnsi="Arial" w:cs="Arial"/>
          <w:color w:val="auto"/>
          <w:sz w:val="20"/>
        </w:rPr>
        <w:t xml:space="preserve">If the </w:t>
      </w:r>
      <w:r w:rsidR="0062352D">
        <w:rPr>
          <w:rFonts w:ascii="Arial" w:hAnsi="Arial" w:cs="Arial"/>
          <w:color w:val="auto"/>
          <w:sz w:val="20"/>
        </w:rPr>
        <w:t>Supplier</w:t>
      </w:r>
      <w:r w:rsidRPr="00146C04">
        <w:rPr>
          <w:rFonts w:ascii="Arial" w:hAnsi="Arial" w:cs="Arial"/>
          <w:color w:val="auto"/>
          <w:sz w:val="20"/>
        </w:rPr>
        <w:t xml:space="preserve"> answered “YES” above, </w:t>
      </w:r>
      <w:r w:rsidR="0062352D">
        <w:rPr>
          <w:rFonts w:ascii="Arial" w:hAnsi="Arial" w:cs="Arial"/>
          <w:color w:val="auto"/>
          <w:sz w:val="20"/>
        </w:rPr>
        <w:t>Supplier</w:t>
      </w:r>
      <w:r w:rsidRPr="00146C04">
        <w:rPr>
          <w:rFonts w:ascii="Arial" w:hAnsi="Arial" w:cs="Arial"/>
          <w:color w:val="auto"/>
          <w:sz w:val="20"/>
        </w:rPr>
        <w:t xml:space="preserve"> must complete items 1 and 2 below:</w:t>
      </w:r>
    </w:p>
    <w:p w14:paraId="7FA45BB7" w14:textId="708E9F48" w:rsidR="00957C9C" w:rsidRPr="00146C04" w:rsidRDefault="00957C9C" w:rsidP="00957C9C">
      <w:pPr>
        <w:pStyle w:val="ListParagraph"/>
        <w:numPr>
          <w:ilvl w:val="0"/>
          <w:numId w:val="15"/>
        </w:numPr>
        <w:ind w:left="540" w:right="324" w:hanging="270"/>
        <w:jc w:val="both"/>
        <w:rPr>
          <w:rFonts w:ascii="Arial" w:hAnsi="Arial" w:cs="Arial"/>
          <w:sz w:val="20"/>
        </w:rPr>
      </w:pPr>
      <w:r w:rsidRPr="00146C04">
        <w:rPr>
          <w:rFonts w:ascii="Arial" w:hAnsi="Arial" w:cs="Arial"/>
          <w:sz w:val="20"/>
        </w:rPr>
        <w:t xml:space="preserve">List the location(s) outside the United States where work under this Contract will be performed by the </w:t>
      </w:r>
      <w:r w:rsidR="0062352D">
        <w:rPr>
          <w:rFonts w:ascii="Arial" w:hAnsi="Arial" w:cs="Arial"/>
          <w:sz w:val="20"/>
        </w:rPr>
        <w:t>Supplier</w:t>
      </w:r>
      <w:r w:rsidRPr="00146C04">
        <w:rPr>
          <w:rFonts w:ascii="Arial" w:hAnsi="Arial" w:cs="Arial"/>
          <w:sz w:val="20"/>
        </w:rPr>
        <w:t xml:space="preserve">, any sub-Contractors, employees, or other persons performing work under the Contract: </w:t>
      </w:r>
    </w:p>
    <w:p w14:paraId="5F5F6A00" w14:textId="77777777" w:rsidR="00957C9C" w:rsidRPr="00146C04" w:rsidRDefault="00957C9C" w:rsidP="00957C9C">
      <w:pPr>
        <w:spacing w:after="0" w:line="276" w:lineRule="auto"/>
        <w:ind w:hanging="270"/>
        <w:jc w:val="both"/>
        <w:rPr>
          <w:rFonts w:ascii="Arial" w:hAnsi="Arial" w:cs="Arial"/>
          <w:color w:val="auto"/>
          <w:sz w:val="20"/>
        </w:rPr>
      </w:pPr>
    </w:p>
    <w:p w14:paraId="6A7258D7" w14:textId="77777777" w:rsidR="00957C9C" w:rsidRPr="00146C04" w:rsidRDefault="00957C9C" w:rsidP="00957C9C">
      <w:pPr>
        <w:spacing w:after="0" w:line="276" w:lineRule="auto"/>
        <w:ind w:hanging="270"/>
        <w:jc w:val="both"/>
        <w:rPr>
          <w:rFonts w:ascii="Arial" w:hAnsi="Arial" w:cs="Arial"/>
          <w:color w:val="auto"/>
          <w:sz w:val="20"/>
        </w:rPr>
      </w:pPr>
    </w:p>
    <w:p w14:paraId="3FC71DF3" w14:textId="77777777" w:rsidR="00957C9C" w:rsidRPr="00146C04" w:rsidRDefault="00957C9C" w:rsidP="00957C9C">
      <w:pPr>
        <w:spacing w:after="0" w:line="276" w:lineRule="auto"/>
        <w:ind w:hanging="270"/>
        <w:jc w:val="both"/>
        <w:rPr>
          <w:rFonts w:ascii="Arial" w:hAnsi="Arial" w:cs="Arial"/>
          <w:color w:val="auto"/>
          <w:sz w:val="20"/>
        </w:rPr>
      </w:pPr>
    </w:p>
    <w:p w14:paraId="54D4D80E" w14:textId="462FFEB8" w:rsidR="00957C9C" w:rsidRPr="00146C04" w:rsidRDefault="00957C9C" w:rsidP="00957C9C">
      <w:pPr>
        <w:pStyle w:val="ListParagraph"/>
        <w:numPr>
          <w:ilvl w:val="0"/>
          <w:numId w:val="15"/>
        </w:numPr>
        <w:spacing w:after="0"/>
        <w:ind w:left="540" w:right="324" w:hanging="270"/>
        <w:jc w:val="both"/>
        <w:rPr>
          <w:rFonts w:ascii="Arial" w:hAnsi="Arial" w:cs="Arial"/>
          <w:sz w:val="20"/>
        </w:rPr>
      </w:pPr>
      <w:r w:rsidRPr="00146C04">
        <w:rPr>
          <w:rFonts w:ascii="Arial" w:hAnsi="Arial" w:cs="Arial"/>
          <w:sz w:val="20"/>
        </w:rPr>
        <w:t xml:space="preserve">Describe the corporate structure and location of corporate employees and activities of the </w:t>
      </w:r>
      <w:r w:rsidR="0062352D">
        <w:rPr>
          <w:rFonts w:ascii="Arial" w:hAnsi="Arial" w:cs="Arial"/>
          <w:sz w:val="20"/>
        </w:rPr>
        <w:t>Supplier</w:t>
      </w:r>
      <w:r w:rsidRPr="00146C04">
        <w:rPr>
          <w:rFonts w:ascii="Arial" w:hAnsi="Arial" w:cs="Arial"/>
          <w:sz w:val="20"/>
        </w:rPr>
        <w:t>, its affiliates or any other sub-Contractors that will perform work outside the U.S.:</w:t>
      </w:r>
    </w:p>
    <w:p w14:paraId="047176B1" w14:textId="77777777" w:rsidR="00957C9C" w:rsidRPr="00146C04" w:rsidRDefault="00957C9C" w:rsidP="00957C9C">
      <w:pPr>
        <w:spacing w:after="0" w:line="276" w:lineRule="auto"/>
        <w:jc w:val="both"/>
        <w:rPr>
          <w:rFonts w:ascii="Arial" w:hAnsi="Arial" w:cs="Arial"/>
          <w:color w:val="auto"/>
          <w:sz w:val="20"/>
        </w:rPr>
      </w:pPr>
    </w:p>
    <w:p w14:paraId="0FE32378" w14:textId="77777777" w:rsidR="00957C9C" w:rsidRPr="00146C04" w:rsidRDefault="00957C9C" w:rsidP="00957C9C">
      <w:pPr>
        <w:spacing w:after="0" w:line="276" w:lineRule="auto"/>
        <w:jc w:val="both"/>
        <w:rPr>
          <w:rFonts w:ascii="Arial" w:hAnsi="Arial" w:cs="Arial"/>
          <w:color w:val="auto"/>
          <w:sz w:val="20"/>
        </w:rPr>
      </w:pPr>
    </w:p>
    <w:p w14:paraId="17D46ACB" w14:textId="77777777" w:rsidR="00957C9C" w:rsidRPr="00146C04" w:rsidRDefault="00957C9C" w:rsidP="00957C9C">
      <w:pPr>
        <w:spacing w:after="0" w:line="276" w:lineRule="auto"/>
        <w:jc w:val="both"/>
        <w:rPr>
          <w:rFonts w:ascii="Arial" w:hAnsi="Arial" w:cs="Arial"/>
          <w:color w:val="auto"/>
          <w:sz w:val="20"/>
        </w:rPr>
      </w:pPr>
    </w:p>
    <w:p w14:paraId="4B11AA10" w14:textId="77777777" w:rsidR="00957C9C" w:rsidRPr="00146C04" w:rsidRDefault="00957C9C" w:rsidP="00957C9C">
      <w:pPr>
        <w:spacing w:after="0" w:line="276" w:lineRule="auto"/>
        <w:jc w:val="both"/>
        <w:rPr>
          <w:rFonts w:ascii="Arial" w:hAnsi="Arial" w:cs="Arial"/>
          <w:color w:val="auto"/>
          <w:sz w:val="20"/>
        </w:rPr>
      </w:pPr>
    </w:p>
    <w:tbl>
      <w:tblPr>
        <w:tblpPr w:leftFromText="180" w:rightFromText="180" w:vertAnchor="text" w:horzAnchor="margin" w:tblpY="20"/>
        <w:tblW w:w="10368" w:type="dxa"/>
        <w:tblCellMar>
          <w:left w:w="115" w:type="dxa"/>
          <w:right w:w="115" w:type="dxa"/>
        </w:tblCellMar>
        <w:tblLook w:val="04A0" w:firstRow="1" w:lastRow="0" w:firstColumn="1" w:lastColumn="0" w:noHBand="0" w:noVBand="1"/>
      </w:tblPr>
      <w:tblGrid>
        <w:gridCol w:w="8315"/>
        <w:gridCol w:w="2053"/>
      </w:tblGrid>
      <w:tr w:rsidR="00957C9C" w:rsidRPr="00146C04" w14:paraId="2B5D02A6" w14:textId="77777777" w:rsidTr="009C5BE9">
        <w:trPr>
          <w:trHeight w:val="1441"/>
          <w:tblHeader/>
        </w:trPr>
        <w:tc>
          <w:tcPr>
            <w:tcW w:w="8315" w:type="dxa"/>
            <w:shd w:val="clear" w:color="auto" w:fill="auto"/>
          </w:tcPr>
          <w:p w14:paraId="7FB60A1D" w14:textId="2400C76A" w:rsidR="00957C9C" w:rsidRPr="00146C04" w:rsidRDefault="00957C9C" w:rsidP="00BF73FF">
            <w:pPr>
              <w:pStyle w:val="ListParagraph"/>
              <w:numPr>
                <w:ilvl w:val="0"/>
                <w:numId w:val="14"/>
              </w:numPr>
              <w:spacing w:after="0"/>
              <w:ind w:left="263" w:hanging="263"/>
              <w:jc w:val="both"/>
              <w:rPr>
                <w:rFonts w:ascii="Arial" w:hAnsi="Arial" w:cs="Arial"/>
                <w:iCs/>
                <w:sz w:val="20"/>
              </w:rPr>
            </w:pPr>
            <w:r w:rsidRPr="00146C04">
              <w:rPr>
                <w:rFonts w:ascii="Arial" w:hAnsi="Arial" w:cs="Arial"/>
                <w:b/>
                <w:sz w:val="20"/>
              </w:rPr>
              <w:t xml:space="preserve">The </w:t>
            </w:r>
            <w:r w:rsidR="0062352D">
              <w:rPr>
                <w:rFonts w:ascii="Arial" w:hAnsi="Arial" w:cs="Arial"/>
                <w:b/>
                <w:sz w:val="20"/>
              </w:rPr>
              <w:t>Supplier</w:t>
            </w:r>
            <w:r w:rsidRPr="00146C04">
              <w:rPr>
                <w:rFonts w:ascii="Arial" w:hAnsi="Arial" w:cs="Arial"/>
                <w:b/>
                <w:sz w:val="20"/>
              </w:rPr>
              <w:t xml:space="preserve"> agrees to provide notice, in writing to the State, of the relocation of the </w:t>
            </w:r>
            <w:r w:rsidR="0062352D">
              <w:rPr>
                <w:rFonts w:ascii="Arial" w:hAnsi="Arial" w:cs="Arial"/>
                <w:b/>
                <w:sz w:val="20"/>
              </w:rPr>
              <w:t>Supplier</w:t>
            </w:r>
            <w:r w:rsidRPr="00146C04">
              <w:rPr>
                <w:rFonts w:ascii="Arial" w:hAnsi="Arial" w:cs="Arial"/>
                <w:b/>
                <w:sz w:val="20"/>
              </w:rPr>
              <w:t xml:space="preserve">, employees of the </w:t>
            </w:r>
            <w:r w:rsidR="0062352D">
              <w:rPr>
                <w:rFonts w:ascii="Arial" w:hAnsi="Arial" w:cs="Arial"/>
                <w:b/>
                <w:sz w:val="20"/>
              </w:rPr>
              <w:t>Supplier</w:t>
            </w:r>
            <w:r w:rsidRPr="00146C04">
              <w:rPr>
                <w:rFonts w:ascii="Arial" w:hAnsi="Arial" w:cs="Arial"/>
                <w:b/>
                <w:sz w:val="20"/>
              </w:rPr>
              <w:t xml:space="preserve">, sub-Contractors of the </w:t>
            </w:r>
            <w:r w:rsidR="0062352D">
              <w:rPr>
                <w:rFonts w:ascii="Arial" w:hAnsi="Arial" w:cs="Arial"/>
                <w:b/>
                <w:sz w:val="20"/>
              </w:rPr>
              <w:t>Supplier</w:t>
            </w:r>
            <w:r w:rsidRPr="00146C04">
              <w:rPr>
                <w:rFonts w:ascii="Arial" w:hAnsi="Arial" w:cs="Arial"/>
                <w:b/>
                <w:sz w:val="20"/>
              </w:rPr>
              <w:t xml:space="preserve">, or other persons performing services under the Contract outside of the United States </w:t>
            </w:r>
          </w:p>
        </w:tc>
        <w:tc>
          <w:tcPr>
            <w:tcW w:w="2053" w:type="dxa"/>
            <w:shd w:val="clear" w:color="auto" w:fill="auto"/>
          </w:tcPr>
          <w:p w14:paraId="05AF06BB" w14:textId="77777777" w:rsidR="00957C9C" w:rsidRPr="00146C04" w:rsidRDefault="00957C9C" w:rsidP="00BF73FF">
            <w:pPr>
              <w:spacing w:after="0" w:line="276" w:lineRule="auto"/>
              <w:jc w:val="both"/>
              <w:rPr>
                <w:rFonts w:ascii="Arial" w:hAnsi="Arial" w:cs="Arial"/>
                <w:b/>
                <w:color w:val="auto"/>
                <w:sz w:val="20"/>
              </w:rPr>
            </w:pPr>
          </w:p>
          <w:p w14:paraId="26A1E1B7" w14:textId="77777777" w:rsidR="00957C9C" w:rsidRPr="00146C04" w:rsidRDefault="00957C9C" w:rsidP="00BF73FF">
            <w:pPr>
              <w:spacing w:after="0" w:line="276" w:lineRule="auto"/>
              <w:jc w:val="both"/>
              <w:rPr>
                <w:rFonts w:ascii="Arial" w:hAnsi="Arial" w:cs="Arial"/>
                <w:iCs/>
                <w:color w:val="auto"/>
                <w:sz w:val="20"/>
              </w:rPr>
            </w:pPr>
            <w:r w:rsidRPr="00146C04">
              <w:rPr>
                <w:rFonts w:ascii="Arial" w:hAnsi="Arial" w:cs="Arial"/>
                <w:b/>
                <w:color w:val="auto"/>
                <w:sz w:val="20"/>
              </w:rPr>
              <w:fldChar w:fldCharType="begin">
                <w:ffData>
                  <w:name w:val="Check1"/>
                  <w:enabled/>
                  <w:calcOnExit w:val="0"/>
                  <w:checkBox>
                    <w:sizeAuto/>
                    <w:default w:val="0"/>
                  </w:checkBox>
                </w:ffData>
              </w:fldChar>
            </w:r>
            <w:r w:rsidRPr="00146C04">
              <w:rPr>
                <w:rFonts w:ascii="Arial" w:hAnsi="Arial" w:cs="Arial"/>
                <w:b/>
                <w:color w:val="auto"/>
                <w:sz w:val="20"/>
              </w:rPr>
              <w:instrText xml:space="preserve"> FORMCHECKBOX </w:instrText>
            </w:r>
            <w:r w:rsidRPr="00146C04">
              <w:rPr>
                <w:rFonts w:ascii="Arial" w:hAnsi="Arial" w:cs="Arial"/>
                <w:b/>
                <w:color w:val="auto"/>
                <w:sz w:val="20"/>
              </w:rPr>
            </w:r>
            <w:r w:rsidRPr="00146C04">
              <w:rPr>
                <w:rFonts w:ascii="Arial" w:hAnsi="Arial" w:cs="Arial"/>
                <w:b/>
                <w:color w:val="auto"/>
                <w:sz w:val="20"/>
              </w:rPr>
              <w:fldChar w:fldCharType="separate"/>
            </w:r>
            <w:r w:rsidRPr="00146C04">
              <w:rPr>
                <w:rFonts w:ascii="Arial" w:hAnsi="Arial" w:cs="Arial"/>
                <w:b/>
                <w:color w:val="auto"/>
                <w:sz w:val="20"/>
              </w:rPr>
              <w:fldChar w:fldCharType="end"/>
            </w:r>
            <w:r w:rsidRPr="00146C04">
              <w:rPr>
                <w:rFonts w:ascii="Arial" w:hAnsi="Arial" w:cs="Arial"/>
                <w:color w:val="auto"/>
                <w:sz w:val="20"/>
              </w:rPr>
              <w:t xml:space="preserve"> YES  </w:t>
            </w:r>
            <w:r w:rsidRPr="00146C04">
              <w:rPr>
                <w:rFonts w:ascii="Arial" w:hAnsi="Arial" w:cs="Arial"/>
                <w:b/>
                <w:color w:val="auto"/>
                <w:sz w:val="20"/>
              </w:rPr>
              <w:fldChar w:fldCharType="begin">
                <w:ffData>
                  <w:name w:val="Check2"/>
                  <w:enabled/>
                  <w:calcOnExit w:val="0"/>
                  <w:checkBox>
                    <w:sizeAuto/>
                    <w:default w:val="0"/>
                  </w:checkBox>
                </w:ffData>
              </w:fldChar>
            </w:r>
            <w:r w:rsidRPr="00146C04">
              <w:rPr>
                <w:rFonts w:ascii="Arial" w:hAnsi="Arial" w:cs="Arial"/>
                <w:b/>
                <w:color w:val="auto"/>
                <w:sz w:val="20"/>
              </w:rPr>
              <w:instrText xml:space="preserve"> FORMCHECKBOX </w:instrText>
            </w:r>
            <w:r w:rsidRPr="00146C04">
              <w:rPr>
                <w:rFonts w:ascii="Arial" w:hAnsi="Arial" w:cs="Arial"/>
                <w:b/>
                <w:color w:val="auto"/>
                <w:sz w:val="20"/>
              </w:rPr>
            </w:r>
            <w:r w:rsidRPr="00146C04">
              <w:rPr>
                <w:rFonts w:ascii="Arial" w:hAnsi="Arial" w:cs="Arial"/>
                <w:b/>
                <w:color w:val="auto"/>
                <w:sz w:val="20"/>
              </w:rPr>
              <w:fldChar w:fldCharType="separate"/>
            </w:r>
            <w:r w:rsidRPr="00146C04">
              <w:rPr>
                <w:rFonts w:ascii="Arial" w:hAnsi="Arial" w:cs="Arial"/>
                <w:b/>
                <w:color w:val="auto"/>
                <w:sz w:val="20"/>
              </w:rPr>
              <w:fldChar w:fldCharType="end"/>
            </w:r>
            <w:r w:rsidRPr="00146C04">
              <w:rPr>
                <w:rFonts w:ascii="Arial" w:hAnsi="Arial" w:cs="Arial"/>
                <w:color w:val="auto"/>
                <w:sz w:val="20"/>
              </w:rPr>
              <w:t xml:space="preserve"> NO</w:t>
            </w:r>
          </w:p>
        </w:tc>
      </w:tr>
      <w:tr w:rsidR="00957C9C" w:rsidRPr="00146C04" w14:paraId="7B327052" w14:textId="77777777" w:rsidTr="009C5BE9">
        <w:trPr>
          <w:trHeight w:val="867"/>
        </w:trPr>
        <w:tc>
          <w:tcPr>
            <w:tcW w:w="8315" w:type="dxa"/>
            <w:shd w:val="clear" w:color="auto" w:fill="auto"/>
          </w:tcPr>
          <w:p w14:paraId="2A3B53A0" w14:textId="05F475CC" w:rsidR="00957C9C" w:rsidRPr="00146C04" w:rsidRDefault="00957C9C" w:rsidP="00BF73FF">
            <w:pPr>
              <w:pStyle w:val="ListParagraph"/>
              <w:ind w:left="270" w:right="-25"/>
              <w:jc w:val="both"/>
              <w:rPr>
                <w:rFonts w:ascii="Arial" w:hAnsi="Arial" w:cs="Arial"/>
                <w:sz w:val="20"/>
              </w:rPr>
            </w:pPr>
            <w:r w:rsidRPr="00146C04">
              <w:rPr>
                <w:rFonts w:ascii="Arial" w:hAnsi="Arial" w:cs="Arial"/>
                <w:sz w:val="20"/>
              </w:rPr>
              <w:t xml:space="preserve">NOTE: All </w:t>
            </w:r>
            <w:r w:rsidR="0062352D">
              <w:rPr>
                <w:rFonts w:ascii="Arial" w:hAnsi="Arial" w:cs="Arial"/>
                <w:sz w:val="20"/>
              </w:rPr>
              <w:t>Supplier</w:t>
            </w:r>
            <w:r w:rsidRPr="00146C04">
              <w:rPr>
                <w:rFonts w:ascii="Arial" w:hAnsi="Arial" w:cs="Arial"/>
                <w:sz w:val="20"/>
              </w:rPr>
              <w:t xml:space="preserve"> or sub-Contractor personnel providing call or contact center services to the State of North Carolina under the Contract </w:t>
            </w:r>
            <w:r w:rsidRPr="00146C04">
              <w:rPr>
                <w:rFonts w:ascii="Arial" w:hAnsi="Arial" w:cs="Arial"/>
                <w:b/>
                <w:sz w:val="20"/>
              </w:rPr>
              <w:t>shall</w:t>
            </w:r>
            <w:r w:rsidRPr="00146C04">
              <w:rPr>
                <w:rFonts w:ascii="Arial" w:hAnsi="Arial" w:cs="Arial"/>
                <w:sz w:val="20"/>
              </w:rPr>
              <w:t xml:space="preserve"> disclose to inbound callers the location from which the call or contact center services are being provided. </w:t>
            </w:r>
          </w:p>
        </w:tc>
        <w:tc>
          <w:tcPr>
            <w:tcW w:w="2053" w:type="dxa"/>
            <w:shd w:val="clear" w:color="auto" w:fill="auto"/>
          </w:tcPr>
          <w:p w14:paraId="4103F93E" w14:textId="77777777" w:rsidR="00957C9C" w:rsidRPr="00146C04" w:rsidRDefault="00957C9C" w:rsidP="00BF73FF">
            <w:pPr>
              <w:spacing w:after="0" w:line="276" w:lineRule="auto"/>
              <w:jc w:val="both"/>
              <w:rPr>
                <w:rFonts w:ascii="Arial" w:hAnsi="Arial" w:cs="Arial"/>
                <w:b/>
                <w:color w:val="auto"/>
                <w:sz w:val="20"/>
              </w:rPr>
            </w:pPr>
          </w:p>
          <w:p w14:paraId="507D8A60" w14:textId="77777777" w:rsidR="00957C9C" w:rsidRPr="00146C04" w:rsidRDefault="00957C9C" w:rsidP="00BF73FF">
            <w:pPr>
              <w:spacing w:after="0" w:line="276" w:lineRule="auto"/>
              <w:jc w:val="both"/>
              <w:rPr>
                <w:rFonts w:ascii="Arial" w:hAnsi="Arial" w:cs="Arial"/>
                <w:iCs/>
                <w:color w:val="auto"/>
                <w:sz w:val="20"/>
              </w:rPr>
            </w:pPr>
          </w:p>
        </w:tc>
      </w:tr>
    </w:tbl>
    <w:p w14:paraId="590BE5C2" w14:textId="77777777" w:rsidR="00957C9C" w:rsidRPr="00146C04" w:rsidRDefault="00957C9C" w:rsidP="00957C9C">
      <w:pPr>
        <w:spacing w:after="0" w:line="276" w:lineRule="auto"/>
        <w:jc w:val="both"/>
        <w:rPr>
          <w:rFonts w:ascii="Arial" w:hAnsi="Arial" w:cs="Arial"/>
          <w:color w:val="auto"/>
          <w:sz w:val="20"/>
        </w:rPr>
      </w:pPr>
    </w:p>
    <w:p w14:paraId="387A39F0" w14:textId="77777777" w:rsidR="00957C9C" w:rsidRPr="00146C04" w:rsidRDefault="00957C9C" w:rsidP="00957C9C">
      <w:pPr>
        <w:numPr>
          <w:ilvl w:val="0"/>
          <w:numId w:val="14"/>
        </w:numPr>
        <w:spacing w:after="0" w:line="264" w:lineRule="auto"/>
        <w:ind w:left="270" w:hanging="270"/>
        <w:jc w:val="both"/>
        <w:rPr>
          <w:rFonts w:ascii="Arial" w:hAnsi="Arial" w:cs="Arial"/>
          <w:b/>
          <w:color w:val="auto"/>
          <w:sz w:val="20"/>
        </w:rPr>
      </w:pPr>
      <w:r w:rsidRPr="00146C04">
        <w:rPr>
          <w:rFonts w:ascii="Arial" w:hAnsi="Arial" w:cs="Arial"/>
          <w:b/>
          <w:color w:val="auto"/>
          <w:sz w:val="20"/>
        </w:rPr>
        <w:t>Identify all U.S. locations at which performance will occur:</w:t>
      </w:r>
    </w:p>
    <w:p w14:paraId="440D8CB2" w14:textId="77777777" w:rsidR="00957C9C" w:rsidRPr="00146C04" w:rsidRDefault="00957C9C" w:rsidP="00957C9C">
      <w:pPr>
        <w:spacing w:after="200" w:line="276" w:lineRule="auto"/>
        <w:rPr>
          <w:rFonts w:ascii="Arial" w:hAnsi="Arial" w:cs="Arial"/>
          <w:color w:val="auto"/>
          <w:sz w:val="20"/>
        </w:rPr>
      </w:pPr>
    </w:p>
    <w:p w14:paraId="56DB60B4" w14:textId="77777777" w:rsidR="003E0E3E" w:rsidRPr="00146C04" w:rsidRDefault="003E0E3E" w:rsidP="00957C9C">
      <w:pPr>
        <w:pBdr>
          <w:bottom w:val="single" w:sz="12" w:space="3" w:color="auto"/>
        </w:pBdr>
        <w:spacing w:line="276" w:lineRule="auto"/>
        <w:rPr>
          <w:rFonts w:ascii="Arial" w:hAnsi="Arial" w:cs="Arial"/>
          <w:color w:val="auto"/>
          <w:sz w:val="20"/>
        </w:rPr>
      </w:pPr>
    </w:p>
    <w:p w14:paraId="3919C3A4" w14:textId="77777777" w:rsidR="003E0E3E" w:rsidRPr="00146C04" w:rsidRDefault="003E0E3E" w:rsidP="003E0E3E">
      <w:pPr>
        <w:spacing w:after="200" w:line="276" w:lineRule="auto"/>
        <w:rPr>
          <w:rFonts w:ascii="Arial" w:hAnsi="Arial" w:cs="Arial"/>
          <w:color w:val="auto"/>
          <w:sz w:val="20"/>
        </w:rPr>
      </w:pPr>
    </w:p>
    <w:p w14:paraId="2C7333C9" w14:textId="77777777" w:rsidR="003E0E3E" w:rsidRPr="00146C04" w:rsidRDefault="003E0E3E" w:rsidP="003E0E3E">
      <w:pPr>
        <w:spacing w:after="200" w:line="276" w:lineRule="auto"/>
        <w:rPr>
          <w:rFonts w:ascii="Arial" w:hAnsi="Arial" w:cs="Arial"/>
          <w:color w:val="auto"/>
          <w:sz w:val="20"/>
        </w:rPr>
      </w:pPr>
    </w:p>
    <w:p w14:paraId="5A966B41" w14:textId="77777777" w:rsidR="003E0E3E" w:rsidRPr="00146C04" w:rsidRDefault="003E0E3E" w:rsidP="003E0E3E">
      <w:pPr>
        <w:spacing w:after="200" w:line="276" w:lineRule="auto"/>
        <w:rPr>
          <w:rFonts w:ascii="Arial" w:hAnsi="Arial" w:cs="Arial"/>
          <w:color w:val="auto"/>
          <w:sz w:val="20"/>
        </w:rPr>
      </w:pPr>
    </w:p>
    <w:p w14:paraId="579D7028" w14:textId="20E5AD2D" w:rsidR="000537C5" w:rsidRPr="00B64D37" w:rsidRDefault="00C46433" w:rsidP="00B64D37">
      <w:pPr>
        <w:rPr>
          <w:rFonts w:ascii="Arial" w:hAnsi="Arial"/>
          <w:b/>
          <w:i/>
          <w:sz w:val="20"/>
        </w:rPr>
      </w:pPr>
      <w:bookmarkStart w:id="92" w:name="_Toc374120635"/>
      <w:r w:rsidRPr="00146C04">
        <w:rPr>
          <w:rFonts w:ascii="Arial" w:hAnsi="Arial"/>
          <w:color w:val="auto"/>
        </w:rPr>
        <w:br w:type="page"/>
      </w:r>
    </w:p>
    <w:p w14:paraId="4DE49CAD" w14:textId="77777777" w:rsidR="000537C5" w:rsidRPr="004B0302" w:rsidRDefault="000537C5" w:rsidP="00103B1E">
      <w:pPr>
        <w:pStyle w:val="Heading1"/>
        <w:numPr>
          <w:ilvl w:val="0"/>
          <w:numId w:val="0"/>
        </w:numPr>
        <w:ind w:left="432" w:hanging="432"/>
        <w:rPr>
          <w:rFonts w:ascii="Arial" w:hAnsi="Arial"/>
          <w:sz w:val="24"/>
        </w:rPr>
      </w:pPr>
      <w:bookmarkStart w:id="93" w:name="_Toc529179276"/>
      <w:r w:rsidRPr="004B0302">
        <w:rPr>
          <w:rFonts w:ascii="Arial" w:hAnsi="Arial"/>
          <w:sz w:val="24"/>
        </w:rPr>
        <w:lastRenderedPageBreak/>
        <w:t>ATTACHMENT E</w:t>
      </w:r>
      <w:proofErr w:type="gramStart"/>
      <w:r w:rsidRPr="004B0302">
        <w:rPr>
          <w:rFonts w:ascii="Arial" w:hAnsi="Arial"/>
          <w:sz w:val="24"/>
        </w:rPr>
        <w:t>:  CERTIFICATION</w:t>
      </w:r>
      <w:proofErr w:type="gramEnd"/>
      <w:r w:rsidRPr="004B0302">
        <w:rPr>
          <w:rFonts w:ascii="Arial" w:hAnsi="Arial"/>
          <w:sz w:val="24"/>
        </w:rPr>
        <w:t xml:space="preserve"> OF FINANCIAL CONDITION</w:t>
      </w:r>
      <w:bookmarkEnd w:id="93"/>
    </w:p>
    <w:p w14:paraId="565B7323" w14:textId="77777777" w:rsidR="000537C5" w:rsidRPr="00890A33" w:rsidRDefault="000537C5" w:rsidP="00D34AFE">
      <w:pPr>
        <w:pStyle w:val="Subtitle"/>
        <w:rPr>
          <w:rFonts w:ascii="Arial" w:hAnsi="Arial"/>
          <w:sz w:val="20"/>
          <w:szCs w:val="20"/>
        </w:rPr>
      </w:pPr>
    </w:p>
    <w:p w14:paraId="0D5CDAD6" w14:textId="57C0A1CB" w:rsidR="000537C5" w:rsidRPr="006E1204" w:rsidRDefault="000537C5" w:rsidP="00D34AFE">
      <w:pPr>
        <w:pStyle w:val="Subtitle"/>
        <w:spacing w:line="264" w:lineRule="auto"/>
        <w:jc w:val="left"/>
        <w:rPr>
          <w:rFonts w:ascii="Arial" w:hAnsi="Arial"/>
          <w:b w:val="0"/>
          <w:sz w:val="20"/>
          <w:szCs w:val="20"/>
        </w:rPr>
      </w:pPr>
      <w:r w:rsidRPr="006E1204">
        <w:rPr>
          <w:rFonts w:ascii="Arial" w:hAnsi="Arial"/>
          <w:b w:val="0"/>
          <w:sz w:val="20"/>
          <w:szCs w:val="20"/>
        </w:rPr>
        <w:t xml:space="preserve">Name of </w:t>
      </w:r>
      <w:r w:rsidR="0062352D">
        <w:rPr>
          <w:rFonts w:ascii="Arial" w:hAnsi="Arial"/>
          <w:b w:val="0"/>
          <w:sz w:val="20"/>
          <w:szCs w:val="20"/>
        </w:rPr>
        <w:t>Supplier</w:t>
      </w:r>
      <w:r w:rsidRPr="006E1204">
        <w:rPr>
          <w:rFonts w:ascii="Arial" w:hAnsi="Arial"/>
          <w:b w:val="0"/>
          <w:sz w:val="20"/>
          <w:szCs w:val="20"/>
        </w:rPr>
        <w:t>: __________________________________________________</w:t>
      </w:r>
      <w:r w:rsidR="00CD7FFA">
        <w:rPr>
          <w:rFonts w:ascii="Arial" w:hAnsi="Arial"/>
          <w:b w:val="0"/>
          <w:sz w:val="20"/>
          <w:szCs w:val="20"/>
        </w:rPr>
        <w:t>_____________</w:t>
      </w:r>
    </w:p>
    <w:p w14:paraId="3E440468" w14:textId="77777777" w:rsidR="000537C5" w:rsidRPr="00F82F0B" w:rsidRDefault="000537C5" w:rsidP="00D34AFE">
      <w:pPr>
        <w:pStyle w:val="Subtitle"/>
        <w:spacing w:line="264" w:lineRule="auto"/>
        <w:rPr>
          <w:rFonts w:ascii="Arial" w:hAnsi="Arial"/>
          <w:b w:val="0"/>
          <w:sz w:val="20"/>
          <w:szCs w:val="20"/>
        </w:rPr>
      </w:pPr>
    </w:p>
    <w:p w14:paraId="5269DA41" w14:textId="77777777" w:rsidR="000537C5" w:rsidRPr="00786AAE"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rFonts w:ascii="Arial" w:hAnsi="Arial"/>
          <w:b w:val="0"/>
          <w:sz w:val="20"/>
          <w:szCs w:val="20"/>
        </w:rPr>
      </w:pPr>
      <w:r w:rsidRPr="00786AAE">
        <w:rPr>
          <w:rFonts w:ascii="Arial" w:hAnsi="Arial"/>
          <w:b w:val="0"/>
          <w:sz w:val="20"/>
          <w:szCs w:val="20"/>
        </w:rPr>
        <w:t>The undersigned hereby certifies that:</w:t>
      </w:r>
      <w:r w:rsidRPr="00786AAE">
        <w:rPr>
          <w:rFonts w:ascii="Arial" w:hAnsi="Arial"/>
          <w:b w:val="0"/>
          <w:sz w:val="20"/>
          <w:szCs w:val="20"/>
        </w:rPr>
        <w:tab/>
        <w:t>[check all applicable boxes]</w:t>
      </w:r>
    </w:p>
    <w:p w14:paraId="41E6CC99" w14:textId="77777777" w:rsidR="000537C5" w:rsidRPr="00786AAE"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rFonts w:ascii="Arial" w:hAnsi="Arial"/>
          <w:b w:val="0"/>
          <w:sz w:val="20"/>
          <w:szCs w:val="20"/>
        </w:rPr>
      </w:pPr>
    </w:p>
    <w:p w14:paraId="4E43F361" w14:textId="2414D092"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fldChar w:fldCharType="begin">
          <w:ffData>
            <w:name w:val="Check3"/>
            <w:enabled/>
            <w:calcOnExit w:val="0"/>
            <w:checkBox>
              <w:sizeAuto/>
              <w:default w:val="0"/>
            </w:checkBox>
          </w:ffData>
        </w:fldChar>
      </w:r>
      <w:r w:rsidRPr="00253F25">
        <w:rPr>
          <w:rFonts w:ascii="Arial" w:hAnsi="Arial"/>
          <w:b w:val="0"/>
          <w:sz w:val="20"/>
          <w:szCs w:val="20"/>
        </w:rPr>
        <w:instrText xml:space="preserve"> FORMCHECKBOX </w:instrText>
      </w:r>
      <w:r w:rsidRPr="00253F25">
        <w:rPr>
          <w:rFonts w:ascii="Arial" w:hAnsi="Arial"/>
          <w:b w:val="0"/>
          <w:sz w:val="20"/>
          <w:szCs w:val="20"/>
        </w:rPr>
      </w:r>
      <w:r w:rsidRPr="00253F25">
        <w:rPr>
          <w:rFonts w:ascii="Arial" w:hAnsi="Arial"/>
          <w:b w:val="0"/>
          <w:sz w:val="20"/>
          <w:szCs w:val="20"/>
        </w:rPr>
        <w:fldChar w:fldCharType="separate"/>
      </w:r>
      <w:r w:rsidRPr="00253F25">
        <w:rPr>
          <w:rFonts w:ascii="Arial" w:hAnsi="Arial"/>
          <w:b w:val="0"/>
          <w:sz w:val="20"/>
          <w:szCs w:val="20"/>
        </w:rPr>
        <w:fldChar w:fldCharType="end"/>
      </w:r>
      <w:r w:rsidRPr="00253F25">
        <w:rPr>
          <w:rFonts w:ascii="Arial" w:hAnsi="Arial"/>
          <w:b w:val="0"/>
          <w:sz w:val="20"/>
          <w:szCs w:val="20"/>
        </w:rPr>
        <w:tab/>
        <w:t xml:space="preserve">The </w:t>
      </w:r>
      <w:r w:rsidR="0062352D">
        <w:rPr>
          <w:rFonts w:ascii="Arial" w:hAnsi="Arial"/>
          <w:b w:val="0"/>
          <w:sz w:val="20"/>
          <w:szCs w:val="20"/>
        </w:rPr>
        <w:t>Supplier</w:t>
      </w:r>
      <w:r w:rsidRPr="00253F25">
        <w:rPr>
          <w:rFonts w:ascii="Arial" w:hAnsi="Arial"/>
          <w:b w:val="0"/>
          <w:sz w:val="20"/>
          <w:szCs w:val="20"/>
        </w:rPr>
        <w:t xml:space="preserve"> is in sound financial condition and</w:t>
      </w:r>
      <w:r w:rsidR="00F05E3F">
        <w:rPr>
          <w:rFonts w:ascii="Arial" w:hAnsi="Arial"/>
          <w:b w:val="0"/>
          <w:sz w:val="20"/>
          <w:szCs w:val="20"/>
        </w:rPr>
        <w:t>, if applicable, has</w:t>
      </w:r>
      <w:r w:rsidRPr="00253F25">
        <w:rPr>
          <w:rFonts w:ascii="Arial" w:hAnsi="Arial"/>
          <w:b w:val="0"/>
          <w:sz w:val="20"/>
          <w:szCs w:val="20"/>
        </w:rPr>
        <w:t xml:space="preserve"> received an unqualified audit opinion for the latest audit of its financial statements. </w:t>
      </w:r>
    </w:p>
    <w:p w14:paraId="1FDCBC5D"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tab/>
      </w:r>
    </w:p>
    <w:p w14:paraId="7232F361"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tab/>
        <w:t>Date of latest audit: __________________________</w:t>
      </w:r>
    </w:p>
    <w:p w14:paraId="27AFC7E7"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rFonts w:ascii="Arial" w:hAnsi="Arial"/>
          <w:b w:val="0"/>
          <w:sz w:val="20"/>
          <w:szCs w:val="20"/>
        </w:rPr>
      </w:pPr>
    </w:p>
    <w:p w14:paraId="1D949F8B" w14:textId="7AD78A63" w:rsidR="000537C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fldChar w:fldCharType="begin">
          <w:ffData>
            <w:name w:val="Check4"/>
            <w:enabled/>
            <w:calcOnExit w:val="0"/>
            <w:checkBox>
              <w:sizeAuto/>
              <w:default w:val="0"/>
            </w:checkBox>
          </w:ffData>
        </w:fldChar>
      </w:r>
      <w:r w:rsidRPr="00253F25">
        <w:rPr>
          <w:rFonts w:ascii="Arial" w:hAnsi="Arial"/>
          <w:b w:val="0"/>
          <w:sz w:val="20"/>
          <w:szCs w:val="20"/>
        </w:rPr>
        <w:instrText xml:space="preserve"> FORMCHECKBOX </w:instrText>
      </w:r>
      <w:r w:rsidRPr="00253F25">
        <w:rPr>
          <w:rFonts w:ascii="Arial" w:hAnsi="Arial"/>
          <w:b w:val="0"/>
          <w:sz w:val="20"/>
          <w:szCs w:val="20"/>
        </w:rPr>
      </w:r>
      <w:r w:rsidRPr="00253F25">
        <w:rPr>
          <w:rFonts w:ascii="Arial" w:hAnsi="Arial"/>
          <w:b w:val="0"/>
          <w:sz w:val="20"/>
          <w:szCs w:val="20"/>
        </w:rPr>
        <w:fldChar w:fldCharType="separate"/>
      </w:r>
      <w:r w:rsidRPr="00253F25">
        <w:rPr>
          <w:rFonts w:ascii="Arial" w:hAnsi="Arial"/>
          <w:b w:val="0"/>
          <w:sz w:val="20"/>
          <w:szCs w:val="20"/>
        </w:rPr>
        <w:fldChar w:fldCharType="end"/>
      </w:r>
      <w:r w:rsidRPr="00253F25">
        <w:rPr>
          <w:rFonts w:ascii="Arial" w:hAnsi="Arial"/>
          <w:b w:val="0"/>
          <w:sz w:val="20"/>
          <w:szCs w:val="20"/>
        </w:rPr>
        <w:tab/>
        <w:t xml:space="preserve">The </w:t>
      </w:r>
      <w:r w:rsidR="0062352D">
        <w:rPr>
          <w:rFonts w:ascii="Arial" w:hAnsi="Arial"/>
          <w:b w:val="0"/>
          <w:sz w:val="20"/>
          <w:szCs w:val="20"/>
        </w:rPr>
        <w:t>Supplier</w:t>
      </w:r>
      <w:r w:rsidRPr="00253F25">
        <w:rPr>
          <w:rFonts w:ascii="Arial" w:hAnsi="Arial"/>
          <w:b w:val="0"/>
          <w:sz w:val="20"/>
          <w:szCs w:val="20"/>
        </w:rPr>
        <w:t xml:space="preserve"> has no outstanding liabilities</w:t>
      </w:r>
      <w:r w:rsidR="00F05E3F">
        <w:rPr>
          <w:rFonts w:ascii="Arial" w:hAnsi="Arial"/>
          <w:b w:val="0"/>
          <w:sz w:val="20"/>
          <w:szCs w:val="20"/>
        </w:rPr>
        <w:t xml:space="preserve">, </w:t>
      </w:r>
      <w:r w:rsidR="00F05E3F" w:rsidRPr="004965D4">
        <w:rPr>
          <w:rFonts w:ascii="Arial" w:hAnsi="Arial"/>
          <w:b w:val="0"/>
          <w:sz w:val="20"/>
          <w:szCs w:val="20"/>
        </w:rPr>
        <w:t>including tax and judgment liens,</w:t>
      </w:r>
      <w:r w:rsidRPr="00253F25">
        <w:rPr>
          <w:rFonts w:ascii="Arial" w:hAnsi="Arial"/>
          <w:b w:val="0"/>
          <w:sz w:val="20"/>
          <w:szCs w:val="20"/>
        </w:rPr>
        <w:t xml:space="preserve"> to the Internal Revenue Service or </w:t>
      </w:r>
      <w:r w:rsidR="00F05E3F">
        <w:rPr>
          <w:rFonts w:ascii="Arial" w:hAnsi="Arial"/>
          <w:b w:val="0"/>
          <w:sz w:val="20"/>
          <w:szCs w:val="20"/>
        </w:rPr>
        <w:t xml:space="preserve">any </w:t>
      </w:r>
      <w:r w:rsidRPr="00253F25">
        <w:rPr>
          <w:rFonts w:ascii="Arial" w:hAnsi="Arial"/>
          <w:b w:val="0"/>
          <w:sz w:val="20"/>
          <w:szCs w:val="20"/>
        </w:rPr>
        <w:t xml:space="preserve">other government </w:t>
      </w:r>
      <w:r w:rsidR="00F05E3F" w:rsidRPr="00253F25">
        <w:rPr>
          <w:rFonts w:ascii="Arial" w:hAnsi="Arial"/>
          <w:b w:val="0"/>
          <w:sz w:val="20"/>
          <w:szCs w:val="20"/>
        </w:rPr>
        <w:t>entit</w:t>
      </w:r>
      <w:r w:rsidR="00F05E3F">
        <w:rPr>
          <w:rFonts w:ascii="Arial" w:hAnsi="Arial"/>
          <w:b w:val="0"/>
          <w:sz w:val="20"/>
          <w:szCs w:val="20"/>
        </w:rPr>
        <w:t>y</w:t>
      </w:r>
      <w:r w:rsidRPr="00253F25">
        <w:rPr>
          <w:rFonts w:ascii="Arial" w:hAnsi="Arial"/>
          <w:b w:val="0"/>
          <w:sz w:val="20"/>
          <w:szCs w:val="20"/>
        </w:rPr>
        <w:t>.</w:t>
      </w:r>
    </w:p>
    <w:p w14:paraId="69B95AEE" w14:textId="77777777" w:rsidR="00C5389F" w:rsidRDefault="00C5389F"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p>
    <w:p w14:paraId="06E24896" w14:textId="21CEE766" w:rsidR="00C5389F" w:rsidRPr="00253F25" w:rsidRDefault="00C5389F"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fldChar w:fldCharType="begin">
          <w:ffData>
            <w:name w:val="Check5"/>
            <w:enabled/>
            <w:calcOnExit w:val="0"/>
            <w:checkBox>
              <w:sizeAuto/>
              <w:default w:val="0"/>
            </w:checkBox>
          </w:ffData>
        </w:fldChar>
      </w:r>
      <w:r w:rsidRPr="00253F25">
        <w:rPr>
          <w:rFonts w:ascii="Arial" w:hAnsi="Arial"/>
          <w:b w:val="0"/>
          <w:sz w:val="20"/>
          <w:szCs w:val="20"/>
        </w:rPr>
        <w:instrText xml:space="preserve"> FORMCHECKBOX </w:instrText>
      </w:r>
      <w:r w:rsidRPr="00253F25">
        <w:rPr>
          <w:rFonts w:ascii="Arial" w:hAnsi="Arial"/>
          <w:b w:val="0"/>
          <w:sz w:val="20"/>
          <w:szCs w:val="20"/>
        </w:rPr>
      </w:r>
      <w:r w:rsidRPr="00253F25">
        <w:rPr>
          <w:rFonts w:ascii="Arial" w:hAnsi="Arial"/>
          <w:b w:val="0"/>
          <w:sz w:val="20"/>
          <w:szCs w:val="20"/>
        </w:rPr>
        <w:fldChar w:fldCharType="separate"/>
      </w:r>
      <w:r w:rsidRPr="00253F25">
        <w:rPr>
          <w:rFonts w:ascii="Arial" w:hAnsi="Arial"/>
          <w:b w:val="0"/>
          <w:sz w:val="20"/>
          <w:szCs w:val="20"/>
        </w:rPr>
        <w:fldChar w:fldCharType="end"/>
      </w:r>
      <w:r w:rsidRPr="00253F25">
        <w:rPr>
          <w:rFonts w:ascii="Arial" w:hAnsi="Arial"/>
          <w:b w:val="0"/>
          <w:sz w:val="20"/>
          <w:szCs w:val="20"/>
        </w:rPr>
        <w:tab/>
      </w:r>
      <w:r w:rsidRPr="004965D4">
        <w:rPr>
          <w:rFonts w:ascii="Arial" w:hAnsi="Arial"/>
          <w:b w:val="0"/>
          <w:sz w:val="20"/>
          <w:szCs w:val="20"/>
        </w:rPr>
        <w:t xml:space="preserve">The </w:t>
      </w:r>
      <w:r w:rsidR="0062352D">
        <w:rPr>
          <w:rFonts w:ascii="Arial" w:hAnsi="Arial"/>
          <w:b w:val="0"/>
          <w:sz w:val="20"/>
          <w:szCs w:val="20"/>
        </w:rPr>
        <w:t>Supplier</w:t>
      </w:r>
      <w:r w:rsidRPr="004965D4">
        <w:rPr>
          <w:rFonts w:ascii="Arial" w:hAnsi="Arial"/>
          <w:b w:val="0"/>
          <w:sz w:val="20"/>
          <w:szCs w:val="20"/>
        </w:rPr>
        <w:t xml:space="preserve"> is current in all amounts due for payments of </w:t>
      </w:r>
      <w:r w:rsidR="00E7015A" w:rsidRPr="004965D4">
        <w:rPr>
          <w:rFonts w:ascii="Arial" w:hAnsi="Arial"/>
          <w:b w:val="0"/>
          <w:sz w:val="20"/>
          <w:szCs w:val="20"/>
        </w:rPr>
        <w:t xml:space="preserve">federal and state </w:t>
      </w:r>
      <w:r w:rsidRPr="004965D4">
        <w:rPr>
          <w:rFonts w:ascii="Arial" w:hAnsi="Arial"/>
          <w:b w:val="0"/>
          <w:sz w:val="20"/>
          <w:szCs w:val="20"/>
        </w:rPr>
        <w:t xml:space="preserve">taxes and required </w:t>
      </w:r>
      <w:r w:rsidR="00E7015A" w:rsidRPr="004965D4">
        <w:rPr>
          <w:rFonts w:ascii="Arial" w:hAnsi="Arial"/>
          <w:b w:val="0"/>
          <w:sz w:val="20"/>
          <w:szCs w:val="20"/>
        </w:rPr>
        <w:t xml:space="preserve">employment-related </w:t>
      </w:r>
      <w:r w:rsidRPr="004965D4">
        <w:rPr>
          <w:rFonts w:ascii="Arial" w:hAnsi="Arial"/>
          <w:b w:val="0"/>
          <w:sz w:val="20"/>
          <w:szCs w:val="20"/>
        </w:rPr>
        <w:t>contributions</w:t>
      </w:r>
      <w:r w:rsidR="00E7015A" w:rsidRPr="004965D4">
        <w:rPr>
          <w:rFonts w:ascii="Arial" w:hAnsi="Arial"/>
          <w:b w:val="0"/>
          <w:sz w:val="20"/>
          <w:szCs w:val="20"/>
        </w:rPr>
        <w:t xml:space="preserve"> and withholdings.</w:t>
      </w:r>
    </w:p>
    <w:p w14:paraId="32075A17"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rFonts w:ascii="Arial" w:hAnsi="Arial"/>
          <w:b w:val="0"/>
          <w:sz w:val="20"/>
          <w:szCs w:val="20"/>
        </w:rPr>
      </w:pPr>
    </w:p>
    <w:p w14:paraId="5F17F5A7" w14:textId="44BA0FA6"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fldChar w:fldCharType="begin">
          <w:ffData>
            <w:name w:val="Check5"/>
            <w:enabled/>
            <w:calcOnExit w:val="0"/>
            <w:checkBox>
              <w:sizeAuto/>
              <w:default w:val="0"/>
            </w:checkBox>
          </w:ffData>
        </w:fldChar>
      </w:r>
      <w:r w:rsidRPr="00253F25">
        <w:rPr>
          <w:rFonts w:ascii="Arial" w:hAnsi="Arial"/>
          <w:b w:val="0"/>
          <w:sz w:val="20"/>
          <w:szCs w:val="20"/>
        </w:rPr>
        <w:instrText xml:space="preserve"> FORMCHECKBOX </w:instrText>
      </w:r>
      <w:r w:rsidRPr="00253F25">
        <w:rPr>
          <w:rFonts w:ascii="Arial" w:hAnsi="Arial"/>
          <w:b w:val="0"/>
          <w:sz w:val="20"/>
          <w:szCs w:val="20"/>
        </w:rPr>
      </w:r>
      <w:r w:rsidRPr="00253F25">
        <w:rPr>
          <w:rFonts w:ascii="Arial" w:hAnsi="Arial"/>
          <w:b w:val="0"/>
          <w:sz w:val="20"/>
          <w:szCs w:val="20"/>
        </w:rPr>
        <w:fldChar w:fldCharType="separate"/>
      </w:r>
      <w:r w:rsidRPr="00253F25">
        <w:rPr>
          <w:rFonts w:ascii="Arial" w:hAnsi="Arial"/>
          <w:b w:val="0"/>
          <w:sz w:val="20"/>
          <w:szCs w:val="20"/>
        </w:rPr>
        <w:fldChar w:fldCharType="end"/>
      </w:r>
      <w:r w:rsidRPr="00253F25">
        <w:rPr>
          <w:rFonts w:ascii="Arial" w:hAnsi="Arial"/>
          <w:b w:val="0"/>
          <w:sz w:val="20"/>
          <w:szCs w:val="20"/>
        </w:rPr>
        <w:tab/>
        <w:t xml:space="preserve">The </w:t>
      </w:r>
      <w:r w:rsidR="0062352D">
        <w:rPr>
          <w:rFonts w:ascii="Arial" w:hAnsi="Arial"/>
          <w:b w:val="0"/>
          <w:sz w:val="20"/>
          <w:szCs w:val="20"/>
        </w:rPr>
        <w:t>Supplier</w:t>
      </w:r>
      <w:r w:rsidRPr="00253F25">
        <w:rPr>
          <w:rFonts w:ascii="Arial" w:hAnsi="Arial"/>
          <w:b w:val="0"/>
          <w:sz w:val="20"/>
          <w:szCs w:val="20"/>
        </w:rPr>
        <w:t xml:space="preserve"> is not the subject of any current litigation or findings of noncompliance under federal or state law.</w:t>
      </w:r>
    </w:p>
    <w:p w14:paraId="3537E494"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p>
    <w:p w14:paraId="3C48E499" w14:textId="17FB7A0D"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fldChar w:fldCharType="begin">
          <w:ffData>
            <w:name w:val="Check6"/>
            <w:enabled/>
            <w:calcOnExit w:val="0"/>
            <w:checkBox>
              <w:sizeAuto/>
              <w:default w:val="0"/>
            </w:checkBox>
          </w:ffData>
        </w:fldChar>
      </w:r>
      <w:r w:rsidRPr="00253F25">
        <w:rPr>
          <w:rFonts w:ascii="Arial" w:hAnsi="Arial"/>
          <w:b w:val="0"/>
          <w:sz w:val="20"/>
          <w:szCs w:val="20"/>
        </w:rPr>
        <w:instrText xml:space="preserve"> FORMCHECKBOX </w:instrText>
      </w:r>
      <w:r w:rsidRPr="00253F25">
        <w:rPr>
          <w:rFonts w:ascii="Arial" w:hAnsi="Arial"/>
          <w:b w:val="0"/>
          <w:sz w:val="20"/>
          <w:szCs w:val="20"/>
        </w:rPr>
      </w:r>
      <w:r w:rsidRPr="00253F25">
        <w:rPr>
          <w:rFonts w:ascii="Arial" w:hAnsi="Arial"/>
          <w:b w:val="0"/>
          <w:sz w:val="20"/>
          <w:szCs w:val="20"/>
        </w:rPr>
        <w:fldChar w:fldCharType="separate"/>
      </w:r>
      <w:r w:rsidRPr="00253F25">
        <w:rPr>
          <w:rFonts w:ascii="Arial" w:hAnsi="Arial"/>
          <w:b w:val="0"/>
          <w:sz w:val="20"/>
          <w:szCs w:val="20"/>
        </w:rPr>
        <w:fldChar w:fldCharType="end"/>
      </w:r>
      <w:r w:rsidRPr="00253F25">
        <w:rPr>
          <w:rFonts w:ascii="Arial" w:hAnsi="Arial"/>
          <w:b w:val="0"/>
          <w:sz w:val="20"/>
          <w:szCs w:val="20"/>
        </w:rPr>
        <w:tab/>
        <w:t xml:space="preserve">The </w:t>
      </w:r>
      <w:r w:rsidR="0062352D">
        <w:rPr>
          <w:rFonts w:ascii="Arial" w:hAnsi="Arial"/>
          <w:b w:val="0"/>
          <w:sz w:val="20"/>
          <w:szCs w:val="20"/>
        </w:rPr>
        <w:t>Supplier</w:t>
      </w:r>
      <w:r w:rsidRPr="00253F25">
        <w:rPr>
          <w:rFonts w:ascii="Arial" w:hAnsi="Arial"/>
          <w:b w:val="0"/>
          <w:sz w:val="20"/>
          <w:szCs w:val="20"/>
        </w:rPr>
        <w:t xml:space="preserve"> has not been the subject of any past</w:t>
      </w:r>
      <w:r w:rsidR="00F05E3F">
        <w:rPr>
          <w:rFonts w:ascii="Arial" w:hAnsi="Arial"/>
          <w:b w:val="0"/>
          <w:sz w:val="20"/>
          <w:szCs w:val="20"/>
        </w:rPr>
        <w:t xml:space="preserve"> or current</w:t>
      </w:r>
      <w:r w:rsidRPr="00253F25">
        <w:rPr>
          <w:rFonts w:ascii="Arial" w:hAnsi="Arial"/>
          <w:b w:val="0"/>
          <w:sz w:val="20"/>
          <w:szCs w:val="20"/>
        </w:rPr>
        <w:t xml:space="preserve"> litigation</w:t>
      </w:r>
      <w:r w:rsidR="00F05E3F">
        <w:rPr>
          <w:rFonts w:ascii="Arial" w:hAnsi="Arial"/>
          <w:b w:val="0"/>
          <w:sz w:val="20"/>
          <w:szCs w:val="20"/>
        </w:rPr>
        <w:t>,</w:t>
      </w:r>
      <w:r w:rsidRPr="00253F25">
        <w:rPr>
          <w:rFonts w:ascii="Arial" w:hAnsi="Arial"/>
          <w:b w:val="0"/>
          <w:sz w:val="20"/>
          <w:szCs w:val="20"/>
        </w:rPr>
        <w:t xml:space="preserve"> findings </w:t>
      </w:r>
      <w:r w:rsidR="00F05E3F">
        <w:rPr>
          <w:rFonts w:ascii="Arial" w:hAnsi="Arial"/>
          <w:b w:val="0"/>
          <w:sz w:val="20"/>
          <w:szCs w:val="20"/>
        </w:rPr>
        <w:t>in</w:t>
      </w:r>
      <w:r w:rsidR="00F05E3F" w:rsidRPr="00253F25">
        <w:rPr>
          <w:rFonts w:ascii="Arial" w:hAnsi="Arial"/>
          <w:b w:val="0"/>
          <w:sz w:val="20"/>
          <w:szCs w:val="20"/>
        </w:rPr>
        <w:t xml:space="preserve"> </w:t>
      </w:r>
      <w:r w:rsidRPr="00253F25">
        <w:rPr>
          <w:rFonts w:ascii="Arial" w:hAnsi="Arial"/>
          <w:b w:val="0"/>
          <w:sz w:val="20"/>
          <w:szCs w:val="20"/>
        </w:rPr>
        <w:t>any past litigation</w:t>
      </w:r>
      <w:r w:rsidR="00F05E3F">
        <w:rPr>
          <w:rFonts w:ascii="Arial" w:hAnsi="Arial"/>
          <w:b w:val="0"/>
          <w:sz w:val="20"/>
          <w:szCs w:val="20"/>
        </w:rPr>
        <w:t>,</w:t>
      </w:r>
      <w:r w:rsidRPr="00253F25">
        <w:rPr>
          <w:rFonts w:ascii="Arial" w:hAnsi="Arial"/>
          <w:b w:val="0"/>
          <w:sz w:val="20"/>
          <w:szCs w:val="20"/>
        </w:rPr>
        <w:t xml:space="preserve"> or findings of noncompliance under federal or state law that may impact in any way its ability to fulfill the requirements of this Contract.</w:t>
      </w:r>
    </w:p>
    <w:p w14:paraId="53768B76"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p>
    <w:p w14:paraId="05D10B75" w14:textId="23750153" w:rsidR="000537C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fldChar w:fldCharType="begin">
          <w:ffData>
            <w:name w:val="Check7"/>
            <w:enabled/>
            <w:calcOnExit w:val="0"/>
            <w:checkBox>
              <w:sizeAuto/>
              <w:default w:val="0"/>
            </w:checkBox>
          </w:ffData>
        </w:fldChar>
      </w:r>
      <w:r w:rsidRPr="00253F25">
        <w:rPr>
          <w:rFonts w:ascii="Arial" w:hAnsi="Arial"/>
          <w:b w:val="0"/>
          <w:sz w:val="20"/>
          <w:szCs w:val="20"/>
        </w:rPr>
        <w:instrText xml:space="preserve"> FORMCHECKBOX </w:instrText>
      </w:r>
      <w:r w:rsidRPr="00253F25">
        <w:rPr>
          <w:rFonts w:ascii="Arial" w:hAnsi="Arial"/>
          <w:b w:val="0"/>
          <w:sz w:val="20"/>
          <w:szCs w:val="20"/>
        </w:rPr>
      </w:r>
      <w:r w:rsidRPr="00253F25">
        <w:rPr>
          <w:rFonts w:ascii="Arial" w:hAnsi="Arial"/>
          <w:b w:val="0"/>
          <w:sz w:val="20"/>
          <w:szCs w:val="20"/>
        </w:rPr>
        <w:fldChar w:fldCharType="separate"/>
      </w:r>
      <w:r w:rsidRPr="00253F25">
        <w:rPr>
          <w:rFonts w:ascii="Arial" w:hAnsi="Arial"/>
          <w:b w:val="0"/>
          <w:sz w:val="20"/>
          <w:szCs w:val="20"/>
        </w:rPr>
        <w:fldChar w:fldCharType="end"/>
      </w:r>
      <w:r w:rsidRPr="00253F25">
        <w:rPr>
          <w:rFonts w:ascii="Arial" w:hAnsi="Arial"/>
          <w:b w:val="0"/>
          <w:sz w:val="20"/>
          <w:szCs w:val="20"/>
        </w:rPr>
        <w:tab/>
        <w:t xml:space="preserve">He or she is authorized to make the foregoing statements on behalf of the </w:t>
      </w:r>
      <w:r w:rsidR="0062352D">
        <w:rPr>
          <w:rFonts w:ascii="Arial" w:hAnsi="Arial"/>
          <w:b w:val="0"/>
          <w:sz w:val="20"/>
          <w:szCs w:val="20"/>
        </w:rPr>
        <w:t>Supplier</w:t>
      </w:r>
      <w:r w:rsidRPr="00253F25">
        <w:rPr>
          <w:rFonts w:ascii="Arial" w:hAnsi="Arial"/>
          <w:b w:val="0"/>
          <w:sz w:val="20"/>
          <w:szCs w:val="20"/>
        </w:rPr>
        <w:t>.</w:t>
      </w:r>
    </w:p>
    <w:p w14:paraId="3FB135F6" w14:textId="77777777" w:rsidR="00265D5D" w:rsidRPr="00B64D37" w:rsidRDefault="00265D5D"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rPr>
      </w:pPr>
    </w:p>
    <w:p w14:paraId="0C6FE986" w14:textId="2A2CA2F5" w:rsidR="00265D5D" w:rsidRPr="00253F25" w:rsidRDefault="00265D5D"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rPr>
          <w:rFonts w:ascii="Arial" w:hAnsi="Arial"/>
          <w:b w:val="0"/>
          <w:sz w:val="20"/>
          <w:szCs w:val="20"/>
        </w:rPr>
      </w:pPr>
      <w:r w:rsidRPr="004965D4">
        <w:rPr>
          <w:rFonts w:ascii="Arial" w:hAnsi="Arial"/>
          <w:sz w:val="20"/>
          <w:szCs w:val="20"/>
        </w:rPr>
        <w:t>Note:</w:t>
      </w:r>
      <w:r w:rsidRPr="004965D4">
        <w:rPr>
          <w:rFonts w:ascii="Arial" w:hAnsi="Arial"/>
          <w:b w:val="0"/>
          <w:sz w:val="20"/>
          <w:szCs w:val="20"/>
        </w:rPr>
        <w:t xml:space="preserve">  This is a continuing certification and </w:t>
      </w:r>
      <w:r w:rsidR="0062352D">
        <w:rPr>
          <w:rFonts w:ascii="Arial" w:hAnsi="Arial"/>
          <w:b w:val="0"/>
          <w:sz w:val="20"/>
          <w:szCs w:val="20"/>
        </w:rPr>
        <w:t>Supplier</w:t>
      </w:r>
      <w:r w:rsidRPr="004965D4">
        <w:rPr>
          <w:rFonts w:ascii="Arial" w:hAnsi="Arial"/>
          <w:b w:val="0"/>
          <w:sz w:val="20"/>
          <w:szCs w:val="20"/>
        </w:rPr>
        <w:t xml:space="preserve"> shall notify the Contract Lead within 15 days of any material change to any of the </w:t>
      </w:r>
      <w:r w:rsidR="00636C2B" w:rsidRPr="004965D4">
        <w:rPr>
          <w:rFonts w:ascii="Arial" w:hAnsi="Arial"/>
          <w:b w:val="0"/>
          <w:sz w:val="20"/>
          <w:szCs w:val="20"/>
        </w:rPr>
        <w:t>representations made herein</w:t>
      </w:r>
      <w:r w:rsidRPr="004965D4">
        <w:rPr>
          <w:rFonts w:ascii="Arial" w:hAnsi="Arial"/>
          <w:b w:val="0"/>
          <w:sz w:val="20"/>
          <w:szCs w:val="20"/>
        </w:rPr>
        <w:t>.</w:t>
      </w:r>
    </w:p>
    <w:p w14:paraId="3C5E7446" w14:textId="77777777" w:rsidR="000537C5" w:rsidRPr="00253F25" w:rsidRDefault="000537C5" w:rsidP="00D34AFE">
      <w:pPr>
        <w:pStyle w:val="Subtitle"/>
        <w:spacing w:line="264" w:lineRule="auto"/>
        <w:rPr>
          <w:rFonts w:ascii="Arial" w:hAnsi="Arial"/>
          <w:sz w:val="20"/>
          <w:szCs w:val="20"/>
        </w:rPr>
      </w:pPr>
    </w:p>
    <w:p w14:paraId="0E9F7CEC" w14:textId="44EEE0C1" w:rsidR="000537C5" w:rsidRPr="00636C2B" w:rsidRDefault="000537C5" w:rsidP="00D34AFE">
      <w:pPr>
        <w:pStyle w:val="Subtitle"/>
        <w:tabs>
          <w:tab w:val="clear" w:pos="0"/>
          <w:tab w:val="clear" w:pos="288"/>
        </w:tabs>
        <w:spacing w:line="264" w:lineRule="auto"/>
        <w:rPr>
          <w:rFonts w:ascii="Arial" w:hAnsi="Arial"/>
          <w:bCs w:val="0"/>
          <w:sz w:val="20"/>
          <w:szCs w:val="20"/>
        </w:rPr>
      </w:pPr>
      <w:r w:rsidRPr="003263D7">
        <w:rPr>
          <w:rFonts w:ascii="Arial" w:hAnsi="Arial"/>
          <w:sz w:val="20"/>
          <w:szCs w:val="20"/>
        </w:rPr>
        <w:t>I</w:t>
      </w:r>
      <w:r w:rsidRPr="00253F25">
        <w:rPr>
          <w:rFonts w:ascii="Arial" w:hAnsi="Arial"/>
          <w:sz w:val="20"/>
          <w:szCs w:val="20"/>
        </w:rPr>
        <w:t xml:space="preserve">f any one or more of the foregoing boxes is NOT checked, </w:t>
      </w:r>
      <w:r w:rsidR="0062352D">
        <w:rPr>
          <w:rFonts w:ascii="Arial" w:hAnsi="Arial"/>
          <w:sz w:val="20"/>
          <w:szCs w:val="20"/>
        </w:rPr>
        <w:t>Supplier</w:t>
      </w:r>
      <w:r w:rsidR="00636C2B" w:rsidRPr="004965D4">
        <w:rPr>
          <w:rFonts w:ascii="Arial" w:hAnsi="Arial"/>
          <w:sz w:val="20"/>
          <w:szCs w:val="20"/>
        </w:rPr>
        <w:t xml:space="preserve"> shall</w:t>
      </w:r>
      <w:r w:rsidR="00636C2B">
        <w:rPr>
          <w:rFonts w:ascii="Arial" w:hAnsi="Arial"/>
          <w:sz w:val="20"/>
          <w:szCs w:val="20"/>
        </w:rPr>
        <w:t xml:space="preserve"> </w:t>
      </w:r>
      <w:r w:rsidRPr="00253F25">
        <w:rPr>
          <w:rFonts w:ascii="Arial" w:hAnsi="Arial"/>
          <w:sz w:val="20"/>
          <w:szCs w:val="20"/>
        </w:rPr>
        <w:t>explain the reason in the space below:</w:t>
      </w:r>
    </w:p>
    <w:p w14:paraId="178814E5" w14:textId="77777777" w:rsidR="000537C5" w:rsidRPr="00253F25" w:rsidRDefault="000537C5" w:rsidP="000537C5">
      <w:pPr>
        <w:pStyle w:val="Subtitle"/>
        <w:spacing w:line="264" w:lineRule="auto"/>
        <w:rPr>
          <w:rFonts w:ascii="Arial" w:hAnsi="Arial"/>
          <w:b w:val="0"/>
          <w:sz w:val="20"/>
          <w:szCs w:val="20"/>
        </w:rPr>
      </w:pPr>
    </w:p>
    <w:p w14:paraId="5A9660A5" w14:textId="77777777" w:rsidR="000537C5" w:rsidRPr="00B64D37" w:rsidRDefault="000537C5" w:rsidP="000537C5">
      <w:pPr>
        <w:pStyle w:val="Subtitle"/>
        <w:spacing w:line="264" w:lineRule="auto"/>
        <w:rPr>
          <w:rFonts w:ascii="Arial" w:hAnsi="Arial"/>
          <w:b w:val="0"/>
          <w:sz w:val="20"/>
        </w:rPr>
      </w:pPr>
    </w:p>
    <w:p w14:paraId="56067068" w14:textId="77777777" w:rsidR="000537C5" w:rsidRPr="00253F25" w:rsidRDefault="000537C5" w:rsidP="000537C5">
      <w:pPr>
        <w:pStyle w:val="Subtitle"/>
        <w:spacing w:line="264" w:lineRule="auto"/>
        <w:rPr>
          <w:rFonts w:ascii="Arial" w:hAnsi="Arial"/>
          <w:b w:val="0"/>
          <w:sz w:val="20"/>
          <w:szCs w:val="20"/>
        </w:rPr>
      </w:pPr>
    </w:p>
    <w:p w14:paraId="50133726" w14:textId="77777777" w:rsidR="000537C5" w:rsidRDefault="000537C5" w:rsidP="000537C5">
      <w:pPr>
        <w:pStyle w:val="Subtitle"/>
        <w:spacing w:line="264" w:lineRule="auto"/>
        <w:rPr>
          <w:rFonts w:ascii="Arial" w:hAnsi="Arial"/>
          <w:b w:val="0"/>
          <w:sz w:val="20"/>
          <w:szCs w:val="20"/>
        </w:rPr>
      </w:pPr>
    </w:p>
    <w:p w14:paraId="0C377FD4" w14:textId="77777777" w:rsidR="00E7015A" w:rsidRDefault="00E7015A" w:rsidP="000537C5">
      <w:pPr>
        <w:pStyle w:val="Subtitle"/>
        <w:spacing w:line="264" w:lineRule="auto"/>
        <w:rPr>
          <w:rFonts w:ascii="Arial" w:hAnsi="Arial"/>
          <w:b w:val="0"/>
          <w:sz w:val="20"/>
          <w:szCs w:val="20"/>
        </w:rPr>
      </w:pPr>
    </w:p>
    <w:p w14:paraId="482FA562" w14:textId="77777777" w:rsidR="00E7015A" w:rsidRPr="00253F25" w:rsidRDefault="00E7015A" w:rsidP="000537C5">
      <w:pPr>
        <w:pStyle w:val="Subtitle"/>
        <w:spacing w:line="264" w:lineRule="auto"/>
        <w:rPr>
          <w:rFonts w:ascii="Arial" w:hAnsi="Arial"/>
          <w:b w:val="0"/>
          <w:sz w:val="20"/>
          <w:szCs w:val="20"/>
        </w:rPr>
      </w:pPr>
    </w:p>
    <w:p w14:paraId="66E8715F" w14:textId="77777777" w:rsidR="000537C5" w:rsidRPr="00253F25" w:rsidRDefault="000537C5" w:rsidP="000537C5">
      <w:pPr>
        <w:pStyle w:val="Subtitle"/>
        <w:spacing w:line="264" w:lineRule="auto"/>
        <w:rPr>
          <w:rFonts w:ascii="Arial" w:hAnsi="Arial"/>
          <w:b w:val="0"/>
          <w:sz w:val="20"/>
          <w:szCs w:val="20"/>
        </w:rPr>
      </w:pPr>
    </w:p>
    <w:p w14:paraId="7E52425E" w14:textId="77777777" w:rsidR="000537C5" w:rsidRPr="00253F25" w:rsidRDefault="000537C5" w:rsidP="000537C5">
      <w:pPr>
        <w:pStyle w:val="Subtitle"/>
        <w:spacing w:line="264" w:lineRule="auto"/>
        <w:rPr>
          <w:rFonts w:ascii="Arial" w:hAnsi="Arial"/>
          <w:sz w:val="20"/>
          <w:szCs w:val="20"/>
        </w:rPr>
      </w:pPr>
    </w:p>
    <w:p w14:paraId="34C90FD4" w14:textId="77777777" w:rsidR="000537C5" w:rsidRPr="00253F25" w:rsidRDefault="000537C5" w:rsidP="000537C5">
      <w:pPr>
        <w:pStyle w:val="Subtitle"/>
        <w:pBdr>
          <w:bottom w:val="thinThickSmallGap" w:sz="24" w:space="1" w:color="auto"/>
        </w:pBdr>
        <w:spacing w:line="264" w:lineRule="auto"/>
        <w:rPr>
          <w:rFonts w:ascii="Arial" w:hAnsi="Arial"/>
          <w:sz w:val="20"/>
          <w:szCs w:val="20"/>
        </w:rPr>
      </w:pPr>
    </w:p>
    <w:p w14:paraId="2070FF46" w14:textId="77777777" w:rsidR="000537C5" w:rsidRPr="00253F25" w:rsidRDefault="000537C5" w:rsidP="000537C5">
      <w:pPr>
        <w:pStyle w:val="Subtitle"/>
        <w:spacing w:line="264" w:lineRule="auto"/>
        <w:rPr>
          <w:rFonts w:ascii="Arial" w:hAnsi="Arial"/>
          <w:sz w:val="20"/>
          <w:szCs w:val="20"/>
        </w:rPr>
      </w:pPr>
    </w:p>
    <w:p w14:paraId="29FDF04E" w14:textId="77777777" w:rsidR="000537C5" w:rsidRPr="00253F25" w:rsidRDefault="000537C5" w:rsidP="000537C5">
      <w:pPr>
        <w:pStyle w:val="Subtitle"/>
        <w:spacing w:line="264" w:lineRule="auto"/>
        <w:rPr>
          <w:rFonts w:ascii="Arial" w:hAnsi="Arial"/>
          <w:b w:val="0"/>
          <w:sz w:val="20"/>
          <w:szCs w:val="20"/>
        </w:rPr>
      </w:pPr>
    </w:p>
    <w:p w14:paraId="0DF8ABF1" w14:textId="77777777" w:rsidR="000537C5" w:rsidRPr="00253F25" w:rsidRDefault="000537C5" w:rsidP="000537C5">
      <w:pPr>
        <w:pStyle w:val="Subtitle"/>
        <w:spacing w:line="264" w:lineRule="auto"/>
        <w:rPr>
          <w:rFonts w:ascii="Arial" w:hAnsi="Arial"/>
          <w:b w:val="0"/>
          <w:sz w:val="20"/>
          <w:szCs w:val="20"/>
        </w:rPr>
      </w:pPr>
      <w:r w:rsidRPr="00253F25">
        <w:rPr>
          <w:rFonts w:ascii="Arial" w:hAnsi="Arial"/>
          <w:b w:val="0"/>
          <w:sz w:val="20"/>
          <w:szCs w:val="20"/>
        </w:rPr>
        <w:t>______________________________________________________________________________</w:t>
      </w:r>
    </w:p>
    <w:p w14:paraId="17E8FA98" w14:textId="77777777" w:rsidR="000537C5" w:rsidRPr="00253F25"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9360"/>
        </w:tabs>
        <w:spacing w:line="264" w:lineRule="auto"/>
        <w:rPr>
          <w:rFonts w:ascii="Arial" w:hAnsi="Arial"/>
          <w:b w:val="0"/>
          <w:sz w:val="20"/>
          <w:szCs w:val="20"/>
        </w:rPr>
      </w:pPr>
      <w:r w:rsidRPr="00253F25">
        <w:rPr>
          <w:rFonts w:ascii="Arial" w:hAnsi="Arial"/>
          <w:b w:val="0"/>
          <w:sz w:val="20"/>
          <w:szCs w:val="20"/>
        </w:rPr>
        <w:t>Signature                                                                                                                  Date</w:t>
      </w:r>
    </w:p>
    <w:p w14:paraId="5FE25BFA" w14:textId="77777777" w:rsidR="000537C5" w:rsidRPr="00253F25" w:rsidRDefault="000537C5" w:rsidP="000537C5">
      <w:pPr>
        <w:pStyle w:val="Subtitle"/>
        <w:tabs>
          <w:tab w:val="clear" w:pos="0"/>
          <w:tab w:val="clear" w:pos="288"/>
          <w:tab w:val="clear" w:pos="720"/>
          <w:tab w:val="clear" w:pos="2160"/>
          <w:tab w:val="clear" w:pos="2880"/>
          <w:tab w:val="clear" w:pos="3600"/>
          <w:tab w:val="clear" w:pos="432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1440"/>
          <w:tab w:val="center" w:pos="8640"/>
        </w:tabs>
        <w:spacing w:line="264" w:lineRule="auto"/>
        <w:rPr>
          <w:rFonts w:ascii="Arial" w:hAnsi="Arial"/>
          <w:b w:val="0"/>
          <w:sz w:val="20"/>
          <w:szCs w:val="20"/>
        </w:rPr>
      </w:pPr>
    </w:p>
    <w:p w14:paraId="09EF7FF5" w14:textId="77777777" w:rsidR="000537C5" w:rsidRPr="00253F25" w:rsidRDefault="000537C5" w:rsidP="000537C5">
      <w:pPr>
        <w:pStyle w:val="Subtitle"/>
        <w:tabs>
          <w:tab w:val="clear" w:pos="0"/>
          <w:tab w:val="clear" w:pos="288"/>
          <w:tab w:val="clear" w:pos="720"/>
          <w:tab w:val="clear" w:pos="2160"/>
          <w:tab w:val="clear" w:pos="2880"/>
          <w:tab w:val="clear" w:pos="3600"/>
          <w:tab w:val="clear" w:pos="432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1440"/>
          <w:tab w:val="center" w:pos="8640"/>
        </w:tabs>
        <w:spacing w:line="264" w:lineRule="auto"/>
        <w:rPr>
          <w:rFonts w:ascii="Arial" w:hAnsi="Arial"/>
          <w:b w:val="0"/>
          <w:sz w:val="20"/>
          <w:szCs w:val="20"/>
        </w:rPr>
      </w:pPr>
      <w:r w:rsidRPr="00253F25">
        <w:rPr>
          <w:rFonts w:ascii="Arial" w:hAnsi="Arial"/>
          <w:b w:val="0"/>
          <w:sz w:val="20"/>
          <w:szCs w:val="20"/>
        </w:rPr>
        <w:t>______________________________________________________________________________</w:t>
      </w:r>
    </w:p>
    <w:p w14:paraId="440C9054" w14:textId="77777777" w:rsidR="000537C5" w:rsidRPr="00253F25"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9360"/>
        </w:tabs>
        <w:spacing w:line="264" w:lineRule="auto"/>
        <w:rPr>
          <w:rFonts w:ascii="Arial" w:hAnsi="Arial"/>
          <w:b w:val="0"/>
          <w:sz w:val="20"/>
          <w:szCs w:val="20"/>
        </w:rPr>
      </w:pPr>
      <w:r w:rsidRPr="00253F25">
        <w:rPr>
          <w:rFonts w:ascii="Arial" w:hAnsi="Arial"/>
          <w:b w:val="0"/>
          <w:sz w:val="20"/>
          <w:szCs w:val="20"/>
        </w:rPr>
        <w:t>Printed Name                                                                                                            Title</w:t>
      </w:r>
    </w:p>
    <w:p w14:paraId="3109B471" w14:textId="77777777" w:rsidR="000537C5" w:rsidRPr="00253F25" w:rsidRDefault="000537C5" w:rsidP="000537C5">
      <w:pPr>
        <w:spacing w:line="264" w:lineRule="auto"/>
        <w:jc w:val="center"/>
        <w:rPr>
          <w:rFonts w:ascii="Arial" w:hAnsi="Arial" w:cs="Arial"/>
          <w:b/>
          <w:sz w:val="20"/>
        </w:rPr>
      </w:pPr>
    </w:p>
    <w:p w14:paraId="5C5C294B" w14:textId="4844AAE8" w:rsidR="000537C5" w:rsidRPr="00253F25" w:rsidRDefault="000537C5" w:rsidP="000537C5">
      <w:pPr>
        <w:pStyle w:val="Subtitle"/>
        <w:jc w:val="left"/>
        <w:rPr>
          <w:rFonts w:ascii="Arial" w:hAnsi="Arial"/>
          <w:sz w:val="20"/>
          <w:szCs w:val="20"/>
        </w:rPr>
      </w:pPr>
      <w:r w:rsidRPr="00253F25">
        <w:rPr>
          <w:rFonts w:ascii="Arial" w:hAnsi="Arial"/>
          <w:sz w:val="20"/>
          <w:szCs w:val="20"/>
        </w:rPr>
        <w:t xml:space="preserve">[This Certification </w:t>
      </w:r>
      <w:r w:rsidR="00B676FE" w:rsidRPr="004965D4">
        <w:rPr>
          <w:rFonts w:ascii="Arial" w:hAnsi="Arial"/>
          <w:sz w:val="20"/>
          <w:szCs w:val="20"/>
        </w:rPr>
        <w:t xml:space="preserve">must be signed by an individual authorized to speak for the </w:t>
      </w:r>
      <w:r w:rsidR="0062352D">
        <w:rPr>
          <w:rFonts w:ascii="Arial" w:hAnsi="Arial"/>
          <w:sz w:val="20"/>
          <w:szCs w:val="20"/>
        </w:rPr>
        <w:t>Supplier</w:t>
      </w:r>
      <w:r w:rsidRPr="004965D4">
        <w:rPr>
          <w:rFonts w:ascii="Arial" w:hAnsi="Arial"/>
          <w:sz w:val="20"/>
          <w:szCs w:val="20"/>
        </w:rPr>
        <w:t>]</w:t>
      </w:r>
    </w:p>
    <w:p w14:paraId="56A8FEB5" w14:textId="77777777" w:rsidR="000537C5" w:rsidRPr="006D4A63" w:rsidRDefault="000537C5" w:rsidP="000537C5">
      <w:pPr>
        <w:spacing w:afterLines="120" w:after="288" w:line="264" w:lineRule="auto"/>
        <w:ind w:left="360" w:hanging="360"/>
        <w:jc w:val="both"/>
        <w:rPr>
          <w:rFonts w:ascii="Arial" w:hAnsi="Arial" w:cs="Arial"/>
          <w:color w:val="auto"/>
          <w:sz w:val="20"/>
        </w:rPr>
      </w:pPr>
    </w:p>
    <w:bookmarkEnd w:id="92"/>
    <w:p w14:paraId="2C404524" w14:textId="77777777" w:rsidR="0028149B" w:rsidRDefault="0028149B">
      <w:pPr>
        <w:spacing w:after="0"/>
        <w:rPr>
          <w:rFonts w:ascii="Arial" w:hAnsi="Arial" w:cs="Arial"/>
          <w:b/>
          <w:i/>
          <w:color w:val="000000"/>
          <w:sz w:val="20"/>
        </w:rPr>
      </w:pPr>
      <w:r>
        <w:rPr>
          <w:rFonts w:ascii="Arial" w:hAnsi="Arial" w:cs="Arial"/>
          <w:b/>
          <w:i/>
          <w:color w:val="000000"/>
          <w:sz w:val="20"/>
        </w:rPr>
        <w:br w:type="page"/>
      </w:r>
    </w:p>
    <w:p w14:paraId="38A93252" w14:textId="2310A1AA" w:rsidR="0028149B" w:rsidRPr="00164B80" w:rsidRDefault="0028149B" w:rsidP="00103B1E">
      <w:pPr>
        <w:pStyle w:val="Heading1"/>
        <w:numPr>
          <w:ilvl w:val="0"/>
          <w:numId w:val="0"/>
        </w:numPr>
        <w:ind w:left="432" w:hanging="432"/>
        <w:rPr>
          <w:rFonts w:ascii="Arial" w:hAnsi="Arial"/>
          <w:sz w:val="24"/>
        </w:rPr>
      </w:pPr>
      <w:bookmarkStart w:id="94" w:name="_Toc513540048"/>
      <w:bookmarkStart w:id="95" w:name="_Toc529179277"/>
      <w:r w:rsidRPr="00164B80">
        <w:rPr>
          <w:rFonts w:ascii="Arial" w:hAnsi="Arial"/>
          <w:sz w:val="24"/>
        </w:rPr>
        <w:lastRenderedPageBreak/>
        <w:t xml:space="preserve">ATTACHMENT F:  SUPPLEMENTAL </w:t>
      </w:r>
      <w:r w:rsidR="0062352D">
        <w:rPr>
          <w:rFonts w:ascii="Arial" w:hAnsi="Arial"/>
          <w:sz w:val="24"/>
        </w:rPr>
        <w:t>SUPPLIER</w:t>
      </w:r>
      <w:r w:rsidRPr="00164B80">
        <w:rPr>
          <w:rFonts w:ascii="Arial" w:hAnsi="Arial"/>
          <w:sz w:val="24"/>
        </w:rPr>
        <w:t xml:space="preserve"> INFORMATION</w:t>
      </w:r>
      <w:bookmarkEnd w:id="94"/>
      <w:bookmarkEnd w:id="95"/>
    </w:p>
    <w:p w14:paraId="4DFC4F20" w14:textId="77777777" w:rsidR="0028149B" w:rsidRDefault="0028149B" w:rsidP="0028149B">
      <w:pPr>
        <w:spacing w:after="200" w:line="276" w:lineRule="auto"/>
        <w:jc w:val="both"/>
        <w:rPr>
          <w:rFonts w:ascii="Arial" w:hAnsi="Arial" w:cs="Arial"/>
          <w:b/>
          <w:color w:val="000000"/>
          <w:szCs w:val="24"/>
        </w:rPr>
      </w:pPr>
    </w:p>
    <w:p w14:paraId="63746892" w14:textId="77777777" w:rsidR="0028149B" w:rsidRDefault="0028149B" w:rsidP="0028149B">
      <w:pPr>
        <w:spacing w:after="200" w:line="276" w:lineRule="auto"/>
        <w:jc w:val="both"/>
        <w:rPr>
          <w:rFonts w:ascii="Arial" w:hAnsi="Arial" w:cs="Arial"/>
          <w:b/>
          <w:color w:val="000000"/>
          <w:szCs w:val="24"/>
        </w:rPr>
      </w:pPr>
    </w:p>
    <w:p w14:paraId="03DCA31A" w14:textId="77777777" w:rsidR="0028149B" w:rsidRPr="00927D18" w:rsidRDefault="0028149B" w:rsidP="0028149B">
      <w:pPr>
        <w:spacing w:after="200" w:line="276" w:lineRule="auto"/>
        <w:jc w:val="both"/>
        <w:rPr>
          <w:rFonts w:ascii="Arial" w:hAnsi="Arial" w:cs="Arial"/>
          <w:b/>
          <w:color w:val="000000"/>
          <w:szCs w:val="24"/>
        </w:rPr>
      </w:pPr>
      <w:r w:rsidRPr="00927D18">
        <w:rPr>
          <w:rFonts w:ascii="Arial" w:hAnsi="Arial" w:cs="Arial"/>
          <w:b/>
          <w:color w:val="000000"/>
          <w:szCs w:val="24"/>
        </w:rPr>
        <w:t>HISTORICALLY UNDERUTILIZED BUSINESSES</w:t>
      </w:r>
    </w:p>
    <w:p w14:paraId="4269CBCD" w14:textId="77777777" w:rsidR="0028149B" w:rsidRPr="00596674" w:rsidRDefault="0028149B" w:rsidP="0028149B">
      <w:pPr>
        <w:spacing w:after="200" w:line="276" w:lineRule="auto"/>
        <w:jc w:val="both"/>
        <w:rPr>
          <w:rFonts w:ascii="Arial" w:hAnsi="Arial" w:cs="Arial"/>
          <w:sz w:val="20"/>
        </w:rPr>
      </w:pPr>
      <w:r w:rsidRPr="00596674">
        <w:rPr>
          <w:rFonts w:ascii="Arial" w:hAnsi="Arial" w:cs="Arial"/>
          <w:color w:val="000000"/>
          <w:sz w:val="20"/>
        </w:rPr>
        <w:t>Historically Underutilized Businesses (HUBs) consist of minority, women and disabled business firms that are at least fifty-one percent owned and operated by an individual(s) of the categories. Also included in this category are disabled business enterprises and non-profit work centers for the blind and severely disabled.</w:t>
      </w:r>
    </w:p>
    <w:p w14:paraId="6FBC4984" w14:textId="15849C3B" w:rsidR="0028149B" w:rsidRPr="0092580D" w:rsidRDefault="0028149B" w:rsidP="0028149B">
      <w:pPr>
        <w:spacing w:after="200" w:line="276" w:lineRule="auto"/>
        <w:jc w:val="both"/>
        <w:rPr>
          <w:rFonts w:ascii="Arial" w:hAnsi="Arial" w:cs="Arial"/>
          <w:color w:val="000000"/>
          <w:sz w:val="20"/>
        </w:rPr>
      </w:pPr>
      <w:r>
        <w:rPr>
          <w:rFonts w:ascii="Arial" w:hAnsi="Arial" w:cs="Arial"/>
          <w:color w:val="000000"/>
          <w:sz w:val="20"/>
        </w:rPr>
        <w:t xml:space="preserve">Pursuant to </w:t>
      </w:r>
      <w:r w:rsidRPr="0092580D">
        <w:rPr>
          <w:rFonts w:ascii="Arial" w:hAnsi="Arial" w:cs="Arial"/>
          <w:color w:val="000000"/>
          <w:sz w:val="20"/>
        </w:rPr>
        <w:t xml:space="preserve">G.S. 143B-1361(a), 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w:t>
      </w:r>
      <w:r w:rsidR="002354C5">
        <w:rPr>
          <w:rFonts w:ascii="Arial" w:hAnsi="Arial" w:cs="Arial"/>
          <w:color w:val="000000"/>
          <w:sz w:val="20"/>
        </w:rPr>
        <w:t>RFP</w:t>
      </w:r>
      <w:r w:rsidRPr="0092580D">
        <w:rPr>
          <w:rFonts w:ascii="Arial" w:hAnsi="Arial" w:cs="Arial"/>
          <w:color w:val="000000"/>
          <w:sz w:val="20"/>
        </w:rPr>
        <w:t xml:space="preserve">. Any questions concerning NC HUB certification, contact the </w:t>
      </w:r>
      <w:hyperlink r:id="rId29" w:history="1">
        <w:r w:rsidRPr="00596674">
          <w:rPr>
            <w:rStyle w:val="Hyperlink"/>
            <w:rFonts w:ascii="Arial" w:hAnsi="Arial" w:cs="Arial"/>
            <w:b/>
            <w:color w:val="0070C0"/>
            <w:sz w:val="20"/>
          </w:rPr>
          <w:t>North Carolina Office of Historically Underutilized Businesses</w:t>
        </w:r>
      </w:hyperlink>
      <w:r>
        <w:rPr>
          <w:rFonts w:ascii="Arial" w:hAnsi="Arial" w:cs="Arial"/>
          <w:b/>
          <w:color w:val="0070C0"/>
          <w:sz w:val="20"/>
        </w:rPr>
        <w:t xml:space="preserve"> </w:t>
      </w:r>
      <w:r w:rsidRPr="0092580D">
        <w:rPr>
          <w:rFonts w:ascii="Arial" w:hAnsi="Arial" w:cs="Arial"/>
          <w:color w:val="000000"/>
          <w:sz w:val="20"/>
        </w:rPr>
        <w:t xml:space="preserve">at </w:t>
      </w:r>
      <w:r>
        <w:rPr>
          <w:rFonts w:ascii="Arial" w:hAnsi="Arial" w:cs="Arial"/>
          <w:color w:val="000000"/>
          <w:sz w:val="20"/>
        </w:rPr>
        <w:t>(</w:t>
      </w:r>
      <w:r w:rsidRPr="0092580D">
        <w:rPr>
          <w:rFonts w:ascii="Arial" w:hAnsi="Arial" w:cs="Arial"/>
          <w:color w:val="000000"/>
          <w:sz w:val="20"/>
        </w:rPr>
        <w:t>919</w:t>
      </w:r>
      <w:r>
        <w:rPr>
          <w:rFonts w:ascii="Arial" w:hAnsi="Arial" w:cs="Arial"/>
          <w:color w:val="000000"/>
          <w:sz w:val="20"/>
        </w:rPr>
        <w:t xml:space="preserve">) </w:t>
      </w:r>
      <w:r w:rsidRPr="0092580D">
        <w:rPr>
          <w:rFonts w:ascii="Arial" w:hAnsi="Arial" w:cs="Arial"/>
          <w:color w:val="000000"/>
          <w:sz w:val="20"/>
        </w:rPr>
        <w:t xml:space="preserve">807-2330. </w:t>
      </w:r>
      <w:r>
        <w:rPr>
          <w:rFonts w:ascii="Arial" w:hAnsi="Arial" w:cs="Arial"/>
          <w:color w:val="000000"/>
          <w:sz w:val="20"/>
        </w:rPr>
        <w:t xml:space="preserve">The </w:t>
      </w:r>
      <w:r w:rsidR="0062352D">
        <w:rPr>
          <w:rFonts w:ascii="Arial" w:hAnsi="Arial" w:cs="Arial"/>
          <w:color w:val="000000"/>
          <w:sz w:val="20"/>
        </w:rPr>
        <w:t>Supplier</w:t>
      </w:r>
      <w:r w:rsidRPr="0092580D">
        <w:rPr>
          <w:rFonts w:ascii="Arial" w:hAnsi="Arial" w:cs="Arial"/>
          <w:color w:val="000000"/>
          <w:sz w:val="20"/>
        </w:rPr>
        <w:t xml:space="preserve"> shall respond to question #1 and #2 below.</w:t>
      </w:r>
    </w:p>
    <w:p w14:paraId="255D4930" w14:textId="54E8F8E5" w:rsidR="0028149B" w:rsidRPr="0092580D" w:rsidRDefault="0028149B" w:rsidP="00F2030D">
      <w:pPr>
        <w:pStyle w:val="ListParagraph"/>
        <w:numPr>
          <w:ilvl w:val="0"/>
          <w:numId w:val="28"/>
        </w:numPr>
        <w:ind w:left="360"/>
        <w:contextualSpacing w:val="0"/>
        <w:rPr>
          <w:rFonts w:ascii="Arial" w:hAnsi="Arial" w:cs="Arial"/>
          <w:color w:val="000000"/>
          <w:sz w:val="20"/>
          <w:szCs w:val="20"/>
        </w:rPr>
      </w:pPr>
      <w:r w:rsidRPr="0092580D">
        <w:rPr>
          <w:rFonts w:ascii="Arial" w:hAnsi="Arial" w:cs="Arial"/>
          <w:color w:val="000000"/>
          <w:sz w:val="20"/>
          <w:szCs w:val="20"/>
        </w:rPr>
        <w:t xml:space="preserve">Is </w:t>
      </w:r>
      <w:r w:rsidR="0062352D">
        <w:rPr>
          <w:rFonts w:ascii="Arial" w:hAnsi="Arial" w:cs="Arial"/>
          <w:color w:val="000000"/>
          <w:sz w:val="20"/>
          <w:szCs w:val="20"/>
        </w:rPr>
        <w:t>Supplier</w:t>
      </w:r>
      <w:r w:rsidRPr="0092580D">
        <w:rPr>
          <w:rFonts w:ascii="Arial" w:hAnsi="Arial" w:cs="Arial"/>
          <w:color w:val="000000"/>
          <w:sz w:val="20"/>
          <w:szCs w:val="20"/>
        </w:rPr>
        <w:t xml:space="preserve"> a Historically Underutilized Business?</w:t>
      </w:r>
      <w:r>
        <w:rPr>
          <w:rFonts w:ascii="Arial" w:hAnsi="Arial" w:cs="Arial"/>
          <w:color w:val="000000"/>
          <w:sz w:val="20"/>
          <w:szCs w:val="20"/>
        </w:rPr>
        <w:t xml:space="preserve"> </w:t>
      </w:r>
      <w:r w:rsidRPr="0092580D">
        <w:rPr>
          <w:rFonts w:ascii="Arial" w:hAnsi="Arial" w:cs="Arial"/>
          <w:color w:val="000000"/>
          <w:sz w:val="20"/>
          <w:szCs w:val="20"/>
        </w:rPr>
        <w:t xml:space="preserve"> </w:t>
      </w:r>
      <w:r w:rsidRPr="00596674">
        <w:rPr>
          <w:rFonts w:ascii="Arial" w:hAnsi="Arial" w:cs="Arial"/>
          <w:b/>
          <w:color w:val="000000"/>
          <w:sz w:val="20"/>
          <w:szCs w:val="20"/>
        </w:rPr>
        <w:fldChar w:fldCharType="begin">
          <w:ffData>
            <w:name w:val="Check1"/>
            <w:enabled/>
            <w:calcOnExit w:val="0"/>
            <w:checkBox>
              <w:sizeAuto/>
              <w:default w:val="0"/>
            </w:checkBox>
          </w:ffData>
        </w:fldChar>
      </w:r>
      <w:r w:rsidRPr="00596674">
        <w:rPr>
          <w:rFonts w:ascii="Arial" w:hAnsi="Arial" w:cs="Arial"/>
          <w:b/>
          <w:color w:val="000000"/>
          <w:sz w:val="20"/>
          <w:szCs w:val="20"/>
        </w:rPr>
        <w:instrText xml:space="preserve"> FORMCHECKBOX </w:instrText>
      </w:r>
      <w:r w:rsidRPr="00596674">
        <w:rPr>
          <w:rFonts w:ascii="Arial" w:hAnsi="Arial" w:cs="Arial"/>
          <w:b/>
          <w:color w:val="000000"/>
          <w:sz w:val="20"/>
          <w:szCs w:val="20"/>
        </w:rPr>
      </w:r>
      <w:r w:rsidRPr="00596674">
        <w:rPr>
          <w:rFonts w:ascii="Arial" w:hAnsi="Arial" w:cs="Arial"/>
          <w:b/>
          <w:color w:val="000000"/>
          <w:sz w:val="20"/>
          <w:szCs w:val="20"/>
        </w:rPr>
        <w:fldChar w:fldCharType="separate"/>
      </w:r>
      <w:r w:rsidRPr="00596674">
        <w:rPr>
          <w:rFonts w:ascii="Arial" w:hAnsi="Arial" w:cs="Arial"/>
          <w:b/>
          <w:color w:val="000000"/>
          <w:sz w:val="20"/>
          <w:szCs w:val="20"/>
        </w:rPr>
        <w:fldChar w:fldCharType="end"/>
      </w:r>
      <w:r w:rsidRPr="00596674">
        <w:rPr>
          <w:rFonts w:ascii="Arial" w:hAnsi="Arial" w:cs="Arial"/>
          <w:b/>
          <w:color w:val="000000"/>
          <w:sz w:val="20"/>
          <w:szCs w:val="20"/>
        </w:rPr>
        <w:t xml:space="preserve">  Yes   </w:t>
      </w:r>
      <w:r w:rsidRPr="00596674">
        <w:rPr>
          <w:rFonts w:ascii="Arial" w:hAnsi="Arial" w:cs="Arial"/>
          <w:b/>
          <w:color w:val="000000"/>
          <w:sz w:val="20"/>
          <w:szCs w:val="20"/>
        </w:rPr>
        <w:fldChar w:fldCharType="begin">
          <w:ffData>
            <w:name w:val="Check2"/>
            <w:enabled/>
            <w:calcOnExit w:val="0"/>
            <w:checkBox>
              <w:sizeAuto/>
              <w:default w:val="0"/>
            </w:checkBox>
          </w:ffData>
        </w:fldChar>
      </w:r>
      <w:r w:rsidRPr="00596674">
        <w:rPr>
          <w:rFonts w:ascii="Arial" w:hAnsi="Arial" w:cs="Arial"/>
          <w:b/>
          <w:color w:val="000000"/>
          <w:sz w:val="20"/>
          <w:szCs w:val="20"/>
        </w:rPr>
        <w:instrText xml:space="preserve"> FORMCHECKBOX </w:instrText>
      </w:r>
      <w:r w:rsidRPr="00596674">
        <w:rPr>
          <w:rFonts w:ascii="Arial" w:hAnsi="Arial" w:cs="Arial"/>
          <w:b/>
          <w:color w:val="000000"/>
          <w:sz w:val="20"/>
          <w:szCs w:val="20"/>
        </w:rPr>
      </w:r>
      <w:r w:rsidRPr="00596674">
        <w:rPr>
          <w:rFonts w:ascii="Arial" w:hAnsi="Arial" w:cs="Arial"/>
          <w:b/>
          <w:color w:val="000000"/>
          <w:sz w:val="20"/>
          <w:szCs w:val="20"/>
        </w:rPr>
        <w:fldChar w:fldCharType="separate"/>
      </w:r>
      <w:r w:rsidRPr="00596674">
        <w:rPr>
          <w:rFonts w:ascii="Arial" w:hAnsi="Arial" w:cs="Arial"/>
          <w:b/>
          <w:color w:val="000000"/>
          <w:sz w:val="20"/>
          <w:szCs w:val="20"/>
        </w:rPr>
        <w:fldChar w:fldCharType="end"/>
      </w:r>
      <w:r w:rsidRPr="00596674">
        <w:rPr>
          <w:rFonts w:ascii="Arial" w:hAnsi="Arial" w:cs="Arial"/>
          <w:b/>
          <w:color w:val="000000"/>
          <w:sz w:val="20"/>
          <w:szCs w:val="20"/>
        </w:rPr>
        <w:t xml:space="preserve">  No</w:t>
      </w:r>
    </w:p>
    <w:p w14:paraId="06CD7036" w14:textId="2C78C862" w:rsidR="0028149B" w:rsidRPr="0092580D" w:rsidRDefault="0028149B" w:rsidP="00F2030D">
      <w:pPr>
        <w:pStyle w:val="ListParagraph"/>
        <w:numPr>
          <w:ilvl w:val="0"/>
          <w:numId w:val="28"/>
        </w:numPr>
        <w:ind w:left="360"/>
        <w:contextualSpacing w:val="0"/>
        <w:rPr>
          <w:rFonts w:ascii="Arial" w:hAnsi="Arial" w:cs="Arial"/>
          <w:color w:val="000000"/>
          <w:sz w:val="20"/>
          <w:szCs w:val="20"/>
        </w:rPr>
      </w:pPr>
      <w:r w:rsidRPr="0092580D">
        <w:rPr>
          <w:rFonts w:ascii="Arial" w:hAnsi="Arial" w:cs="Arial"/>
          <w:color w:val="000000"/>
          <w:sz w:val="20"/>
          <w:szCs w:val="20"/>
        </w:rPr>
        <w:t xml:space="preserve">Is </w:t>
      </w:r>
      <w:r w:rsidR="0062352D">
        <w:rPr>
          <w:rFonts w:ascii="Arial" w:hAnsi="Arial" w:cs="Arial"/>
          <w:color w:val="000000"/>
          <w:sz w:val="20"/>
          <w:szCs w:val="20"/>
        </w:rPr>
        <w:t>Supplier</w:t>
      </w:r>
      <w:r w:rsidRPr="0092580D">
        <w:rPr>
          <w:rFonts w:ascii="Arial" w:hAnsi="Arial" w:cs="Arial"/>
          <w:color w:val="000000"/>
          <w:sz w:val="20"/>
          <w:szCs w:val="20"/>
        </w:rPr>
        <w:t xml:space="preserve"> Certified with North Carolina as a Historically Underutilized Business?  </w:t>
      </w:r>
      <w:r w:rsidRPr="00596674">
        <w:rPr>
          <w:rFonts w:ascii="Arial" w:hAnsi="Arial" w:cs="Arial"/>
          <w:b/>
          <w:color w:val="000000"/>
          <w:sz w:val="20"/>
          <w:szCs w:val="20"/>
        </w:rPr>
        <w:fldChar w:fldCharType="begin">
          <w:ffData>
            <w:name w:val="Check1"/>
            <w:enabled/>
            <w:calcOnExit w:val="0"/>
            <w:checkBox>
              <w:sizeAuto/>
              <w:default w:val="0"/>
            </w:checkBox>
          </w:ffData>
        </w:fldChar>
      </w:r>
      <w:r w:rsidRPr="00596674">
        <w:rPr>
          <w:rFonts w:ascii="Arial" w:hAnsi="Arial" w:cs="Arial"/>
          <w:b/>
          <w:color w:val="000000"/>
          <w:sz w:val="20"/>
          <w:szCs w:val="20"/>
        </w:rPr>
        <w:instrText xml:space="preserve"> FORMCHECKBOX </w:instrText>
      </w:r>
      <w:r w:rsidRPr="00596674">
        <w:rPr>
          <w:rFonts w:ascii="Arial" w:hAnsi="Arial" w:cs="Arial"/>
          <w:b/>
          <w:color w:val="000000"/>
          <w:sz w:val="20"/>
          <w:szCs w:val="20"/>
        </w:rPr>
      </w:r>
      <w:r w:rsidRPr="00596674">
        <w:rPr>
          <w:rFonts w:ascii="Arial" w:hAnsi="Arial" w:cs="Arial"/>
          <w:b/>
          <w:color w:val="000000"/>
          <w:sz w:val="20"/>
          <w:szCs w:val="20"/>
        </w:rPr>
        <w:fldChar w:fldCharType="separate"/>
      </w:r>
      <w:r w:rsidRPr="00596674">
        <w:rPr>
          <w:rFonts w:ascii="Arial" w:hAnsi="Arial" w:cs="Arial"/>
          <w:b/>
          <w:color w:val="000000"/>
          <w:sz w:val="20"/>
          <w:szCs w:val="20"/>
        </w:rPr>
        <w:fldChar w:fldCharType="end"/>
      </w:r>
      <w:r w:rsidRPr="00596674">
        <w:rPr>
          <w:rFonts w:ascii="Arial" w:hAnsi="Arial" w:cs="Arial"/>
          <w:b/>
          <w:color w:val="000000"/>
          <w:sz w:val="20"/>
          <w:szCs w:val="20"/>
        </w:rPr>
        <w:t xml:space="preserve">  Y</w:t>
      </w:r>
      <w:r>
        <w:rPr>
          <w:rFonts w:ascii="Arial" w:hAnsi="Arial" w:cs="Arial"/>
          <w:b/>
          <w:color w:val="000000"/>
          <w:sz w:val="20"/>
          <w:szCs w:val="20"/>
        </w:rPr>
        <w:t>es</w:t>
      </w:r>
      <w:r w:rsidRPr="00596674">
        <w:rPr>
          <w:rFonts w:ascii="Arial" w:hAnsi="Arial" w:cs="Arial"/>
          <w:b/>
          <w:color w:val="000000"/>
          <w:sz w:val="20"/>
          <w:szCs w:val="20"/>
        </w:rPr>
        <w:t xml:space="preserve">   </w:t>
      </w:r>
      <w:r w:rsidRPr="00596674">
        <w:rPr>
          <w:rFonts w:ascii="Arial" w:hAnsi="Arial" w:cs="Arial"/>
          <w:b/>
          <w:color w:val="000000"/>
          <w:sz w:val="20"/>
          <w:szCs w:val="20"/>
        </w:rPr>
        <w:fldChar w:fldCharType="begin">
          <w:ffData>
            <w:name w:val="Check2"/>
            <w:enabled/>
            <w:calcOnExit w:val="0"/>
            <w:checkBox>
              <w:sizeAuto/>
              <w:default w:val="0"/>
            </w:checkBox>
          </w:ffData>
        </w:fldChar>
      </w:r>
      <w:r w:rsidRPr="00596674">
        <w:rPr>
          <w:rFonts w:ascii="Arial" w:hAnsi="Arial" w:cs="Arial"/>
          <w:b/>
          <w:color w:val="000000"/>
          <w:sz w:val="20"/>
          <w:szCs w:val="20"/>
        </w:rPr>
        <w:instrText xml:space="preserve"> FORMCHECKBOX </w:instrText>
      </w:r>
      <w:r w:rsidRPr="00596674">
        <w:rPr>
          <w:rFonts w:ascii="Arial" w:hAnsi="Arial" w:cs="Arial"/>
          <w:b/>
          <w:color w:val="000000"/>
          <w:sz w:val="20"/>
          <w:szCs w:val="20"/>
        </w:rPr>
      </w:r>
      <w:r w:rsidRPr="00596674">
        <w:rPr>
          <w:rFonts w:ascii="Arial" w:hAnsi="Arial" w:cs="Arial"/>
          <w:b/>
          <w:color w:val="000000"/>
          <w:sz w:val="20"/>
          <w:szCs w:val="20"/>
        </w:rPr>
        <w:fldChar w:fldCharType="separate"/>
      </w:r>
      <w:r w:rsidRPr="00596674">
        <w:rPr>
          <w:rFonts w:ascii="Arial" w:hAnsi="Arial" w:cs="Arial"/>
          <w:b/>
          <w:color w:val="000000"/>
          <w:sz w:val="20"/>
          <w:szCs w:val="20"/>
        </w:rPr>
        <w:fldChar w:fldCharType="end"/>
      </w:r>
      <w:r>
        <w:rPr>
          <w:rFonts w:ascii="Arial" w:hAnsi="Arial" w:cs="Arial"/>
          <w:b/>
          <w:color w:val="000000"/>
          <w:sz w:val="20"/>
          <w:szCs w:val="20"/>
        </w:rPr>
        <w:t xml:space="preserve">  No</w:t>
      </w:r>
    </w:p>
    <w:p w14:paraId="056F69A3" w14:textId="77777777" w:rsidR="002123E1" w:rsidRPr="0092580D" w:rsidRDefault="002123E1" w:rsidP="00F2030D">
      <w:pPr>
        <w:pStyle w:val="ListParagraph"/>
        <w:numPr>
          <w:ilvl w:val="0"/>
          <w:numId w:val="28"/>
        </w:numPr>
        <w:contextualSpacing w:val="0"/>
        <w:rPr>
          <w:rFonts w:ascii="Arial" w:hAnsi="Arial" w:cs="Arial"/>
          <w:color w:val="000000"/>
          <w:sz w:val="20"/>
          <w:szCs w:val="20"/>
        </w:rPr>
      </w:pPr>
      <w:r w:rsidRPr="005213A1">
        <w:rPr>
          <w:rFonts w:ascii="Arial" w:hAnsi="Arial" w:cs="Arial"/>
          <w:sz w:val="20"/>
          <w:szCs w:val="20"/>
        </w:rPr>
        <w:t>If so, state HUB classification: ____________</w:t>
      </w:r>
      <w:r w:rsidRPr="0092580D">
        <w:rPr>
          <w:rFonts w:ascii="Arial" w:hAnsi="Arial" w:cs="Arial"/>
          <w:color w:val="000000"/>
          <w:sz w:val="20"/>
          <w:szCs w:val="20"/>
        </w:rPr>
        <w:t>_____________________</w:t>
      </w:r>
      <w:r>
        <w:rPr>
          <w:rFonts w:ascii="Arial" w:hAnsi="Arial" w:cs="Arial"/>
          <w:color w:val="000000"/>
          <w:sz w:val="20"/>
          <w:szCs w:val="20"/>
        </w:rPr>
        <w:t>_______________________________</w:t>
      </w:r>
    </w:p>
    <w:p w14:paraId="3C210D62" w14:textId="77777777" w:rsidR="002123E1" w:rsidRDefault="002123E1">
      <w:pPr>
        <w:spacing w:after="0"/>
        <w:rPr>
          <w:b/>
        </w:rPr>
      </w:pPr>
      <w:r>
        <w:rPr>
          <w:b/>
        </w:rPr>
        <w:br w:type="page"/>
      </w:r>
    </w:p>
    <w:p w14:paraId="4AC2BC19" w14:textId="741A9DB5" w:rsidR="00AB2881" w:rsidRPr="002123E1" w:rsidRDefault="00AB2881" w:rsidP="00AB2881">
      <w:pPr>
        <w:jc w:val="center"/>
        <w:rPr>
          <w:b/>
          <w:color w:val="auto"/>
        </w:rPr>
      </w:pPr>
      <w:r w:rsidRPr="002123E1">
        <w:rPr>
          <w:b/>
          <w:color w:val="auto"/>
        </w:rPr>
        <w:lastRenderedPageBreak/>
        <w:t>Attachment G</w:t>
      </w:r>
    </w:p>
    <w:p w14:paraId="2BB6F688" w14:textId="77777777" w:rsidR="00AB2881" w:rsidRPr="002123E1" w:rsidRDefault="00AB2881" w:rsidP="00AB2881">
      <w:pPr>
        <w:jc w:val="center"/>
        <w:rPr>
          <w:b/>
          <w:color w:val="auto"/>
        </w:rPr>
      </w:pPr>
      <w:r w:rsidRPr="002123E1">
        <w:rPr>
          <w:b/>
          <w:color w:val="auto"/>
        </w:rPr>
        <w:t>Recycling Sites, Containers, and Schedules</w:t>
      </w:r>
    </w:p>
    <w:p w14:paraId="251C8504" w14:textId="77777777" w:rsidR="00AB2881" w:rsidRPr="002123E1" w:rsidRDefault="00AB2881" w:rsidP="00AB2881">
      <w:pPr>
        <w:rPr>
          <w:color w:val="auto"/>
        </w:rPr>
      </w:pPr>
    </w:p>
    <w:p w14:paraId="5227BA7A" w14:textId="77777777" w:rsidR="00AB2881" w:rsidRPr="002123E1" w:rsidRDefault="00AB2881" w:rsidP="00AB2881">
      <w:pPr>
        <w:rPr>
          <w:color w:val="auto"/>
          <w:sz w:val="20"/>
        </w:rPr>
      </w:pPr>
      <w:r w:rsidRPr="002123E1">
        <w:rPr>
          <w:color w:val="auto"/>
          <w:sz w:val="20"/>
        </w:rPr>
        <w:t xml:space="preserve">YES= </w:t>
      </w:r>
      <w:r w:rsidRPr="002123E1">
        <w:rPr>
          <w:color w:val="auto"/>
          <w:sz w:val="20"/>
          <w:highlight w:val="lightGray"/>
        </w:rPr>
        <w:t>Quiet buildings</w:t>
      </w:r>
      <w:r w:rsidRPr="002123E1">
        <w:rPr>
          <w:color w:val="auto"/>
          <w:sz w:val="20"/>
        </w:rPr>
        <w:t xml:space="preserve"> not to be service before 8 a.m.</w:t>
      </w:r>
    </w:p>
    <w:p w14:paraId="5929B3DC" w14:textId="77777777" w:rsidR="00AB2881" w:rsidRPr="002123E1" w:rsidRDefault="00AB2881" w:rsidP="00AB2881">
      <w:pPr>
        <w:rPr>
          <w:color w:val="auto"/>
          <w:sz w:val="20"/>
        </w:rPr>
      </w:pPr>
      <w:r w:rsidRPr="002123E1">
        <w:rPr>
          <w:color w:val="auto"/>
          <w:sz w:val="20"/>
        </w:rPr>
        <w:t xml:space="preserve">A Week started 3/24/14 </w:t>
      </w:r>
    </w:p>
    <w:p w14:paraId="2FE5DB16" w14:textId="77777777" w:rsidR="00AB2881" w:rsidRPr="002123E1" w:rsidRDefault="00AB2881" w:rsidP="00AB2881">
      <w:pPr>
        <w:rPr>
          <w:color w:val="auto"/>
          <w:sz w:val="20"/>
        </w:rPr>
      </w:pPr>
      <w:r w:rsidRPr="002123E1">
        <w:rPr>
          <w:color w:val="auto"/>
          <w:sz w:val="20"/>
        </w:rPr>
        <w:t>B Week started 3/31/14</w:t>
      </w:r>
    </w:p>
    <w:p w14:paraId="20129E81" w14:textId="77777777" w:rsidR="00AB2881" w:rsidRPr="002123E1" w:rsidRDefault="00AB2881" w:rsidP="00AB2881">
      <w:pPr>
        <w:rPr>
          <w:color w:val="auto"/>
          <w:sz w:val="20"/>
        </w:rPr>
      </w:pPr>
    </w:p>
    <w:p w14:paraId="05578798" w14:textId="77777777" w:rsidR="00AB2881" w:rsidRPr="002123E1" w:rsidRDefault="00AB2881" w:rsidP="00AB2881">
      <w:pPr>
        <w:rPr>
          <w:color w:val="auto"/>
          <w:sz w:val="20"/>
        </w:rPr>
      </w:pPr>
      <w:r w:rsidRPr="002123E1">
        <w:rPr>
          <w:color w:val="auto"/>
          <w:sz w:val="20"/>
        </w:rPr>
        <w:t xml:space="preserve">0.50 = Bi-weekly stops (every other week)   </w:t>
      </w:r>
    </w:p>
    <w:p w14:paraId="09F985B3" w14:textId="77777777" w:rsidR="00AB2881" w:rsidRPr="002123E1" w:rsidRDefault="00AB2881" w:rsidP="00AB2881">
      <w:pPr>
        <w:rPr>
          <w:color w:val="auto"/>
          <w:sz w:val="20"/>
        </w:rPr>
      </w:pPr>
      <w:r w:rsidRPr="002123E1">
        <w:rPr>
          <w:color w:val="auto"/>
          <w:sz w:val="20"/>
        </w:rPr>
        <w:t>0.25 = Every four weeks with start date given for calculating next pick up</w:t>
      </w:r>
    </w:p>
    <w:p w14:paraId="448ACF56" w14:textId="77777777" w:rsidR="00AB2881" w:rsidRPr="002123E1" w:rsidRDefault="00AB2881" w:rsidP="00AB2881">
      <w:pPr>
        <w:rPr>
          <w:color w:val="auto"/>
          <w:sz w:val="20"/>
        </w:rPr>
      </w:pPr>
    </w:p>
    <w:p w14:paraId="1C40EFA2" w14:textId="77777777" w:rsidR="00AB2881" w:rsidRPr="002123E1" w:rsidRDefault="00AB2881" w:rsidP="00AB2881">
      <w:pPr>
        <w:rPr>
          <w:color w:val="auto"/>
          <w:sz w:val="20"/>
        </w:rPr>
      </w:pPr>
      <w:r w:rsidRPr="002123E1">
        <w:rPr>
          <w:color w:val="auto"/>
          <w:sz w:val="20"/>
        </w:rPr>
        <w:t xml:space="preserve">*Note: The number of </w:t>
      </w:r>
      <w:proofErr w:type="gramStart"/>
      <w:r w:rsidRPr="002123E1">
        <w:rPr>
          <w:color w:val="auto"/>
          <w:sz w:val="20"/>
        </w:rPr>
        <w:t>carts</w:t>
      </w:r>
      <w:proofErr w:type="gramEnd"/>
      <w:r w:rsidRPr="002123E1">
        <w:rPr>
          <w:color w:val="auto"/>
          <w:sz w:val="20"/>
        </w:rPr>
        <w:t xml:space="preserve"> given here is for the current dual-stream collection. Where possible, we will either reduce carts or collection days once we convert to single-stream collection.</w:t>
      </w:r>
    </w:p>
    <w:p w14:paraId="0235E815" w14:textId="77777777" w:rsidR="00AB2881" w:rsidRPr="002123E1" w:rsidRDefault="00AB2881" w:rsidP="00AB2881">
      <w:pPr>
        <w:rPr>
          <w:color w:val="auto"/>
          <w:sz w:val="20"/>
        </w:rPr>
      </w:pPr>
    </w:p>
    <w:tbl>
      <w:tblPr>
        <w:tblW w:w="9600" w:type="dxa"/>
        <w:tblInd w:w="118" w:type="dxa"/>
        <w:tblLook w:val="04A0" w:firstRow="1" w:lastRow="0" w:firstColumn="1" w:lastColumn="0" w:noHBand="0" w:noVBand="1"/>
      </w:tblPr>
      <w:tblGrid>
        <w:gridCol w:w="960"/>
        <w:gridCol w:w="1105"/>
        <w:gridCol w:w="1707"/>
        <w:gridCol w:w="960"/>
        <w:gridCol w:w="960"/>
        <w:gridCol w:w="960"/>
        <w:gridCol w:w="960"/>
        <w:gridCol w:w="960"/>
        <w:gridCol w:w="1028"/>
      </w:tblGrid>
      <w:tr w:rsidR="002123E1" w:rsidRPr="002123E1" w14:paraId="7AE2BCDF" w14:textId="77777777" w:rsidTr="0097028C">
        <w:trPr>
          <w:trHeight w:val="1245"/>
        </w:trPr>
        <w:tc>
          <w:tcPr>
            <w:tcW w:w="960" w:type="dxa"/>
            <w:tcBorders>
              <w:top w:val="single" w:sz="8" w:space="0" w:color="auto"/>
              <w:left w:val="single" w:sz="8" w:space="0" w:color="auto"/>
              <w:bottom w:val="single" w:sz="8" w:space="0" w:color="auto"/>
              <w:right w:val="single" w:sz="8" w:space="0" w:color="auto"/>
            </w:tcBorders>
            <w:shd w:val="clear" w:color="auto" w:fill="auto"/>
            <w:textDirection w:val="btLr"/>
            <w:vAlign w:val="bottom"/>
            <w:hideMark/>
          </w:tcPr>
          <w:p w14:paraId="69151304" w14:textId="77777777" w:rsidR="00AB2881" w:rsidRPr="002123E1" w:rsidRDefault="00AB2881" w:rsidP="0097028C">
            <w:pPr>
              <w:jc w:val="right"/>
              <w:rPr>
                <w:b/>
                <w:bCs/>
                <w:color w:val="auto"/>
                <w:sz w:val="20"/>
              </w:rPr>
            </w:pPr>
            <w:r w:rsidRPr="002123E1">
              <w:rPr>
                <w:b/>
                <w:bCs/>
                <w:color w:val="auto"/>
                <w:sz w:val="20"/>
              </w:rPr>
              <w:t>Quiet</w:t>
            </w:r>
          </w:p>
        </w:tc>
        <w:tc>
          <w:tcPr>
            <w:tcW w:w="1080" w:type="dxa"/>
            <w:tcBorders>
              <w:top w:val="single" w:sz="8" w:space="0" w:color="auto"/>
              <w:left w:val="nil"/>
              <w:bottom w:val="single" w:sz="8" w:space="0" w:color="auto"/>
              <w:right w:val="single" w:sz="8" w:space="0" w:color="auto"/>
            </w:tcBorders>
            <w:shd w:val="clear" w:color="auto" w:fill="auto"/>
            <w:textDirection w:val="btLr"/>
            <w:vAlign w:val="bottom"/>
            <w:hideMark/>
          </w:tcPr>
          <w:p w14:paraId="688772CB" w14:textId="77777777" w:rsidR="00AB2881" w:rsidRPr="002123E1" w:rsidRDefault="00AB2881" w:rsidP="0097028C">
            <w:pPr>
              <w:jc w:val="right"/>
              <w:rPr>
                <w:b/>
                <w:bCs/>
                <w:color w:val="auto"/>
                <w:sz w:val="20"/>
              </w:rPr>
            </w:pPr>
            <w:r w:rsidRPr="002123E1">
              <w:rPr>
                <w:b/>
                <w:bCs/>
                <w:color w:val="auto"/>
                <w:sz w:val="20"/>
              </w:rPr>
              <w:t>Building Number</w:t>
            </w:r>
          </w:p>
        </w:tc>
        <w:tc>
          <w:tcPr>
            <w:tcW w:w="1760" w:type="dxa"/>
            <w:tcBorders>
              <w:top w:val="single" w:sz="8" w:space="0" w:color="auto"/>
              <w:left w:val="nil"/>
              <w:bottom w:val="single" w:sz="8" w:space="0" w:color="auto"/>
              <w:right w:val="single" w:sz="8" w:space="0" w:color="auto"/>
            </w:tcBorders>
            <w:shd w:val="clear" w:color="auto" w:fill="auto"/>
            <w:textDirection w:val="btLr"/>
            <w:vAlign w:val="bottom"/>
            <w:hideMark/>
          </w:tcPr>
          <w:p w14:paraId="2F4BCDA2" w14:textId="77777777" w:rsidR="00AB2881" w:rsidRPr="002123E1" w:rsidRDefault="00AB2881" w:rsidP="0097028C">
            <w:pPr>
              <w:jc w:val="right"/>
              <w:rPr>
                <w:b/>
                <w:bCs/>
                <w:color w:val="auto"/>
                <w:sz w:val="20"/>
              </w:rPr>
            </w:pPr>
            <w:r w:rsidRPr="002123E1">
              <w:rPr>
                <w:b/>
                <w:bCs/>
                <w:color w:val="auto"/>
                <w:sz w:val="20"/>
              </w:rPr>
              <w:t>Building Name</w:t>
            </w:r>
          </w:p>
        </w:tc>
        <w:tc>
          <w:tcPr>
            <w:tcW w:w="960" w:type="dxa"/>
            <w:tcBorders>
              <w:top w:val="single" w:sz="8" w:space="0" w:color="auto"/>
              <w:left w:val="nil"/>
              <w:bottom w:val="single" w:sz="8" w:space="0" w:color="auto"/>
              <w:right w:val="single" w:sz="8" w:space="0" w:color="auto"/>
            </w:tcBorders>
            <w:shd w:val="clear" w:color="auto" w:fill="auto"/>
            <w:textDirection w:val="btLr"/>
            <w:vAlign w:val="bottom"/>
            <w:hideMark/>
          </w:tcPr>
          <w:p w14:paraId="0A1C8B4F" w14:textId="77777777" w:rsidR="00AB2881" w:rsidRPr="002123E1" w:rsidRDefault="00AB2881" w:rsidP="0097028C">
            <w:pPr>
              <w:jc w:val="right"/>
              <w:rPr>
                <w:b/>
                <w:bCs/>
                <w:color w:val="auto"/>
                <w:sz w:val="20"/>
              </w:rPr>
            </w:pPr>
            <w:r w:rsidRPr="002123E1">
              <w:rPr>
                <w:b/>
                <w:bCs/>
                <w:color w:val="auto"/>
                <w:sz w:val="20"/>
              </w:rPr>
              <w:t>Carts</w:t>
            </w:r>
          </w:p>
        </w:tc>
        <w:tc>
          <w:tcPr>
            <w:tcW w:w="960" w:type="dxa"/>
            <w:tcBorders>
              <w:top w:val="single" w:sz="8" w:space="0" w:color="auto"/>
              <w:left w:val="nil"/>
              <w:bottom w:val="single" w:sz="8" w:space="0" w:color="auto"/>
              <w:right w:val="single" w:sz="8" w:space="0" w:color="auto"/>
            </w:tcBorders>
            <w:shd w:val="clear" w:color="auto" w:fill="auto"/>
            <w:textDirection w:val="btLr"/>
            <w:vAlign w:val="bottom"/>
            <w:hideMark/>
          </w:tcPr>
          <w:p w14:paraId="041905CF" w14:textId="77777777" w:rsidR="00AB2881" w:rsidRPr="002123E1" w:rsidRDefault="00AB2881" w:rsidP="0097028C">
            <w:pPr>
              <w:jc w:val="right"/>
              <w:rPr>
                <w:b/>
                <w:bCs/>
                <w:color w:val="auto"/>
                <w:sz w:val="20"/>
              </w:rPr>
            </w:pPr>
            <w:r w:rsidRPr="002123E1">
              <w:rPr>
                <w:b/>
                <w:bCs/>
                <w:color w:val="auto"/>
                <w:sz w:val="20"/>
              </w:rPr>
              <w:t>Monday</w:t>
            </w:r>
          </w:p>
        </w:tc>
        <w:tc>
          <w:tcPr>
            <w:tcW w:w="960" w:type="dxa"/>
            <w:tcBorders>
              <w:top w:val="single" w:sz="8" w:space="0" w:color="auto"/>
              <w:left w:val="nil"/>
              <w:bottom w:val="single" w:sz="8" w:space="0" w:color="auto"/>
              <w:right w:val="single" w:sz="8" w:space="0" w:color="auto"/>
            </w:tcBorders>
            <w:shd w:val="clear" w:color="auto" w:fill="auto"/>
            <w:textDirection w:val="btLr"/>
            <w:vAlign w:val="bottom"/>
            <w:hideMark/>
          </w:tcPr>
          <w:p w14:paraId="4F007AD7" w14:textId="77777777" w:rsidR="00AB2881" w:rsidRPr="002123E1" w:rsidRDefault="00AB2881" w:rsidP="0097028C">
            <w:pPr>
              <w:jc w:val="right"/>
              <w:rPr>
                <w:b/>
                <w:bCs/>
                <w:color w:val="auto"/>
                <w:sz w:val="20"/>
              </w:rPr>
            </w:pPr>
            <w:r w:rsidRPr="002123E1">
              <w:rPr>
                <w:b/>
                <w:bCs/>
                <w:color w:val="auto"/>
                <w:sz w:val="20"/>
              </w:rPr>
              <w:t>Wednesday</w:t>
            </w:r>
          </w:p>
        </w:tc>
        <w:tc>
          <w:tcPr>
            <w:tcW w:w="960" w:type="dxa"/>
            <w:tcBorders>
              <w:top w:val="single" w:sz="8" w:space="0" w:color="auto"/>
              <w:left w:val="nil"/>
              <w:bottom w:val="single" w:sz="8" w:space="0" w:color="auto"/>
              <w:right w:val="single" w:sz="8" w:space="0" w:color="auto"/>
            </w:tcBorders>
            <w:shd w:val="clear" w:color="auto" w:fill="auto"/>
            <w:textDirection w:val="btLr"/>
            <w:vAlign w:val="bottom"/>
            <w:hideMark/>
          </w:tcPr>
          <w:p w14:paraId="60755D20" w14:textId="77777777" w:rsidR="00AB2881" w:rsidRPr="002123E1" w:rsidRDefault="00AB2881" w:rsidP="0097028C">
            <w:pPr>
              <w:jc w:val="right"/>
              <w:rPr>
                <w:b/>
                <w:bCs/>
                <w:color w:val="auto"/>
                <w:sz w:val="20"/>
              </w:rPr>
            </w:pPr>
            <w:r w:rsidRPr="002123E1">
              <w:rPr>
                <w:b/>
                <w:bCs/>
                <w:color w:val="auto"/>
                <w:sz w:val="20"/>
              </w:rPr>
              <w:t>Friday</w:t>
            </w:r>
          </w:p>
        </w:tc>
        <w:tc>
          <w:tcPr>
            <w:tcW w:w="960" w:type="dxa"/>
            <w:tcBorders>
              <w:top w:val="single" w:sz="8" w:space="0" w:color="auto"/>
              <w:left w:val="nil"/>
              <w:bottom w:val="single" w:sz="8" w:space="0" w:color="auto"/>
              <w:right w:val="single" w:sz="8" w:space="0" w:color="auto"/>
            </w:tcBorders>
            <w:shd w:val="clear" w:color="auto" w:fill="auto"/>
            <w:textDirection w:val="btLr"/>
            <w:vAlign w:val="bottom"/>
            <w:hideMark/>
          </w:tcPr>
          <w:p w14:paraId="1182785C" w14:textId="77777777" w:rsidR="00AB2881" w:rsidRPr="002123E1" w:rsidRDefault="00AB2881" w:rsidP="0097028C">
            <w:pPr>
              <w:jc w:val="right"/>
              <w:rPr>
                <w:b/>
                <w:bCs/>
                <w:color w:val="auto"/>
                <w:sz w:val="20"/>
              </w:rPr>
            </w:pPr>
            <w:r w:rsidRPr="002123E1">
              <w:rPr>
                <w:b/>
                <w:bCs/>
                <w:color w:val="auto"/>
                <w:sz w:val="20"/>
              </w:rPr>
              <w:t>STOPS PER WEEK</w:t>
            </w:r>
          </w:p>
        </w:tc>
        <w:tc>
          <w:tcPr>
            <w:tcW w:w="1000" w:type="dxa"/>
            <w:tcBorders>
              <w:top w:val="single" w:sz="8" w:space="0" w:color="auto"/>
              <w:left w:val="nil"/>
              <w:bottom w:val="single" w:sz="8" w:space="0" w:color="auto"/>
              <w:right w:val="single" w:sz="8" w:space="0" w:color="auto"/>
            </w:tcBorders>
            <w:shd w:val="clear" w:color="auto" w:fill="auto"/>
            <w:textDirection w:val="btLr"/>
            <w:vAlign w:val="bottom"/>
            <w:hideMark/>
          </w:tcPr>
          <w:p w14:paraId="55500BD5" w14:textId="77777777" w:rsidR="00AB2881" w:rsidRPr="002123E1" w:rsidRDefault="00AB2881" w:rsidP="0097028C">
            <w:pPr>
              <w:jc w:val="right"/>
              <w:rPr>
                <w:b/>
                <w:bCs/>
                <w:color w:val="auto"/>
                <w:sz w:val="20"/>
              </w:rPr>
            </w:pPr>
            <w:r w:rsidRPr="002123E1">
              <w:rPr>
                <w:b/>
                <w:bCs/>
                <w:color w:val="auto"/>
                <w:sz w:val="20"/>
              </w:rPr>
              <w:t>Monthly Date or Bi-Weekly Letter</w:t>
            </w:r>
          </w:p>
        </w:tc>
      </w:tr>
      <w:tr w:rsidR="002123E1" w:rsidRPr="002123E1" w14:paraId="53E51E1C"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774B6B0"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03916B90" w14:textId="77777777" w:rsidR="00AB2881" w:rsidRPr="002123E1" w:rsidRDefault="00AB2881" w:rsidP="0097028C">
            <w:pPr>
              <w:jc w:val="right"/>
              <w:rPr>
                <w:color w:val="auto"/>
                <w:sz w:val="20"/>
              </w:rPr>
            </w:pPr>
            <w:r w:rsidRPr="002123E1">
              <w:rPr>
                <w:color w:val="auto"/>
                <w:sz w:val="20"/>
              </w:rPr>
              <w:t>437</w:t>
            </w:r>
          </w:p>
        </w:tc>
        <w:tc>
          <w:tcPr>
            <w:tcW w:w="1760" w:type="dxa"/>
            <w:tcBorders>
              <w:top w:val="nil"/>
              <w:left w:val="nil"/>
              <w:bottom w:val="single" w:sz="8" w:space="0" w:color="auto"/>
              <w:right w:val="single" w:sz="8" w:space="0" w:color="auto"/>
            </w:tcBorders>
            <w:shd w:val="clear" w:color="auto" w:fill="auto"/>
            <w:vAlign w:val="bottom"/>
            <w:hideMark/>
          </w:tcPr>
          <w:p w14:paraId="7CD81CD2" w14:textId="77777777" w:rsidR="00AB2881" w:rsidRPr="002123E1" w:rsidRDefault="00AB2881" w:rsidP="0097028C">
            <w:pPr>
              <w:rPr>
                <w:color w:val="auto"/>
                <w:sz w:val="20"/>
              </w:rPr>
            </w:pPr>
            <w:r w:rsidRPr="002123E1">
              <w:rPr>
                <w:color w:val="auto"/>
                <w:sz w:val="20"/>
              </w:rPr>
              <w:t>Airport Office</w:t>
            </w:r>
          </w:p>
        </w:tc>
        <w:tc>
          <w:tcPr>
            <w:tcW w:w="960" w:type="dxa"/>
            <w:tcBorders>
              <w:top w:val="nil"/>
              <w:left w:val="nil"/>
              <w:bottom w:val="single" w:sz="8" w:space="0" w:color="auto"/>
              <w:right w:val="single" w:sz="8" w:space="0" w:color="auto"/>
            </w:tcBorders>
            <w:shd w:val="clear" w:color="auto" w:fill="auto"/>
            <w:noWrap/>
            <w:vAlign w:val="bottom"/>
            <w:hideMark/>
          </w:tcPr>
          <w:p w14:paraId="09D69642" w14:textId="77777777" w:rsidR="00AB2881" w:rsidRPr="002123E1" w:rsidRDefault="00AB2881" w:rsidP="0097028C">
            <w:pPr>
              <w:jc w:val="right"/>
              <w:rPr>
                <w:color w:val="auto"/>
                <w:sz w:val="20"/>
              </w:rPr>
            </w:pPr>
            <w:r w:rsidRPr="002123E1">
              <w:rPr>
                <w:color w:val="auto"/>
                <w:sz w:val="20"/>
              </w:rPr>
              <w:t>2</w:t>
            </w:r>
          </w:p>
        </w:tc>
        <w:tc>
          <w:tcPr>
            <w:tcW w:w="960" w:type="dxa"/>
            <w:tcBorders>
              <w:top w:val="nil"/>
              <w:left w:val="nil"/>
              <w:bottom w:val="single" w:sz="8" w:space="0" w:color="auto"/>
              <w:right w:val="single" w:sz="8" w:space="0" w:color="auto"/>
            </w:tcBorders>
            <w:shd w:val="clear" w:color="auto" w:fill="auto"/>
            <w:noWrap/>
            <w:vAlign w:val="bottom"/>
            <w:hideMark/>
          </w:tcPr>
          <w:p w14:paraId="084F2019" w14:textId="77777777" w:rsidR="00AB2881" w:rsidRPr="002123E1" w:rsidRDefault="00AB2881" w:rsidP="0097028C">
            <w:pPr>
              <w:jc w:val="right"/>
              <w:rPr>
                <w:color w:val="auto"/>
                <w:sz w:val="20"/>
              </w:rPr>
            </w:pPr>
            <w:r w:rsidRPr="002123E1">
              <w:rPr>
                <w:color w:val="auto"/>
                <w:sz w:val="20"/>
              </w:rPr>
              <w:t>0.25</w:t>
            </w:r>
          </w:p>
        </w:tc>
        <w:tc>
          <w:tcPr>
            <w:tcW w:w="960" w:type="dxa"/>
            <w:tcBorders>
              <w:top w:val="nil"/>
              <w:left w:val="nil"/>
              <w:bottom w:val="single" w:sz="8" w:space="0" w:color="auto"/>
              <w:right w:val="single" w:sz="8" w:space="0" w:color="auto"/>
            </w:tcBorders>
            <w:shd w:val="clear" w:color="auto" w:fill="auto"/>
            <w:noWrap/>
            <w:vAlign w:val="bottom"/>
            <w:hideMark/>
          </w:tcPr>
          <w:p w14:paraId="5E8F0272"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F5DC56D"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B6BC3A9" w14:textId="77777777" w:rsidR="00AB2881" w:rsidRPr="002123E1" w:rsidRDefault="00AB2881" w:rsidP="0097028C">
            <w:pPr>
              <w:jc w:val="right"/>
              <w:rPr>
                <w:color w:val="auto"/>
                <w:sz w:val="20"/>
              </w:rPr>
            </w:pPr>
            <w:r w:rsidRPr="002123E1">
              <w:rPr>
                <w:color w:val="auto"/>
                <w:sz w:val="20"/>
              </w:rPr>
              <w:t>0.25</w:t>
            </w:r>
          </w:p>
        </w:tc>
        <w:tc>
          <w:tcPr>
            <w:tcW w:w="1000" w:type="dxa"/>
            <w:tcBorders>
              <w:top w:val="nil"/>
              <w:left w:val="nil"/>
              <w:bottom w:val="single" w:sz="8" w:space="0" w:color="auto"/>
              <w:right w:val="single" w:sz="8" w:space="0" w:color="auto"/>
            </w:tcBorders>
            <w:shd w:val="clear" w:color="auto" w:fill="auto"/>
            <w:noWrap/>
            <w:vAlign w:val="bottom"/>
            <w:hideMark/>
          </w:tcPr>
          <w:p w14:paraId="303DF4CD" w14:textId="77777777" w:rsidR="00AB2881" w:rsidRPr="002123E1" w:rsidRDefault="00AB2881" w:rsidP="0097028C">
            <w:pPr>
              <w:jc w:val="right"/>
              <w:rPr>
                <w:color w:val="auto"/>
                <w:sz w:val="20"/>
              </w:rPr>
            </w:pPr>
            <w:r w:rsidRPr="002123E1">
              <w:rPr>
                <w:color w:val="auto"/>
                <w:sz w:val="20"/>
              </w:rPr>
              <w:t>8/16/2021</w:t>
            </w:r>
          </w:p>
        </w:tc>
      </w:tr>
      <w:tr w:rsidR="002123E1" w:rsidRPr="002123E1" w14:paraId="588C0C08"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7C0F682"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60BDA700" w14:textId="77777777" w:rsidR="00AB2881" w:rsidRPr="002123E1" w:rsidRDefault="00AB2881" w:rsidP="0097028C">
            <w:pPr>
              <w:jc w:val="right"/>
              <w:rPr>
                <w:color w:val="auto"/>
                <w:sz w:val="20"/>
              </w:rPr>
            </w:pPr>
            <w:r w:rsidRPr="002123E1">
              <w:rPr>
                <w:color w:val="auto"/>
                <w:sz w:val="20"/>
              </w:rPr>
              <w:t>100</w:t>
            </w:r>
          </w:p>
        </w:tc>
        <w:tc>
          <w:tcPr>
            <w:tcW w:w="1760" w:type="dxa"/>
            <w:tcBorders>
              <w:top w:val="nil"/>
              <w:left w:val="nil"/>
              <w:bottom w:val="single" w:sz="8" w:space="0" w:color="auto"/>
              <w:right w:val="single" w:sz="8" w:space="0" w:color="auto"/>
            </w:tcBorders>
            <w:shd w:val="clear" w:color="auto" w:fill="auto"/>
            <w:vAlign w:val="bottom"/>
            <w:hideMark/>
          </w:tcPr>
          <w:p w14:paraId="66BC99AB" w14:textId="77777777" w:rsidR="00AB2881" w:rsidRPr="002123E1" w:rsidRDefault="00AB2881" w:rsidP="0097028C">
            <w:pPr>
              <w:rPr>
                <w:color w:val="auto"/>
                <w:sz w:val="20"/>
              </w:rPr>
            </w:pPr>
            <w:r w:rsidRPr="002123E1">
              <w:rPr>
                <w:color w:val="auto"/>
                <w:sz w:val="20"/>
              </w:rPr>
              <w:t>Alexander Res Hall</w:t>
            </w:r>
          </w:p>
        </w:tc>
        <w:tc>
          <w:tcPr>
            <w:tcW w:w="960" w:type="dxa"/>
            <w:tcBorders>
              <w:top w:val="nil"/>
              <w:left w:val="nil"/>
              <w:bottom w:val="single" w:sz="8" w:space="0" w:color="auto"/>
              <w:right w:val="single" w:sz="8" w:space="0" w:color="auto"/>
            </w:tcBorders>
            <w:shd w:val="clear" w:color="auto" w:fill="auto"/>
            <w:noWrap/>
            <w:vAlign w:val="bottom"/>
            <w:hideMark/>
          </w:tcPr>
          <w:p w14:paraId="6C6019D3" w14:textId="77777777" w:rsidR="00AB2881" w:rsidRPr="002123E1" w:rsidRDefault="00AB2881" w:rsidP="0097028C">
            <w:pPr>
              <w:jc w:val="right"/>
              <w:rPr>
                <w:color w:val="auto"/>
                <w:sz w:val="20"/>
              </w:rPr>
            </w:pPr>
            <w:r w:rsidRPr="002123E1">
              <w:rPr>
                <w:color w:val="auto"/>
                <w:sz w:val="20"/>
              </w:rPr>
              <w:t>7</w:t>
            </w:r>
          </w:p>
        </w:tc>
        <w:tc>
          <w:tcPr>
            <w:tcW w:w="960" w:type="dxa"/>
            <w:tcBorders>
              <w:top w:val="nil"/>
              <w:left w:val="nil"/>
              <w:bottom w:val="single" w:sz="8" w:space="0" w:color="auto"/>
              <w:right w:val="single" w:sz="8" w:space="0" w:color="auto"/>
            </w:tcBorders>
            <w:shd w:val="clear" w:color="auto" w:fill="auto"/>
            <w:noWrap/>
            <w:vAlign w:val="bottom"/>
            <w:hideMark/>
          </w:tcPr>
          <w:p w14:paraId="3DCB924A"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5B7E43E"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ABC03A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9E5E5ED"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63B2AC62" w14:textId="77777777" w:rsidR="00AB2881" w:rsidRPr="002123E1" w:rsidRDefault="00AB2881" w:rsidP="0097028C">
            <w:pPr>
              <w:rPr>
                <w:color w:val="auto"/>
                <w:sz w:val="20"/>
              </w:rPr>
            </w:pPr>
            <w:r w:rsidRPr="002123E1">
              <w:rPr>
                <w:color w:val="auto"/>
                <w:sz w:val="20"/>
              </w:rPr>
              <w:t> </w:t>
            </w:r>
          </w:p>
        </w:tc>
      </w:tr>
      <w:tr w:rsidR="002123E1" w:rsidRPr="002123E1" w14:paraId="1646B1EE"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FB68658"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684CA5F9" w14:textId="77777777" w:rsidR="00AB2881" w:rsidRPr="002123E1" w:rsidRDefault="00AB2881" w:rsidP="0097028C">
            <w:pPr>
              <w:jc w:val="right"/>
              <w:rPr>
                <w:color w:val="auto"/>
                <w:sz w:val="20"/>
              </w:rPr>
            </w:pPr>
            <w:r w:rsidRPr="002123E1">
              <w:rPr>
                <w:color w:val="auto"/>
                <w:sz w:val="20"/>
              </w:rPr>
              <w:t>670</w:t>
            </w:r>
          </w:p>
        </w:tc>
        <w:tc>
          <w:tcPr>
            <w:tcW w:w="1760" w:type="dxa"/>
            <w:tcBorders>
              <w:top w:val="nil"/>
              <w:left w:val="nil"/>
              <w:bottom w:val="single" w:sz="8" w:space="0" w:color="auto"/>
              <w:right w:val="single" w:sz="8" w:space="0" w:color="auto"/>
            </w:tcBorders>
            <w:shd w:val="clear" w:color="auto" w:fill="auto"/>
            <w:vAlign w:val="bottom"/>
            <w:hideMark/>
          </w:tcPr>
          <w:p w14:paraId="5F8830A6" w14:textId="77777777" w:rsidR="00AB2881" w:rsidRPr="002123E1" w:rsidRDefault="00AB2881" w:rsidP="0097028C">
            <w:pPr>
              <w:rPr>
                <w:color w:val="auto"/>
                <w:sz w:val="20"/>
              </w:rPr>
            </w:pPr>
            <w:r w:rsidRPr="002123E1">
              <w:rPr>
                <w:color w:val="auto"/>
                <w:sz w:val="20"/>
              </w:rPr>
              <w:t>Allen Education Center</w:t>
            </w:r>
          </w:p>
        </w:tc>
        <w:tc>
          <w:tcPr>
            <w:tcW w:w="960" w:type="dxa"/>
            <w:tcBorders>
              <w:top w:val="nil"/>
              <w:left w:val="nil"/>
              <w:bottom w:val="single" w:sz="8" w:space="0" w:color="auto"/>
              <w:right w:val="single" w:sz="8" w:space="0" w:color="auto"/>
            </w:tcBorders>
            <w:shd w:val="clear" w:color="auto" w:fill="auto"/>
            <w:noWrap/>
            <w:vAlign w:val="bottom"/>
            <w:hideMark/>
          </w:tcPr>
          <w:p w14:paraId="06BF3F6D"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71F0FA62"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4C26DDF"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1FDEFFB"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35EC6692"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4927C894" w14:textId="77777777" w:rsidR="00AB2881" w:rsidRPr="002123E1" w:rsidRDefault="00AB2881" w:rsidP="0097028C">
            <w:pPr>
              <w:rPr>
                <w:color w:val="auto"/>
                <w:sz w:val="20"/>
              </w:rPr>
            </w:pPr>
            <w:r w:rsidRPr="002123E1">
              <w:rPr>
                <w:color w:val="auto"/>
                <w:sz w:val="20"/>
              </w:rPr>
              <w:t> </w:t>
            </w:r>
          </w:p>
        </w:tc>
      </w:tr>
      <w:tr w:rsidR="002123E1" w:rsidRPr="002123E1" w14:paraId="56D7A37E"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124BAF9"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6925AF2E" w14:textId="77777777" w:rsidR="00AB2881" w:rsidRPr="002123E1" w:rsidRDefault="00AB2881" w:rsidP="0097028C">
            <w:pPr>
              <w:jc w:val="right"/>
              <w:rPr>
                <w:color w:val="auto"/>
                <w:sz w:val="20"/>
              </w:rPr>
            </w:pPr>
            <w:r w:rsidRPr="002123E1">
              <w:rPr>
                <w:color w:val="auto"/>
                <w:sz w:val="20"/>
              </w:rPr>
              <w:t>4</w:t>
            </w:r>
          </w:p>
        </w:tc>
        <w:tc>
          <w:tcPr>
            <w:tcW w:w="1760" w:type="dxa"/>
            <w:tcBorders>
              <w:top w:val="nil"/>
              <w:left w:val="nil"/>
              <w:bottom w:val="single" w:sz="8" w:space="0" w:color="auto"/>
              <w:right w:val="single" w:sz="8" w:space="0" w:color="auto"/>
            </w:tcBorders>
            <w:shd w:val="clear" w:color="auto" w:fill="auto"/>
            <w:vAlign w:val="bottom"/>
            <w:hideMark/>
          </w:tcPr>
          <w:p w14:paraId="65BE77E9" w14:textId="77777777" w:rsidR="00AB2881" w:rsidRPr="002123E1" w:rsidRDefault="00AB2881" w:rsidP="0097028C">
            <w:pPr>
              <w:rPr>
                <w:color w:val="auto"/>
                <w:sz w:val="20"/>
              </w:rPr>
            </w:pPr>
            <w:r w:rsidRPr="002123E1">
              <w:rPr>
                <w:color w:val="auto"/>
                <w:sz w:val="20"/>
              </w:rPr>
              <w:t xml:space="preserve">Alumni </w:t>
            </w:r>
            <w:proofErr w:type="spellStart"/>
            <w:r w:rsidRPr="002123E1">
              <w:rPr>
                <w:color w:val="auto"/>
                <w:sz w:val="20"/>
              </w:rPr>
              <w:t>Bldg</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570B1DAE" w14:textId="77777777" w:rsidR="00AB2881" w:rsidRPr="002123E1" w:rsidRDefault="00AB2881" w:rsidP="0097028C">
            <w:pPr>
              <w:jc w:val="right"/>
              <w:rPr>
                <w:color w:val="auto"/>
                <w:sz w:val="20"/>
              </w:rPr>
            </w:pPr>
            <w:r w:rsidRPr="002123E1">
              <w:rPr>
                <w:color w:val="auto"/>
                <w:sz w:val="20"/>
              </w:rPr>
              <w:t>7</w:t>
            </w:r>
          </w:p>
        </w:tc>
        <w:tc>
          <w:tcPr>
            <w:tcW w:w="960" w:type="dxa"/>
            <w:tcBorders>
              <w:top w:val="nil"/>
              <w:left w:val="nil"/>
              <w:bottom w:val="single" w:sz="8" w:space="0" w:color="auto"/>
              <w:right w:val="single" w:sz="8" w:space="0" w:color="auto"/>
            </w:tcBorders>
            <w:shd w:val="clear" w:color="auto" w:fill="auto"/>
            <w:noWrap/>
            <w:vAlign w:val="bottom"/>
            <w:hideMark/>
          </w:tcPr>
          <w:p w14:paraId="607E759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E72632B"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5535AB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9CCD0B6"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216FBDF8" w14:textId="77777777" w:rsidR="00AB2881" w:rsidRPr="002123E1" w:rsidRDefault="00AB2881" w:rsidP="0097028C">
            <w:pPr>
              <w:rPr>
                <w:color w:val="auto"/>
                <w:sz w:val="20"/>
              </w:rPr>
            </w:pPr>
            <w:r w:rsidRPr="002123E1">
              <w:rPr>
                <w:color w:val="auto"/>
                <w:sz w:val="20"/>
              </w:rPr>
              <w:t> </w:t>
            </w:r>
          </w:p>
        </w:tc>
      </w:tr>
      <w:tr w:rsidR="002123E1" w:rsidRPr="002123E1" w14:paraId="6FE24716"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9A7EECB"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2A80A94E" w14:textId="77777777" w:rsidR="00AB2881" w:rsidRPr="002123E1" w:rsidRDefault="00AB2881" w:rsidP="0097028C">
            <w:pPr>
              <w:jc w:val="right"/>
              <w:rPr>
                <w:color w:val="auto"/>
                <w:sz w:val="20"/>
              </w:rPr>
            </w:pPr>
            <w:r w:rsidRPr="002123E1">
              <w:rPr>
                <w:color w:val="auto"/>
                <w:sz w:val="20"/>
              </w:rPr>
              <w:t>241</w:t>
            </w:r>
          </w:p>
        </w:tc>
        <w:tc>
          <w:tcPr>
            <w:tcW w:w="1760" w:type="dxa"/>
            <w:tcBorders>
              <w:top w:val="nil"/>
              <w:left w:val="nil"/>
              <w:bottom w:val="single" w:sz="8" w:space="0" w:color="auto"/>
              <w:right w:val="single" w:sz="8" w:space="0" w:color="auto"/>
            </w:tcBorders>
            <w:shd w:val="clear" w:color="auto" w:fill="auto"/>
            <w:vAlign w:val="bottom"/>
            <w:hideMark/>
          </w:tcPr>
          <w:p w14:paraId="24EBDAB9" w14:textId="77777777" w:rsidR="00AB2881" w:rsidRPr="002123E1" w:rsidRDefault="00AB2881" w:rsidP="0097028C">
            <w:pPr>
              <w:rPr>
                <w:color w:val="auto"/>
                <w:sz w:val="20"/>
              </w:rPr>
            </w:pPr>
            <w:r w:rsidRPr="002123E1">
              <w:rPr>
                <w:color w:val="auto"/>
                <w:sz w:val="20"/>
              </w:rPr>
              <w:t>Ambulatory Care Center</w:t>
            </w:r>
          </w:p>
        </w:tc>
        <w:tc>
          <w:tcPr>
            <w:tcW w:w="960" w:type="dxa"/>
            <w:tcBorders>
              <w:top w:val="nil"/>
              <w:left w:val="nil"/>
              <w:bottom w:val="single" w:sz="8" w:space="0" w:color="auto"/>
              <w:right w:val="single" w:sz="8" w:space="0" w:color="auto"/>
            </w:tcBorders>
            <w:shd w:val="clear" w:color="auto" w:fill="auto"/>
            <w:noWrap/>
            <w:vAlign w:val="bottom"/>
            <w:hideMark/>
          </w:tcPr>
          <w:p w14:paraId="0732A654" w14:textId="77777777" w:rsidR="00AB2881" w:rsidRPr="002123E1" w:rsidRDefault="00AB2881" w:rsidP="0097028C">
            <w:pPr>
              <w:jc w:val="right"/>
              <w:rPr>
                <w:color w:val="auto"/>
                <w:sz w:val="20"/>
              </w:rPr>
            </w:pPr>
            <w:r w:rsidRPr="002123E1">
              <w:rPr>
                <w:color w:val="auto"/>
                <w:sz w:val="20"/>
              </w:rPr>
              <w:t>8</w:t>
            </w:r>
          </w:p>
        </w:tc>
        <w:tc>
          <w:tcPr>
            <w:tcW w:w="960" w:type="dxa"/>
            <w:tcBorders>
              <w:top w:val="nil"/>
              <w:left w:val="nil"/>
              <w:bottom w:val="single" w:sz="8" w:space="0" w:color="auto"/>
              <w:right w:val="single" w:sz="8" w:space="0" w:color="auto"/>
            </w:tcBorders>
            <w:shd w:val="clear" w:color="auto" w:fill="auto"/>
            <w:noWrap/>
            <w:vAlign w:val="bottom"/>
            <w:hideMark/>
          </w:tcPr>
          <w:p w14:paraId="3D23A40E"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B598820"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54C801B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7F61436"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56720979" w14:textId="77777777" w:rsidR="00AB2881" w:rsidRPr="002123E1" w:rsidRDefault="00AB2881" w:rsidP="0097028C">
            <w:pPr>
              <w:rPr>
                <w:color w:val="auto"/>
                <w:sz w:val="20"/>
              </w:rPr>
            </w:pPr>
            <w:r w:rsidRPr="002123E1">
              <w:rPr>
                <w:color w:val="auto"/>
                <w:sz w:val="20"/>
              </w:rPr>
              <w:t>A</w:t>
            </w:r>
          </w:p>
        </w:tc>
      </w:tr>
      <w:tr w:rsidR="002123E1" w:rsidRPr="002123E1" w14:paraId="5EA4829E"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6CE18EB"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3B9EC803" w14:textId="77777777" w:rsidR="00AB2881" w:rsidRPr="002123E1" w:rsidRDefault="00AB2881" w:rsidP="0097028C">
            <w:pPr>
              <w:jc w:val="right"/>
              <w:rPr>
                <w:color w:val="auto"/>
                <w:sz w:val="20"/>
              </w:rPr>
            </w:pPr>
            <w:r w:rsidRPr="002123E1">
              <w:rPr>
                <w:color w:val="auto"/>
                <w:sz w:val="20"/>
              </w:rPr>
              <w:t>617</w:t>
            </w:r>
          </w:p>
        </w:tc>
        <w:tc>
          <w:tcPr>
            <w:tcW w:w="1760" w:type="dxa"/>
            <w:tcBorders>
              <w:top w:val="nil"/>
              <w:left w:val="nil"/>
              <w:bottom w:val="single" w:sz="8" w:space="0" w:color="auto"/>
              <w:right w:val="single" w:sz="8" w:space="0" w:color="auto"/>
            </w:tcBorders>
            <w:shd w:val="clear" w:color="auto" w:fill="auto"/>
            <w:vAlign w:val="bottom"/>
            <w:hideMark/>
          </w:tcPr>
          <w:p w14:paraId="556BF05B" w14:textId="77777777" w:rsidR="00AB2881" w:rsidRPr="002123E1" w:rsidRDefault="00AB2881" w:rsidP="0097028C">
            <w:pPr>
              <w:rPr>
                <w:color w:val="auto"/>
                <w:sz w:val="20"/>
              </w:rPr>
            </w:pPr>
            <w:r w:rsidRPr="002123E1">
              <w:rPr>
                <w:color w:val="auto"/>
                <w:sz w:val="20"/>
              </w:rPr>
              <w:t>Anderson Stadium</w:t>
            </w:r>
          </w:p>
        </w:tc>
        <w:tc>
          <w:tcPr>
            <w:tcW w:w="960" w:type="dxa"/>
            <w:tcBorders>
              <w:top w:val="nil"/>
              <w:left w:val="nil"/>
              <w:bottom w:val="single" w:sz="8" w:space="0" w:color="auto"/>
              <w:right w:val="single" w:sz="8" w:space="0" w:color="auto"/>
            </w:tcBorders>
            <w:shd w:val="clear" w:color="auto" w:fill="auto"/>
            <w:noWrap/>
            <w:vAlign w:val="bottom"/>
            <w:hideMark/>
          </w:tcPr>
          <w:p w14:paraId="28F0C806" w14:textId="77777777" w:rsidR="00AB2881" w:rsidRPr="002123E1" w:rsidRDefault="00AB2881" w:rsidP="0097028C">
            <w:pPr>
              <w:jc w:val="right"/>
              <w:rPr>
                <w:color w:val="auto"/>
                <w:sz w:val="20"/>
              </w:rPr>
            </w:pPr>
            <w:r w:rsidRPr="002123E1">
              <w:rPr>
                <w:color w:val="auto"/>
                <w:sz w:val="20"/>
              </w:rPr>
              <w:t>4</w:t>
            </w:r>
          </w:p>
        </w:tc>
        <w:tc>
          <w:tcPr>
            <w:tcW w:w="960" w:type="dxa"/>
            <w:tcBorders>
              <w:top w:val="nil"/>
              <w:left w:val="nil"/>
              <w:bottom w:val="single" w:sz="8" w:space="0" w:color="auto"/>
              <w:right w:val="single" w:sz="8" w:space="0" w:color="auto"/>
            </w:tcBorders>
            <w:shd w:val="clear" w:color="auto" w:fill="auto"/>
            <w:noWrap/>
            <w:vAlign w:val="bottom"/>
            <w:hideMark/>
          </w:tcPr>
          <w:p w14:paraId="3836566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79DD7E2" w14:textId="77777777" w:rsidR="00AB2881" w:rsidRPr="002123E1" w:rsidRDefault="00AB2881" w:rsidP="0097028C">
            <w:pPr>
              <w:jc w:val="right"/>
              <w:rPr>
                <w:color w:val="auto"/>
                <w:sz w:val="20"/>
              </w:rPr>
            </w:pPr>
            <w:r w:rsidRPr="002123E1">
              <w:rPr>
                <w:color w:val="auto"/>
                <w:sz w:val="20"/>
              </w:rPr>
              <w:t>0.25</w:t>
            </w:r>
          </w:p>
        </w:tc>
        <w:tc>
          <w:tcPr>
            <w:tcW w:w="960" w:type="dxa"/>
            <w:tcBorders>
              <w:top w:val="nil"/>
              <w:left w:val="nil"/>
              <w:bottom w:val="single" w:sz="8" w:space="0" w:color="auto"/>
              <w:right w:val="single" w:sz="8" w:space="0" w:color="auto"/>
            </w:tcBorders>
            <w:shd w:val="clear" w:color="auto" w:fill="auto"/>
            <w:noWrap/>
            <w:vAlign w:val="bottom"/>
            <w:hideMark/>
          </w:tcPr>
          <w:p w14:paraId="1D6FB57F"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1928C0C" w14:textId="77777777" w:rsidR="00AB2881" w:rsidRPr="002123E1" w:rsidRDefault="00AB2881" w:rsidP="0097028C">
            <w:pPr>
              <w:jc w:val="right"/>
              <w:rPr>
                <w:color w:val="auto"/>
                <w:sz w:val="20"/>
              </w:rPr>
            </w:pPr>
            <w:r w:rsidRPr="002123E1">
              <w:rPr>
                <w:color w:val="auto"/>
                <w:sz w:val="20"/>
              </w:rPr>
              <w:t>0.25</w:t>
            </w:r>
          </w:p>
        </w:tc>
        <w:tc>
          <w:tcPr>
            <w:tcW w:w="1000" w:type="dxa"/>
            <w:tcBorders>
              <w:top w:val="nil"/>
              <w:left w:val="nil"/>
              <w:bottom w:val="single" w:sz="8" w:space="0" w:color="auto"/>
              <w:right w:val="single" w:sz="8" w:space="0" w:color="auto"/>
            </w:tcBorders>
            <w:shd w:val="clear" w:color="auto" w:fill="auto"/>
            <w:noWrap/>
            <w:vAlign w:val="bottom"/>
            <w:hideMark/>
          </w:tcPr>
          <w:p w14:paraId="4E138A11" w14:textId="77777777" w:rsidR="00AB2881" w:rsidRPr="002123E1" w:rsidRDefault="00AB2881" w:rsidP="0097028C">
            <w:pPr>
              <w:jc w:val="right"/>
              <w:rPr>
                <w:color w:val="auto"/>
                <w:sz w:val="20"/>
              </w:rPr>
            </w:pPr>
            <w:r w:rsidRPr="002123E1">
              <w:rPr>
                <w:color w:val="auto"/>
                <w:sz w:val="20"/>
              </w:rPr>
              <w:t>8/4/2021</w:t>
            </w:r>
          </w:p>
        </w:tc>
      </w:tr>
      <w:tr w:rsidR="002123E1" w:rsidRPr="002123E1" w14:paraId="732CB7E7"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833DC6F"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289C83E3" w14:textId="77777777" w:rsidR="00AB2881" w:rsidRPr="002123E1" w:rsidRDefault="00AB2881" w:rsidP="0097028C">
            <w:pPr>
              <w:jc w:val="right"/>
              <w:rPr>
                <w:color w:val="auto"/>
                <w:sz w:val="20"/>
              </w:rPr>
            </w:pPr>
            <w:r w:rsidRPr="002123E1">
              <w:rPr>
                <w:color w:val="auto"/>
                <w:sz w:val="20"/>
              </w:rPr>
              <w:t>101</w:t>
            </w:r>
          </w:p>
        </w:tc>
        <w:tc>
          <w:tcPr>
            <w:tcW w:w="1760" w:type="dxa"/>
            <w:tcBorders>
              <w:top w:val="nil"/>
              <w:left w:val="nil"/>
              <w:bottom w:val="single" w:sz="8" w:space="0" w:color="auto"/>
              <w:right w:val="single" w:sz="8" w:space="0" w:color="auto"/>
            </w:tcBorders>
            <w:shd w:val="clear" w:color="auto" w:fill="auto"/>
            <w:vAlign w:val="bottom"/>
            <w:hideMark/>
          </w:tcPr>
          <w:p w14:paraId="177C7515" w14:textId="77777777" w:rsidR="00AB2881" w:rsidRPr="002123E1" w:rsidRDefault="00AB2881" w:rsidP="0097028C">
            <w:pPr>
              <w:rPr>
                <w:color w:val="auto"/>
                <w:sz w:val="20"/>
              </w:rPr>
            </w:pPr>
            <w:r w:rsidRPr="002123E1">
              <w:rPr>
                <w:color w:val="auto"/>
                <w:sz w:val="20"/>
              </w:rPr>
              <w:t>Avery Res Hall</w:t>
            </w:r>
          </w:p>
        </w:tc>
        <w:tc>
          <w:tcPr>
            <w:tcW w:w="960" w:type="dxa"/>
            <w:tcBorders>
              <w:top w:val="nil"/>
              <w:left w:val="nil"/>
              <w:bottom w:val="single" w:sz="8" w:space="0" w:color="auto"/>
              <w:right w:val="single" w:sz="8" w:space="0" w:color="auto"/>
            </w:tcBorders>
            <w:shd w:val="clear" w:color="auto" w:fill="auto"/>
            <w:noWrap/>
            <w:vAlign w:val="bottom"/>
            <w:hideMark/>
          </w:tcPr>
          <w:p w14:paraId="1CA46366"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6985FF71"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4A58584"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CFFEF45"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318B0D7F"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3E919C7A" w14:textId="77777777" w:rsidR="00AB2881" w:rsidRPr="002123E1" w:rsidRDefault="00AB2881" w:rsidP="0097028C">
            <w:pPr>
              <w:rPr>
                <w:color w:val="auto"/>
                <w:sz w:val="20"/>
              </w:rPr>
            </w:pPr>
            <w:r w:rsidRPr="002123E1">
              <w:rPr>
                <w:color w:val="auto"/>
                <w:sz w:val="20"/>
              </w:rPr>
              <w:t> </w:t>
            </w:r>
          </w:p>
        </w:tc>
      </w:tr>
      <w:tr w:rsidR="002123E1" w:rsidRPr="002123E1" w14:paraId="7A23B7D4"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59812FB"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061CD69E" w14:textId="77777777" w:rsidR="00AB2881" w:rsidRPr="002123E1" w:rsidRDefault="00AB2881" w:rsidP="0097028C">
            <w:pPr>
              <w:jc w:val="right"/>
              <w:rPr>
                <w:color w:val="auto"/>
                <w:sz w:val="20"/>
              </w:rPr>
            </w:pPr>
            <w:r w:rsidRPr="002123E1">
              <w:rPr>
                <w:color w:val="auto"/>
                <w:sz w:val="20"/>
              </w:rPr>
              <w:t>631</w:t>
            </w:r>
          </w:p>
        </w:tc>
        <w:tc>
          <w:tcPr>
            <w:tcW w:w="1760" w:type="dxa"/>
            <w:tcBorders>
              <w:top w:val="nil"/>
              <w:left w:val="nil"/>
              <w:bottom w:val="single" w:sz="8" w:space="0" w:color="auto"/>
              <w:right w:val="single" w:sz="8" w:space="0" w:color="auto"/>
            </w:tcBorders>
            <w:shd w:val="clear" w:color="auto" w:fill="auto"/>
            <w:vAlign w:val="bottom"/>
            <w:hideMark/>
          </w:tcPr>
          <w:p w14:paraId="1B621E0D" w14:textId="77777777" w:rsidR="00AB2881" w:rsidRPr="002123E1" w:rsidRDefault="00AB2881" w:rsidP="0097028C">
            <w:pPr>
              <w:rPr>
                <w:color w:val="auto"/>
                <w:sz w:val="20"/>
              </w:rPr>
            </w:pPr>
            <w:r w:rsidRPr="002123E1">
              <w:rPr>
                <w:color w:val="auto"/>
                <w:sz w:val="20"/>
              </w:rPr>
              <w:t>Baity Hill 1101 Mason Farm Road</w:t>
            </w:r>
          </w:p>
        </w:tc>
        <w:tc>
          <w:tcPr>
            <w:tcW w:w="960" w:type="dxa"/>
            <w:tcBorders>
              <w:top w:val="nil"/>
              <w:left w:val="nil"/>
              <w:bottom w:val="single" w:sz="8" w:space="0" w:color="auto"/>
              <w:right w:val="single" w:sz="8" w:space="0" w:color="auto"/>
            </w:tcBorders>
            <w:shd w:val="clear" w:color="auto" w:fill="auto"/>
            <w:noWrap/>
            <w:vAlign w:val="bottom"/>
            <w:hideMark/>
          </w:tcPr>
          <w:p w14:paraId="1E27AA79"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72C39DF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58F63BE"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8F26296"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5BD0A49"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40403450" w14:textId="77777777" w:rsidR="00AB2881" w:rsidRPr="002123E1" w:rsidRDefault="00AB2881" w:rsidP="0097028C">
            <w:pPr>
              <w:rPr>
                <w:color w:val="auto"/>
                <w:sz w:val="20"/>
              </w:rPr>
            </w:pPr>
            <w:r w:rsidRPr="002123E1">
              <w:rPr>
                <w:color w:val="auto"/>
                <w:sz w:val="20"/>
              </w:rPr>
              <w:t> </w:t>
            </w:r>
          </w:p>
        </w:tc>
      </w:tr>
      <w:tr w:rsidR="002123E1" w:rsidRPr="002123E1" w14:paraId="1366201D"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75026E4"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68F0E1CD" w14:textId="77777777" w:rsidR="00AB2881" w:rsidRPr="002123E1" w:rsidRDefault="00AB2881" w:rsidP="0097028C">
            <w:pPr>
              <w:jc w:val="right"/>
              <w:rPr>
                <w:color w:val="auto"/>
                <w:sz w:val="20"/>
              </w:rPr>
            </w:pPr>
            <w:r w:rsidRPr="002123E1">
              <w:rPr>
                <w:color w:val="auto"/>
                <w:sz w:val="20"/>
              </w:rPr>
              <w:t>632</w:t>
            </w:r>
          </w:p>
        </w:tc>
        <w:tc>
          <w:tcPr>
            <w:tcW w:w="1760" w:type="dxa"/>
            <w:tcBorders>
              <w:top w:val="nil"/>
              <w:left w:val="nil"/>
              <w:bottom w:val="single" w:sz="8" w:space="0" w:color="auto"/>
              <w:right w:val="single" w:sz="8" w:space="0" w:color="auto"/>
            </w:tcBorders>
            <w:shd w:val="clear" w:color="auto" w:fill="auto"/>
            <w:vAlign w:val="bottom"/>
            <w:hideMark/>
          </w:tcPr>
          <w:p w14:paraId="7C1361AA" w14:textId="77777777" w:rsidR="00AB2881" w:rsidRPr="002123E1" w:rsidRDefault="00AB2881" w:rsidP="0097028C">
            <w:pPr>
              <w:rPr>
                <w:color w:val="auto"/>
                <w:sz w:val="20"/>
              </w:rPr>
            </w:pPr>
            <w:r w:rsidRPr="002123E1">
              <w:rPr>
                <w:color w:val="auto"/>
                <w:sz w:val="20"/>
              </w:rPr>
              <w:t>Baity Hill 1351 Mason Farm Road</w:t>
            </w:r>
          </w:p>
        </w:tc>
        <w:tc>
          <w:tcPr>
            <w:tcW w:w="960" w:type="dxa"/>
            <w:tcBorders>
              <w:top w:val="nil"/>
              <w:left w:val="nil"/>
              <w:bottom w:val="single" w:sz="8" w:space="0" w:color="auto"/>
              <w:right w:val="single" w:sz="8" w:space="0" w:color="auto"/>
            </w:tcBorders>
            <w:shd w:val="clear" w:color="auto" w:fill="auto"/>
            <w:noWrap/>
            <w:vAlign w:val="bottom"/>
            <w:hideMark/>
          </w:tcPr>
          <w:p w14:paraId="0E96C20E"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489F39F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F7FE9B7"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935C64F"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F057A58"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40338445" w14:textId="77777777" w:rsidR="00AB2881" w:rsidRPr="002123E1" w:rsidRDefault="00AB2881" w:rsidP="0097028C">
            <w:pPr>
              <w:rPr>
                <w:color w:val="auto"/>
                <w:sz w:val="20"/>
              </w:rPr>
            </w:pPr>
            <w:r w:rsidRPr="002123E1">
              <w:rPr>
                <w:color w:val="auto"/>
                <w:sz w:val="20"/>
              </w:rPr>
              <w:t> </w:t>
            </w:r>
          </w:p>
        </w:tc>
      </w:tr>
      <w:tr w:rsidR="002123E1" w:rsidRPr="002123E1" w14:paraId="03E0A883"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FEAB23B"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79C45606" w14:textId="77777777" w:rsidR="00AB2881" w:rsidRPr="002123E1" w:rsidRDefault="00AB2881" w:rsidP="0097028C">
            <w:pPr>
              <w:jc w:val="right"/>
              <w:rPr>
                <w:color w:val="auto"/>
                <w:sz w:val="20"/>
              </w:rPr>
            </w:pPr>
            <w:r w:rsidRPr="002123E1">
              <w:rPr>
                <w:color w:val="auto"/>
                <w:sz w:val="20"/>
              </w:rPr>
              <w:t>633</w:t>
            </w:r>
          </w:p>
        </w:tc>
        <w:tc>
          <w:tcPr>
            <w:tcW w:w="1760" w:type="dxa"/>
            <w:tcBorders>
              <w:top w:val="nil"/>
              <w:left w:val="nil"/>
              <w:bottom w:val="single" w:sz="8" w:space="0" w:color="auto"/>
              <w:right w:val="single" w:sz="8" w:space="0" w:color="auto"/>
            </w:tcBorders>
            <w:shd w:val="clear" w:color="auto" w:fill="auto"/>
            <w:vAlign w:val="bottom"/>
            <w:hideMark/>
          </w:tcPr>
          <w:p w14:paraId="7C252727" w14:textId="77777777" w:rsidR="00AB2881" w:rsidRPr="002123E1" w:rsidRDefault="00AB2881" w:rsidP="0097028C">
            <w:pPr>
              <w:rPr>
                <w:color w:val="auto"/>
                <w:sz w:val="20"/>
              </w:rPr>
            </w:pPr>
            <w:r w:rsidRPr="002123E1">
              <w:rPr>
                <w:color w:val="auto"/>
                <w:sz w:val="20"/>
              </w:rPr>
              <w:t>Baity Hill 1401 Mason Farm Road</w:t>
            </w:r>
          </w:p>
        </w:tc>
        <w:tc>
          <w:tcPr>
            <w:tcW w:w="960" w:type="dxa"/>
            <w:tcBorders>
              <w:top w:val="nil"/>
              <w:left w:val="nil"/>
              <w:bottom w:val="single" w:sz="8" w:space="0" w:color="auto"/>
              <w:right w:val="single" w:sz="8" w:space="0" w:color="auto"/>
            </w:tcBorders>
            <w:shd w:val="clear" w:color="auto" w:fill="auto"/>
            <w:noWrap/>
            <w:vAlign w:val="bottom"/>
            <w:hideMark/>
          </w:tcPr>
          <w:p w14:paraId="385BF07D"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3A25C5D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623F8E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D0FFB40"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9269779"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488DD2E6" w14:textId="77777777" w:rsidR="00AB2881" w:rsidRPr="002123E1" w:rsidRDefault="00AB2881" w:rsidP="0097028C">
            <w:pPr>
              <w:rPr>
                <w:color w:val="auto"/>
                <w:sz w:val="20"/>
              </w:rPr>
            </w:pPr>
            <w:r w:rsidRPr="002123E1">
              <w:rPr>
                <w:color w:val="auto"/>
                <w:sz w:val="20"/>
              </w:rPr>
              <w:t> </w:t>
            </w:r>
          </w:p>
        </w:tc>
      </w:tr>
      <w:tr w:rsidR="002123E1" w:rsidRPr="002123E1" w14:paraId="2DD0C166"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CAD4CBB"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7F65830A" w14:textId="77777777" w:rsidR="00AB2881" w:rsidRPr="002123E1" w:rsidRDefault="00AB2881" w:rsidP="0097028C">
            <w:pPr>
              <w:jc w:val="right"/>
              <w:rPr>
                <w:color w:val="auto"/>
                <w:sz w:val="20"/>
              </w:rPr>
            </w:pPr>
            <w:r w:rsidRPr="002123E1">
              <w:rPr>
                <w:color w:val="auto"/>
                <w:sz w:val="20"/>
              </w:rPr>
              <w:t>634</w:t>
            </w:r>
          </w:p>
        </w:tc>
        <w:tc>
          <w:tcPr>
            <w:tcW w:w="1760" w:type="dxa"/>
            <w:tcBorders>
              <w:top w:val="nil"/>
              <w:left w:val="nil"/>
              <w:bottom w:val="single" w:sz="8" w:space="0" w:color="auto"/>
              <w:right w:val="single" w:sz="8" w:space="0" w:color="auto"/>
            </w:tcBorders>
            <w:shd w:val="clear" w:color="auto" w:fill="auto"/>
            <w:vAlign w:val="bottom"/>
            <w:hideMark/>
          </w:tcPr>
          <w:p w14:paraId="7461000E" w14:textId="77777777" w:rsidR="00AB2881" w:rsidRPr="002123E1" w:rsidRDefault="00AB2881" w:rsidP="0097028C">
            <w:pPr>
              <w:rPr>
                <w:color w:val="auto"/>
                <w:sz w:val="20"/>
              </w:rPr>
            </w:pPr>
            <w:r w:rsidRPr="002123E1">
              <w:rPr>
                <w:color w:val="auto"/>
                <w:sz w:val="20"/>
              </w:rPr>
              <w:t>Baity Hill 1501 Mason Farm Road</w:t>
            </w:r>
          </w:p>
        </w:tc>
        <w:tc>
          <w:tcPr>
            <w:tcW w:w="960" w:type="dxa"/>
            <w:tcBorders>
              <w:top w:val="nil"/>
              <w:left w:val="nil"/>
              <w:bottom w:val="single" w:sz="8" w:space="0" w:color="auto"/>
              <w:right w:val="single" w:sz="8" w:space="0" w:color="auto"/>
            </w:tcBorders>
            <w:shd w:val="clear" w:color="auto" w:fill="auto"/>
            <w:noWrap/>
            <w:vAlign w:val="bottom"/>
            <w:hideMark/>
          </w:tcPr>
          <w:p w14:paraId="484C08CE" w14:textId="77777777" w:rsidR="00AB2881" w:rsidRPr="002123E1" w:rsidRDefault="00AB2881" w:rsidP="0097028C">
            <w:pPr>
              <w:jc w:val="right"/>
              <w:rPr>
                <w:color w:val="auto"/>
                <w:sz w:val="20"/>
              </w:rPr>
            </w:pPr>
            <w:r w:rsidRPr="002123E1">
              <w:rPr>
                <w:color w:val="auto"/>
                <w:sz w:val="20"/>
              </w:rPr>
              <w:t>4</w:t>
            </w:r>
          </w:p>
        </w:tc>
        <w:tc>
          <w:tcPr>
            <w:tcW w:w="960" w:type="dxa"/>
            <w:tcBorders>
              <w:top w:val="nil"/>
              <w:left w:val="nil"/>
              <w:bottom w:val="single" w:sz="8" w:space="0" w:color="auto"/>
              <w:right w:val="single" w:sz="8" w:space="0" w:color="auto"/>
            </w:tcBorders>
            <w:shd w:val="clear" w:color="auto" w:fill="auto"/>
            <w:noWrap/>
            <w:vAlign w:val="bottom"/>
            <w:hideMark/>
          </w:tcPr>
          <w:p w14:paraId="27FA9A1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3F5E9E6"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C1B0754"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3F4F522"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776D0E76" w14:textId="77777777" w:rsidR="00AB2881" w:rsidRPr="002123E1" w:rsidRDefault="00AB2881" w:rsidP="0097028C">
            <w:pPr>
              <w:rPr>
                <w:color w:val="auto"/>
                <w:sz w:val="20"/>
              </w:rPr>
            </w:pPr>
            <w:r w:rsidRPr="002123E1">
              <w:rPr>
                <w:color w:val="auto"/>
                <w:sz w:val="20"/>
              </w:rPr>
              <w:t> </w:t>
            </w:r>
          </w:p>
        </w:tc>
      </w:tr>
      <w:tr w:rsidR="002123E1" w:rsidRPr="002123E1" w14:paraId="7BA10104"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C983BB3"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37370D1B" w14:textId="77777777" w:rsidR="00AB2881" w:rsidRPr="002123E1" w:rsidRDefault="00AB2881" w:rsidP="0097028C">
            <w:pPr>
              <w:jc w:val="right"/>
              <w:rPr>
                <w:color w:val="auto"/>
                <w:sz w:val="20"/>
              </w:rPr>
            </w:pPr>
            <w:r w:rsidRPr="002123E1">
              <w:rPr>
                <w:color w:val="auto"/>
                <w:sz w:val="20"/>
              </w:rPr>
              <w:t>533</w:t>
            </w:r>
          </w:p>
        </w:tc>
        <w:tc>
          <w:tcPr>
            <w:tcW w:w="1760" w:type="dxa"/>
            <w:tcBorders>
              <w:top w:val="nil"/>
              <w:left w:val="nil"/>
              <w:bottom w:val="single" w:sz="8" w:space="0" w:color="auto"/>
              <w:right w:val="single" w:sz="8" w:space="0" w:color="auto"/>
            </w:tcBorders>
            <w:shd w:val="clear" w:color="auto" w:fill="auto"/>
            <w:vAlign w:val="bottom"/>
            <w:hideMark/>
          </w:tcPr>
          <w:p w14:paraId="55FE9ECC" w14:textId="77777777" w:rsidR="00AB2881" w:rsidRPr="002123E1" w:rsidRDefault="00AB2881" w:rsidP="0097028C">
            <w:pPr>
              <w:rPr>
                <w:color w:val="auto"/>
                <w:sz w:val="20"/>
              </w:rPr>
            </w:pPr>
            <w:r w:rsidRPr="002123E1">
              <w:rPr>
                <w:color w:val="auto"/>
                <w:sz w:val="20"/>
              </w:rPr>
              <w:t>Baity Hill Drive, 1503</w:t>
            </w:r>
          </w:p>
        </w:tc>
        <w:tc>
          <w:tcPr>
            <w:tcW w:w="960" w:type="dxa"/>
            <w:tcBorders>
              <w:top w:val="nil"/>
              <w:left w:val="nil"/>
              <w:bottom w:val="single" w:sz="8" w:space="0" w:color="auto"/>
              <w:right w:val="single" w:sz="8" w:space="0" w:color="auto"/>
            </w:tcBorders>
            <w:shd w:val="clear" w:color="auto" w:fill="auto"/>
            <w:noWrap/>
            <w:vAlign w:val="bottom"/>
            <w:hideMark/>
          </w:tcPr>
          <w:p w14:paraId="241ED7B8" w14:textId="77777777" w:rsidR="00AB2881" w:rsidRPr="002123E1" w:rsidRDefault="00AB2881" w:rsidP="0097028C">
            <w:pPr>
              <w:jc w:val="right"/>
              <w:rPr>
                <w:color w:val="auto"/>
                <w:sz w:val="20"/>
              </w:rPr>
            </w:pPr>
            <w:r w:rsidRPr="002123E1">
              <w:rPr>
                <w:color w:val="auto"/>
                <w:sz w:val="20"/>
              </w:rPr>
              <w:t>14</w:t>
            </w:r>
          </w:p>
        </w:tc>
        <w:tc>
          <w:tcPr>
            <w:tcW w:w="960" w:type="dxa"/>
            <w:tcBorders>
              <w:top w:val="nil"/>
              <w:left w:val="nil"/>
              <w:bottom w:val="single" w:sz="8" w:space="0" w:color="auto"/>
              <w:right w:val="single" w:sz="8" w:space="0" w:color="auto"/>
            </w:tcBorders>
            <w:shd w:val="clear" w:color="auto" w:fill="auto"/>
            <w:noWrap/>
            <w:vAlign w:val="bottom"/>
            <w:hideMark/>
          </w:tcPr>
          <w:p w14:paraId="4E467EFE"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182A541"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C0A4CF6"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2374281"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1CFEF245" w14:textId="77777777" w:rsidR="00AB2881" w:rsidRPr="002123E1" w:rsidRDefault="00AB2881" w:rsidP="0097028C">
            <w:pPr>
              <w:rPr>
                <w:color w:val="auto"/>
                <w:sz w:val="20"/>
              </w:rPr>
            </w:pPr>
            <w:r w:rsidRPr="002123E1">
              <w:rPr>
                <w:color w:val="auto"/>
                <w:sz w:val="20"/>
              </w:rPr>
              <w:t> </w:t>
            </w:r>
          </w:p>
        </w:tc>
      </w:tr>
      <w:tr w:rsidR="002123E1" w:rsidRPr="002123E1" w14:paraId="74F9AC4C"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AB0FBA3"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22B28424" w14:textId="77777777" w:rsidR="00AB2881" w:rsidRPr="002123E1" w:rsidRDefault="00AB2881" w:rsidP="0097028C">
            <w:pPr>
              <w:jc w:val="right"/>
              <w:rPr>
                <w:color w:val="auto"/>
                <w:sz w:val="20"/>
              </w:rPr>
            </w:pPr>
            <w:r w:rsidRPr="002123E1">
              <w:rPr>
                <w:color w:val="auto"/>
                <w:sz w:val="20"/>
              </w:rPr>
              <w:t>200</w:t>
            </w:r>
          </w:p>
        </w:tc>
        <w:tc>
          <w:tcPr>
            <w:tcW w:w="1760" w:type="dxa"/>
            <w:tcBorders>
              <w:top w:val="nil"/>
              <w:left w:val="nil"/>
              <w:bottom w:val="single" w:sz="8" w:space="0" w:color="auto"/>
              <w:right w:val="single" w:sz="8" w:space="0" w:color="auto"/>
            </w:tcBorders>
            <w:shd w:val="clear" w:color="auto" w:fill="auto"/>
            <w:vAlign w:val="bottom"/>
            <w:hideMark/>
          </w:tcPr>
          <w:p w14:paraId="35843072" w14:textId="77777777" w:rsidR="00AB2881" w:rsidRPr="002123E1" w:rsidRDefault="00AB2881" w:rsidP="0097028C">
            <w:pPr>
              <w:rPr>
                <w:color w:val="auto"/>
                <w:sz w:val="20"/>
              </w:rPr>
            </w:pPr>
            <w:r w:rsidRPr="002123E1">
              <w:rPr>
                <w:color w:val="auto"/>
                <w:sz w:val="20"/>
              </w:rPr>
              <w:t>Beard Hall</w:t>
            </w:r>
          </w:p>
        </w:tc>
        <w:tc>
          <w:tcPr>
            <w:tcW w:w="960" w:type="dxa"/>
            <w:tcBorders>
              <w:top w:val="nil"/>
              <w:left w:val="nil"/>
              <w:bottom w:val="single" w:sz="8" w:space="0" w:color="auto"/>
              <w:right w:val="single" w:sz="8" w:space="0" w:color="auto"/>
            </w:tcBorders>
            <w:shd w:val="clear" w:color="auto" w:fill="auto"/>
            <w:noWrap/>
            <w:vAlign w:val="bottom"/>
            <w:hideMark/>
          </w:tcPr>
          <w:p w14:paraId="2B435750"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51795FFE"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38647B80"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1E2AA61"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FAF0CA6"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29852C1A" w14:textId="77777777" w:rsidR="00AB2881" w:rsidRPr="002123E1" w:rsidRDefault="00AB2881" w:rsidP="0097028C">
            <w:pPr>
              <w:rPr>
                <w:color w:val="auto"/>
                <w:sz w:val="20"/>
              </w:rPr>
            </w:pPr>
            <w:r w:rsidRPr="002123E1">
              <w:rPr>
                <w:color w:val="auto"/>
                <w:sz w:val="20"/>
              </w:rPr>
              <w:t> </w:t>
            </w:r>
          </w:p>
        </w:tc>
      </w:tr>
      <w:tr w:rsidR="002123E1" w:rsidRPr="002123E1" w14:paraId="1F31EC0E"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953CB0F"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0EA1C436" w14:textId="77777777" w:rsidR="00AB2881" w:rsidRPr="002123E1" w:rsidRDefault="00AB2881" w:rsidP="0097028C">
            <w:pPr>
              <w:jc w:val="right"/>
              <w:rPr>
                <w:color w:val="auto"/>
                <w:sz w:val="20"/>
              </w:rPr>
            </w:pPr>
            <w:r w:rsidRPr="002123E1">
              <w:rPr>
                <w:color w:val="auto"/>
                <w:sz w:val="20"/>
              </w:rPr>
              <w:t>677</w:t>
            </w:r>
          </w:p>
        </w:tc>
        <w:tc>
          <w:tcPr>
            <w:tcW w:w="1760" w:type="dxa"/>
            <w:tcBorders>
              <w:top w:val="nil"/>
              <w:left w:val="nil"/>
              <w:bottom w:val="single" w:sz="8" w:space="0" w:color="auto"/>
              <w:right w:val="single" w:sz="8" w:space="0" w:color="auto"/>
            </w:tcBorders>
            <w:shd w:val="clear" w:color="auto" w:fill="auto"/>
            <w:vAlign w:val="bottom"/>
            <w:hideMark/>
          </w:tcPr>
          <w:p w14:paraId="6EF10336" w14:textId="77777777" w:rsidR="00AB2881" w:rsidRPr="002123E1" w:rsidRDefault="00AB2881" w:rsidP="0097028C">
            <w:pPr>
              <w:rPr>
                <w:color w:val="auto"/>
                <w:sz w:val="20"/>
              </w:rPr>
            </w:pPr>
            <w:r w:rsidRPr="002123E1">
              <w:rPr>
                <w:color w:val="auto"/>
                <w:sz w:val="20"/>
              </w:rPr>
              <w:t>Bell Tower Parking Deck</w:t>
            </w:r>
          </w:p>
        </w:tc>
        <w:tc>
          <w:tcPr>
            <w:tcW w:w="960" w:type="dxa"/>
            <w:tcBorders>
              <w:top w:val="nil"/>
              <w:left w:val="nil"/>
              <w:bottom w:val="single" w:sz="8" w:space="0" w:color="auto"/>
              <w:right w:val="single" w:sz="8" w:space="0" w:color="auto"/>
            </w:tcBorders>
            <w:shd w:val="clear" w:color="auto" w:fill="auto"/>
            <w:noWrap/>
            <w:vAlign w:val="bottom"/>
            <w:hideMark/>
          </w:tcPr>
          <w:p w14:paraId="2F152647" w14:textId="77777777" w:rsidR="00AB2881" w:rsidRPr="002123E1" w:rsidRDefault="00AB2881" w:rsidP="0097028C">
            <w:pPr>
              <w:jc w:val="right"/>
              <w:rPr>
                <w:color w:val="auto"/>
                <w:sz w:val="20"/>
              </w:rPr>
            </w:pPr>
            <w:r w:rsidRPr="002123E1">
              <w:rPr>
                <w:color w:val="auto"/>
                <w:sz w:val="20"/>
              </w:rPr>
              <w:t>16</w:t>
            </w:r>
          </w:p>
        </w:tc>
        <w:tc>
          <w:tcPr>
            <w:tcW w:w="960" w:type="dxa"/>
            <w:tcBorders>
              <w:top w:val="nil"/>
              <w:left w:val="nil"/>
              <w:bottom w:val="single" w:sz="8" w:space="0" w:color="auto"/>
              <w:right w:val="single" w:sz="8" w:space="0" w:color="auto"/>
            </w:tcBorders>
            <w:shd w:val="clear" w:color="auto" w:fill="auto"/>
            <w:noWrap/>
            <w:vAlign w:val="bottom"/>
            <w:hideMark/>
          </w:tcPr>
          <w:p w14:paraId="596A4EC7"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E5D1217"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338BE87A"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19626E48"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702D9173" w14:textId="77777777" w:rsidR="00AB2881" w:rsidRPr="002123E1" w:rsidRDefault="00AB2881" w:rsidP="0097028C">
            <w:pPr>
              <w:rPr>
                <w:color w:val="auto"/>
                <w:sz w:val="20"/>
              </w:rPr>
            </w:pPr>
            <w:r w:rsidRPr="002123E1">
              <w:rPr>
                <w:color w:val="auto"/>
                <w:sz w:val="20"/>
              </w:rPr>
              <w:t> </w:t>
            </w:r>
          </w:p>
        </w:tc>
      </w:tr>
      <w:tr w:rsidR="002123E1" w:rsidRPr="002123E1" w14:paraId="11835C1E"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939918D" w14:textId="77777777" w:rsidR="00AB2881" w:rsidRPr="002123E1" w:rsidRDefault="00AB2881" w:rsidP="0097028C">
            <w:pPr>
              <w:rPr>
                <w:color w:val="auto"/>
                <w:sz w:val="20"/>
              </w:rPr>
            </w:pPr>
            <w:r w:rsidRPr="002123E1">
              <w:rPr>
                <w:color w:val="auto"/>
                <w:sz w:val="20"/>
              </w:rPr>
              <w:lastRenderedPageBreak/>
              <w:t> </w:t>
            </w:r>
          </w:p>
        </w:tc>
        <w:tc>
          <w:tcPr>
            <w:tcW w:w="1080" w:type="dxa"/>
            <w:tcBorders>
              <w:top w:val="nil"/>
              <w:left w:val="nil"/>
              <w:bottom w:val="single" w:sz="8" w:space="0" w:color="auto"/>
              <w:right w:val="single" w:sz="8" w:space="0" w:color="auto"/>
            </w:tcBorders>
            <w:shd w:val="clear" w:color="auto" w:fill="auto"/>
            <w:noWrap/>
            <w:vAlign w:val="bottom"/>
            <w:hideMark/>
          </w:tcPr>
          <w:p w14:paraId="1091BE78" w14:textId="77777777" w:rsidR="00AB2881" w:rsidRPr="002123E1" w:rsidRDefault="00AB2881" w:rsidP="0097028C">
            <w:pPr>
              <w:jc w:val="right"/>
              <w:rPr>
                <w:color w:val="auto"/>
                <w:sz w:val="20"/>
              </w:rPr>
            </w:pPr>
            <w:r w:rsidRPr="002123E1">
              <w:rPr>
                <w:color w:val="auto"/>
                <w:sz w:val="20"/>
              </w:rPr>
              <w:t>429A</w:t>
            </w:r>
          </w:p>
        </w:tc>
        <w:tc>
          <w:tcPr>
            <w:tcW w:w="1760" w:type="dxa"/>
            <w:tcBorders>
              <w:top w:val="nil"/>
              <w:left w:val="nil"/>
              <w:bottom w:val="single" w:sz="8" w:space="0" w:color="auto"/>
              <w:right w:val="single" w:sz="8" w:space="0" w:color="auto"/>
            </w:tcBorders>
            <w:shd w:val="clear" w:color="auto" w:fill="auto"/>
            <w:vAlign w:val="bottom"/>
            <w:hideMark/>
          </w:tcPr>
          <w:p w14:paraId="4244B8D1" w14:textId="77777777" w:rsidR="00AB2881" w:rsidRPr="002123E1" w:rsidRDefault="00AB2881" w:rsidP="0097028C">
            <w:pPr>
              <w:rPr>
                <w:color w:val="auto"/>
                <w:sz w:val="20"/>
              </w:rPr>
            </w:pPr>
            <w:r w:rsidRPr="002123E1">
              <w:rPr>
                <w:color w:val="auto"/>
                <w:sz w:val="20"/>
              </w:rPr>
              <w:t>Boshamer Stadium</w:t>
            </w:r>
          </w:p>
        </w:tc>
        <w:tc>
          <w:tcPr>
            <w:tcW w:w="960" w:type="dxa"/>
            <w:tcBorders>
              <w:top w:val="nil"/>
              <w:left w:val="nil"/>
              <w:bottom w:val="single" w:sz="8" w:space="0" w:color="auto"/>
              <w:right w:val="single" w:sz="8" w:space="0" w:color="auto"/>
            </w:tcBorders>
            <w:shd w:val="clear" w:color="auto" w:fill="auto"/>
            <w:noWrap/>
            <w:vAlign w:val="bottom"/>
            <w:hideMark/>
          </w:tcPr>
          <w:p w14:paraId="6172FEBE"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13A3B08B"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9B87F18" w14:textId="77777777" w:rsidR="00AB2881" w:rsidRPr="002123E1" w:rsidRDefault="00AB2881" w:rsidP="0097028C">
            <w:pPr>
              <w:jc w:val="right"/>
              <w:rPr>
                <w:color w:val="auto"/>
                <w:sz w:val="20"/>
              </w:rPr>
            </w:pPr>
            <w:r w:rsidRPr="002123E1">
              <w:rPr>
                <w:color w:val="auto"/>
                <w:sz w:val="20"/>
              </w:rPr>
              <w:t>0.25</w:t>
            </w:r>
          </w:p>
        </w:tc>
        <w:tc>
          <w:tcPr>
            <w:tcW w:w="960" w:type="dxa"/>
            <w:tcBorders>
              <w:top w:val="nil"/>
              <w:left w:val="nil"/>
              <w:bottom w:val="single" w:sz="8" w:space="0" w:color="auto"/>
              <w:right w:val="single" w:sz="8" w:space="0" w:color="auto"/>
            </w:tcBorders>
            <w:shd w:val="clear" w:color="auto" w:fill="auto"/>
            <w:noWrap/>
            <w:vAlign w:val="bottom"/>
            <w:hideMark/>
          </w:tcPr>
          <w:p w14:paraId="05F070D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425DFFD" w14:textId="77777777" w:rsidR="00AB2881" w:rsidRPr="002123E1" w:rsidRDefault="00AB2881" w:rsidP="0097028C">
            <w:pPr>
              <w:jc w:val="right"/>
              <w:rPr>
                <w:color w:val="auto"/>
                <w:sz w:val="20"/>
              </w:rPr>
            </w:pPr>
            <w:r w:rsidRPr="002123E1">
              <w:rPr>
                <w:color w:val="auto"/>
                <w:sz w:val="20"/>
              </w:rPr>
              <w:t>0.25</w:t>
            </w:r>
          </w:p>
        </w:tc>
        <w:tc>
          <w:tcPr>
            <w:tcW w:w="1000" w:type="dxa"/>
            <w:tcBorders>
              <w:top w:val="nil"/>
              <w:left w:val="nil"/>
              <w:bottom w:val="single" w:sz="8" w:space="0" w:color="auto"/>
              <w:right w:val="single" w:sz="8" w:space="0" w:color="auto"/>
            </w:tcBorders>
            <w:shd w:val="clear" w:color="auto" w:fill="auto"/>
            <w:noWrap/>
            <w:vAlign w:val="bottom"/>
            <w:hideMark/>
          </w:tcPr>
          <w:p w14:paraId="6C0EDEB9" w14:textId="77777777" w:rsidR="00AB2881" w:rsidRPr="002123E1" w:rsidRDefault="00AB2881" w:rsidP="0097028C">
            <w:pPr>
              <w:jc w:val="right"/>
              <w:rPr>
                <w:color w:val="auto"/>
                <w:sz w:val="20"/>
              </w:rPr>
            </w:pPr>
            <w:r w:rsidRPr="002123E1">
              <w:rPr>
                <w:color w:val="auto"/>
                <w:sz w:val="20"/>
              </w:rPr>
              <w:t>8/4/2021</w:t>
            </w:r>
          </w:p>
        </w:tc>
      </w:tr>
      <w:tr w:rsidR="002123E1" w:rsidRPr="002123E1" w14:paraId="223FED13"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7719694"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5BAAA7FF" w14:textId="77777777" w:rsidR="00AB2881" w:rsidRPr="002123E1" w:rsidRDefault="00AB2881" w:rsidP="0097028C">
            <w:pPr>
              <w:jc w:val="right"/>
              <w:rPr>
                <w:color w:val="auto"/>
                <w:sz w:val="20"/>
              </w:rPr>
            </w:pPr>
            <w:r w:rsidRPr="002123E1">
              <w:rPr>
                <w:color w:val="auto"/>
                <w:sz w:val="20"/>
              </w:rPr>
              <w:t>228</w:t>
            </w:r>
          </w:p>
        </w:tc>
        <w:tc>
          <w:tcPr>
            <w:tcW w:w="1760" w:type="dxa"/>
            <w:tcBorders>
              <w:top w:val="nil"/>
              <w:left w:val="nil"/>
              <w:bottom w:val="single" w:sz="8" w:space="0" w:color="auto"/>
              <w:right w:val="single" w:sz="8" w:space="0" w:color="auto"/>
            </w:tcBorders>
            <w:shd w:val="clear" w:color="auto" w:fill="auto"/>
            <w:vAlign w:val="bottom"/>
            <w:hideMark/>
          </w:tcPr>
          <w:p w14:paraId="3CFBC1C5" w14:textId="77777777" w:rsidR="00AB2881" w:rsidRPr="002123E1" w:rsidRDefault="00AB2881" w:rsidP="0097028C">
            <w:pPr>
              <w:rPr>
                <w:color w:val="auto"/>
                <w:sz w:val="20"/>
              </w:rPr>
            </w:pPr>
            <w:proofErr w:type="spellStart"/>
            <w:r w:rsidRPr="002123E1">
              <w:rPr>
                <w:color w:val="auto"/>
                <w:sz w:val="20"/>
              </w:rPr>
              <w:t>Brinkhous</w:t>
            </w:r>
            <w:proofErr w:type="spellEnd"/>
            <w:r w:rsidRPr="002123E1">
              <w:rPr>
                <w:color w:val="auto"/>
                <w:sz w:val="20"/>
              </w:rPr>
              <w:t xml:space="preserve">-Bullitt </w:t>
            </w:r>
            <w:proofErr w:type="spellStart"/>
            <w:r w:rsidRPr="002123E1">
              <w:rPr>
                <w:color w:val="auto"/>
                <w:sz w:val="20"/>
              </w:rPr>
              <w:t>Bldg</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21457E22" w14:textId="77777777" w:rsidR="00AB2881" w:rsidRPr="002123E1" w:rsidRDefault="00AB2881" w:rsidP="0097028C">
            <w:pPr>
              <w:jc w:val="right"/>
              <w:rPr>
                <w:color w:val="auto"/>
                <w:sz w:val="20"/>
              </w:rPr>
            </w:pPr>
            <w:r w:rsidRPr="002123E1">
              <w:rPr>
                <w:color w:val="auto"/>
                <w:sz w:val="20"/>
              </w:rPr>
              <w:t>10</w:t>
            </w:r>
          </w:p>
        </w:tc>
        <w:tc>
          <w:tcPr>
            <w:tcW w:w="960" w:type="dxa"/>
            <w:tcBorders>
              <w:top w:val="nil"/>
              <w:left w:val="nil"/>
              <w:bottom w:val="single" w:sz="8" w:space="0" w:color="auto"/>
              <w:right w:val="single" w:sz="8" w:space="0" w:color="auto"/>
            </w:tcBorders>
            <w:shd w:val="clear" w:color="auto" w:fill="auto"/>
            <w:noWrap/>
            <w:vAlign w:val="bottom"/>
            <w:hideMark/>
          </w:tcPr>
          <w:p w14:paraId="0204907C"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4278605"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B4D1E4B"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8902815"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2D5EA07F" w14:textId="77777777" w:rsidR="00AB2881" w:rsidRPr="002123E1" w:rsidRDefault="00AB2881" w:rsidP="0097028C">
            <w:pPr>
              <w:rPr>
                <w:color w:val="auto"/>
                <w:sz w:val="20"/>
              </w:rPr>
            </w:pPr>
            <w:r w:rsidRPr="002123E1">
              <w:rPr>
                <w:color w:val="auto"/>
                <w:sz w:val="20"/>
              </w:rPr>
              <w:t> </w:t>
            </w:r>
          </w:p>
        </w:tc>
      </w:tr>
      <w:tr w:rsidR="002123E1" w:rsidRPr="002123E1" w14:paraId="5AD70811"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976A994"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285444AB" w14:textId="77777777" w:rsidR="00AB2881" w:rsidRPr="002123E1" w:rsidRDefault="00AB2881" w:rsidP="0097028C">
            <w:pPr>
              <w:jc w:val="right"/>
              <w:rPr>
                <w:color w:val="auto"/>
                <w:sz w:val="20"/>
              </w:rPr>
            </w:pPr>
            <w:r w:rsidRPr="002123E1">
              <w:rPr>
                <w:color w:val="auto"/>
                <w:sz w:val="20"/>
              </w:rPr>
              <w:t>165A</w:t>
            </w:r>
          </w:p>
        </w:tc>
        <w:tc>
          <w:tcPr>
            <w:tcW w:w="1760" w:type="dxa"/>
            <w:tcBorders>
              <w:top w:val="nil"/>
              <w:left w:val="nil"/>
              <w:bottom w:val="single" w:sz="8" w:space="0" w:color="auto"/>
              <w:right w:val="single" w:sz="8" w:space="0" w:color="auto"/>
            </w:tcBorders>
            <w:shd w:val="clear" w:color="auto" w:fill="auto"/>
            <w:vAlign w:val="bottom"/>
            <w:hideMark/>
          </w:tcPr>
          <w:p w14:paraId="43DB2CE9" w14:textId="77777777" w:rsidR="00AB2881" w:rsidRPr="002123E1" w:rsidRDefault="00AB2881" w:rsidP="0097028C">
            <w:pPr>
              <w:rPr>
                <w:color w:val="auto"/>
                <w:sz w:val="20"/>
              </w:rPr>
            </w:pPr>
            <w:r w:rsidRPr="002123E1">
              <w:rPr>
                <w:color w:val="auto"/>
                <w:sz w:val="20"/>
              </w:rPr>
              <w:t>Buchan House</w:t>
            </w:r>
          </w:p>
        </w:tc>
        <w:tc>
          <w:tcPr>
            <w:tcW w:w="960" w:type="dxa"/>
            <w:tcBorders>
              <w:top w:val="nil"/>
              <w:left w:val="nil"/>
              <w:bottom w:val="single" w:sz="8" w:space="0" w:color="auto"/>
              <w:right w:val="single" w:sz="8" w:space="0" w:color="auto"/>
            </w:tcBorders>
            <w:shd w:val="clear" w:color="auto" w:fill="auto"/>
            <w:noWrap/>
            <w:vAlign w:val="bottom"/>
            <w:hideMark/>
          </w:tcPr>
          <w:p w14:paraId="4A56C9D9" w14:textId="77777777" w:rsidR="00AB2881" w:rsidRPr="002123E1" w:rsidRDefault="00AB2881" w:rsidP="0097028C">
            <w:pPr>
              <w:jc w:val="right"/>
              <w:rPr>
                <w:color w:val="auto"/>
                <w:sz w:val="20"/>
              </w:rPr>
            </w:pPr>
            <w:r w:rsidRPr="002123E1">
              <w:rPr>
                <w:color w:val="auto"/>
                <w:sz w:val="20"/>
              </w:rPr>
              <w:t>3</w:t>
            </w:r>
          </w:p>
        </w:tc>
        <w:tc>
          <w:tcPr>
            <w:tcW w:w="960" w:type="dxa"/>
            <w:tcBorders>
              <w:top w:val="nil"/>
              <w:left w:val="nil"/>
              <w:bottom w:val="single" w:sz="8" w:space="0" w:color="auto"/>
              <w:right w:val="single" w:sz="8" w:space="0" w:color="auto"/>
            </w:tcBorders>
            <w:shd w:val="clear" w:color="auto" w:fill="auto"/>
            <w:noWrap/>
            <w:vAlign w:val="bottom"/>
            <w:hideMark/>
          </w:tcPr>
          <w:p w14:paraId="7E8A768D"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0F2EE91"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22B7078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2A840CC"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6BCAB6E3" w14:textId="77777777" w:rsidR="00AB2881" w:rsidRPr="002123E1" w:rsidRDefault="00AB2881" w:rsidP="0097028C">
            <w:pPr>
              <w:rPr>
                <w:color w:val="auto"/>
                <w:sz w:val="20"/>
              </w:rPr>
            </w:pPr>
            <w:r w:rsidRPr="002123E1">
              <w:rPr>
                <w:color w:val="auto"/>
                <w:sz w:val="20"/>
              </w:rPr>
              <w:t>B</w:t>
            </w:r>
          </w:p>
        </w:tc>
      </w:tr>
      <w:tr w:rsidR="002123E1" w:rsidRPr="002123E1" w14:paraId="3962D0AF"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65D59B5"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46472CF3" w14:textId="77777777" w:rsidR="00AB2881" w:rsidRPr="002123E1" w:rsidRDefault="00AB2881" w:rsidP="0097028C">
            <w:pPr>
              <w:jc w:val="right"/>
              <w:rPr>
                <w:color w:val="auto"/>
                <w:sz w:val="20"/>
              </w:rPr>
            </w:pPr>
            <w:r w:rsidRPr="002123E1">
              <w:rPr>
                <w:color w:val="auto"/>
                <w:sz w:val="20"/>
              </w:rPr>
              <w:t>25</w:t>
            </w:r>
          </w:p>
        </w:tc>
        <w:tc>
          <w:tcPr>
            <w:tcW w:w="1760" w:type="dxa"/>
            <w:tcBorders>
              <w:top w:val="nil"/>
              <w:left w:val="nil"/>
              <w:bottom w:val="single" w:sz="8" w:space="0" w:color="auto"/>
              <w:right w:val="single" w:sz="8" w:space="0" w:color="auto"/>
            </w:tcBorders>
            <w:shd w:val="clear" w:color="auto" w:fill="auto"/>
            <w:vAlign w:val="bottom"/>
            <w:hideMark/>
          </w:tcPr>
          <w:p w14:paraId="339448F6" w14:textId="77777777" w:rsidR="00AB2881" w:rsidRPr="002123E1" w:rsidRDefault="00AB2881" w:rsidP="0097028C">
            <w:pPr>
              <w:rPr>
                <w:color w:val="auto"/>
                <w:sz w:val="20"/>
              </w:rPr>
            </w:pPr>
            <w:r w:rsidRPr="002123E1">
              <w:rPr>
                <w:color w:val="auto"/>
                <w:sz w:val="20"/>
              </w:rPr>
              <w:t>Carmichael Arena</w:t>
            </w:r>
          </w:p>
        </w:tc>
        <w:tc>
          <w:tcPr>
            <w:tcW w:w="960" w:type="dxa"/>
            <w:tcBorders>
              <w:top w:val="nil"/>
              <w:left w:val="nil"/>
              <w:bottom w:val="single" w:sz="8" w:space="0" w:color="auto"/>
              <w:right w:val="single" w:sz="8" w:space="0" w:color="auto"/>
            </w:tcBorders>
            <w:shd w:val="clear" w:color="auto" w:fill="auto"/>
            <w:noWrap/>
            <w:vAlign w:val="bottom"/>
            <w:hideMark/>
          </w:tcPr>
          <w:p w14:paraId="5ABFC14F" w14:textId="77777777" w:rsidR="00AB2881" w:rsidRPr="002123E1" w:rsidRDefault="00AB2881" w:rsidP="0097028C">
            <w:pPr>
              <w:jc w:val="right"/>
              <w:rPr>
                <w:color w:val="auto"/>
                <w:sz w:val="20"/>
              </w:rPr>
            </w:pPr>
            <w:r w:rsidRPr="002123E1">
              <w:rPr>
                <w:color w:val="auto"/>
                <w:sz w:val="20"/>
              </w:rPr>
              <w:t>9</w:t>
            </w:r>
          </w:p>
        </w:tc>
        <w:tc>
          <w:tcPr>
            <w:tcW w:w="960" w:type="dxa"/>
            <w:tcBorders>
              <w:top w:val="nil"/>
              <w:left w:val="nil"/>
              <w:bottom w:val="single" w:sz="8" w:space="0" w:color="auto"/>
              <w:right w:val="single" w:sz="8" w:space="0" w:color="auto"/>
            </w:tcBorders>
            <w:shd w:val="clear" w:color="auto" w:fill="auto"/>
            <w:noWrap/>
            <w:vAlign w:val="bottom"/>
            <w:hideMark/>
          </w:tcPr>
          <w:p w14:paraId="0967D988"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010E41C"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30BFEBB"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E382FD1"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1C8F1D46" w14:textId="77777777" w:rsidR="00AB2881" w:rsidRPr="002123E1" w:rsidRDefault="00AB2881" w:rsidP="0097028C">
            <w:pPr>
              <w:rPr>
                <w:color w:val="auto"/>
                <w:sz w:val="20"/>
              </w:rPr>
            </w:pPr>
            <w:r w:rsidRPr="002123E1">
              <w:rPr>
                <w:color w:val="auto"/>
                <w:sz w:val="20"/>
              </w:rPr>
              <w:t> </w:t>
            </w:r>
          </w:p>
        </w:tc>
      </w:tr>
      <w:tr w:rsidR="002123E1" w:rsidRPr="002123E1" w14:paraId="57D6A32F"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EECA3A4"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774E8ACA" w14:textId="77777777" w:rsidR="00AB2881" w:rsidRPr="002123E1" w:rsidRDefault="00AB2881" w:rsidP="0097028C">
            <w:pPr>
              <w:jc w:val="right"/>
              <w:rPr>
                <w:color w:val="auto"/>
                <w:sz w:val="20"/>
              </w:rPr>
            </w:pPr>
            <w:r w:rsidRPr="002123E1">
              <w:rPr>
                <w:color w:val="auto"/>
                <w:sz w:val="20"/>
              </w:rPr>
              <w:t>99</w:t>
            </w:r>
          </w:p>
        </w:tc>
        <w:tc>
          <w:tcPr>
            <w:tcW w:w="1760" w:type="dxa"/>
            <w:tcBorders>
              <w:top w:val="nil"/>
              <w:left w:val="nil"/>
              <w:bottom w:val="single" w:sz="8" w:space="0" w:color="auto"/>
              <w:right w:val="single" w:sz="8" w:space="0" w:color="auto"/>
            </w:tcBorders>
            <w:shd w:val="clear" w:color="auto" w:fill="auto"/>
            <w:vAlign w:val="bottom"/>
            <w:hideMark/>
          </w:tcPr>
          <w:p w14:paraId="1B2F5AC6" w14:textId="77777777" w:rsidR="00AB2881" w:rsidRPr="002123E1" w:rsidRDefault="00AB2881" w:rsidP="0097028C">
            <w:pPr>
              <w:rPr>
                <w:color w:val="auto"/>
                <w:sz w:val="20"/>
              </w:rPr>
            </w:pPr>
            <w:r w:rsidRPr="002123E1">
              <w:rPr>
                <w:color w:val="auto"/>
                <w:sz w:val="20"/>
              </w:rPr>
              <w:t>Carmichael Res Hall</w:t>
            </w:r>
          </w:p>
        </w:tc>
        <w:tc>
          <w:tcPr>
            <w:tcW w:w="960" w:type="dxa"/>
            <w:tcBorders>
              <w:top w:val="nil"/>
              <w:left w:val="nil"/>
              <w:bottom w:val="single" w:sz="8" w:space="0" w:color="auto"/>
              <w:right w:val="single" w:sz="8" w:space="0" w:color="auto"/>
            </w:tcBorders>
            <w:shd w:val="clear" w:color="auto" w:fill="auto"/>
            <w:noWrap/>
            <w:vAlign w:val="bottom"/>
            <w:hideMark/>
          </w:tcPr>
          <w:p w14:paraId="02BA2D48" w14:textId="77777777" w:rsidR="00AB2881" w:rsidRPr="002123E1" w:rsidRDefault="00AB2881" w:rsidP="0097028C">
            <w:pPr>
              <w:jc w:val="right"/>
              <w:rPr>
                <w:color w:val="auto"/>
                <w:sz w:val="20"/>
              </w:rPr>
            </w:pPr>
            <w:r w:rsidRPr="002123E1">
              <w:rPr>
                <w:color w:val="auto"/>
                <w:sz w:val="20"/>
              </w:rPr>
              <w:t>13</w:t>
            </w:r>
          </w:p>
        </w:tc>
        <w:tc>
          <w:tcPr>
            <w:tcW w:w="960" w:type="dxa"/>
            <w:tcBorders>
              <w:top w:val="nil"/>
              <w:left w:val="nil"/>
              <w:bottom w:val="single" w:sz="8" w:space="0" w:color="auto"/>
              <w:right w:val="single" w:sz="8" w:space="0" w:color="auto"/>
            </w:tcBorders>
            <w:shd w:val="clear" w:color="auto" w:fill="auto"/>
            <w:noWrap/>
            <w:vAlign w:val="bottom"/>
            <w:hideMark/>
          </w:tcPr>
          <w:p w14:paraId="3B67E458"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1BAFDEDD"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5057510"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D68CA2A"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3820A7EB" w14:textId="77777777" w:rsidR="00AB2881" w:rsidRPr="002123E1" w:rsidRDefault="00AB2881" w:rsidP="0097028C">
            <w:pPr>
              <w:rPr>
                <w:color w:val="auto"/>
                <w:sz w:val="20"/>
              </w:rPr>
            </w:pPr>
            <w:r w:rsidRPr="002123E1">
              <w:rPr>
                <w:color w:val="auto"/>
                <w:sz w:val="20"/>
              </w:rPr>
              <w:t> </w:t>
            </w:r>
          </w:p>
        </w:tc>
      </w:tr>
      <w:tr w:rsidR="002123E1" w:rsidRPr="002123E1" w14:paraId="63991F3E"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03F207B"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70CE09CA" w14:textId="77777777" w:rsidR="00AB2881" w:rsidRPr="002123E1" w:rsidRDefault="00AB2881" w:rsidP="0097028C">
            <w:pPr>
              <w:jc w:val="right"/>
              <w:rPr>
                <w:color w:val="auto"/>
                <w:sz w:val="20"/>
              </w:rPr>
            </w:pPr>
            <w:r w:rsidRPr="002123E1">
              <w:rPr>
                <w:color w:val="auto"/>
                <w:sz w:val="20"/>
              </w:rPr>
              <w:t>507</w:t>
            </w:r>
          </w:p>
        </w:tc>
        <w:tc>
          <w:tcPr>
            <w:tcW w:w="1760" w:type="dxa"/>
            <w:tcBorders>
              <w:top w:val="nil"/>
              <w:left w:val="nil"/>
              <w:bottom w:val="single" w:sz="8" w:space="0" w:color="auto"/>
              <w:right w:val="single" w:sz="8" w:space="0" w:color="auto"/>
            </w:tcBorders>
            <w:shd w:val="clear" w:color="auto" w:fill="auto"/>
            <w:vAlign w:val="bottom"/>
            <w:hideMark/>
          </w:tcPr>
          <w:p w14:paraId="2B5A74EF" w14:textId="77777777" w:rsidR="00AB2881" w:rsidRPr="002123E1" w:rsidRDefault="00AB2881" w:rsidP="0097028C">
            <w:pPr>
              <w:rPr>
                <w:color w:val="auto"/>
                <w:sz w:val="20"/>
              </w:rPr>
            </w:pPr>
            <w:r w:rsidRPr="002123E1">
              <w:rPr>
                <w:color w:val="auto"/>
                <w:sz w:val="20"/>
              </w:rPr>
              <w:t>Carolina Outdoor Education Center</w:t>
            </w:r>
          </w:p>
        </w:tc>
        <w:tc>
          <w:tcPr>
            <w:tcW w:w="960" w:type="dxa"/>
            <w:tcBorders>
              <w:top w:val="nil"/>
              <w:left w:val="nil"/>
              <w:bottom w:val="single" w:sz="8" w:space="0" w:color="auto"/>
              <w:right w:val="single" w:sz="8" w:space="0" w:color="auto"/>
            </w:tcBorders>
            <w:shd w:val="clear" w:color="auto" w:fill="auto"/>
            <w:noWrap/>
            <w:vAlign w:val="bottom"/>
            <w:hideMark/>
          </w:tcPr>
          <w:p w14:paraId="4844B3B0" w14:textId="77777777" w:rsidR="00AB2881" w:rsidRPr="002123E1" w:rsidRDefault="00AB2881" w:rsidP="0097028C">
            <w:pPr>
              <w:jc w:val="right"/>
              <w:rPr>
                <w:color w:val="auto"/>
                <w:sz w:val="20"/>
              </w:rPr>
            </w:pPr>
            <w:r w:rsidRPr="002123E1">
              <w:rPr>
                <w:color w:val="auto"/>
                <w:sz w:val="20"/>
              </w:rPr>
              <w:t>14</w:t>
            </w:r>
          </w:p>
        </w:tc>
        <w:tc>
          <w:tcPr>
            <w:tcW w:w="960" w:type="dxa"/>
            <w:tcBorders>
              <w:top w:val="nil"/>
              <w:left w:val="nil"/>
              <w:bottom w:val="single" w:sz="8" w:space="0" w:color="auto"/>
              <w:right w:val="single" w:sz="8" w:space="0" w:color="auto"/>
            </w:tcBorders>
            <w:shd w:val="clear" w:color="auto" w:fill="auto"/>
            <w:noWrap/>
            <w:vAlign w:val="bottom"/>
            <w:hideMark/>
          </w:tcPr>
          <w:p w14:paraId="0EAE4FFE"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03F69B6"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BC74BE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17B890A7"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1E920A12" w14:textId="77777777" w:rsidR="00AB2881" w:rsidRPr="002123E1" w:rsidRDefault="00AB2881" w:rsidP="0097028C">
            <w:pPr>
              <w:rPr>
                <w:color w:val="auto"/>
                <w:sz w:val="20"/>
              </w:rPr>
            </w:pPr>
            <w:r w:rsidRPr="002123E1">
              <w:rPr>
                <w:color w:val="auto"/>
                <w:sz w:val="20"/>
              </w:rPr>
              <w:t> </w:t>
            </w:r>
          </w:p>
        </w:tc>
      </w:tr>
      <w:tr w:rsidR="002123E1" w:rsidRPr="002123E1" w14:paraId="0F912862"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4506B0A"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1C27061F" w14:textId="77777777" w:rsidR="00AB2881" w:rsidRPr="002123E1" w:rsidRDefault="00AB2881" w:rsidP="0097028C">
            <w:pPr>
              <w:jc w:val="right"/>
              <w:rPr>
                <w:color w:val="auto"/>
                <w:sz w:val="20"/>
              </w:rPr>
            </w:pPr>
            <w:r w:rsidRPr="002123E1">
              <w:rPr>
                <w:color w:val="auto"/>
                <w:sz w:val="20"/>
              </w:rPr>
              <w:t>12</w:t>
            </w:r>
          </w:p>
        </w:tc>
        <w:tc>
          <w:tcPr>
            <w:tcW w:w="1760" w:type="dxa"/>
            <w:tcBorders>
              <w:top w:val="nil"/>
              <w:left w:val="nil"/>
              <w:bottom w:val="single" w:sz="8" w:space="0" w:color="auto"/>
              <w:right w:val="single" w:sz="8" w:space="0" w:color="auto"/>
            </w:tcBorders>
            <w:shd w:val="clear" w:color="auto" w:fill="auto"/>
            <w:vAlign w:val="bottom"/>
            <w:hideMark/>
          </w:tcPr>
          <w:p w14:paraId="2022A28A" w14:textId="77777777" w:rsidR="00AB2881" w:rsidRPr="002123E1" w:rsidRDefault="00AB2881" w:rsidP="0097028C">
            <w:pPr>
              <w:rPr>
                <w:color w:val="auto"/>
                <w:sz w:val="20"/>
              </w:rPr>
            </w:pPr>
            <w:r w:rsidRPr="002123E1">
              <w:rPr>
                <w:color w:val="auto"/>
                <w:sz w:val="20"/>
              </w:rPr>
              <w:t>Carroll Hall</w:t>
            </w:r>
          </w:p>
        </w:tc>
        <w:tc>
          <w:tcPr>
            <w:tcW w:w="960" w:type="dxa"/>
            <w:tcBorders>
              <w:top w:val="nil"/>
              <w:left w:val="nil"/>
              <w:bottom w:val="single" w:sz="8" w:space="0" w:color="auto"/>
              <w:right w:val="single" w:sz="8" w:space="0" w:color="auto"/>
            </w:tcBorders>
            <w:shd w:val="clear" w:color="auto" w:fill="auto"/>
            <w:noWrap/>
            <w:vAlign w:val="bottom"/>
            <w:hideMark/>
          </w:tcPr>
          <w:p w14:paraId="6BC2425A" w14:textId="77777777" w:rsidR="00AB2881" w:rsidRPr="002123E1" w:rsidRDefault="00AB2881" w:rsidP="0097028C">
            <w:pPr>
              <w:jc w:val="right"/>
              <w:rPr>
                <w:color w:val="auto"/>
                <w:sz w:val="20"/>
              </w:rPr>
            </w:pPr>
            <w:r w:rsidRPr="002123E1">
              <w:rPr>
                <w:color w:val="auto"/>
                <w:sz w:val="20"/>
              </w:rPr>
              <w:t>3</w:t>
            </w:r>
          </w:p>
        </w:tc>
        <w:tc>
          <w:tcPr>
            <w:tcW w:w="960" w:type="dxa"/>
            <w:tcBorders>
              <w:top w:val="nil"/>
              <w:left w:val="nil"/>
              <w:bottom w:val="single" w:sz="8" w:space="0" w:color="auto"/>
              <w:right w:val="single" w:sz="8" w:space="0" w:color="auto"/>
            </w:tcBorders>
            <w:shd w:val="clear" w:color="auto" w:fill="auto"/>
            <w:noWrap/>
            <w:vAlign w:val="bottom"/>
            <w:hideMark/>
          </w:tcPr>
          <w:p w14:paraId="167855B5"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17CC08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9F277E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5EE7444"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57EF3A01" w14:textId="77777777" w:rsidR="00AB2881" w:rsidRPr="002123E1" w:rsidRDefault="00AB2881" w:rsidP="0097028C">
            <w:pPr>
              <w:rPr>
                <w:color w:val="auto"/>
                <w:sz w:val="20"/>
              </w:rPr>
            </w:pPr>
            <w:r w:rsidRPr="002123E1">
              <w:rPr>
                <w:color w:val="auto"/>
                <w:sz w:val="20"/>
              </w:rPr>
              <w:t> </w:t>
            </w:r>
          </w:p>
        </w:tc>
      </w:tr>
      <w:tr w:rsidR="002123E1" w:rsidRPr="002123E1" w14:paraId="41AA0822"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EC70048"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4362AB57" w14:textId="77777777" w:rsidR="00AB2881" w:rsidRPr="002123E1" w:rsidRDefault="00AB2881" w:rsidP="0097028C">
            <w:pPr>
              <w:jc w:val="right"/>
              <w:rPr>
                <w:color w:val="auto"/>
                <w:sz w:val="20"/>
              </w:rPr>
            </w:pPr>
            <w:r w:rsidRPr="002123E1">
              <w:rPr>
                <w:color w:val="auto"/>
                <w:sz w:val="20"/>
              </w:rPr>
              <w:t>499</w:t>
            </w:r>
          </w:p>
        </w:tc>
        <w:tc>
          <w:tcPr>
            <w:tcW w:w="1760" w:type="dxa"/>
            <w:tcBorders>
              <w:top w:val="nil"/>
              <w:left w:val="nil"/>
              <w:bottom w:val="single" w:sz="8" w:space="0" w:color="auto"/>
              <w:right w:val="single" w:sz="8" w:space="0" w:color="auto"/>
            </w:tcBorders>
            <w:shd w:val="clear" w:color="auto" w:fill="auto"/>
            <w:vAlign w:val="bottom"/>
            <w:hideMark/>
          </w:tcPr>
          <w:p w14:paraId="3B53F2A3" w14:textId="77777777" w:rsidR="00AB2881" w:rsidRPr="002123E1" w:rsidRDefault="00AB2881" w:rsidP="0097028C">
            <w:pPr>
              <w:rPr>
                <w:color w:val="auto"/>
                <w:sz w:val="20"/>
              </w:rPr>
            </w:pPr>
            <w:r w:rsidRPr="002123E1">
              <w:rPr>
                <w:color w:val="auto"/>
                <w:sz w:val="20"/>
              </w:rPr>
              <w:t>CD Spangler and Annex</w:t>
            </w:r>
          </w:p>
        </w:tc>
        <w:tc>
          <w:tcPr>
            <w:tcW w:w="960" w:type="dxa"/>
            <w:tcBorders>
              <w:top w:val="nil"/>
              <w:left w:val="nil"/>
              <w:bottom w:val="single" w:sz="8" w:space="0" w:color="auto"/>
              <w:right w:val="single" w:sz="8" w:space="0" w:color="auto"/>
            </w:tcBorders>
            <w:shd w:val="clear" w:color="auto" w:fill="auto"/>
            <w:noWrap/>
            <w:vAlign w:val="bottom"/>
            <w:hideMark/>
          </w:tcPr>
          <w:p w14:paraId="1E901C60" w14:textId="77777777" w:rsidR="00AB2881" w:rsidRPr="002123E1" w:rsidRDefault="00AB2881" w:rsidP="0097028C">
            <w:pPr>
              <w:jc w:val="right"/>
              <w:rPr>
                <w:color w:val="auto"/>
                <w:sz w:val="20"/>
              </w:rPr>
            </w:pPr>
            <w:r w:rsidRPr="002123E1">
              <w:rPr>
                <w:color w:val="auto"/>
                <w:sz w:val="20"/>
              </w:rPr>
              <w:t>2</w:t>
            </w:r>
          </w:p>
        </w:tc>
        <w:tc>
          <w:tcPr>
            <w:tcW w:w="960" w:type="dxa"/>
            <w:tcBorders>
              <w:top w:val="nil"/>
              <w:left w:val="nil"/>
              <w:bottom w:val="single" w:sz="8" w:space="0" w:color="auto"/>
              <w:right w:val="single" w:sz="8" w:space="0" w:color="auto"/>
            </w:tcBorders>
            <w:shd w:val="clear" w:color="auto" w:fill="auto"/>
            <w:noWrap/>
            <w:vAlign w:val="bottom"/>
            <w:hideMark/>
          </w:tcPr>
          <w:p w14:paraId="199D5B74"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4CA3D0B"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1D94A8EA"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B20CB48"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642384C9" w14:textId="77777777" w:rsidR="00AB2881" w:rsidRPr="002123E1" w:rsidRDefault="00AB2881" w:rsidP="0097028C">
            <w:pPr>
              <w:rPr>
                <w:color w:val="auto"/>
                <w:sz w:val="20"/>
              </w:rPr>
            </w:pPr>
            <w:r w:rsidRPr="002123E1">
              <w:rPr>
                <w:color w:val="auto"/>
                <w:sz w:val="20"/>
              </w:rPr>
              <w:t>B</w:t>
            </w:r>
          </w:p>
        </w:tc>
      </w:tr>
      <w:tr w:rsidR="002123E1" w:rsidRPr="002123E1" w14:paraId="3ACCD34F"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306D685"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286081D0" w14:textId="77777777" w:rsidR="00AB2881" w:rsidRPr="002123E1" w:rsidRDefault="00AB2881" w:rsidP="0097028C">
            <w:pPr>
              <w:jc w:val="right"/>
              <w:rPr>
                <w:color w:val="auto"/>
                <w:sz w:val="20"/>
              </w:rPr>
            </w:pPr>
            <w:r w:rsidRPr="002123E1">
              <w:rPr>
                <w:color w:val="auto"/>
                <w:sz w:val="20"/>
              </w:rPr>
              <w:t>391</w:t>
            </w:r>
          </w:p>
        </w:tc>
        <w:tc>
          <w:tcPr>
            <w:tcW w:w="1760" w:type="dxa"/>
            <w:tcBorders>
              <w:top w:val="nil"/>
              <w:left w:val="nil"/>
              <w:bottom w:val="single" w:sz="8" w:space="0" w:color="auto"/>
              <w:right w:val="single" w:sz="8" w:space="0" w:color="auto"/>
            </w:tcBorders>
            <w:shd w:val="clear" w:color="auto" w:fill="auto"/>
            <w:vAlign w:val="bottom"/>
            <w:hideMark/>
          </w:tcPr>
          <w:p w14:paraId="1960C5B5" w14:textId="77777777" w:rsidR="00AB2881" w:rsidRPr="002123E1" w:rsidRDefault="00AB2881" w:rsidP="0097028C">
            <w:pPr>
              <w:rPr>
                <w:color w:val="auto"/>
                <w:sz w:val="20"/>
              </w:rPr>
            </w:pPr>
            <w:r w:rsidRPr="002123E1">
              <w:rPr>
                <w:color w:val="auto"/>
                <w:sz w:val="20"/>
              </w:rPr>
              <w:t>Chase Dining Hall (Rams Head)</w:t>
            </w:r>
          </w:p>
        </w:tc>
        <w:tc>
          <w:tcPr>
            <w:tcW w:w="960" w:type="dxa"/>
            <w:tcBorders>
              <w:top w:val="nil"/>
              <w:left w:val="nil"/>
              <w:bottom w:val="single" w:sz="8" w:space="0" w:color="auto"/>
              <w:right w:val="single" w:sz="8" w:space="0" w:color="auto"/>
            </w:tcBorders>
            <w:shd w:val="clear" w:color="auto" w:fill="auto"/>
            <w:noWrap/>
            <w:vAlign w:val="bottom"/>
            <w:hideMark/>
          </w:tcPr>
          <w:p w14:paraId="308D6C9F"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3C8CEE9F"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5AB21F5"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11425F77"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3A551932"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6DB45925" w14:textId="77777777" w:rsidR="00AB2881" w:rsidRPr="002123E1" w:rsidRDefault="00AB2881" w:rsidP="0097028C">
            <w:pPr>
              <w:rPr>
                <w:color w:val="auto"/>
                <w:sz w:val="20"/>
              </w:rPr>
            </w:pPr>
            <w:r w:rsidRPr="002123E1">
              <w:rPr>
                <w:color w:val="auto"/>
                <w:sz w:val="20"/>
              </w:rPr>
              <w:t> </w:t>
            </w:r>
          </w:p>
        </w:tc>
      </w:tr>
      <w:tr w:rsidR="002123E1" w:rsidRPr="002123E1" w14:paraId="2B0DB6A3"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ED342B5"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69B2FEC1" w14:textId="77777777" w:rsidR="00AB2881" w:rsidRPr="002123E1" w:rsidRDefault="00AB2881" w:rsidP="0097028C">
            <w:pPr>
              <w:jc w:val="right"/>
              <w:rPr>
                <w:color w:val="auto"/>
                <w:sz w:val="20"/>
              </w:rPr>
            </w:pPr>
            <w:r w:rsidRPr="002123E1">
              <w:rPr>
                <w:color w:val="auto"/>
                <w:sz w:val="20"/>
              </w:rPr>
              <w:t>122</w:t>
            </w:r>
          </w:p>
        </w:tc>
        <w:tc>
          <w:tcPr>
            <w:tcW w:w="1760" w:type="dxa"/>
            <w:tcBorders>
              <w:top w:val="nil"/>
              <w:left w:val="nil"/>
              <w:bottom w:val="single" w:sz="8" w:space="0" w:color="auto"/>
              <w:right w:val="single" w:sz="8" w:space="0" w:color="auto"/>
            </w:tcBorders>
            <w:shd w:val="clear" w:color="auto" w:fill="auto"/>
            <w:vAlign w:val="bottom"/>
            <w:hideMark/>
          </w:tcPr>
          <w:p w14:paraId="12E42CA0" w14:textId="77777777" w:rsidR="00AB2881" w:rsidRPr="002123E1" w:rsidRDefault="00AB2881" w:rsidP="0097028C">
            <w:pPr>
              <w:rPr>
                <w:color w:val="auto"/>
                <w:sz w:val="20"/>
              </w:rPr>
            </w:pPr>
            <w:r w:rsidRPr="002123E1">
              <w:rPr>
                <w:color w:val="auto"/>
                <w:sz w:val="20"/>
              </w:rPr>
              <w:t>Cobb Res Hall</w:t>
            </w:r>
          </w:p>
        </w:tc>
        <w:tc>
          <w:tcPr>
            <w:tcW w:w="960" w:type="dxa"/>
            <w:tcBorders>
              <w:top w:val="nil"/>
              <w:left w:val="nil"/>
              <w:bottom w:val="single" w:sz="8" w:space="0" w:color="auto"/>
              <w:right w:val="single" w:sz="8" w:space="0" w:color="auto"/>
            </w:tcBorders>
            <w:shd w:val="clear" w:color="auto" w:fill="auto"/>
            <w:noWrap/>
            <w:vAlign w:val="bottom"/>
            <w:hideMark/>
          </w:tcPr>
          <w:p w14:paraId="5690A8ED" w14:textId="77777777" w:rsidR="00AB2881" w:rsidRPr="002123E1" w:rsidRDefault="00AB2881" w:rsidP="0097028C">
            <w:pPr>
              <w:jc w:val="right"/>
              <w:rPr>
                <w:color w:val="auto"/>
                <w:sz w:val="20"/>
              </w:rPr>
            </w:pPr>
            <w:r w:rsidRPr="002123E1">
              <w:rPr>
                <w:color w:val="auto"/>
                <w:sz w:val="20"/>
              </w:rPr>
              <w:t>8</w:t>
            </w:r>
          </w:p>
        </w:tc>
        <w:tc>
          <w:tcPr>
            <w:tcW w:w="960" w:type="dxa"/>
            <w:tcBorders>
              <w:top w:val="nil"/>
              <w:left w:val="nil"/>
              <w:bottom w:val="single" w:sz="8" w:space="0" w:color="auto"/>
              <w:right w:val="single" w:sz="8" w:space="0" w:color="auto"/>
            </w:tcBorders>
            <w:shd w:val="clear" w:color="auto" w:fill="auto"/>
            <w:noWrap/>
            <w:vAlign w:val="bottom"/>
            <w:hideMark/>
          </w:tcPr>
          <w:p w14:paraId="06AD6BC9"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460CAFC6"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FC009C8"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3544291B"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12E9B692" w14:textId="77777777" w:rsidR="00AB2881" w:rsidRPr="002123E1" w:rsidRDefault="00AB2881" w:rsidP="0097028C">
            <w:pPr>
              <w:rPr>
                <w:color w:val="auto"/>
                <w:sz w:val="20"/>
              </w:rPr>
            </w:pPr>
            <w:r w:rsidRPr="002123E1">
              <w:rPr>
                <w:color w:val="auto"/>
                <w:sz w:val="20"/>
              </w:rPr>
              <w:t> </w:t>
            </w:r>
          </w:p>
        </w:tc>
      </w:tr>
      <w:tr w:rsidR="002123E1" w:rsidRPr="002123E1" w14:paraId="4C1CEE51"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8245C83"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35FDEA80" w14:textId="77777777" w:rsidR="00AB2881" w:rsidRPr="002123E1" w:rsidRDefault="00AB2881" w:rsidP="0097028C">
            <w:pPr>
              <w:jc w:val="right"/>
              <w:rPr>
                <w:color w:val="auto"/>
                <w:sz w:val="20"/>
              </w:rPr>
            </w:pPr>
            <w:r w:rsidRPr="002123E1">
              <w:rPr>
                <w:color w:val="auto"/>
                <w:sz w:val="20"/>
              </w:rPr>
              <w:t>10</w:t>
            </w:r>
          </w:p>
        </w:tc>
        <w:tc>
          <w:tcPr>
            <w:tcW w:w="1760" w:type="dxa"/>
            <w:tcBorders>
              <w:top w:val="nil"/>
              <w:left w:val="nil"/>
              <w:bottom w:val="single" w:sz="8" w:space="0" w:color="auto"/>
              <w:right w:val="single" w:sz="8" w:space="0" w:color="auto"/>
            </w:tcBorders>
            <w:shd w:val="clear" w:color="auto" w:fill="auto"/>
            <w:vAlign w:val="bottom"/>
            <w:hideMark/>
          </w:tcPr>
          <w:p w14:paraId="691A1354" w14:textId="77777777" w:rsidR="00AB2881" w:rsidRPr="002123E1" w:rsidRDefault="00AB2881" w:rsidP="0097028C">
            <w:pPr>
              <w:rPr>
                <w:color w:val="auto"/>
                <w:sz w:val="20"/>
              </w:rPr>
            </w:pPr>
            <w:r w:rsidRPr="002123E1">
              <w:rPr>
                <w:color w:val="auto"/>
                <w:sz w:val="20"/>
              </w:rPr>
              <w:t>Coker Hall</w:t>
            </w:r>
          </w:p>
        </w:tc>
        <w:tc>
          <w:tcPr>
            <w:tcW w:w="960" w:type="dxa"/>
            <w:tcBorders>
              <w:top w:val="nil"/>
              <w:left w:val="nil"/>
              <w:bottom w:val="single" w:sz="8" w:space="0" w:color="auto"/>
              <w:right w:val="single" w:sz="8" w:space="0" w:color="auto"/>
            </w:tcBorders>
            <w:shd w:val="clear" w:color="auto" w:fill="auto"/>
            <w:noWrap/>
            <w:vAlign w:val="bottom"/>
            <w:hideMark/>
          </w:tcPr>
          <w:p w14:paraId="28646DC3" w14:textId="77777777" w:rsidR="00AB2881" w:rsidRPr="002123E1" w:rsidRDefault="00AB2881" w:rsidP="0097028C">
            <w:pPr>
              <w:jc w:val="right"/>
              <w:rPr>
                <w:color w:val="auto"/>
                <w:sz w:val="20"/>
              </w:rPr>
            </w:pPr>
            <w:r w:rsidRPr="002123E1">
              <w:rPr>
                <w:color w:val="auto"/>
                <w:sz w:val="20"/>
              </w:rPr>
              <w:t>9</w:t>
            </w:r>
          </w:p>
        </w:tc>
        <w:tc>
          <w:tcPr>
            <w:tcW w:w="960" w:type="dxa"/>
            <w:tcBorders>
              <w:top w:val="nil"/>
              <w:left w:val="nil"/>
              <w:bottom w:val="single" w:sz="8" w:space="0" w:color="auto"/>
              <w:right w:val="single" w:sz="8" w:space="0" w:color="auto"/>
            </w:tcBorders>
            <w:shd w:val="clear" w:color="auto" w:fill="auto"/>
            <w:noWrap/>
            <w:vAlign w:val="bottom"/>
            <w:hideMark/>
          </w:tcPr>
          <w:p w14:paraId="2FD38910"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13DFFA1"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284B502"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820C852"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7CB1CD46" w14:textId="77777777" w:rsidR="00AB2881" w:rsidRPr="002123E1" w:rsidRDefault="00AB2881" w:rsidP="0097028C">
            <w:pPr>
              <w:rPr>
                <w:color w:val="auto"/>
                <w:sz w:val="20"/>
              </w:rPr>
            </w:pPr>
            <w:r w:rsidRPr="002123E1">
              <w:rPr>
                <w:color w:val="auto"/>
                <w:sz w:val="20"/>
              </w:rPr>
              <w:t> </w:t>
            </w:r>
          </w:p>
        </w:tc>
      </w:tr>
      <w:tr w:rsidR="002123E1" w:rsidRPr="002123E1" w14:paraId="466BABE5"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CEF64E2"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56FDE234" w14:textId="77777777" w:rsidR="00AB2881" w:rsidRPr="002123E1" w:rsidRDefault="00AB2881" w:rsidP="0097028C">
            <w:pPr>
              <w:jc w:val="right"/>
              <w:rPr>
                <w:color w:val="auto"/>
                <w:sz w:val="20"/>
              </w:rPr>
            </w:pPr>
            <w:r w:rsidRPr="002123E1">
              <w:rPr>
                <w:color w:val="auto"/>
                <w:sz w:val="20"/>
              </w:rPr>
              <w:t>368</w:t>
            </w:r>
          </w:p>
        </w:tc>
        <w:tc>
          <w:tcPr>
            <w:tcW w:w="1760" w:type="dxa"/>
            <w:tcBorders>
              <w:top w:val="nil"/>
              <w:left w:val="nil"/>
              <w:bottom w:val="single" w:sz="8" w:space="0" w:color="auto"/>
              <w:right w:val="single" w:sz="8" w:space="0" w:color="auto"/>
            </w:tcBorders>
            <w:shd w:val="clear" w:color="auto" w:fill="auto"/>
            <w:vAlign w:val="bottom"/>
            <w:hideMark/>
          </w:tcPr>
          <w:p w14:paraId="64DBD641" w14:textId="77777777" w:rsidR="00AB2881" w:rsidRPr="002123E1" w:rsidRDefault="00AB2881" w:rsidP="0097028C">
            <w:pPr>
              <w:rPr>
                <w:color w:val="auto"/>
                <w:sz w:val="20"/>
              </w:rPr>
            </w:pPr>
            <w:r w:rsidRPr="002123E1">
              <w:rPr>
                <w:color w:val="auto"/>
                <w:sz w:val="20"/>
              </w:rPr>
              <w:t>Cone Kenfield Tennis Center</w:t>
            </w:r>
          </w:p>
        </w:tc>
        <w:tc>
          <w:tcPr>
            <w:tcW w:w="960" w:type="dxa"/>
            <w:tcBorders>
              <w:top w:val="nil"/>
              <w:left w:val="nil"/>
              <w:bottom w:val="single" w:sz="8" w:space="0" w:color="auto"/>
              <w:right w:val="single" w:sz="8" w:space="0" w:color="auto"/>
            </w:tcBorders>
            <w:shd w:val="clear" w:color="auto" w:fill="auto"/>
            <w:noWrap/>
            <w:vAlign w:val="bottom"/>
            <w:hideMark/>
          </w:tcPr>
          <w:p w14:paraId="60B774FF" w14:textId="77777777" w:rsidR="00AB2881" w:rsidRPr="002123E1" w:rsidRDefault="00AB2881" w:rsidP="0097028C">
            <w:pPr>
              <w:jc w:val="right"/>
              <w:rPr>
                <w:color w:val="auto"/>
                <w:sz w:val="20"/>
              </w:rPr>
            </w:pPr>
            <w:r w:rsidRPr="002123E1">
              <w:rPr>
                <w:color w:val="auto"/>
                <w:sz w:val="20"/>
              </w:rPr>
              <w:t>4</w:t>
            </w:r>
          </w:p>
        </w:tc>
        <w:tc>
          <w:tcPr>
            <w:tcW w:w="960" w:type="dxa"/>
            <w:tcBorders>
              <w:top w:val="nil"/>
              <w:left w:val="nil"/>
              <w:bottom w:val="single" w:sz="8" w:space="0" w:color="auto"/>
              <w:right w:val="single" w:sz="8" w:space="0" w:color="auto"/>
            </w:tcBorders>
            <w:shd w:val="clear" w:color="auto" w:fill="auto"/>
            <w:noWrap/>
            <w:vAlign w:val="bottom"/>
            <w:hideMark/>
          </w:tcPr>
          <w:p w14:paraId="79103E5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F356CEB"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FA06C61"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86AAC91"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7F6AFCA8" w14:textId="77777777" w:rsidR="00AB2881" w:rsidRPr="002123E1" w:rsidRDefault="00AB2881" w:rsidP="0097028C">
            <w:pPr>
              <w:rPr>
                <w:color w:val="auto"/>
                <w:sz w:val="20"/>
              </w:rPr>
            </w:pPr>
            <w:r w:rsidRPr="002123E1">
              <w:rPr>
                <w:color w:val="auto"/>
                <w:sz w:val="20"/>
              </w:rPr>
              <w:t> </w:t>
            </w:r>
          </w:p>
        </w:tc>
      </w:tr>
      <w:tr w:rsidR="002123E1" w:rsidRPr="002123E1" w14:paraId="58D3480C"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BAE5B91"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5AFB8851" w14:textId="77777777" w:rsidR="00AB2881" w:rsidRPr="002123E1" w:rsidRDefault="00AB2881" w:rsidP="0097028C">
            <w:pPr>
              <w:jc w:val="right"/>
              <w:rPr>
                <w:color w:val="auto"/>
                <w:sz w:val="20"/>
              </w:rPr>
            </w:pPr>
            <w:r w:rsidRPr="002123E1">
              <w:rPr>
                <w:color w:val="auto"/>
                <w:sz w:val="20"/>
              </w:rPr>
              <w:t>137</w:t>
            </w:r>
          </w:p>
        </w:tc>
        <w:tc>
          <w:tcPr>
            <w:tcW w:w="1760" w:type="dxa"/>
            <w:tcBorders>
              <w:top w:val="nil"/>
              <w:left w:val="nil"/>
              <w:bottom w:val="single" w:sz="8" w:space="0" w:color="auto"/>
              <w:right w:val="single" w:sz="8" w:space="0" w:color="auto"/>
            </w:tcBorders>
            <w:shd w:val="clear" w:color="auto" w:fill="auto"/>
            <w:vAlign w:val="bottom"/>
            <w:hideMark/>
          </w:tcPr>
          <w:p w14:paraId="7EA95F91" w14:textId="77777777" w:rsidR="00AB2881" w:rsidRPr="002123E1" w:rsidRDefault="00AB2881" w:rsidP="0097028C">
            <w:pPr>
              <w:rPr>
                <w:color w:val="auto"/>
                <w:sz w:val="20"/>
              </w:rPr>
            </w:pPr>
            <w:r w:rsidRPr="002123E1">
              <w:rPr>
                <w:color w:val="auto"/>
                <w:sz w:val="20"/>
              </w:rPr>
              <w:t>Craige North Res Hall</w:t>
            </w:r>
          </w:p>
        </w:tc>
        <w:tc>
          <w:tcPr>
            <w:tcW w:w="960" w:type="dxa"/>
            <w:tcBorders>
              <w:top w:val="nil"/>
              <w:left w:val="nil"/>
              <w:bottom w:val="single" w:sz="8" w:space="0" w:color="auto"/>
              <w:right w:val="single" w:sz="8" w:space="0" w:color="auto"/>
            </w:tcBorders>
            <w:shd w:val="clear" w:color="auto" w:fill="auto"/>
            <w:noWrap/>
            <w:vAlign w:val="bottom"/>
            <w:hideMark/>
          </w:tcPr>
          <w:p w14:paraId="42C43D34" w14:textId="77777777" w:rsidR="00AB2881" w:rsidRPr="002123E1" w:rsidRDefault="00AB2881" w:rsidP="0097028C">
            <w:pPr>
              <w:jc w:val="right"/>
              <w:rPr>
                <w:color w:val="auto"/>
                <w:sz w:val="20"/>
              </w:rPr>
            </w:pPr>
            <w:r w:rsidRPr="002123E1">
              <w:rPr>
                <w:color w:val="auto"/>
                <w:sz w:val="20"/>
              </w:rPr>
              <w:t>9</w:t>
            </w:r>
          </w:p>
        </w:tc>
        <w:tc>
          <w:tcPr>
            <w:tcW w:w="960" w:type="dxa"/>
            <w:tcBorders>
              <w:top w:val="nil"/>
              <w:left w:val="nil"/>
              <w:bottom w:val="single" w:sz="8" w:space="0" w:color="auto"/>
              <w:right w:val="single" w:sz="8" w:space="0" w:color="auto"/>
            </w:tcBorders>
            <w:shd w:val="clear" w:color="auto" w:fill="auto"/>
            <w:noWrap/>
            <w:vAlign w:val="bottom"/>
            <w:hideMark/>
          </w:tcPr>
          <w:p w14:paraId="7D6CD3B8"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3034642"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3FAB3B1A"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7072838"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589EA2AA" w14:textId="77777777" w:rsidR="00AB2881" w:rsidRPr="002123E1" w:rsidRDefault="00AB2881" w:rsidP="0097028C">
            <w:pPr>
              <w:rPr>
                <w:color w:val="auto"/>
                <w:sz w:val="20"/>
              </w:rPr>
            </w:pPr>
            <w:r w:rsidRPr="002123E1">
              <w:rPr>
                <w:color w:val="auto"/>
                <w:sz w:val="20"/>
              </w:rPr>
              <w:t> </w:t>
            </w:r>
          </w:p>
        </w:tc>
      </w:tr>
      <w:tr w:rsidR="002123E1" w:rsidRPr="002123E1" w14:paraId="3F2EF4D5"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C7FCA9A"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0D8C5269" w14:textId="77777777" w:rsidR="00AB2881" w:rsidRPr="002123E1" w:rsidRDefault="00AB2881" w:rsidP="0097028C">
            <w:pPr>
              <w:jc w:val="right"/>
              <w:rPr>
                <w:color w:val="auto"/>
                <w:sz w:val="20"/>
              </w:rPr>
            </w:pPr>
            <w:r w:rsidRPr="002123E1">
              <w:rPr>
                <w:color w:val="auto"/>
                <w:sz w:val="20"/>
              </w:rPr>
              <w:t>104</w:t>
            </w:r>
          </w:p>
        </w:tc>
        <w:tc>
          <w:tcPr>
            <w:tcW w:w="1760" w:type="dxa"/>
            <w:tcBorders>
              <w:top w:val="nil"/>
              <w:left w:val="nil"/>
              <w:bottom w:val="single" w:sz="8" w:space="0" w:color="auto"/>
              <w:right w:val="single" w:sz="8" w:space="0" w:color="auto"/>
            </w:tcBorders>
            <w:shd w:val="clear" w:color="auto" w:fill="auto"/>
            <w:vAlign w:val="bottom"/>
            <w:hideMark/>
          </w:tcPr>
          <w:p w14:paraId="5B423F2A" w14:textId="77777777" w:rsidR="00AB2881" w:rsidRPr="002123E1" w:rsidRDefault="00AB2881" w:rsidP="0097028C">
            <w:pPr>
              <w:rPr>
                <w:color w:val="auto"/>
                <w:sz w:val="20"/>
              </w:rPr>
            </w:pPr>
            <w:r w:rsidRPr="002123E1">
              <w:rPr>
                <w:color w:val="auto"/>
                <w:sz w:val="20"/>
              </w:rPr>
              <w:t>Craige Res Hall</w:t>
            </w:r>
          </w:p>
        </w:tc>
        <w:tc>
          <w:tcPr>
            <w:tcW w:w="960" w:type="dxa"/>
            <w:tcBorders>
              <w:top w:val="nil"/>
              <w:left w:val="nil"/>
              <w:bottom w:val="single" w:sz="8" w:space="0" w:color="auto"/>
              <w:right w:val="single" w:sz="8" w:space="0" w:color="auto"/>
            </w:tcBorders>
            <w:shd w:val="clear" w:color="auto" w:fill="auto"/>
            <w:noWrap/>
            <w:vAlign w:val="bottom"/>
            <w:hideMark/>
          </w:tcPr>
          <w:p w14:paraId="177E10DE" w14:textId="77777777" w:rsidR="00AB2881" w:rsidRPr="002123E1" w:rsidRDefault="00AB2881" w:rsidP="0097028C">
            <w:pPr>
              <w:jc w:val="right"/>
              <w:rPr>
                <w:color w:val="auto"/>
                <w:sz w:val="20"/>
              </w:rPr>
            </w:pPr>
            <w:r w:rsidRPr="002123E1">
              <w:rPr>
                <w:color w:val="auto"/>
                <w:sz w:val="20"/>
              </w:rPr>
              <w:t>7</w:t>
            </w:r>
          </w:p>
        </w:tc>
        <w:tc>
          <w:tcPr>
            <w:tcW w:w="960" w:type="dxa"/>
            <w:tcBorders>
              <w:top w:val="nil"/>
              <w:left w:val="nil"/>
              <w:bottom w:val="single" w:sz="8" w:space="0" w:color="auto"/>
              <w:right w:val="single" w:sz="8" w:space="0" w:color="auto"/>
            </w:tcBorders>
            <w:shd w:val="clear" w:color="auto" w:fill="auto"/>
            <w:noWrap/>
            <w:vAlign w:val="bottom"/>
            <w:hideMark/>
          </w:tcPr>
          <w:p w14:paraId="5A59C99F"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4198C2B6"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C7293D1"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29D6847"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1BB66435" w14:textId="77777777" w:rsidR="00AB2881" w:rsidRPr="002123E1" w:rsidRDefault="00AB2881" w:rsidP="0097028C">
            <w:pPr>
              <w:rPr>
                <w:color w:val="auto"/>
                <w:sz w:val="20"/>
              </w:rPr>
            </w:pPr>
            <w:r w:rsidRPr="002123E1">
              <w:rPr>
                <w:color w:val="auto"/>
                <w:sz w:val="20"/>
              </w:rPr>
              <w:t> </w:t>
            </w:r>
          </w:p>
        </w:tc>
      </w:tr>
      <w:tr w:rsidR="002123E1" w:rsidRPr="002123E1" w14:paraId="429ABC5E"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7737656"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738F6461" w14:textId="77777777" w:rsidR="00AB2881" w:rsidRPr="002123E1" w:rsidRDefault="00AB2881" w:rsidP="0097028C">
            <w:pPr>
              <w:jc w:val="right"/>
              <w:rPr>
                <w:color w:val="auto"/>
                <w:sz w:val="20"/>
              </w:rPr>
            </w:pPr>
            <w:r w:rsidRPr="002123E1">
              <w:rPr>
                <w:color w:val="auto"/>
                <w:sz w:val="20"/>
              </w:rPr>
              <w:t>80</w:t>
            </w:r>
          </w:p>
        </w:tc>
        <w:tc>
          <w:tcPr>
            <w:tcW w:w="1760" w:type="dxa"/>
            <w:tcBorders>
              <w:top w:val="nil"/>
              <w:left w:val="nil"/>
              <w:bottom w:val="single" w:sz="8" w:space="0" w:color="auto"/>
              <w:right w:val="single" w:sz="8" w:space="0" w:color="auto"/>
            </w:tcBorders>
            <w:shd w:val="clear" w:color="auto" w:fill="auto"/>
            <w:vAlign w:val="bottom"/>
            <w:hideMark/>
          </w:tcPr>
          <w:p w14:paraId="5F0AE4B5" w14:textId="77777777" w:rsidR="00AB2881" w:rsidRPr="002123E1" w:rsidRDefault="00AB2881" w:rsidP="0097028C">
            <w:pPr>
              <w:rPr>
                <w:color w:val="auto"/>
                <w:sz w:val="20"/>
              </w:rPr>
            </w:pPr>
            <w:r w:rsidRPr="002123E1">
              <w:rPr>
                <w:color w:val="auto"/>
                <w:sz w:val="20"/>
              </w:rPr>
              <w:t>Davis Library</w:t>
            </w:r>
          </w:p>
        </w:tc>
        <w:tc>
          <w:tcPr>
            <w:tcW w:w="960" w:type="dxa"/>
            <w:tcBorders>
              <w:top w:val="nil"/>
              <w:left w:val="nil"/>
              <w:bottom w:val="single" w:sz="8" w:space="0" w:color="auto"/>
              <w:right w:val="single" w:sz="8" w:space="0" w:color="auto"/>
            </w:tcBorders>
            <w:shd w:val="clear" w:color="auto" w:fill="auto"/>
            <w:noWrap/>
            <w:vAlign w:val="bottom"/>
            <w:hideMark/>
          </w:tcPr>
          <w:p w14:paraId="3FF4DD2E"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2FD5F6FE"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E713A7A"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18DD29BF"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7974C8A"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02604744" w14:textId="77777777" w:rsidR="00AB2881" w:rsidRPr="002123E1" w:rsidRDefault="00AB2881" w:rsidP="0097028C">
            <w:pPr>
              <w:rPr>
                <w:color w:val="auto"/>
                <w:sz w:val="20"/>
              </w:rPr>
            </w:pPr>
            <w:r w:rsidRPr="002123E1">
              <w:rPr>
                <w:color w:val="auto"/>
                <w:sz w:val="20"/>
              </w:rPr>
              <w:t>A</w:t>
            </w:r>
          </w:p>
        </w:tc>
      </w:tr>
      <w:tr w:rsidR="002123E1" w:rsidRPr="002123E1" w14:paraId="12685376"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53932A0"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3E57F1C0" w14:textId="77777777" w:rsidR="00AB2881" w:rsidRPr="002123E1" w:rsidRDefault="00AB2881" w:rsidP="0097028C">
            <w:pPr>
              <w:jc w:val="right"/>
              <w:rPr>
                <w:color w:val="auto"/>
                <w:sz w:val="20"/>
              </w:rPr>
            </w:pPr>
            <w:r w:rsidRPr="002123E1">
              <w:rPr>
                <w:color w:val="auto"/>
                <w:sz w:val="20"/>
              </w:rPr>
              <w:t>105</w:t>
            </w:r>
          </w:p>
        </w:tc>
        <w:tc>
          <w:tcPr>
            <w:tcW w:w="1760" w:type="dxa"/>
            <w:tcBorders>
              <w:top w:val="nil"/>
              <w:left w:val="nil"/>
              <w:bottom w:val="single" w:sz="8" w:space="0" w:color="auto"/>
              <w:right w:val="single" w:sz="8" w:space="0" w:color="auto"/>
            </w:tcBorders>
            <w:shd w:val="clear" w:color="auto" w:fill="auto"/>
            <w:vAlign w:val="bottom"/>
            <w:hideMark/>
          </w:tcPr>
          <w:p w14:paraId="4EE2337B" w14:textId="77777777" w:rsidR="00AB2881" w:rsidRPr="002123E1" w:rsidRDefault="00AB2881" w:rsidP="0097028C">
            <w:pPr>
              <w:rPr>
                <w:color w:val="auto"/>
                <w:sz w:val="20"/>
              </w:rPr>
            </w:pPr>
            <w:proofErr w:type="spellStart"/>
            <w:r w:rsidRPr="002123E1">
              <w:rPr>
                <w:color w:val="auto"/>
                <w:sz w:val="20"/>
              </w:rPr>
              <w:t>Ehringhaus</w:t>
            </w:r>
            <w:proofErr w:type="spellEnd"/>
            <w:r w:rsidRPr="002123E1">
              <w:rPr>
                <w:color w:val="auto"/>
                <w:sz w:val="20"/>
              </w:rPr>
              <w:t xml:space="preserve"> Res Hall</w:t>
            </w:r>
          </w:p>
        </w:tc>
        <w:tc>
          <w:tcPr>
            <w:tcW w:w="960" w:type="dxa"/>
            <w:tcBorders>
              <w:top w:val="nil"/>
              <w:left w:val="nil"/>
              <w:bottom w:val="single" w:sz="8" w:space="0" w:color="auto"/>
              <w:right w:val="single" w:sz="8" w:space="0" w:color="auto"/>
            </w:tcBorders>
            <w:shd w:val="clear" w:color="auto" w:fill="auto"/>
            <w:noWrap/>
            <w:vAlign w:val="bottom"/>
            <w:hideMark/>
          </w:tcPr>
          <w:p w14:paraId="56DDE2A1" w14:textId="77777777" w:rsidR="00AB2881" w:rsidRPr="002123E1" w:rsidRDefault="00AB2881" w:rsidP="0097028C">
            <w:pPr>
              <w:jc w:val="right"/>
              <w:rPr>
                <w:color w:val="auto"/>
                <w:sz w:val="20"/>
              </w:rPr>
            </w:pPr>
            <w:r w:rsidRPr="002123E1">
              <w:rPr>
                <w:color w:val="auto"/>
                <w:sz w:val="20"/>
              </w:rPr>
              <w:t>9</w:t>
            </w:r>
          </w:p>
        </w:tc>
        <w:tc>
          <w:tcPr>
            <w:tcW w:w="960" w:type="dxa"/>
            <w:tcBorders>
              <w:top w:val="nil"/>
              <w:left w:val="nil"/>
              <w:bottom w:val="single" w:sz="8" w:space="0" w:color="auto"/>
              <w:right w:val="single" w:sz="8" w:space="0" w:color="auto"/>
            </w:tcBorders>
            <w:shd w:val="clear" w:color="auto" w:fill="auto"/>
            <w:noWrap/>
            <w:vAlign w:val="bottom"/>
            <w:hideMark/>
          </w:tcPr>
          <w:p w14:paraId="194C1860"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174FE53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F18DCEC"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7E02C31"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5E0C215A" w14:textId="77777777" w:rsidR="00AB2881" w:rsidRPr="002123E1" w:rsidRDefault="00AB2881" w:rsidP="0097028C">
            <w:pPr>
              <w:rPr>
                <w:color w:val="auto"/>
                <w:sz w:val="20"/>
              </w:rPr>
            </w:pPr>
            <w:r w:rsidRPr="002123E1">
              <w:rPr>
                <w:color w:val="auto"/>
                <w:sz w:val="20"/>
              </w:rPr>
              <w:t> </w:t>
            </w:r>
          </w:p>
        </w:tc>
      </w:tr>
      <w:tr w:rsidR="002123E1" w:rsidRPr="002123E1" w14:paraId="62A9C5D5"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756A092"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615ADE8C" w14:textId="77777777" w:rsidR="00AB2881" w:rsidRPr="002123E1" w:rsidRDefault="00AB2881" w:rsidP="0097028C">
            <w:pPr>
              <w:jc w:val="right"/>
              <w:rPr>
                <w:color w:val="auto"/>
                <w:sz w:val="20"/>
              </w:rPr>
            </w:pPr>
            <w:r w:rsidRPr="002123E1">
              <w:rPr>
                <w:color w:val="auto"/>
                <w:sz w:val="20"/>
              </w:rPr>
              <w:t>649</w:t>
            </w:r>
          </w:p>
        </w:tc>
        <w:tc>
          <w:tcPr>
            <w:tcW w:w="1760" w:type="dxa"/>
            <w:tcBorders>
              <w:top w:val="nil"/>
              <w:left w:val="nil"/>
              <w:bottom w:val="single" w:sz="8" w:space="0" w:color="auto"/>
              <w:right w:val="single" w:sz="8" w:space="0" w:color="auto"/>
            </w:tcBorders>
            <w:shd w:val="clear" w:color="auto" w:fill="auto"/>
            <w:vAlign w:val="bottom"/>
            <w:hideMark/>
          </w:tcPr>
          <w:p w14:paraId="76189512" w14:textId="77777777" w:rsidR="00AB2881" w:rsidRPr="002123E1" w:rsidRDefault="00AB2881" w:rsidP="0097028C">
            <w:pPr>
              <w:rPr>
                <w:color w:val="auto"/>
                <w:sz w:val="20"/>
              </w:rPr>
            </w:pPr>
            <w:r w:rsidRPr="002123E1">
              <w:rPr>
                <w:color w:val="auto"/>
                <w:sz w:val="20"/>
              </w:rPr>
              <w:t xml:space="preserve">Environment, Health </w:t>
            </w:r>
            <w:proofErr w:type="gramStart"/>
            <w:r w:rsidRPr="002123E1">
              <w:rPr>
                <w:color w:val="auto"/>
                <w:sz w:val="20"/>
              </w:rPr>
              <w:t>And</w:t>
            </w:r>
            <w:proofErr w:type="gramEnd"/>
            <w:r w:rsidRPr="002123E1">
              <w:rPr>
                <w:color w:val="auto"/>
                <w:sz w:val="20"/>
              </w:rPr>
              <w:t xml:space="preserve"> Safety </w:t>
            </w:r>
            <w:proofErr w:type="spellStart"/>
            <w:r w:rsidRPr="002123E1">
              <w:rPr>
                <w:color w:val="auto"/>
                <w:sz w:val="20"/>
              </w:rPr>
              <w:t>Bldg</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281BC92E" w14:textId="77777777" w:rsidR="00AB2881" w:rsidRPr="002123E1" w:rsidRDefault="00AB2881" w:rsidP="0097028C">
            <w:pPr>
              <w:jc w:val="right"/>
              <w:rPr>
                <w:color w:val="auto"/>
                <w:sz w:val="20"/>
              </w:rPr>
            </w:pPr>
            <w:r w:rsidRPr="002123E1">
              <w:rPr>
                <w:color w:val="auto"/>
                <w:sz w:val="20"/>
              </w:rPr>
              <w:t>2</w:t>
            </w:r>
          </w:p>
        </w:tc>
        <w:tc>
          <w:tcPr>
            <w:tcW w:w="960" w:type="dxa"/>
            <w:tcBorders>
              <w:top w:val="nil"/>
              <w:left w:val="nil"/>
              <w:bottom w:val="single" w:sz="8" w:space="0" w:color="auto"/>
              <w:right w:val="single" w:sz="8" w:space="0" w:color="auto"/>
            </w:tcBorders>
            <w:shd w:val="clear" w:color="auto" w:fill="auto"/>
            <w:noWrap/>
            <w:vAlign w:val="bottom"/>
            <w:hideMark/>
          </w:tcPr>
          <w:p w14:paraId="4D01A414"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3008036"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55437580"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7FFA032"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44B158D5" w14:textId="77777777" w:rsidR="00AB2881" w:rsidRPr="002123E1" w:rsidRDefault="00AB2881" w:rsidP="0097028C">
            <w:pPr>
              <w:rPr>
                <w:color w:val="auto"/>
                <w:sz w:val="20"/>
              </w:rPr>
            </w:pPr>
            <w:r w:rsidRPr="002123E1">
              <w:rPr>
                <w:color w:val="auto"/>
                <w:sz w:val="20"/>
              </w:rPr>
              <w:t>B</w:t>
            </w:r>
          </w:p>
        </w:tc>
      </w:tr>
      <w:tr w:rsidR="002123E1" w:rsidRPr="002123E1" w14:paraId="3A4AE4F1"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6177025"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6C360744" w14:textId="77777777" w:rsidR="00AB2881" w:rsidRPr="002123E1" w:rsidRDefault="00AB2881" w:rsidP="0097028C">
            <w:pPr>
              <w:jc w:val="right"/>
              <w:rPr>
                <w:color w:val="auto"/>
                <w:sz w:val="20"/>
              </w:rPr>
            </w:pPr>
            <w:r w:rsidRPr="002123E1">
              <w:rPr>
                <w:color w:val="auto"/>
                <w:sz w:val="20"/>
              </w:rPr>
              <w:t>630G</w:t>
            </w:r>
          </w:p>
        </w:tc>
        <w:tc>
          <w:tcPr>
            <w:tcW w:w="1760" w:type="dxa"/>
            <w:tcBorders>
              <w:top w:val="nil"/>
              <w:left w:val="nil"/>
              <w:bottom w:val="single" w:sz="8" w:space="0" w:color="auto"/>
              <w:right w:val="single" w:sz="8" w:space="0" w:color="auto"/>
            </w:tcBorders>
            <w:shd w:val="clear" w:color="auto" w:fill="auto"/>
            <w:vAlign w:val="bottom"/>
            <w:hideMark/>
          </w:tcPr>
          <w:p w14:paraId="6FC1B502" w14:textId="77777777" w:rsidR="00AB2881" w:rsidRPr="002123E1" w:rsidRDefault="00AB2881" w:rsidP="0097028C">
            <w:pPr>
              <w:rPr>
                <w:color w:val="auto"/>
                <w:sz w:val="20"/>
              </w:rPr>
            </w:pPr>
            <w:r w:rsidRPr="002123E1">
              <w:rPr>
                <w:color w:val="auto"/>
                <w:sz w:val="20"/>
              </w:rPr>
              <w:t>Field Operations and Storage</w:t>
            </w:r>
          </w:p>
        </w:tc>
        <w:tc>
          <w:tcPr>
            <w:tcW w:w="960" w:type="dxa"/>
            <w:tcBorders>
              <w:top w:val="nil"/>
              <w:left w:val="nil"/>
              <w:bottom w:val="single" w:sz="8" w:space="0" w:color="auto"/>
              <w:right w:val="single" w:sz="8" w:space="0" w:color="auto"/>
            </w:tcBorders>
            <w:shd w:val="clear" w:color="auto" w:fill="auto"/>
            <w:noWrap/>
            <w:vAlign w:val="bottom"/>
            <w:hideMark/>
          </w:tcPr>
          <w:p w14:paraId="754A10EC" w14:textId="77777777" w:rsidR="00AB2881" w:rsidRPr="002123E1" w:rsidRDefault="00AB2881" w:rsidP="0097028C">
            <w:pPr>
              <w:jc w:val="right"/>
              <w:rPr>
                <w:color w:val="auto"/>
                <w:sz w:val="20"/>
              </w:rPr>
            </w:pPr>
            <w:r w:rsidRPr="002123E1">
              <w:rPr>
                <w:color w:val="auto"/>
                <w:sz w:val="20"/>
              </w:rPr>
              <w:t>2</w:t>
            </w:r>
          </w:p>
        </w:tc>
        <w:tc>
          <w:tcPr>
            <w:tcW w:w="960" w:type="dxa"/>
            <w:tcBorders>
              <w:top w:val="nil"/>
              <w:left w:val="nil"/>
              <w:bottom w:val="single" w:sz="8" w:space="0" w:color="auto"/>
              <w:right w:val="single" w:sz="8" w:space="0" w:color="auto"/>
            </w:tcBorders>
            <w:shd w:val="clear" w:color="auto" w:fill="auto"/>
            <w:noWrap/>
            <w:vAlign w:val="bottom"/>
            <w:hideMark/>
          </w:tcPr>
          <w:p w14:paraId="3578300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ED79E50" w14:textId="77777777" w:rsidR="00AB2881" w:rsidRPr="002123E1" w:rsidRDefault="00AB2881" w:rsidP="0097028C">
            <w:pPr>
              <w:jc w:val="right"/>
              <w:rPr>
                <w:color w:val="auto"/>
                <w:sz w:val="20"/>
              </w:rPr>
            </w:pPr>
            <w:r w:rsidRPr="002123E1">
              <w:rPr>
                <w:color w:val="auto"/>
                <w:sz w:val="20"/>
              </w:rPr>
              <w:t>0.25</w:t>
            </w:r>
          </w:p>
        </w:tc>
        <w:tc>
          <w:tcPr>
            <w:tcW w:w="960" w:type="dxa"/>
            <w:tcBorders>
              <w:top w:val="nil"/>
              <w:left w:val="nil"/>
              <w:bottom w:val="single" w:sz="8" w:space="0" w:color="auto"/>
              <w:right w:val="single" w:sz="8" w:space="0" w:color="auto"/>
            </w:tcBorders>
            <w:shd w:val="clear" w:color="auto" w:fill="auto"/>
            <w:noWrap/>
            <w:vAlign w:val="bottom"/>
            <w:hideMark/>
          </w:tcPr>
          <w:p w14:paraId="10E14320"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CD8D0DB" w14:textId="77777777" w:rsidR="00AB2881" w:rsidRPr="002123E1" w:rsidRDefault="00AB2881" w:rsidP="0097028C">
            <w:pPr>
              <w:jc w:val="right"/>
              <w:rPr>
                <w:color w:val="auto"/>
                <w:sz w:val="20"/>
              </w:rPr>
            </w:pPr>
            <w:r w:rsidRPr="002123E1">
              <w:rPr>
                <w:color w:val="auto"/>
                <w:sz w:val="20"/>
              </w:rPr>
              <w:t>0.25</w:t>
            </w:r>
          </w:p>
        </w:tc>
        <w:tc>
          <w:tcPr>
            <w:tcW w:w="1000" w:type="dxa"/>
            <w:tcBorders>
              <w:top w:val="nil"/>
              <w:left w:val="nil"/>
              <w:bottom w:val="single" w:sz="8" w:space="0" w:color="auto"/>
              <w:right w:val="single" w:sz="8" w:space="0" w:color="auto"/>
            </w:tcBorders>
            <w:shd w:val="clear" w:color="auto" w:fill="auto"/>
            <w:noWrap/>
            <w:vAlign w:val="bottom"/>
            <w:hideMark/>
          </w:tcPr>
          <w:p w14:paraId="14D13E2C" w14:textId="77777777" w:rsidR="00AB2881" w:rsidRPr="002123E1" w:rsidRDefault="00AB2881" w:rsidP="0097028C">
            <w:pPr>
              <w:jc w:val="right"/>
              <w:rPr>
                <w:color w:val="auto"/>
                <w:sz w:val="20"/>
              </w:rPr>
            </w:pPr>
            <w:r w:rsidRPr="002123E1">
              <w:rPr>
                <w:color w:val="auto"/>
                <w:sz w:val="20"/>
              </w:rPr>
              <w:t>11/3/2021</w:t>
            </w:r>
          </w:p>
        </w:tc>
      </w:tr>
      <w:tr w:rsidR="002123E1" w:rsidRPr="002123E1" w14:paraId="1E34FB10"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63DCBEA"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6BC4AC18" w14:textId="77777777" w:rsidR="00AB2881" w:rsidRPr="002123E1" w:rsidRDefault="00AB2881" w:rsidP="0097028C">
            <w:pPr>
              <w:jc w:val="right"/>
              <w:rPr>
                <w:color w:val="auto"/>
                <w:sz w:val="20"/>
              </w:rPr>
            </w:pPr>
            <w:r w:rsidRPr="002123E1">
              <w:rPr>
                <w:color w:val="auto"/>
                <w:sz w:val="20"/>
              </w:rPr>
              <w:t>487</w:t>
            </w:r>
          </w:p>
        </w:tc>
        <w:tc>
          <w:tcPr>
            <w:tcW w:w="1760" w:type="dxa"/>
            <w:tcBorders>
              <w:top w:val="nil"/>
              <w:left w:val="nil"/>
              <w:bottom w:val="single" w:sz="8" w:space="0" w:color="auto"/>
              <w:right w:val="single" w:sz="8" w:space="0" w:color="auto"/>
            </w:tcBorders>
            <w:shd w:val="clear" w:color="auto" w:fill="auto"/>
            <w:vAlign w:val="bottom"/>
            <w:hideMark/>
          </w:tcPr>
          <w:p w14:paraId="730AF79F" w14:textId="77777777" w:rsidR="00AB2881" w:rsidRPr="002123E1" w:rsidRDefault="00AB2881" w:rsidP="0097028C">
            <w:pPr>
              <w:rPr>
                <w:color w:val="auto"/>
                <w:sz w:val="20"/>
              </w:rPr>
            </w:pPr>
            <w:r w:rsidRPr="002123E1">
              <w:rPr>
                <w:color w:val="auto"/>
                <w:sz w:val="20"/>
              </w:rPr>
              <w:t>Finley Golf Cart House</w:t>
            </w:r>
          </w:p>
        </w:tc>
        <w:tc>
          <w:tcPr>
            <w:tcW w:w="960" w:type="dxa"/>
            <w:tcBorders>
              <w:top w:val="nil"/>
              <w:left w:val="nil"/>
              <w:bottom w:val="single" w:sz="8" w:space="0" w:color="auto"/>
              <w:right w:val="single" w:sz="8" w:space="0" w:color="auto"/>
            </w:tcBorders>
            <w:shd w:val="clear" w:color="auto" w:fill="auto"/>
            <w:noWrap/>
            <w:vAlign w:val="bottom"/>
            <w:hideMark/>
          </w:tcPr>
          <w:p w14:paraId="06CA85FA" w14:textId="77777777" w:rsidR="00AB2881" w:rsidRPr="002123E1" w:rsidRDefault="00AB2881" w:rsidP="0097028C">
            <w:pPr>
              <w:jc w:val="right"/>
              <w:rPr>
                <w:color w:val="auto"/>
                <w:sz w:val="20"/>
              </w:rPr>
            </w:pPr>
            <w:r w:rsidRPr="002123E1">
              <w:rPr>
                <w:color w:val="auto"/>
                <w:sz w:val="20"/>
              </w:rPr>
              <w:t>6</w:t>
            </w:r>
          </w:p>
        </w:tc>
        <w:tc>
          <w:tcPr>
            <w:tcW w:w="960" w:type="dxa"/>
            <w:tcBorders>
              <w:top w:val="nil"/>
              <w:left w:val="nil"/>
              <w:bottom w:val="single" w:sz="8" w:space="0" w:color="auto"/>
              <w:right w:val="single" w:sz="8" w:space="0" w:color="auto"/>
            </w:tcBorders>
            <w:shd w:val="clear" w:color="auto" w:fill="auto"/>
            <w:noWrap/>
            <w:vAlign w:val="bottom"/>
            <w:hideMark/>
          </w:tcPr>
          <w:p w14:paraId="22827B00"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2B564CD"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3E8CFF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157FC347"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61734543" w14:textId="77777777" w:rsidR="00AB2881" w:rsidRPr="002123E1" w:rsidRDefault="00AB2881" w:rsidP="0097028C">
            <w:pPr>
              <w:rPr>
                <w:color w:val="auto"/>
                <w:sz w:val="20"/>
              </w:rPr>
            </w:pPr>
            <w:r w:rsidRPr="002123E1">
              <w:rPr>
                <w:color w:val="auto"/>
                <w:sz w:val="20"/>
              </w:rPr>
              <w:t> </w:t>
            </w:r>
          </w:p>
        </w:tc>
      </w:tr>
      <w:tr w:rsidR="002123E1" w:rsidRPr="002123E1" w14:paraId="7F67EDBD"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1905D31"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4A540C79" w14:textId="77777777" w:rsidR="00AB2881" w:rsidRPr="002123E1" w:rsidRDefault="00AB2881" w:rsidP="0097028C">
            <w:pPr>
              <w:jc w:val="right"/>
              <w:rPr>
                <w:color w:val="auto"/>
                <w:sz w:val="20"/>
              </w:rPr>
            </w:pPr>
            <w:r w:rsidRPr="002123E1">
              <w:rPr>
                <w:color w:val="auto"/>
                <w:sz w:val="20"/>
              </w:rPr>
              <w:t>581</w:t>
            </w:r>
          </w:p>
        </w:tc>
        <w:tc>
          <w:tcPr>
            <w:tcW w:w="1760" w:type="dxa"/>
            <w:tcBorders>
              <w:top w:val="nil"/>
              <w:left w:val="nil"/>
              <w:bottom w:val="single" w:sz="8" w:space="0" w:color="auto"/>
              <w:right w:val="single" w:sz="8" w:space="0" w:color="auto"/>
            </w:tcBorders>
            <w:shd w:val="clear" w:color="auto" w:fill="auto"/>
            <w:vAlign w:val="bottom"/>
            <w:hideMark/>
          </w:tcPr>
          <w:p w14:paraId="156F588C" w14:textId="77777777" w:rsidR="00AB2881" w:rsidRPr="002123E1" w:rsidRDefault="00AB2881" w:rsidP="0097028C">
            <w:pPr>
              <w:rPr>
                <w:color w:val="auto"/>
                <w:sz w:val="20"/>
              </w:rPr>
            </w:pPr>
            <w:r w:rsidRPr="002123E1">
              <w:rPr>
                <w:color w:val="auto"/>
                <w:sz w:val="20"/>
              </w:rPr>
              <w:t>Finley Golf Course Road, 220</w:t>
            </w:r>
          </w:p>
        </w:tc>
        <w:tc>
          <w:tcPr>
            <w:tcW w:w="960" w:type="dxa"/>
            <w:tcBorders>
              <w:top w:val="nil"/>
              <w:left w:val="nil"/>
              <w:bottom w:val="single" w:sz="8" w:space="0" w:color="auto"/>
              <w:right w:val="single" w:sz="8" w:space="0" w:color="auto"/>
            </w:tcBorders>
            <w:shd w:val="clear" w:color="auto" w:fill="auto"/>
            <w:noWrap/>
            <w:vAlign w:val="bottom"/>
            <w:hideMark/>
          </w:tcPr>
          <w:p w14:paraId="6BA4BD7C" w14:textId="77777777" w:rsidR="00AB2881" w:rsidRPr="002123E1" w:rsidRDefault="00AB2881" w:rsidP="0097028C">
            <w:pPr>
              <w:jc w:val="right"/>
              <w:rPr>
                <w:color w:val="auto"/>
                <w:sz w:val="20"/>
              </w:rPr>
            </w:pPr>
            <w:r w:rsidRPr="002123E1">
              <w:rPr>
                <w:color w:val="auto"/>
                <w:sz w:val="20"/>
              </w:rPr>
              <w:t>2</w:t>
            </w:r>
          </w:p>
        </w:tc>
        <w:tc>
          <w:tcPr>
            <w:tcW w:w="960" w:type="dxa"/>
            <w:tcBorders>
              <w:top w:val="nil"/>
              <w:left w:val="nil"/>
              <w:bottom w:val="single" w:sz="8" w:space="0" w:color="auto"/>
              <w:right w:val="single" w:sz="8" w:space="0" w:color="auto"/>
            </w:tcBorders>
            <w:shd w:val="clear" w:color="auto" w:fill="auto"/>
            <w:noWrap/>
            <w:vAlign w:val="bottom"/>
            <w:hideMark/>
          </w:tcPr>
          <w:p w14:paraId="2A063AF4"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4C1074B0"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E5959CF"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4D713D2"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3A202CEA" w14:textId="77777777" w:rsidR="00AB2881" w:rsidRPr="002123E1" w:rsidRDefault="00AB2881" w:rsidP="0097028C">
            <w:pPr>
              <w:rPr>
                <w:color w:val="auto"/>
                <w:sz w:val="20"/>
              </w:rPr>
            </w:pPr>
            <w:r w:rsidRPr="002123E1">
              <w:rPr>
                <w:color w:val="auto"/>
                <w:sz w:val="20"/>
              </w:rPr>
              <w:t>B</w:t>
            </w:r>
          </w:p>
        </w:tc>
      </w:tr>
      <w:tr w:rsidR="002123E1" w:rsidRPr="002123E1" w14:paraId="3566BD01"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118589B"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2E0C1058" w14:textId="77777777" w:rsidR="00AB2881" w:rsidRPr="002123E1" w:rsidRDefault="00AB2881" w:rsidP="0097028C">
            <w:pPr>
              <w:jc w:val="right"/>
              <w:rPr>
                <w:color w:val="auto"/>
                <w:sz w:val="20"/>
              </w:rPr>
            </w:pPr>
            <w:r w:rsidRPr="002123E1">
              <w:rPr>
                <w:color w:val="auto"/>
                <w:sz w:val="20"/>
              </w:rPr>
              <w:t>71</w:t>
            </w:r>
          </w:p>
        </w:tc>
        <w:tc>
          <w:tcPr>
            <w:tcW w:w="1760" w:type="dxa"/>
            <w:tcBorders>
              <w:top w:val="nil"/>
              <w:left w:val="nil"/>
              <w:bottom w:val="single" w:sz="8" w:space="0" w:color="auto"/>
              <w:right w:val="single" w:sz="8" w:space="0" w:color="auto"/>
            </w:tcBorders>
            <w:shd w:val="clear" w:color="auto" w:fill="auto"/>
            <w:vAlign w:val="bottom"/>
            <w:hideMark/>
          </w:tcPr>
          <w:p w14:paraId="1FDBD83D" w14:textId="77777777" w:rsidR="00AB2881" w:rsidRPr="002123E1" w:rsidRDefault="00AB2881" w:rsidP="0097028C">
            <w:pPr>
              <w:rPr>
                <w:color w:val="auto"/>
                <w:sz w:val="20"/>
              </w:rPr>
            </w:pPr>
            <w:r w:rsidRPr="002123E1">
              <w:rPr>
                <w:color w:val="auto"/>
                <w:sz w:val="20"/>
              </w:rPr>
              <w:t>FPG Child Development Inst</w:t>
            </w:r>
          </w:p>
        </w:tc>
        <w:tc>
          <w:tcPr>
            <w:tcW w:w="960" w:type="dxa"/>
            <w:tcBorders>
              <w:top w:val="nil"/>
              <w:left w:val="nil"/>
              <w:bottom w:val="single" w:sz="8" w:space="0" w:color="auto"/>
              <w:right w:val="single" w:sz="8" w:space="0" w:color="auto"/>
            </w:tcBorders>
            <w:shd w:val="clear" w:color="auto" w:fill="auto"/>
            <w:noWrap/>
            <w:vAlign w:val="bottom"/>
            <w:hideMark/>
          </w:tcPr>
          <w:p w14:paraId="50034E96" w14:textId="77777777" w:rsidR="00AB2881" w:rsidRPr="002123E1" w:rsidRDefault="00AB2881" w:rsidP="0097028C">
            <w:pPr>
              <w:jc w:val="right"/>
              <w:rPr>
                <w:color w:val="auto"/>
                <w:sz w:val="20"/>
              </w:rPr>
            </w:pPr>
            <w:r w:rsidRPr="002123E1">
              <w:rPr>
                <w:color w:val="auto"/>
                <w:sz w:val="20"/>
              </w:rPr>
              <w:t>0</w:t>
            </w:r>
          </w:p>
        </w:tc>
        <w:tc>
          <w:tcPr>
            <w:tcW w:w="960" w:type="dxa"/>
            <w:tcBorders>
              <w:top w:val="nil"/>
              <w:left w:val="nil"/>
              <w:bottom w:val="single" w:sz="8" w:space="0" w:color="auto"/>
              <w:right w:val="single" w:sz="8" w:space="0" w:color="auto"/>
            </w:tcBorders>
            <w:shd w:val="clear" w:color="auto" w:fill="auto"/>
            <w:noWrap/>
            <w:vAlign w:val="bottom"/>
            <w:hideMark/>
          </w:tcPr>
          <w:p w14:paraId="29EAB3B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BFCA06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5A1BEF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927209A" w14:textId="77777777" w:rsidR="00AB2881" w:rsidRPr="002123E1" w:rsidRDefault="00AB2881" w:rsidP="0097028C">
            <w:pPr>
              <w:jc w:val="right"/>
              <w:rPr>
                <w:color w:val="auto"/>
                <w:sz w:val="20"/>
              </w:rPr>
            </w:pPr>
            <w:r w:rsidRPr="002123E1">
              <w:rPr>
                <w:color w:val="auto"/>
                <w:sz w:val="20"/>
              </w:rPr>
              <w:t>0.00</w:t>
            </w:r>
          </w:p>
        </w:tc>
        <w:tc>
          <w:tcPr>
            <w:tcW w:w="1000" w:type="dxa"/>
            <w:tcBorders>
              <w:top w:val="nil"/>
              <w:left w:val="nil"/>
              <w:bottom w:val="single" w:sz="8" w:space="0" w:color="auto"/>
              <w:right w:val="single" w:sz="8" w:space="0" w:color="auto"/>
            </w:tcBorders>
            <w:shd w:val="clear" w:color="auto" w:fill="auto"/>
            <w:noWrap/>
            <w:vAlign w:val="bottom"/>
            <w:hideMark/>
          </w:tcPr>
          <w:p w14:paraId="6D1ABA37" w14:textId="77777777" w:rsidR="00AB2881" w:rsidRPr="002123E1" w:rsidRDefault="00AB2881" w:rsidP="0097028C">
            <w:pPr>
              <w:rPr>
                <w:color w:val="auto"/>
                <w:sz w:val="20"/>
              </w:rPr>
            </w:pPr>
            <w:r w:rsidRPr="002123E1">
              <w:rPr>
                <w:color w:val="auto"/>
                <w:sz w:val="20"/>
              </w:rPr>
              <w:t> </w:t>
            </w:r>
          </w:p>
        </w:tc>
      </w:tr>
      <w:tr w:rsidR="002123E1" w:rsidRPr="002123E1" w14:paraId="0779CD43"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16D8DEE"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22EAB0A4" w14:textId="77777777" w:rsidR="00AB2881" w:rsidRPr="002123E1" w:rsidRDefault="00AB2881" w:rsidP="0097028C">
            <w:pPr>
              <w:jc w:val="right"/>
              <w:rPr>
                <w:color w:val="auto"/>
                <w:sz w:val="20"/>
              </w:rPr>
            </w:pPr>
            <w:r w:rsidRPr="002123E1">
              <w:rPr>
                <w:color w:val="auto"/>
                <w:sz w:val="20"/>
              </w:rPr>
              <w:t>212</w:t>
            </w:r>
          </w:p>
        </w:tc>
        <w:tc>
          <w:tcPr>
            <w:tcW w:w="1760" w:type="dxa"/>
            <w:tcBorders>
              <w:top w:val="nil"/>
              <w:left w:val="nil"/>
              <w:bottom w:val="single" w:sz="8" w:space="0" w:color="auto"/>
              <w:right w:val="single" w:sz="8" w:space="0" w:color="auto"/>
            </w:tcBorders>
            <w:shd w:val="clear" w:color="auto" w:fill="auto"/>
            <w:vAlign w:val="bottom"/>
            <w:hideMark/>
          </w:tcPr>
          <w:p w14:paraId="20873A81" w14:textId="77777777" w:rsidR="00AB2881" w:rsidRPr="002123E1" w:rsidRDefault="00AB2881" w:rsidP="0097028C">
            <w:pPr>
              <w:rPr>
                <w:color w:val="auto"/>
                <w:sz w:val="20"/>
              </w:rPr>
            </w:pPr>
            <w:r w:rsidRPr="002123E1">
              <w:rPr>
                <w:color w:val="auto"/>
                <w:sz w:val="20"/>
              </w:rPr>
              <w:t>Francis Owen Blood Research Lab</w:t>
            </w:r>
          </w:p>
        </w:tc>
        <w:tc>
          <w:tcPr>
            <w:tcW w:w="960" w:type="dxa"/>
            <w:tcBorders>
              <w:top w:val="nil"/>
              <w:left w:val="nil"/>
              <w:bottom w:val="single" w:sz="8" w:space="0" w:color="auto"/>
              <w:right w:val="single" w:sz="8" w:space="0" w:color="auto"/>
            </w:tcBorders>
            <w:shd w:val="clear" w:color="auto" w:fill="auto"/>
            <w:noWrap/>
            <w:vAlign w:val="bottom"/>
            <w:hideMark/>
          </w:tcPr>
          <w:p w14:paraId="7EDC1FCE" w14:textId="77777777" w:rsidR="00AB2881" w:rsidRPr="002123E1" w:rsidRDefault="00AB2881" w:rsidP="0097028C">
            <w:pPr>
              <w:jc w:val="right"/>
              <w:rPr>
                <w:color w:val="auto"/>
                <w:sz w:val="20"/>
              </w:rPr>
            </w:pPr>
            <w:r w:rsidRPr="002123E1">
              <w:rPr>
                <w:color w:val="auto"/>
                <w:sz w:val="20"/>
              </w:rPr>
              <w:t>4</w:t>
            </w:r>
          </w:p>
        </w:tc>
        <w:tc>
          <w:tcPr>
            <w:tcW w:w="960" w:type="dxa"/>
            <w:tcBorders>
              <w:top w:val="nil"/>
              <w:left w:val="nil"/>
              <w:bottom w:val="single" w:sz="8" w:space="0" w:color="auto"/>
              <w:right w:val="single" w:sz="8" w:space="0" w:color="auto"/>
            </w:tcBorders>
            <w:shd w:val="clear" w:color="auto" w:fill="auto"/>
            <w:noWrap/>
            <w:vAlign w:val="bottom"/>
            <w:hideMark/>
          </w:tcPr>
          <w:p w14:paraId="5DBD23D6"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C14A847"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7F8875F8"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122A48E"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190FA000" w14:textId="77777777" w:rsidR="00AB2881" w:rsidRPr="002123E1" w:rsidRDefault="00AB2881" w:rsidP="0097028C">
            <w:pPr>
              <w:rPr>
                <w:color w:val="auto"/>
                <w:sz w:val="20"/>
              </w:rPr>
            </w:pPr>
            <w:r w:rsidRPr="002123E1">
              <w:rPr>
                <w:color w:val="auto"/>
                <w:sz w:val="20"/>
              </w:rPr>
              <w:t>B</w:t>
            </w:r>
          </w:p>
        </w:tc>
      </w:tr>
      <w:tr w:rsidR="002123E1" w:rsidRPr="002123E1" w14:paraId="28BAA929"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6C42BB9"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0ECE54BE" w14:textId="77777777" w:rsidR="00AB2881" w:rsidRPr="002123E1" w:rsidRDefault="00AB2881" w:rsidP="0097028C">
            <w:pPr>
              <w:jc w:val="right"/>
              <w:rPr>
                <w:color w:val="auto"/>
                <w:sz w:val="20"/>
              </w:rPr>
            </w:pPr>
            <w:r w:rsidRPr="002123E1">
              <w:rPr>
                <w:color w:val="auto"/>
                <w:sz w:val="20"/>
              </w:rPr>
              <w:t>369</w:t>
            </w:r>
          </w:p>
        </w:tc>
        <w:tc>
          <w:tcPr>
            <w:tcW w:w="1760" w:type="dxa"/>
            <w:tcBorders>
              <w:top w:val="nil"/>
              <w:left w:val="nil"/>
              <w:bottom w:val="single" w:sz="8" w:space="0" w:color="auto"/>
              <w:right w:val="single" w:sz="8" w:space="0" w:color="auto"/>
            </w:tcBorders>
            <w:shd w:val="clear" w:color="auto" w:fill="auto"/>
            <w:vAlign w:val="bottom"/>
            <w:hideMark/>
          </w:tcPr>
          <w:p w14:paraId="1C95AC28" w14:textId="77777777" w:rsidR="00AB2881" w:rsidRPr="002123E1" w:rsidRDefault="00AB2881" w:rsidP="0097028C">
            <w:pPr>
              <w:rPr>
                <w:color w:val="auto"/>
                <w:sz w:val="20"/>
              </w:rPr>
            </w:pPr>
            <w:r w:rsidRPr="002123E1">
              <w:rPr>
                <w:color w:val="auto"/>
                <w:sz w:val="20"/>
              </w:rPr>
              <w:t>Friday Center, William &amp; Ida</w:t>
            </w:r>
          </w:p>
        </w:tc>
        <w:tc>
          <w:tcPr>
            <w:tcW w:w="960" w:type="dxa"/>
            <w:tcBorders>
              <w:top w:val="nil"/>
              <w:left w:val="nil"/>
              <w:bottom w:val="single" w:sz="8" w:space="0" w:color="auto"/>
              <w:right w:val="single" w:sz="8" w:space="0" w:color="auto"/>
            </w:tcBorders>
            <w:shd w:val="clear" w:color="auto" w:fill="auto"/>
            <w:noWrap/>
            <w:vAlign w:val="bottom"/>
            <w:hideMark/>
          </w:tcPr>
          <w:p w14:paraId="34FA37AC"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7E36A3B6"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1338258"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01C1BF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168F2AC"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42328F92" w14:textId="77777777" w:rsidR="00AB2881" w:rsidRPr="002123E1" w:rsidRDefault="00AB2881" w:rsidP="0097028C">
            <w:pPr>
              <w:rPr>
                <w:color w:val="auto"/>
                <w:sz w:val="20"/>
              </w:rPr>
            </w:pPr>
            <w:r w:rsidRPr="002123E1">
              <w:rPr>
                <w:color w:val="auto"/>
                <w:sz w:val="20"/>
              </w:rPr>
              <w:t> </w:t>
            </w:r>
          </w:p>
        </w:tc>
      </w:tr>
      <w:tr w:rsidR="002123E1" w:rsidRPr="002123E1" w14:paraId="333647BC"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BF84A8F"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1F51206D" w14:textId="77777777" w:rsidR="00AB2881" w:rsidRPr="002123E1" w:rsidRDefault="00AB2881" w:rsidP="0097028C">
            <w:pPr>
              <w:jc w:val="right"/>
              <w:rPr>
                <w:color w:val="auto"/>
                <w:sz w:val="20"/>
              </w:rPr>
            </w:pPr>
            <w:r w:rsidRPr="002123E1">
              <w:rPr>
                <w:color w:val="auto"/>
                <w:sz w:val="20"/>
              </w:rPr>
              <w:t>359</w:t>
            </w:r>
          </w:p>
        </w:tc>
        <w:tc>
          <w:tcPr>
            <w:tcW w:w="1760" w:type="dxa"/>
            <w:tcBorders>
              <w:top w:val="nil"/>
              <w:left w:val="nil"/>
              <w:bottom w:val="single" w:sz="8" w:space="0" w:color="auto"/>
              <w:right w:val="single" w:sz="8" w:space="0" w:color="auto"/>
            </w:tcBorders>
            <w:shd w:val="clear" w:color="auto" w:fill="auto"/>
            <w:vAlign w:val="bottom"/>
            <w:hideMark/>
          </w:tcPr>
          <w:p w14:paraId="0655AC39" w14:textId="77777777" w:rsidR="00AB2881" w:rsidRPr="002123E1" w:rsidRDefault="00AB2881" w:rsidP="0097028C">
            <w:pPr>
              <w:rPr>
                <w:color w:val="auto"/>
                <w:sz w:val="20"/>
              </w:rPr>
            </w:pPr>
            <w:r w:rsidRPr="002123E1">
              <w:rPr>
                <w:color w:val="auto"/>
                <w:sz w:val="20"/>
              </w:rPr>
              <w:t xml:space="preserve">Genetic Medicine Research </w:t>
            </w:r>
            <w:proofErr w:type="spellStart"/>
            <w:r w:rsidRPr="002123E1">
              <w:rPr>
                <w:color w:val="auto"/>
                <w:sz w:val="20"/>
              </w:rPr>
              <w:t>Bldg</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1FBCCA25"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28A3B334"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B1E897D"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4D8D51B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18469AA"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0FD68197" w14:textId="77777777" w:rsidR="00AB2881" w:rsidRPr="002123E1" w:rsidRDefault="00AB2881" w:rsidP="0097028C">
            <w:pPr>
              <w:rPr>
                <w:color w:val="auto"/>
                <w:sz w:val="20"/>
              </w:rPr>
            </w:pPr>
            <w:r w:rsidRPr="002123E1">
              <w:rPr>
                <w:color w:val="auto"/>
                <w:sz w:val="20"/>
              </w:rPr>
              <w:t>A</w:t>
            </w:r>
          </w:p>
        </w:tc>
      </w:tr>
      <w:tr w:rsidR="002123E1" w:rsidRPr="002123E1" w14:paraId="25222A8A"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46AD4E2" w14:textId="77777777" w:rsidR="00AB2881" w:rsidRPr="002123E1" w:rsidRDefault="00AB2881" w:rsidP="0097028C">
            <w:pPr>
              <w:rPr>
                <w:color w:val="auto"/>
                <w:sz w:val="20"/>
              </w:rPr>
            </w:pPr>
            <w:r w:rsidRPr="002123E1">
              <w:rPr>
                <w:color w:val="auto"/>
                <w:sz w:val="20"/>
              </w:rPr>
              <w:lastRenderedPageBreak/>
              <w:t> </w:t>
            </w:r>
          </w:p>
        </w:tc>
        <w:tc>
          <w:tcPr>
            <w:tcW w:w="1080" w:type="dxa"/>
            <w:tcBorders>
              <w:top w:val="nil"/>
              <w:left w:val="nil"/>
              <w:bottom w:val="single" w:sz="8" w:space="0" w:color="auto"/>
              <w:right w:val="single" w:sz="8" w:space="0" w:color="auto"/>
            </w:tcBorders>
            <w:shd w:val="clear" w:color="auto" w:fill="auto"/>
            <w:noWrap/>
            <w:vAlign w:val="bottom"/>
            <w:hideMark/>
          </w:tcPr>
          <w:p w14:paraId="5175B6EB" w14:textId="77777777" w:rsidR="00AB2881" w:rsidRPr="002123E1" w:rsidRDefault="00AB2881" w:rsidP="0097028C">
            <w:pPr>
              <w:jc w:val="right"/>
              <w:rPr>
                <w:color w:val="auto"/>
                <w:sz w:val="20"/>
              </w:rPr>
            </w:pPr>
            <w:r w:rsidRPr="002123E1">
              <w:rPr>
                <w:color w:val="auto"/>
                <w:sz w:val="20"/>
              </w:rPr>
              <w:t>676</w:t>
            </w:r>
          </w:p>
        </w:tc>
        <w:tc>
          <w:tcPr>
            <w:tcW w:w="1760" w:type="dxa"/>
            <w:tcBorders>
              <w:top w:val="nil"/>
              <w:left w:val="nil"/>
              <w:bottom w:val="single" w:sz="8" w:space="0" w:color="auto"/>
              <w:right w:val="single" w:sz="8" w:space="0" w:color="auto"/>
            </w:tcBorders>
            <w:shd w:val="clear" w:color="auto" w:fill="auto"/>
            <w:vAlign w:val="bottom"/>
            <w:hideMark/>
          </w:tcPr>
          <w:p w14:paraId="2BF746E4" w14:textId="77777777" w:rsidR="00AB2881" w:rsidRPr="002123E1" w:rsidRDefault="00AB2881" w:rsidP="0097028C">
            <w:pPr>
              <w:rPr>
                <w:color w:val="auto"/>
                <w:sz w:val="20"/>
              </w:rPr>
            </w:pPr>
            <w:r w:rsidRPr="002123E1">
              <w:rPr>
                <w:color w:val="auto"/>
                <w:sz w:val="20"/>
              </w:rPr>
              <w:t>Genome Sciences Building</w:t>
            </w:r>
          </w:p>
        </w:tc>
        <w:tc>
          <w:tcPr>
            <w:tcW w:w="960" w:type="dxa"/>
            <w:tcBorders>
              <w:top w:val="nil"/>
              <w:left w:val="nil"/>
              <w:bottom w:val="single" w:sz="8" w:space="0" w:color="auto"/>
              <w:right w:val="single" w:sz="8" w:space="0" w:color="auto"/>
            </w:tcBorders>
            <w:shd w:val="clear" w:color="auto" w:fill="auto"/>
            <w:noWrap/>
            <w:vAlign w:val="bottom"/>
            <w:hideMark/>
          </w:tcPr>
          <w:p w14:paraId="4867536C"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3EF831B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29857BA"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96A6C6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2CCE86F" w14:textId="77777777" w:rsidR="00AB2881" w:rsidRPr="002123E1" w:rsidRDefault="00AB2881" w:rsidP="0097028C">
            <w:pPr>
              <w:jc w:val="right"/>
              <w:rPr>
                <w:color w:val="auto"/>
                <w:sz w:val="20"/>
              </w:rPr>
            </w:pPr>
            <w:r w:rsidRPr="002123E1">
              <w:rPr>
                <w:color w:val="auto"/>
                <w:sz w:val="20"/>
              </w:rPr>
              <w:t>0.00</w:t>
            </w:r>
          </w:p>
        </w:tc>
        <w:tc>
          <w:tcPr>
            <w:tcW w:w="1000" w:type="dxa"/>
            <w:tcBorders>
              <w:top w:val="nil"/>
              <w:left w:val="nil"/>
              <w:bottom w:val="single" w:sz="8" w:space="0" w:color="auto"/>
              <w:right w:val="single" w:sz="8" w:space="0" w:color="auto"/>
            </w:tcBorders>
            <w:shd w:val="clear" w:color="auto" w:fill="auto"/>
            <w:noWrap/>
            <w:vAlign w:val="bottom"/>
            <w:hideMark/>
          </w:tcPr>
          <w:p w14:paraId="49FDB554" w14:textId="77777777" w:rsidR="00AB2881" w:rsidRPr="002123E1" w:rsidRDefault="00AB2881" w:rsidP="0097028C">
            <w:pPr>
              <w:rPr>
                <w:color w:val="auto"/>
                <w:sz w:val="20"/>
              </w:rPr>
            </w:pPr>
            <w:r w:rsidRPr="002123E1">
              <w:rPr>
                <w:color w:val="auto"/>
                <w:sz w:val="20"/>
              </w:rPr>
              <w:t> </w:t>
            </w:r>
          </w:p>
        </w:tc>
      </w:tr>
      <w:tr w:rsidR="002123E1" w:rsidRPr="002123E1" w14:paraId="6690B07E"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AC6AD80"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22FAD846" w14:textId="77777777" w:rsidR="00AB2881" w:rsidRPr="002123E1" w:rsidRDefault="00AB2881" w:rsidP="0097028C">
            <w:pPr>
              <w:jc w:val="right"/>
              <w:rPr>
                <w:color w:val="auto"/>
                <w:sz w:val="20"/>
              </w:rPr>
            </w:pPr>
            <w:r w:rsidRPr="002123E1">
              <w:rPr>
                <w:color w:val="auto"/>
                <w:sz w:val="20"/>
              </w:rPr>
              <w:t>52</w:t>
            </w:r>
          </w:p>
        </w:tc>
        <w:tc>
          <w:tcPr>
            <w:tcW w:w="1760" w:type="dxa"/>
            <w:tcBorders>
              <w:top w:val="nil"/>
              <w:left w:val="nil"/>
              <w:bottom w:val="single" w:sz="8" w:space="0" w:color="auto"/>
              <w:right w:val="single" w:sz="8" w:space="0" w:color="auto"/>
            </w:tcBorders>
            <w:shd w:val="clear" w:color="auto" w:fill="auto"/>
            <w:vAlign w:val="bottom"/>
            <w:hideMark/>
          </w:tcPr>
          <w:p w14:paraId="0C47C7EE" w14:textId="77777777" w:rsidR="00AB2881" w:rsidRPr="002123E1" w:rsidRDefault="00AB2881" w:rsidP="0097028C">
            <w:pPr>
              <w:rPr>
                <w:color w:val="auto"/>
                <w:sz w:val="20"/>
              </w:rPr>
            </w:pPr>
            <w:r w:rsidRPr="002123E1">
              <w:rPr>
                <w:color w:val="auto"/>
                <w:sz w:val="20"/>
              </w:rPr>
              <w:t>Graham Memorial</w:t>
            </w:r>
          </w:p>
        </w:tc>
        <w:tc>
          <w:tcPr>
            <w:tcW w:w="960" w:type="dxa"/>
            <w:tcBorders>
              <w:top w:val="nil"/>
              <w:left w:val="nil"/>
              <w:bottom w:val="single" w:sz="8" w:space="0" w:color="auto"/>
              <w:right w:val="single" w:sz="8" w:space="0" w:color="auto"/>
            </w:tcBorders>
            <w:shd w:val="clear" w:color="auto" w:fill="auto"/>
            <w:noWrap/>
            <w:vAlign w:val="bottom"/>
            <w:hideMark/>
          </w:tcPr>
          <w:p w14:paraId="38CDA86A" w14:textId="77777777" w:rsidR="00AB2881" w:rsidRPr="002123E1" w:rsidRDefault="00AB2881" w:rsidP="0097028C">
            <w:pPr>
              <w:jc w:val="right"/>
              <w:rPr>
                <w:color w:val="auto"/>
                <w:sz w:val="20"/>
              </w:rPr>
            </w:pPr>
            <w:r w:rsidRPr="002123E1">
              <w:rPr>
                <w:color w:val="auto"/>
                <w:sz w:val="20"/>
              </w:rPr>
              <w:t>3</w:t>
            </w:r>
          </w:p>
        </w:tc>
        <w:tc>
          <w:tcPr>
            <w:tcW w:w="960" w:type="dxa"/>
            <w:tcBorders>
              <w:top w:val="nil"/>
              <w:left w:val="nil"/>
              <w:bottom w:val="single" w:sz="8" w:space="0" w:color="auto"/>
              <w:right w:val="single" w:sz="8" w:space="0" w:color="auto"/>
            </w:tcBorders>
            <w:shd w:val="clear" w:color="auto" w:fill="auto"/>
            <w:noWrap/>
            <w:vAlign w:val="bottom"/>
            <w:hideMark/>
          </w:tcPr>
          <w:p w14:paraId="44C2B1C4"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C2A7C13"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04E6D6DF"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6CDE721"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4428A6B8" w14:textId="77777777" w:rsidR="00AB2881" w:rsidRPr="002123E1" w:rsidRDefault="00AB2881" w:rsidP="0097028C">
            <w:pPr>
              <w:rPr>
                <w:color w:val="auto"/>
                <w:sz w:val="20"/>
              </w:rPr>
            </w:pPr>
            <w:r w:rsidRPr="002123E1">
              <w:rPr>
                <w:color w:val="auto"/>
                <w:sz w:val="20"/>
              </w:rPr>
              <w:t>B</w:t>
            </w:r>
          </w:p>
        </w:tc>
      </w:tr>
      <w:tr w:rsidR="002123E1" w:rsidRPr="002123E1" w14:paraId="702100FB"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7CFAED5"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55731225" w14:textId="77777777" w:rsidR="00AB2881" w:rsidRPr="002123E1" w:rsidRDefault="00AB2881" w:rsidP="0097028C">
            <w:pPr>
              <w:jc w:val="right"/>
              <w:rPr>
                <w:color w:val="auto"/>
                <w:sz w:val="20"/>
              </w:rPr>
            </w:pPr>
            <w:r w:rsidRPr="002123E1">
              <w:rPr>
                <w:color w:val="auto"/>
                <w:sz w:val="20"/>
              </w:rPr>
              <w:t>107</w:t>
            </w:r>
          </w:p>
        </w:tc>
        <w:tc>
          <w:tcPr>
            <w:tcW w:w="1760" w:type="dxa"/>
            <w:tcBorders>
              <w:top w:val="nil"/>
              <w:left w:val="nil"/>
              <w:bottom w:val="single" w:sz="8" w:space="0" w:color="auto"/>
              <w:right w:val="single" w:sz="8" w:space="0" w:color="auto"/>
            </w:tcBorders>
            <w:shd w:val="clear" w:color="auto" w:fill="auto"/>
            <w:vAlign w:val="bottom"/>
            <w:hideMark/>
          </w:tcPr>
          <w:p w14:paraId="3A8BFD71" w14:textId="77777777" w:rsidR="00AB2881" w:rsidRPr="002123E1" w:rsidRDefault="00AB2881" w:rsidP="0097028C">
            <w:pPr>
              <w:rPr>
                <w:color w:val="auto"/>
                <w:sz w:val="20"/>
              </w:rPr>
            </w:pPr>
            <w:r w:rsidRPr="002123E1">
              <w:rPr>
                <w:color w:val="auto"/>
                <w:sz w:val="20"/>
              </w:rPr>
              <w:t>Graham Res Hall</w:t>
            </w:r>
          </w:p>
        </w:tc>
        <w:tc>
          <w:tcPr>
            <w:tcW w:w="960" w:type="dxa"/>
            <w:tcBorders>
              <w:top w:val="nil"/>
              <w:left w:val="nil"/>
              <w:bottom w:val="single" w:sz="8" w:space="0" w:color="auto"/>
              <w:right w:val="single" w:sz="8" w:space="0" w:color="auto"/>
            </w:tcBorders>
            <w:shd w:val="clear" w:color="auto" w:fill="auto"/>
            <w:noWrap/>
            <w:vAlign w:val="bottom"/>
            <w:hideMark/>
          </w:tcPr>
          <w:p w14:paraId="2786B663" w14:textId="77777777" w:rsidR="00AB2881" w:rsidRPr="002123E1" w:rsidRDefault="00AB2881" w:rsidP="0097028C">
            <w:pPr>
              <w:jc w:val="right"/>
              <w:rPr>
                <w:color w:val="auto"/>
                <w:sz w:val="20"/>
              </w:rPr>
            </w:pPr>
            <w:r w:rsidRPr="002123E1">
              <w:rPr>
                <w:color w:val="auto"/>
                <w:sz w:val="20"/>
              </w:rPr>
              <w:t>7</w:t>
            </w:r>
          </w:p>
        </w:tc>
        <w:tc>
          <w:tcPr>
            <w:tcW w:w="960" w:type="dxa"/>
            <w:tcBorders>
              <w:top w:val="nil"/>
              <w:left w:val="nil"/>
              <w:bottom w:val="single" w:sz="8" w:space="0" w:color="auto"/>
              <w:right w:val="single" w:sz="8" w:space="0" w:color="auto"/>
            </w:tcBorders>
            <w:shd w:val="clear" w:color="auto" w:fill="auto"/>
            <w:noWrap/>
            <w:vAlign w:val="bottom"/>
            <w:hideMark/>
          </w:tcPr>
          <w:p w14:paraId="760FC1BD"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5885E54"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B97A14B"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33139FDA"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12E82D5D" w14:textId="77777777" w:rsidR="00AB2881" w:rsidRPr="002123E1" w:rsidRDefault="00AB2881" w:rsidP="0097028C">
            <w:pPr>
              <w:rPr>
                <w:color w:val="auto"/>
                <w:sz w:val="20"/>
              </w:rPr>
            </w:pPr>
            <w:r w:rsidRPr="002123E1">
              <w:rPr>
                <w:color w:val="auto"/>
                <w:sz w:val="20"/>
              </w:rPr>
              <w:t> </w:t>
            </w:r>
          </w:p>
        </w:tc>
      </w:tr>
      <w:tr w:rsidR="002123E1" w:rsidRPr="002123E1" w14:paraId="21A7D73E"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D2F7FDD"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624923AA" w14:textId="77777777" w:rsidR="00AB2881" w:rsidRPr="002123E1" w:rsidRDefault="00AB2881" w:rsidP="0097028C">
            <w:pPr>
              <w:jc w:val="right"/>
              <w:rPr>
                <w:color w:val="auto"/>
                <w:sz w:val="20"/>
              </w:rPr>
            </w:pPr>
            <w:r w:rsidRPr="002123E1">
              <w:rPr>
                <w:color w:val="auto"/>
                <w:sz w:val="20"/>
              </w:rPr>
              <w:t>70</w:t>
            </w:r>
          </w:p>
        </w:tc>
        <w:tc>
          <w:tcPr>
            <w:tcW w:w="1760" w:type="dxa"/>
            <w:tcBorders>
              <w:top w:val="nil"/>
              <w:left w:val="nil"/>
              <w:bottom w:val="single" w:sz="8" w:space="0" w:color="auto"/>
              <w:right w:val="single" w:sz="8" w:space="0" w:color="auto"/>
            </w:tcBorders>
            <w:shd w:val="clear" w:color="auto" w:fill="auto"/>
            <w:vAlign w:val="bottom"/>
            <w:hideMark/>
          </w:tcPr>
          <w:p w14:paraId="2AEA1D8E" w14:textId="77777777" w:rsidR="00AB2881" w:rsidRPr="002123E1" w:rsidRDefault="00AB2881" w:rsidP="0097028C">
            <w:pPr>
              <w:rPr>
                <w:color w:val="auto"/>
                <w:sz w:val="20"/>
              </w:rPr>
            </w:pPr>
            <w:r w:rsidRPr="002123E1">
              <w:rPr>
                <w:color w:val="auto"/>
                <w:sz w:val="20"/>
              </w:rPr>
              <w:t>Hamilton Hall</w:t>
            </w:r>
          </w:p>
        </w:tc>
        <w:tc>
          <w:tcPr>
            <w:tcW w:w="960" w:type="dxa"/>
            <w:tcBorders>
              <w:top w:val="nil"/>
              <w:left w:val="nil"/>
              <w:bottom w:val="single" w:sz="8" w:space="0" w:color="auto"/>
              <w:right w:val="single" w:sz="8" w:space="0" w:color="auto"/>
            </w:tcBorders>
            <w:shd w:val="clear" w:color="auto" w:fill="auto"/>
            <w:noWrap/>
            <w:vAlign w:val="bottom"/>
            <w:hideMark/>
          </w:tcPr>
          <w:p w14:paraId="727CA088" w14:textId="77777777" w:rsidR="00AB2881" w:rsidRPr="002123E1" w:rsidRDefault="00AB2881" w:rsidP="0097028C">
            <w:pPr>
              <w:jc w:val="right"/>
              <w:rPr>
                <w:color w:val="auto"/>
                <w:sz w:val="20"/>
              </w:rPr>
            </w:pPr>
            <w:r w:rsidRPr="002123E1">
              <w:rPr>
                <w:color w:val="auto"/>
                <w:sz w:val="20"/>
              </w:rPr>
              <w:t>10</w:t>
            </w:r>
          </w:p>
        </w:tc>
        <w:tc>
          <w:tcPr>
            <w:tcW w:w="960" w:type="dxa"/>
            <w:tcBorders>
              <w:top w:val="nil"/>
              <w:left w:val="nil"/>
              <w:bottom w:val="single" w:sz="8" w:space="0" w:color="auto"/>
              <w:right w:val="single" w:sz="8" w:space="0" w:color="auto"/>
            </w:tcBorders>
            <w:shd w:val="clear" w:color="auto" w:fill="auto"/>
            <w:noWrap/>
            <w:vAlign w:val="bottom"/>
            <w:hideMark/>
          </w:tcPr>
          <w:p w14:paraId="32277A57"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F8D3C0A"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8451CB4"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E6B13C2"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1CE1E8AC" w14:textId="77777777" w:rsidR="00AB2881" w:rsidRPr="002123E1" w:rsidRDefault="00AB2881" w:rsidP="0097028C">
            <w:pPr>
              <w:rPr>
                <w:color w:val="auto"/>
                <w:sz w:val="20"/>
              </w:rPr>
            </w:pPr>
            <w:r w:rsidRPr="002123E1">
              <w:rPr>
                <w:color w:val="auto"/>
                <w:sz w:val="20"/>
              </w:rPr>
              <w:t> </w:t>
            </w:r>
          </w:p>
        </w:tc>
      </w:tr>
      <w:tr w:rsidR="002123E1" w:rsidRPr="002123E1" w14:paraId="6895187A"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EF92750"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7765EDF8" w14:textId="77777777" w:rsidR="00AB2881" w:rsidRPr="002123E1" w:rsidRDefault="00AB2881" w:rsidP="0097028C">
            <w:pPr>
              <w:jc w:val="right"/>
              <w:rPr>
                <w:color w:val="auto"/>
                <w:sz w:val="20"/>
              </w:rPr>
            </w:pPr>
            <w:r w:rsidRPr="002123E1">
              <w:rPr>
                <w:color w:val="auto"/>
                <w:sz w:val="20"/>
              </w:rPr>
              <w:t>19</w:t>
            </w:r>
          </w:p>
        </w:tc>
        <w:tc>
          <w:tcPr>
            <w:tcW w:w="1760" w:type="dxa"/>
            <w:tcBorders>
              <w:top w:val="nil"/>
              <w:left w:val="nil"/>
              <w:bottom w:val="single" w:sz="8" w:space="0" w:color="auto"/>
              <w:right w:val="single" w:sz="8" w:space="0" w:color="auto"/>
            </w:tcBorders>
            <w:shd w:val="clear" w:color="auto" w:fill="auto"/>
            <w:vAlign w:val="bottom"/>
            <w:hideMark/>
          </w:tcPr>
          <w:p w14:paraId="1C672EFE" w14:textId="77777777" w:rsidR="00AB2881" w:rsidRPr="002123E1" w:rsidRDefault="00AB2881" w:rsidP="0097028C">
            <w:pPr>
              <w:rPr>
                <w:color w:val="auto"/>
                <w:sz w:val="20"/>
              </w:rPr>
            </w:pPr>
            <w:r w:rsidRPr="002123E1">
              <w:rPr>
                <w:color w:val="auto"/>
                <w:sz w:val="20"/>
              </w:rPr>
              <w:t>Hanes Hall</w:t>
            </w:r>
          </w:p>
        </w:tc>
        <w:tc>
          <w:tcPr>
            <w:tcW w:w="960" w:type="dxa"/>
            <w:tcBorders>
              <w:top w:val="nil"/>
              <w:left w:val="nil"/>
              <w:bottom w:val="single" w:sz="8" w:space="0" w:color="auto"/>
              <w:right w:val="single" w:sz="8" w:space="0" w:color="auto"/>
            </w:tcBorders>
            <w:shd w:val="clear" w:color="auto" w:fill="auto"/>
            <w:noWrap/>
            <w:vAlign w:val="bottom"/>
            <w:hideMark/>
          </w:tcPr>
          <w:p w14:paraId="3D828F54" w14:textId="77777777" w:rsidR="00AB2881" w:rsidRPr="002123E1" w:rsidRDefault="00AB2881" w:rsidP="0097028C">
            <w:pPr>
              <w:jc w:val="right"/>
              <w:rPr>
                <w:color w:val="auto"/>
                <w:sz w:val="20"/>
              </w:rPr>
            </w:pPr>
            <w:r w:rsidRPr="002123E1">
              <w:rPr>
                <w:color w:val="auto"/>
                <w:sz w:val="20"/>
              </w:rPr>
              <w:t>9</w:t>
            </w:r>
          </w:p>
        </w:tc>
        <w:tc>
          <w:tcPr>
            <w:tcW w:w="960" w:type="dxa"/>
            <w:tcBorders>
              <w:top w:val="nil"/>
              <w:left w:val="nil"/>
              <w:bottom w:val="single" w:sz="8" w:space="0" w:color="auto"/>
              <w:right w:val="single" w:sz="8" w:space="0" w:color="auto"/>
            </w:tcBorders>
            <w:shd w:val="clear" w:color="auto" w:fill="auto"/>
            <w:noWrap/>
            <w:vAlign w:val="bottom"/>
            <w:hideMark/>
          </w:tcPr>
          <w:p w14:paraId="54C1672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1AA00523"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7F1D6C0"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3C83EB7"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141AF0D0" w14:textId="77777777" w:rsidR="00AB2881" w:rsidRPr="002123E1" w:rsidRDefault="00AB2881" w:rsidP="0097028C">
            <w:pPr>
              <w:rPr>
                <w:color w:val="auto"/>
                <w:sz w:val="20"/>
              </w:rPr>
            </w:pPr>
            <w:r w:rsidRPr="002123E1">
              <w:rPr>
                <w:color w:val="auto"/>
                <w:sz w:val="20"/>
              </w:rPr>
              <w:t> </w:t>
            </w:r>
          </w:p>
        </w:tc>
      </w:tr>
      <w:tr w:rsidR="002123E1" w:rsidRPr="002123E1" w14:paraId="1E45A296"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AD8F403"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3015DBF3" w14:textId="77777777" w:rsidR="00AB2881" w:rsidRPr="002123E1" w:rsidRDefault="00AB2881" w:rsidP="0097028C">
            <w:pPr>
              <w:jc w:val="right"/>
              <w:rPr>
                <w:color w:val="auto"/>
                <w:sz w:val="20"/>
              </w:rPr>
            </w:pPr>
            <w:r w:rsidRPr="002123E1">
              <w:rPr>
                <w:color w:val="auto"/>
                <w:sz w:val="20"/>
              </w:rPr>
              <w:t>139</w:t>
            </w:r>
          </w:p>
        </w:tc>
        <w:tc>
          <w:tcPr>
            <w:tcW w:w="1760" w:type="dxa"/>
            <w:tcBorders>
              <w:top w:val="nil"/>
              <w:left w:val="nil"/>
              <w:bottom w:val="single" w:sz="8" w:space="0" w:color="auto"/>
              <w:right w:val="single" w:sz="8" w:space="0" w:color="auto"/>
            </w:tcBorders>
            <w:shd w:val="clear" w:color="auto" w:fill="auto"/>
            <w:vAlign w:val="bottom"/>
            <w:hideMark/>
          </w:tcPr>
          <w:p w14:paraId="51A3D058" w14:textId="77777777" w:rsidR="00AB2881" w:rsidRPr="002123E1" w:rsidRDefault="00AB2881" w:rsidP="0097028C">
            <w:pPr>
              <w:rPr>
                <w:color w:val="auto"/>
                <w:sz w:val="20"/>
              </w:rPr>
            </w:pPr>
            <w:r w:rsidRPr="002123E1">
              <w:rPr>
                <w:color w:val="auto"/>
                <w:sz w:val="20"/>
              </w:rPr>
              <w:t>Hardin Res Hall</w:t>
            </w:r>
          </w:p>
        </w:tc>
        <w:tc>
          <w:tcPr>
            <w:tcW w:w="960" w:type="dxa"/>
            <w:tcBorders>
              <w:top w:val="nil"/>
              <w:left w:val="nil"/>
              <w:bottom w:val="single" w:sz="8" w:space="0" w:color="auto"/>
              <w:right w:val="single" w:sz="8" w:space="0" w:color="auto"/>
            </w:tcBorders>
            <w:shd w:val="clear" w:color="auto" w:fill="auto"/>
            <w:noWrap/>
            <w:vAlign w:val="bottom"/>
            <w:hideMark/>
          </w:tcPr>
          <w:p w14:paraId="147C9C5C" w14:textId="77777777" w:rsidR="00AB2881" w:rsidRPr="002123E1" w:rsidRDefault="00AB2881" w:rsidP="0097028C">
            <w:pPr>
              <w:jc w:val="right"/>
              <w:rPr>
                <w:color w:val="auto"/>
                <w:sz w:val="20"/>
              </w:rPr>
            </w:pPr>
            <w:r w:rsidRPr="002123E1">
              <w:rPr>
                <w:color w:val="auto"/>
                <w:sz w:val="20"/>
              </w:rPr>
              <w:t>9</w:t>
            </w:r>
          </w:p>
        </w:tc>
        <w:tc>
          <w:tcPr>
            <w:tcW w:w="960" w:type="dxa"/>
            <w:tcBorders>
              <w:top w:val="nil"/>
              <w:left w:val="nil"/>
              <w:bottom w:val="single" w:sz="8" w:space="0" w:color="auto"/>
              <w:right w:val="single" w:sz="8" w:space="0" w:color="auto"/>
            </w:tcBorders>
            <w:shd w:val="clear" w:color="auto" w:fill="auto"/>
            <w:noWrap/>
            <w:vAlign w:val="bottom"/>
            <w:hideMark/>
          </w:tcPr>
          <w:p w14:paraId="0B87277A"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B0233AF"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E859B89"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6ACC43D"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0CF1408A" w14:textId="77777777" w:rsidR="00AB2881" w:rsidRPr="002123E1" w:rsidRDefault="00AB2881" w:rsidP="0097028C">
            <w:pPr>
              <w:rPr>
                <w:color w:val="auto"/>
                <w:sz w:val="20"/>
              </w:rPr>
            </w:pPr>
            <w:r w:rsidRPr="002123E1">
              <w:rPr>
                <w:color w:val="auto"/>
                <w:sz w:val="20"/>
              </w:rPr>
              <w:t> </w:t>
            </w:r>
          </w:p>
        </w:tc>
      </w:tr>
      <w:tr w:rsidR="002123E1" w:rsidRPr="002123E1" w14:paraId="5ED9ACE6"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07B0DA9"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3BC7FCF0" w14:textId="77777777" w:rsidR="00AB2881" w:rsidRPr="002123E1" w:rsidRDefault="00AB2881" w:rsidP="0097028C">
            <w:pPr>
              <w:jc w:val="right"/>
              <w:rPr>
                <w:color w:val="auto"/>
                <w:sz w:val="20"/>
              </w:rPr>
            </w:pPr>
            <w:r w:rsidRPr="002123E1">
              <w:rPr>
                <w:color w:val="auto"/>
                <w:sz w:val="20"/>
              </w:rPr>
              <w:t>98</w:t>
            </w:r>
          </w:p>
        </w:tc>
        <w:tc>
          <w:tcPr>
            <w:tcW w:w="1760" w:type="dxa"/>
            <w:tcBorders>
              <w:top w:val="nil"/>
              <w:left w:val="nil"/>
              <w:bottom w:val="single" w:sz="8" w:space="0" w:color="auto"/>
              <w:right w:val="single" w:sz="8" w:space="0" w:color="auto"/>
            </w:tcBorders>
            <w:shd w:val="clear" w:color="auto" w:fill="auto"/>
            <w:vAlign w:val="bottom"/>
            <w:hideMark/>
          </w:tcPr>
          <w:p w14:paraId="023F5670" w14:textId="77777777" w:rsidR="00AB2881" w:rsidRPr="002123E1" w:rsidRDefault="00AB2881" w:rsidP="0097028C">
            <w:pPr>
              <w:rPr>
                <w:color w:val="auto"/>
                <w:sz w:val="20"/>
              </w:rPr>
            </w:pPr>
            <w:r w:rsidRPr="002123E1">
              <w:rPr>
                <w:color w:val="auto"/>
                <w:sz w:val="20"/>
              </w:rPr>
              <w:t>Hill Alumni Center</w:t>
            </w:r>
          </w:p>
        </w:tc>
        <w:tc>
          <w:tcPr>
            <w:tcW w:w="960" w:type="dxa"/>
            <w:tcBorders>
              <w:top w:val="nil"/>
              <w:left w:val="nil"/>
              <w:bottom w:val="single" w:sz="8" w:space="0" w:color="auto"/>
              <w:right w:val="single" w:sz="8" w:space="0" w:color="auto"/>
            </w:tcBorders>
            <w:shd w:val="clear" w:color="auto" w:fill="auto"/>
            <w:noWrap/>
            <w:vAlign w:val="bottom"/>
            <w:hideMark/>
          </w:tcPr>
          <w:p w14:paraId="52E3B298"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04475BFF"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0A109E6"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D05823C"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7623527"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6D9DEEA9" w14:textId="77777777" w:rsidR="00AB2881" w:rsidRPr="002123E1" w:rsidRDefault="00AB2881" w:rsidP="0097028C">
            <w:pPr>
              <w:rPr>
                <w:color w:val="auto"/>
                <w:sz w:val="20"/>
              </w:rPr>
            </w:pPr>
            <w:r w:rsidRPr="002123E1">
              <w:rPr>
                <w:color w:val="auto"/>
                <w:sz w:val="20"/>
              </w:rPr>
              <w:t> </w:t>
            </w:r>
          </w:p>
        </w:tc>
      </w:tr>
      <w:tr w:rsidR="002123E1" w:rsidRPr="002123E1" w14:paraId="6A590C3D"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FCAD5C9"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03785EE2" w14:textId="77777777" w:rsidR="00AB2881" w:rsidRPr="002123E1" w:rsidRDefault="00AB2881" w:rsidP="0097028C">
            <w:pPr>
              <w:jc w:val="right"/>
              <w:rPr>
                <w:color w:val="auto"/>
                <w:sz w:val="20"/>
              </w:rPr>
            </w:pPr>
            <w:r w:rsidRPr="002123E1">
              <w:rPr>
                <w:color w:val="auto"/>
                <w:sz w:val="20"/>
              </w:rPr>
              <w:t>20</w:t>
            </w:r>
          </w:p>
        </w:tc>
        <w:tc>
          <w:tcPr>
            <w:tcW w:w="1760" w:type="dxa"/>
            <w:tcBorders>
              <w:top w:val="nil"/>
              <w:left w:val="nil"/>
              <w:bottom w:val="single" w:sz="8" w:space="0" w:color="auto"/>
              <w:right w:val="single" w:sz="8" w:space="0" w:color="auto"/>
            </w:tcBorders>
            <w:shd w:val="clear" w:color="auto" w:fill="auto"/>
            <w:vAlign w:val="bottom"/>
            <w:hideMark/>
          </w:tcPr>
          <w:p w14:paraId="3BDCB5EE" w14:textId="77777777" w:rsidR="00AB2881" w:rsidRPr="002123E1" w:rsidRDefault="00AB2881" w:rsidP="0097028C">
            <w:pPr>
              <w:rPr>
                <w:color w:val="auto"/>
                <w:sz w:val="20"/>
              </w:rPr>
            </w:pPr>
            <w:r w:rsidRPr="002123E1">
              <w:rPr>
                <w:color w:val="auto"/>
                <w:sz w:val="20"/>
              </w:rPr>
              <w:t>Hill Hall</w:t>
            </w:r>
          </w:p>
        </w:tc>
        <w:tc>
          <w:tcPr>
            <w:tcW w:w="960" w:type="dxa"/>
            <w:tcBorders>
              <w:top w:val="nil"/>
              <w:left w:val="nil"/>
              <w:bottom w:val="single" w:sz="8" w:space="0" w:color="auto"/>
              <w:right w:val="single" w:sz="8" w:space="0" w:color="auto"/>
            </w:tcBorders>
            <w:shd w:val="clear" w:color="auto" w:fill="auto"/>
            <w:noWrap/>
            <w:vAlign w:val="bottom"/>
            <w:hideMark/>
          </w:tcPr>
          <w:p w14:paraId="1D3C3D49" w14:textId="77777777" w:rsidR="00AB2881" w:rsidRPr="002123E1" w:rsidRDefault="00AB2881" w:rsidP="0097028C">
            <w:pPr>
              <w:jc w:val="right"/>
              <w:rPr>
                <w:color w:val="auto"/>
                <w:sz w:val="20"/>
              </w:rPr>
            </w:pPr>
            <w:r w:rsidRPr="002123E1">
              <w:rPr>
                <w:color w:val="auto"/>
                <w:sz w:val="20"/>
              </w:rPr>
              <w:t>8</w:t>
            </w:r>
          </w:p>
        </w:tc>
        <w:tc>
          <w:tcPr>
            <w:tcW w:w="960" w:type="dxa"/>
            <w:tcBorders>
              <w:top w:val="nil"/>
              <w:left w:val="nil"/>
              <w:bottom w:val="single" w:sz="8" w:space="0" w:color="auto"/>
              <w:right w:val="single" w:sz="8" w:space="0" w:color="auto"/>
            </w:tcBorders>
            <w:shd w:val="clear" w:color="auto" w:fill="auto"/>
            <w:noWrap/>
            <w:vAlign w:val="bottom"/>
            <w:hideMark/>
          </w:tcPr>
          <w:p w14:paraId="2B07DA7C"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7558D07"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8103868"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150D915"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15A4B24E" w14:textId="77777777" w:rsidR="00AB2881" w:rsidRPr="002123E1" w:rsidRDefault="00AB2881" w:rsidP="0097028C">
            <w:pPr>
              <w:rPr>
                <w:color w:val="auto"/>
                <w:sz w:val="20"/>
              </w:rPr>
            </w:pPr>
            <w:r w:rsidRPr="002123E1">
              <w:rPr>
                <w:color w:val="auto"/>
                <w:sz w:val="20"/>
              </w:rPr>
              <w:t> </w:t>
            </w:r>
          </w:p>
        </w:tc>
      </w:tr>
      <w:tr w:rsidR="002123E1" w:rsidRPr="002123E1" w14:paraId="0CD62BC9"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5376473"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691581AB" w14:textId="77777777" w:rsidR="00AB2881" w:rsidRPr="002123E1" w:rsidRDefault="00AB2881" w:rsidP="0097028C">
            <w:pPr>
              <w:jc w:val="right"/>
              <w:rPr>
                <w:color w:val="auto"/>
                <w:sz w:val="20"/>
              </w:rPr>
            </w:pPr>
            <w:r w:rsidRPr="002123E1">
              <w:rPr>
                <w:color w:val="auto"/>
                <w:sz w:val="20"/>
              </w:rPr>
              <w:t>109</w:t>
            </w:r>
          </w:p>
        </w:tc>
        <w:tc>
          <w:tcPr>
            <w:tcW w:w="1760" w:type="dxa"/>
            <w:tcBorders>
              <w:top w:val="nil"/>
              <w:left w:val="nil"/>
              <w:bottom w:val="single" w:sz="8" w:space="0" w:color="auto"/>
              <w:right w:val="single" w:sz="8" w:space="0" w:color="auto"/>
            </w:tcBorders>
            <w:shd w:val="clear" w:color="auto" w:fill="auto"/>
            <w:vAlign w:val="bottom"/>
            <w:hideMark/>
          </w:tcPr>
          <w:p w14:paraId="791C5A8E" w14:textId="77777777" w:rsidR="00AB2881" w:rsidRPr="002123E1" w:rsidRDefault="00AB2881" w:rsidP="0097028C">
            <w:pPr>
              <w:rPr>
                <w:color w:val="auto"/>
                <w:sz w:val="20"/>
              </w:rPr>
            </w:pPr>
            <w:r w:rsidRPr="002123E1">
              <w:rPr>
                <w:color w:val="auto"/>
                <w:sz w:val="20"/>
              </w:rPr>
              <w:t>Hinton James Res Hall</w:t>
            </w:r>
          </w:p>
        </w:tc>
        <w:tc>
          <w:tcPr>
            <w:tcW w:w="960" w:type="dxa"/>
            <w:tcBorders>
              <w:top w:val="nil"/>
              <w:left w:val="nil"/>
              <w:bottom w:val="single" w:sz="8" w:space="0" w:color="auto"/>
              <w:right w:val="single" w:sz="8" w:space="0" w:color="auto"/>
            </w:tcBorders>
            <w:shd w:val="clear" w:color="auto" w:fill="auto"/>
            <w:noWrap/>
            <w:vAlign w:val="bottom"/>
            <w:hideMark/>
          </w:tcPr>
          <w:p w14:paraId="4FCAE6D5" w14:textId="77777777" w:rsidR="00AB2881" w:rsidRPr="002123E1" w:rsidRDefault="00AB2881" w:rsidP="0097028C">
            <w:pPr>
              <w:jc w:val="right"/>
              <w:rPr>
                <w:color w:val="auto"/>
                <w:sz w:val="20"/>
              </w:rPr>
            </w:pPr>
            <w:r w:rsidRPr="002123E1">
              <w:rPr>
                <w:color w:val="auto"/>
                <w:sz w:val="20"/>
              </w:rPr>
              <w:t>11</w:t>
            </w:r>
          </w:p>
        </w:tc>
        <w:tc>
          <w:tcPr>
            <w:tcW w:w="960" w:type="dxa"/>
            <w:tcBorders>
              <w:top w:val="nil"/>
              <w:left w:val="nil"/>
              <w:bottom w:val="single" w:sz="8" w:space="0" w:color="auto"/>
              <w:right w:val="single" w:sz="8" w:space="0" w:color="auto"/>
            </w:tcBorders>
            <w:shd w:val="clear" w:color="auto" w:fill="auto"/>
            <w:noWrap/>
            <w:vAlign w:val="bottom"/>
            <w:hideMark/>
          </w:tcPr>
          <w:p w14:paraId="36064CE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AC1E7E1"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BE97D06"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76E4AA9"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5D331C6B" w14:textId="77777777" w:rsidR="00AB2881" w:rsidRPr="002123E1" w:rsidRDefault="00AB2881" w:rsidP="0097028C">
            <w:pPr>
              <w:rPr>
                <w:color w:val="auto"/>
                <w:sz w:val="20"/>
              </w:rPr>
            </w:pPr>
            <w:r w:rsidRPr="002123E1">
              <w:rPr>
                <w:color w:val="auto"/>
                <w:sz w:val="20"/>
              </w:rPr>
              <w:t> </w:t>
            </w:r>
          </w:p>
        </w:tc>
      </w:tr>
      <w:tr w:rsidR="002123E1" w:rsidRPr="002123E1" w14:paraId="58AF3EC6"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F5A7B9D"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1D44F55A" w14:textId="77777777" w:rsidR="00AB2881" w:rsidRPr="002123E1" w:rsidRDefault="00AB2881" w:rsidP="0097028C">
            <w:pPr>
              <w:jc w:val="right"/>
              <w:rPr>
                <w:color w:val="auto"/>
                <w:sz w:val="20"/>
              </w:rPr>
            </w:pPr>
            <w:r w:rsidRPr="002123E1">
              <w:rPr>
                <w:color w:val="auto"/>
                <w:sz w:val="20"/>
              </w:rPr>
              <w:t>679</w:t>
            </w:r>
          </w:p>
        </w:tc>
        <w:tc>
          <w:tcPr>
            <w:tcW w:w="1760" w:type="dxa"/>
            <w:tcBorders>
              <w:top w:val="nil"/>
              <w:left w:val="nil"/>
              <w:bottom w:val="single" w:sz="8" w:space="0" w:color="auto"/>
              <w:right w:val="single" w:sz="8" w:space="0" w:color="auto"/>
            </w:tcBorders>
            <w:shd w:val="clear" w:color="auto" w:fill="auto"/>
            <w:vAlign w:val="bottom"/>
            <w:hideMark/>
          </w:tcPr>
          <w:p w14:paraId="798543D3" w14:textId="77777777" w:rsidR="00AB2881" w:rsidRPr="002123E1" w:rsidRDefault="00AB2881" w:rsidP="0097028C">
            <w:pPr>
              <w:rPr>
                <w:color w:val="auto"/>
                <w:sz w:val="20"/>
              </w:rPr>
            </w:pPr>
            <w:r w:rsidRPr="002123E1">
              <w:rPr>
                <w:color w:val="auto"/>
                <w:sz w:val="20"/>
              </w:rPr>
              <w:t>Homestead Operations Center</w:t>
            </w:r>
          </w:p>
        </w:tc>
        <w:tc>
          <w:tcPr>
            <w:tcW w:w="960" w:type="dxa"/>
            <w:tcBorders>
              <w:top w:val="nil"/>
              <w:left w:val="nil"/>
              <w:bottom w:val="single" w:sz="8" w:space="0" w:color="auto"/>
              <w:right w:val="single" w:sz="8" w:space="0" w:color="auto"/>
            </w:tcBorders>
            <w:shd w:val="clear" w:color="auto" w:fill="auto"/>
            <w:noWrap/>
            <w:vAlign w:val="bottom"/>
            <w:hideMark/>
          </w:tcPr>
          <w:p w14:paraId="0887F675"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306A34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0B273D2"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9120C64"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4722EA6" w14:textId="77777777" w:rsidR="00AB2881" w:rsidRPr="002123E1" w:rsidRDefault="00AB2881" w:rsidP="0097028C">
            <w:pPr>
              <w:jc w:val="right"/>
              <w:rPr>
                <w:color w:val="auto"/>
                <w:sz w:val="20"/>
              </w:rPr>
            </w:pPr>
            <w:r w:rsidRPr="002123E1">
              <w:rPr>
                <w:color w:val="auto"/>
                <w:sz w:val="20"/>
              </w:rPr>
              <w:t>0.00</w:t>
            </w:r>
          </w:p>
        </w:tc>
        <w:tc>
          <w:tcPr>
            <w:tcW w:w="1000" w:type="dxa"/>
            <w:tcBorders>
              <w:top w:val="nil"/>
              <w:left w:val="nil"/>
              <w:bottom w:val="single" w:sz="8" w:space="0" w:color="auto"/>
              <w:right w:val="single" w:sz="8" w:space="0" w:color="auto"/>
            </w:tcBorders>
            <w:shd w:val="clear" w:color="auto" w:fill="auto"/>
            <w:noWrap/>
            <w:vAlign w:val="bottom"/>
            <w:hideMark/>
          </w:tcPr>
          <w:p w14:paraId="1B745360" w14:textId="77777777" w:rsidR="00AB2881" w:rsidRPr="002123E1" w:rsidRDefault="00AB2881" w:rsidP="0097028C">
            <w:pPr>
              <w:rPr>
                <w:color w:val="auto"/>
                <w:sz w:val="20"/>
              </w:rPr>
            </w:pPr>
            <w:r w:rsidRPr="002123E1">
              <w:rPr>
                <w:color w:val="auto"/>
                <w:sz w:val="20"/>
              </w:rPr>
              <w:t> </w:t>
            </w:r>
          </w:p>
        </w:tc>
      </w:tr>
      <w:tr w:rsidR="002123E1" w:rsidRPr="002123E1" w14:paraId="36203553"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60814E9"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0F170677" w14:textId="77777777" w:rsidR="00AB2881" w:rsidRPr="002123E1" w:rsidRDefault="00AB2881" w:rsidP="0097028C">
            <w:pPr>
              <w:jc w:val="right"/>
              <w:rPr>
                <w:color w:val="auto"/>
                <w:sz w:val="20"/>
              </w:rPr>
            </w:pPr>
            <w:r w:rsidRPr="002123E1">
              <w:rPr>
                <w:color w:val="auto"/>
                <w:sz w:val="20"/>
              </w:rPr>
              <w:t>358</w:t>
            </w:r>
          </w:p>
        </w:tc>
        <w:tc>
          <w:tcPr>
            <w:tcW w:w="1760" w:type="dxa"/>
            <w:tcBorders>
              <w:top w:val="nil"/>
              <w:left w:val="nil"/>
              <w:bottom w:val="single" w:sz="8" w:space="0" w:color="auto"/>
              <w:right w:val="single" w:sz="8" w:space="0" w:color="auto"/>
            </w:tcBorders>
            <w:shd w:val="clear" w:color="auto" w:fill="auto"/>
            <w:vAlign w:val="bottom"/>
            <w:hideMark/>
          </w:tcPr>
          <w:p w14:paraId="015FB237" w14:textId="77777777" w:rsidR="00AB2881" w:rsidRPr="002123E1" w:rsidRDefault="00AB2881" w:rsidP="0097028C">
            <w:pPr>
              <w:rPr>
                <w:color w:val="auto"/>
                <w:sz w:val="20"/>
              </w:rPr>
            </w:pPr>
            <w:r w:rsidRPr="002123E1">
              <w:rPr>
                <w:color w:val="auto"/>
                <w:sz w:val="20"/>
              </w:rPr>
              <w:t>Hooker Research Center</w:t>
            </w:r>
          </w:p>
        </w:tc>
        <w:tc>
          <w:tcPr>
            <w:tcW w:w="960" w:type="dxa"/>
            <w:tcBorders>
              <w:top w:val="nil"/>
              <w:left w:val="nil"/>
              <w:bottom w:val="single" w:sz="8" w:space="0" w:color="auto"/>
              <w:right w:val="single" w:sz="8" w:space="0" w:color="auto"/>
            </w:tcBorders>
            <w:shd w:val="clear" w:color="auto" w:fill="auto"/>
            <w:noWrap/>
            <w:vAlign w:val="bottom"/>
            <w:hideMark/>
          </w:tcPr>
          <w:p w14:paraId="4F44972F" w14:textId="77777777" w:rsidR="00AB2881" w:rsidRPr="002123E1" w:rsidRDefault="00AB2881" w:rsidP="0097028C">
            <w:pPr>
              <w:jc w:val="right"/>
              <w:rPr>
                <w:color w:val="auto"/>
                <w:sz w:val="20"/>
              </w:rPr>
            </w:pPr>
            <w:r w:rsidRPr="002123E1">
              <w:rPr>
                <w:color w:val="auto"/>
                <w:sz w:val="20"/>
              </w:rPr>
              <w:t>17</w:t>
            </w:r>
          </w:p>
        </w:tc>
        <w:tc>
          <w:tcPr>
            <w:tcW w:w="960" w:type="dxa"/>
            <w:tcBorders>
              <w:top w:val="nil"/>
              <w:left w:val="nil"/>
              <w:bottom w:val="single" w:sz="8" w:space="0" w:color="auto"/>
              <w:right w:val="single" w:sz="8" w:space="0" w:color="auto"/>
            </w:tcBorders>
            <w:shd w:val="clear" w:color="auto" w:fill="auto"/>
            <w:noWrap/>
            <w:vAlign w:val="bottom"/>
            <w:hideMark/>
          </w:tcPr>
          <w:p w14:paraId="1568D08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115746E"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F209D8A"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148A176"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5A66D5AD" w14:textId="77777777" w:rsidR="00AB2881" w:rsidRPr="002123E1" w:rsidRDefault="00AB2881" w:rsidP="0097028C">
            <w:pPr>
              <w:rPr>
                <w:color w:val="auto"/>
                <w:sz w:val="20"/>
              </w:rPr>
            </w:pPr>
            <w:r w:rsidRPr="002123E1">
              <w:rPr>
                <w:color w:val="auto"/>
                <w:sz w:val="20"/>
              </w:rPr>
              <w:t> </w:t>
            </w:r>
          </w:p>
        </w:tc>
      </w:tr>
      <w:tr w:rsidR="002123E1" w:rsidRPr="002123E1" w14:paraId="42DE1DE1"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CAA908A"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0677BA61" w14:textId="77777777" w:rsidR="00AB2881" w:rsidRPr="002123E1" w:rsidRDefault="00AB2881" w:rsidP="0097028C">
            <w:pPr>
              <w:jc w:val="right"/>
              <w:rPr>
                <w:color w:val="auto"/>
                <w:sz w:val="20"/>
              </w:rPr>
            </w:pPr>
            <w:r w:rsidRPr="002123E1">
              <w:rPr>
                <w:color w:val="auto"/>
                <w:sz w:val="20"/>
              </w:rPr>
              <w:t>168</w:t>
            </w:r>
          </w:p>
        </w:tc>
        <w:tc>
          <w:tcPr>
            <w:tcW w:w="1760" w:type="dxa"/>
            <w:tcBorders>
              <w:top w:val="nil"/>
              <w:left w:val="nil"/>
              <w:bottom w:val="single" w:sz="8" w:space="0" w:color="auto"/>
              <w:right w:val="single" w:sz="8" w:space="0" w:color="auto"/>
            </w:tcBorders>
            <w:shd w:val="clear" w:color="auto" w:fill="auto"/>
            <w:vAlign w:val="bottom"/>
            <w:hideMark/>
          </w:tcPr>
          <w:p w14:paraId="3A35D037" w14:textId="77777777" w:rsidR="00AB2881" w:rsidRPr="002123E1" w:rsidRDefault="00AB2881" w:rsidP="0097028C">
            <w:pPr>
              <w:rPr>
                <w:color w:val="auto"/>
                <w:sz w:val="20"/>
              </w:rPr>
            </w:pPr>
            <w:r w:rsidRPr="002123E1">
              <w:rPr>
                <w:color w:val="auto"/>
                <w:sz w:val="20"/>
              </w:rPr>
              <w:t xml:space="preserve">Horney </w:t>
            </w:r>
            <w:proofErr w:type="spellStart"/>
            <w:r w:rsidRPr="002123E1">
              <w:rPr>
                <w:color w:val="auto"/>
                <w:sz w:val="20"/>
              </w:rPr>
              <w:t>Bldg</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3D819191" w14:textId="77777777" w:rsidR="00AB2881" w:rsidRPr="002123E1" w:rsidRDefault="00AB2881" w:rsidP="0097028C">
            <w:pPr>
              <w:jc w:val="right"/>
              <w:rPr>
                <w:color w:val="auto"/>
                <w:sz w:val="20"/>
              </w:rPr>
            </w:pPr>
            <w:r w:rsidRPr="002123E1">
              <w:rPr>
                <w:color w:val="auto"/>
                <w:sz w:val="20"/>
              </w:rPr>
              <w:t>6</w:t>
            </w:r>
          </w:p>
        </w:tc>
        <w:tc>
          <w:tcPr>
            <w:tcW w:w="960" w:type="dxa"/>
            <w:tcBorders>
              <w:top w:val="nil"/>
              <w:left w:val="nil"/>
              <w:bottom w:val="single" w:sz="8" w:space="0" w:color="auto"/>
              <w:right w:val="single" w:sz="8" w:space="0" w:color="auto"/>
            </w:tcBorders>
            <w:shd w:val="clear" w:color="auto" w:fill="auto"/>
            <w:noWrap/>
            <w:vAlign w:val="bottom"/>
            <w:hideMark/>
          </w:tcPr>
          <w:p w14:paraId="2EBA3B5F"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3984813B"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B5E867B"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459F28D"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69BAEB34" w14:textId="77777777" w:rsidR="00AB2881" w:rsidRPr="002123E1" w:rsidRDefault="00AB2881" w:rsidP="0097028C">
            <w:pPr>
              <w:rPr>
                <w:color w:val="auto"/>
                <w:sz w:val="20"/>
              </w:rPr>
            </w:pPr>
            <w:r w:rsidRPr="002123E1">
              <w:rPr>
                <w:color w:val="auto"/>
                <w:sz w:val="20"/>
              </w:rPr>
              <w:t> </w:t>
            </w:r>
          </w:p>
        </w:tc>
      </w:tr>
      <w:tr w:rsidR="002123E1" w:rsidRPr="002123E1" w14:paraId="62E961EB"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E2D2178"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0469E58B" w14:textId="77777777" w:rsidR="00AB2881" w:rsidRPr="002123E1" w:rsidRDefault="00AB2881" w:rsidP="0097028C">
            <w:pPr>
              <w:jc w:val="right"/>
              <w:rPr>
                <w:color w:val="auto"/>
                <w:sz w:val="20"/>
              </w:rPr>
            </w:pPr>
            <w:r w:rsidRPr="002123E1">
              <w:rPr>
                <w:color w:val="auto"/>
                <w:sz w:val="20"/>
              </w:rPr>
              <w:t>136</w:t>
            </w:r>
          </w:p>
        </w:tc>
        <w:tc>
          <w:tcPr>
            <w:tcW w:w="1760" w:type="dxa"/>
            <w:tcBorders>
              <w:top w:val="nil"/>
              <w:left w:val="nil"/>
              <w:bottom w:val="single" w:sz="8" w:space="0" w:color="auto"/>
              <w:right w:val="single" w:sz="8" w:space="0" w:color="auto"/>
            </w:tcBorders>
            <w:shd w:val="clear" w:color="auto" w:fill="auto"/>
            <w:vAlign w:val="bottom"/>
            <w:hideMark/>
          </w:tcPr>
          <w:p w14:paraId="6D97BD04" w14:textId="77777777" w:rsidR="00AB2881" w:rsidRPr="002123E1" w:rsidRDefault="00AB2881" w:rsidP="0097028C">
            <w:pPr>
              <w:rPr>
                <w:color w:val="auto"/>
                <w:sz w:val="20"/>
              </w:rPr>
            </w:pPr>
            <w:r w:rsidRPr="002123E1">
              <w:rPr>
                <w:color w:val="auto"/>
                <w:sz w:val="20"/>
              </w:rPr>
              <w:t>Horton Res Hall</w:t>
            </w:r>
          </w:p>
        </w:tc>
        <w:tc>
          <w:tcPr>
            <w:tcW w:w="960" w:type="dxa"/>
            <w:tcBorders>
              <w:top w:val="nil"/>
              <w:left w:val="nil"/>
              <w:bottom w:val="single" w:sz="8" w:space="0" w:color="auto"/>
              <w:right w:val="single" w:sz="8" w:space="0" w:color="auto"/>
            </w:tcBorders>
            <w:shd w:val="clear" w:color="auto" w:fill="auto"/>
            <w:noWrap/>
            <w:vAlign w:val="bottom"/>
            <w:hideMark/>
          </w:tcPr>
          <w:p w14:paraId="713B3325" w14:textId="77777777" w:rsidR="00AB2881" w:rsidRPr="002123E1" w:rsidRDefault="00AB2881" w:rsidP="0097028C">
            <w:pPr>
              <w:jc w:val="right"/>
              <w:rPr>
                <w:color w:val="auto"/>
                <w:sz w:val="20"/>
              </w:rPr>
            </w:pPr>
            <w:r w:rsidRPr="002123E1">
              <w:rPr>
                <w:color w:val="auto"/>
                <w:sz w:val="20"/>
              </w:rPr>
              <w:t>6</w:t>
            </w:r>
          </w:p>
        </w:tc>
        <w:tc>
          <w:tcPr>
            <w:tcW w:w="960" w:type="dxa"/>
            <w:tcBorders>
              <w:top w:val="nil"/>
              <w:left w:val="nil"/>
              <w:bottom w:val="single" w:sz="8" w:space="0" w:color="auto"/>
              <w:right w:val="single" w:sz="8" w:space="0" w:color="auto"/>
            </w:tcBorders>
            <w:shd w:val="clear" w:color="auto" w:fill="auto"/>
            <w:noWrap/>
            <w:vAlign w:val="bottom"/>
            <w:hideMark/>
          </w:tcPr>
          <w:p w14:paraId="0725F37A"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5FA4B7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E2ECEC7"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4BF965C"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24F8412F" w14:textId="77777777" w:rsidR="00AB2881" w:rsidRPr="002123E1" w:rsidRDefault="00AB2881" w:rsidP="0097028C">
            <w:pPr>
              <w:rPr>
                <w:color w:val="auto"/>
                <w:sz w:val="20"/>
              </w:rPr>
            </w:pPr>
            <w:r w:rsidRPr="002123E1">
              <w:rPr>
                <w:color w:val="auto"/>
                <w:sz w:val="20"/>
              </w:rPr>
              <w:t> </w:t>
            </w:r>
          </w:p>
        </w:tc>
      </w:tr>
      <w:tr w:rsidR="002123E1" w:rsidRPr="002123E1" w14:paraId="1619FC59"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E5E56E7"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7438B049" w14:textId="77777777" w:rsidR="00AB2881" w:rsidRPr="002123E1" w:rsidRDefault="00AB2881" w:rsidP="0097028C">
            <w:pPr>
              <w:jc w:val="right"/>
              <w:rPr>
                <w:color w:val="auto"/>
                <w:sz w:val="20"/>
              </w:rPr>
            </w:pPr>
            <w:r w:rsidRPr="002123E1">
              <w:rPr>
                <w:color w:val="auto"/>
                <w:sz w:val="20"/>
              </w:rPr>
              <w:t>361</w:t>
            </w:r>
          </w:p>
        </w:tc>
        <w:tc>
          <w:tcPr>
            <w:tcW w:w="1760" w:type="dxa"/>
            <w:tcBorders>
              <w:top w:val="nil"/>
              <w:left w:val="nil"/>
              <w:bottom w:val="single" w:sz="8" w:space="0" w:color="auto"/>
              <w:right w:val="single" w:sz="8" w:space="0" w:color="auto"/>
            </w:tcBorders>
            <w:shd w:val="clear" w:color="auto" w:fill="auto"/>
            <w:vAlign w:val="bottom"/>
            <w:hideMark/>
          </w:tcPr>
          <w:p w14:paraId="3DCFCE97" w14:textId="77777777" w:rsidR="00AB2881" w:rsidRPr="002123E1" w:rsidRDefault="00AB2881" w:rsidP="0097028C">
            <w:pPr>
              <w:rPr>
                <w:color w:val="auto"/>
                <w:sz w:val="20"/>
              </w:rPr>
            </w:pPr>
            <w:r w:rsidRPr="002123E1">
              <w:rPr>
                <w:color w:val="auto"/>
                <w:sz w:val="20"/>
              </w:rPr>
              <w:t>Jackson Circle Parking Deck</w:t>
            </w:r>
          </w:p>
        </w:tc>
        <w:tc>
          <w:tcPr>
            <w:tcW w:w="960" w:type="dxa"/>
            <w:tcBorders>
              <w:top w:val="nil"/>
              <w:left w:val="nil"/>
              <w:bottom w:val="single" w:sz="8" w:space="0" w:color="auto"/>
              <w:right w:val="single" w:sz="8" w:space="0" w:color="auto"/>
            </w:tcBorders>
            <w:shd w:val="clear" w:color="auto" w:fill="auto"/>
            <w:noWrap/>
            <w:vAlign w:val="bottom"/>
            <w:hideMark/>
          </w:tcPr>
          <w:p w14:paraId="68354A40" w14:textId="77777777" w:rsidR="00AB2881" w:rsidRPr="002123E1" w:rsidRDefault="00AB2881" w:rsidP="0097028C">
            <w:pPr>
              <w:jc w:val="right"/>
              <w:rPr>
                <w:color w:val="auto"/>
                <w:sz w:val="20"/>
              </w:rPr>
            </w:pPr>
            <w:r w:rsidRPr="002123E1">
              <w:rPr>
                <w:color w:val="auto"/>
                <w:sz w:val="20"/>
              </w:rPr>
              <w:t>3</w:t>
            </w:r>
          </w:p>
        </w:tc>
        <w:tc>
          <w:tcPr>
            <w:tcW w:w="960" w:type="dxa"/>
            <w:tcBorders>
              <w:top w:val="nil"/>
              <w:left w:val="nil"/>
              <w:bottom w:val="single" w:sz="8" w:space="0" w:color="auto"/>
              <w:right w:val="single" w:sz="8" w:space="0" w:color="auto"/>
            </w:tcBorders>
            <w:shd w:val="clear" w:color="auto" w:fill="auto"/>
            <w:noWrap/>
            <w:vAlign w:val="bottom"/>
            <w:hideMark/>
          </w:tcPr>
          <w:p w14:paraId="5F6E597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76AC00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555EDA4"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C8A744A"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369BE7D7" w14:textId="77777777" w:rsidR="00AB2881" w:rsidRPr="002123E1" w:rsidRDefault="00AB2881" w:rsidP="0097028C">
            <w:pPr>
              <w:rPr>
                <w:color w:val="auto"/>
                <w:sz w:val="20"/>
              </w:rPr>
            </w:pPr>
            <w:r w:rsidRPr="002123E1">
              <w:rPr>
                <w:color w:val="auto"/>
                <w:sz w:val="20"/>
              </w:rPr>
              <w:t> </w:t>
            </w:r>
          </w:p>
        </w:tc>
      </w:tr>
      <w:tr w:rsidR="002123E1" w:rsidRPr="002123E1" w14:paraId="5E23455F"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DF2A29E"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605581C1" w14:textId="77777777" w:rsidR="00AB2881" w:rsidRPr="002123E1" w:rsidRDefault="00AB2881" w:rsidP="0097028C">
            <w:pPr>
              <w:jc w:val="right"/>
              <w:rPr>
                <w:color w:val="auto"/>
                <w:sz w:val="20"/>
              </w:rPr>
            </w:pPr>
            <w:r w:rsidRPr="002123E1">
              <w:rPr>
                <w:color w:val="auto"/>
                <w:sz w:val="20"/>
              </w:rPr>
              <w:t>153</w:t>
            </w:r>
          </w:p>
        </w:tc>
        <w:tc>
          <w:tcPr>
            <w:tcW w:w="1760" w:type="dxa"/>
            <w:tcBorders>
              <w:top w:val="nil"/>
              <w:left w:val="nil"/>
              <w:bottom w:val="single" w:sz="8" w:space="0" w:color="auto"/>
              <w:right w:val="single" w:sz="8" w:space="0" w:color="auto"/>
            </w:tcBorders>
            <w:shd w:val="clear" w:color="auto" w:fill="auto"/>
            <w:vAlign w:val="bottom"/>
            <w:hideMark/>
          </w:tcPr>
          <w:p w14:paraId="4B5FBAC7" w14:textId="77777777" w:rsidR="00AB2881" w:rsidRPr="002123E1" w:rsidRDefault="00AB2881" w:rsidP="0097028C">
            <w:pPr>
              <w:rPr>
                <w:color w:val="auto"/>
                <w:sz w:val="20"/>
              </w:rPr>
            </w:pPr>
            <w:r w:rsidRPr="002123E1">
              <w:rPr>
                <w:color w:val="auto"/>
                <w:sz w:val="20"/>
              </w:rPr>
              <w:t>Jackson Hall</w:t>
            </w:r>
          </w:p>
        </w:tc>
        <w:tc>
          <w:tcPr>
            <w:tcW w:w="960" w:type="dxa"/>
            <w:tcBorders>
              <w:top w:val="nil"/>
              <w:left w:val="nil"/>
              <w:bottom w:val="single" w:sz="8" w:space="0" w:color="auto"/>
              <w:right w:val="single" w:sz="8" w:space="0" w:color="auto"/>
            </w:tcBorders>
            <w:shd w:val="clear" w:color="auto" w:fill="auto"/>
            <w:noWrap/>
            <w:vAlign w:val="bottom"/>
            <w:hideMark/>
          </w:tcPr>
          <w:p w14:paraId="328D5330" w14:textId="77777777" w:rsidR="00AB2881" w:rsidRPr="002123E1" w:rsidRDefault="00AB2881" w:rsidP="0097028C">
            <w:pPr>
              <w:jc w:val="right"/>
              <w:rPr>
                <w:color w:val="auto"/>
                <w:sz w:val="20"/>
              </w:rPr>
            </w:pPr>
            <w:r w:rsidRPr="002123E1">
              <w:rPr>
                <w:color w:val="auto"/>
                <w:sz w:val="20"/>
              </w:rPr>
              <w:t>12</w:t>
            </w:r>
          </w:p>
        </w:tc>
        <w:tc>
          <w:tcPr>
            <w:tcW w:w="960" w:type="dxa"/>
            <w:tcBorders>
              <w:top w:val="nil"/>
              <w:left w:val="nil"/>
              <w:bottom w:val="single" w:sz="8" w:space="0" w:color="auto"/>
              <w:right w:val="single" w:sz="8" w:space="0" w:color="auto"/>
            </w:tcBorders>
            <w:shd w:val="clear" w:color="auto" w:fill="auto"/>
            <w:noWrap/>
            <w:vAlign w:val="bottom"/>
            <w:hideMark/>
          </w:tcPr>
          <w:p w14:paraId="72BD2BAE"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E41AAD8"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8440B65"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575DCE3"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15A7B6FA" w14:textId="77777777" w:rsidR="00AB2881" w:rsidRPr="002123E1" w:rsidRDefault="00AB2881" w:rsidP="0097028C">
            <w:pPr>
              <w:rPr>
                <w:color w:val="auto"/>
                <w:sz w:val="20"/>
              </w:rPr>
            </w:pPr>
            <w:r w:rsidRPr="002123E1">
              <w:rPr>
                <w:color w:val="auto"/>
                <w:sz w:val="20"/>
              </w:rPr>
              <w:t> </w:t>
            </w:r>
          </w:p>
        </w:tc>
      </w:tr>
      <w:tr w:rsidR="002123E1" w:rsidRPr="002123E1" w14:paraId="3A1E46ED"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A294254"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6BE24ACF" w14:textId="77777777" w:rsidR="00AB2881" w:rsidRPr="002123E1" w:rsidRDefault="00AB2881" w:rsidP="0097028C">
            <w:pPr>
              <w:jc w:val="right"/>
              <w:rPr>
                <w:color w:val="auto"/>
                <w:sz w:val="20"/>
              </w:rPr>
            </w:pPr>
            <w:r w:rsidRPr="002123E1">
              <w:rPr>
                <w:color w:val="auto"/>
                <w:sz w:val="20"/>
              </w:rPr>
              <w:t>124</w:t>
            </w:r>
          </w:p>
        </w:tc>
        <w:tc>
          <w:tcPr>
            <w:tcW w:w="1760" w:type="dxa"/>
            <w:tcBorders>
              <w:top w:val="nil"/>
              <w:left w:val="nil"/>
              <w:bottom w:val="single" w:sz="8" w:space="0" w:color="auto"/>
              <w:right w:val="single" w:sz="8" w:space="0" w:color="auto"/>
            </w:tcBorders>
            <w:shd w:val="clear" w:color="auto" w:fill="auto"/>
            <w:vAlign w:val="bottom"/>
            <w:hideMark/>
          </w:tcPr>
          <w:p w14:paraId="635CCD2D" w14:textId="77777777" w:rsidR="00AB2881" w:rsidRPr="002123E1" w:rsidRDefault="00AB2881" w:rsidP="0097028C">
            <w:pPr>
              <w:rPr>
                <w:color w:val="auto"/>
                <w:sz w:val="20"/>
              </w:rPr>
            </w:pPr>
            <w:r w:rsidRPr="002123E1">
              <w:rPr>
                <w:color w:val="auto"/>
                <w:sz w:val="20"/>
              </w:rPr>
              <w:t>Joyner Res Hall</w:t>
            </w:r>
          </w:p>
        </w:tc>
        <w:tc>
          <w:tcPr>
            <w:tcW w:w="960" w:type="dxa"/>
            <w:tcBorders>
              <w:top w:val="nil"/>
              <w:left w:val="nil"/>
              <w:bottom w:val="single" w:sz="8" w:space="0" w:color="auto"/>
              <w:right w:val="single" w:sz="8" w:space="0" w:color="auto"/>
            </w:tcBorders>
            <w:shd w:val="clear" w:color="auto" w:fill="auto"/>
            <w:noWrap/>
            <w:vAlign w:val="bottom"/>
            <w:hideMark/>
          </w:tcPr>
          <w:p w14:paraId="7A38196D" w14:textId="77777777" w:rsidR="00AB2881" w:rsidRPr="002123E1" w:rsidRDefault="00AB2881" w:rsidP="0097028C">
            <w:pPr>
              <w:jc w:val="right"/>
              <w:rPr>
                <w:color w:val="auto"/>
                <w:sz w:val="20"/>
              </w:rPr>
            </w:pPr>
            <w:r w:rsidRPr="002123E1">
              <w:rPr>
                <w:color w:val="auto"/>
                <w:sz w:val="20"/>
              </w:rPr>
              <w:t>10</w:t>
            </w:r>
          </w:p>
        </w:tc>
        <w:tc>
          <w:tcPr>
            <w:tcW w:w="960" w:type="dxa"/>
            <w:tcBorders>
              <w:top w:val="nil"/>
              <w:left w:val="nil"/>
              <w:bottom w:val="single" w:sz="8" w:space="0" w:color="auto"/>
              <w:right w:val="single" w:sz="8" w:space="0" w:color="auto"/>
            </w:tcBorders>
            <w:shd w:val="clear" w:color="auto" w:fill="auto"/>
            <w:noWrap/>
            <w:vAlign w:val="bottom"/>
            <w:hideMark/>
          </w:tcPr>
          <w:p w14:paraId="553461E2"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59BFB89"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C0D87D7"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E21317A"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2A73DE27" w14:textId="77777777" w:rsidR="00AB2881" w:rsidRPr="002123E1" w:rsidRDefault="00AB2881" w:rsidP="0097028C">
            <w:pPr>
              <w:rPr>
                <w:color w:val="auto"/>
                <w:sz w:val="20"/>
              </w:rPr>
            </w:pPr>
            <w:r w:rsidRPr="002123E1">
              <w:rPr>
                <w:color w:val="auto"/>
                <w:sz w:val="20"/>
              </w:rPr>
              <w:t> </w:t>
            </w:r>
          </w:p>
        </w:tc>
      </w:tr>
      <w:tr w:rsidR="002123E1" w:rsidRPr="002123E1" w14:paraId="4616E421"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693B3E3"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5B68D15F" w14:textId="77777777" w:rsidR="00AB2881" w:rsidRPr="002123E1" w:rsidRDefault="00AB2881" w:rsidP="0097028C">
            <w:pPr>
              <w:jc w:val="right"/>
              <w:rPr>
                <w:color w:val="auto"/>
                <w:sz w:val="20"/>
              </w:rPr>
            </w:pPr>
            <w:r w:rsidRPr="002123E1">
              <w:rPr>
                <w:color w:val="auto"/>
                <w:sz w:val="20"/>
              </w:rPr>
              <w:t>567</w:t>
            </w:r>
          </w:p>
        </w:tc>
        <w:tc>
          <w:tcPr>
            <w:tcW w:w="1760" w:type="dxa"/>
            <w:tcBorders>
              <w:top w:val="nil"/>
              <w:left w:val="nil"/>
              <w:bottom w:val="single" w:sz="8" w:space="0" w:color="auto"/>
              <w:right w:val="single" w:sz="8" w:space="0" w:color="auto"/>
            </w:tcBorders>
            <w:shd w:val="clear" w:color="auto" w:fill="auto"/>
            <w:vAlign w:val="bottom"/>
            <w:hideMark/>
          </w:tcPr>
          <w:p w14:paraId="5F351568" w14:textId="77777777" w:rsidR="00AB2881" w:rsidRPr="002123E1" w:rsidRDefault="00AB2881" w:rsidP="0097028C">
            <w:pPr>
              <w:rPr>
                <w:color w:val="auto"/>
                <w:sz w:val="20"/>
              </w:rPr>
            </w:pPr>
            <w:r w:rsidRPr="002123E1">
              <w:rPr>
                <w:color w:val="auto"/>
                <w:sz w:val="20"/>
              </w:rPr>
              <w:t>Kenan Football Center, Frank H.</w:t>
            </w:r>
          </w:p>
        </w:tc>
        <w:tc>
          <w:tcPr>
            <w:tcW w:w="960" w:type="dxa"/>
            <w:tcBorders>
              <w:top w:val="nil"/>
              <w:left w:val="nil"/>
              <w:bottom w:val="single" w:sz="8" w:space="0" w:color="auto"/>
              <w:right w:val="single" w:sz="8" w:space="0" w:color="auto"/>
            </w:tcBorders>
            <w:shd w:val="clear" w:color="auto" w:fill="auto"/>
            <w:noWrap/>
            <w:vAlign w:val="bottom"/>
            <w:hideMark/>
          </w:tcPr>
          <w:p w14:paraId="12832634" w14:textId="77777777" w:rsidR="00AB2881" w:rsidRPr="002123E1" w:rsidRDefault="00AB2881" w:rsidP="0097028C">
            <w:pPr>
              <w:jc w:val="right"/>
              <w:rPr>
                <w:color w:val="auto"/>
                <w:sz w:val="20"/>
              </w:rPr>
            </w:pPr>
            <w:r w:rsidRPr="002123E1">
              <w:rPr>
                <w:color w:val="auto"/>
                <w:sz w:val="20"/>
              </w:rPr>
              <w:t>4</w:t>
            </w:r>
          </w:p>
        </w:tc>
        <w:tc>
          <w:tcPr>
            <w:tcW w:w="960" w:type="dxa"/>
            <w:tcBorders>
              <w:top w:val="nil"/>
              <w:left w:val="nil"/>
              <w:bottom w:val="single" w:sz="8" w:space="0" w:color="auto"/>
              <w:right w:val="single" w:sz="8" w:space="0" w:color="auto"/>
            </w:tcBorders>
            <w:shd w:val="clear" w:color="auto" w:fill="auto"/>
            <w:noWrap/>
            <w:vAlign w:val="bottom"/>
            <w:hideMark/>
          </w:tcPr>
          <w:p w14:paraId="4C5D5030"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2DA1D3A" w14:textId="77777777" w:rsidR="00AB2881" w:rsidRPr="002123E1" w:rsidRDefault="00AB2881" w:rsidP="0097028C">
            <w:pPr>
              <w:jc w:val="right"/>
              <w:rPr>
                <w:color w:val="auto"/>
                <w:sz w:val="20"/>
              </w:rPr>
            </w:pPr>
            <w:r w:rsidRPr="002123E1">
              <w:rPr>
                <w:color w:val="auto"/>
                <w:sz w:val="20"/>
              </w:rPr>
              <w:t>0.25</w:t>
            </w:r>
          </w:p>
        </w:tc>
        <w:tc>
          <w:tcPr>
            <w:tcW w:w="960" w:type="dxa"/>
            <w:tcBorders>
              <w:top w:val="nil"/>
              <w:left w:val="nil"/>
              <w:bottom w:val="single" w:sz="8" w:space="0" w:color="auto"/>
              <w:right w:val="single" w:sz="8" w:space="0" w:color="auto"/>
            </w:tcBorders>
            <w:shd w:val="clear" w:color="auto" w:fill="auto"/>
            <w:noWrap/>
            <w:vAlign w:val="bottom"/>
            <w:hideMark/>
          </w:tcPr>
          <w:p w14:paraId="74A0011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95723C7" w14:textId="77777777" w:rsidR="00AB2881" w:rsidRPr="002123E1" w:rsidRDefault="00AB2881" w:rsidP="0097028C">
            <w:pPr>
              <w:jc w:val="right"/>
              <w:rPr>
                <w:color w:val="auto"/>
                <w:sz w:val="20"/>
              </w:rPr>
            </w:pPr>
            <w:r w:rsidRPr="002123E1">
              <w:rPr>
                <w:color w:val="auto"/>
                <w:sz w:val="20"/>
              </w:rPr>
              <w:t>0.25</w:t>
            </w:r>
          </w:p>
        </w:tc>
        <w:tc>
          <w:tcPr>
            <w:tcW w:w="1000" w:type="dxa"/>
            <w:tcBorders>
              <w:top w:val="nil"/>
              <w:left w:val="nil"/>
              <w:bottom w:val="single" w:sz="8" w:space="0" w:color="auto"/>
              <w:right w:val="single" w:sz="8" w:space="0" w:color="auto"/>
            </w:tcBorders>
            <w:shd w:val="clear" w:color="auto" w:fill="auto"/>
            <w:noWrap/>
            <w:vAlign w:val="bottom"/>
            <w:hideMark/>
          </w:tcPr>
          <w:p w14:paraId="5F046155" w14:textId="77777777" w:rsidR="00AB2881" w:rsidRPr="002123E1" w:rsidRDefault="00AB2881" w:rsidP="0097028C">
            <w:pPr>
              <w:jc w:val="right"/>
              <w:rPr>
                <w:color w:val="auto"/>
                <w:sz w:val="20"/>
              </w:rPr>
            </w:pPr>
            <w:r w:rsidRPr="002123E1">
              <w:rPr>
                <w:color w:val="auto"/>
                <w:sz w:val="20"/>
              </w:rPr>
              <w:t>8/4/2021</w:t>
            </w:r>
          </w:p>
        </w:tc>
      </w:tr>
      <w:tr w:rsidR="002123E1" w:rsidRPr="002123E1" w14:paraId="0C37DD5B"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73A8F31"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1C943666" w14:textId="77777777" w:rsidR="00AB2881" w:rsidRPr="002123E1" w:rsidRDefault="00AB2881" w:rsidP="0097028C">
            <w:pPr>
              <w:jc w:val="right"/>
              <w:rPr>
                <w:color w:val="auto"/>
                <w:sz w:val="20"/>
              </w:rPr>
            </w:pPr>
            <w:r w:rsidRPr="002123E1">
              <w:rPr>
                <w:color w:val="auto"/>
                <w:sz w:val="20"/>
              </w:rPr>
              <w:t>125</w:t>
            </w:r>
          </w:p>
        </w:tc>
        <w:tc>
          <w:tcPr>
            <w:tcW w:w="1760" w:type="dxa"/>
            <w:tcBorders>
              <w:top w:val="nil"/>
              <w:left w:val="nil"/>
              <w:bottom w:val="single" w:sz="8" w:space="0" w:color="auto"/>
              <w:right w:val="single" w:sz="8" w:space="0" w:color="auto"/>
            </w:tcBorders>
            <w:shd w:val="clear" w:color="auto" w:fill="auto"/>
            <w:vAlign w:val="bottom"/>
            <w:hideMark/>
          </w:tcPr>
          <w:p w14:paraId="7CF7BA99" w14:textId="77777777" w:rsidR="00AB2881" w:rsidRPr="002123E1" w:rsidRDefault="00AB2881" w:rsidP="0097028C">
            <w:pPr>
              <w:rPr>
                <w:color w:val="auto"/>
                <w:sz w:val="20"/>
              </w:rPr>
            </w:pPr>
            <w:r w:rsidRPr="002123E1">
              <w:rPr>
                <w:color w:val="auto"/>
                <w:sz w:val="20"/>
              </w:rPr>
              <w:t>Kenan Res Hall</w:t>
            </w:r>
          </w:p>
        </w:tc>
        <w:tc>
          <w:tcPr>
            <w:tcW w:w="960" w:type="dxa"/>
            <w:tcBorders>
              <w:top w:val="nil"/>
              <w:left w:val="nil"/>
              <w:bottom w:val="single" w:sz="8" w:space="0" w:color="auto"/>
              <w:right w:val="single" w:sz="8" w:space="0" w:color="auto"/>
            </w:tcBorders>
            <w:shd w:val="clear" w:color="auto" w:fill="auto"/>
            <w:noWrap/>
            <w:vAlign w:val="bottom"/>
            <w:hideMark/>
          </w:tcPr>
          <w:p w14:paraId="46BE6DBA"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2845303"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97156C7"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C1B1572"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612615A"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0A2D703F" w14:textId="77777777" w:rsidR="00AB2881" w:rsidRPr="002123E1" w:rsidRDefault="00AB2881" w:rsidP="0097028C">
            <w:pPr>
              <w:rPr>
                <w:color w:val="auto"/>
                <w:sz w:val="20"/>
              </w:rPr>
            </w:pPr>
            <w:r w:rsidRPr="002123E1">
              <w:rPr>
                <w:color w:val="auto"/>
                <w:sz w:val="20"/>
              </w:rPr>
              <w:t> </w:t>
            </w:r>
          </w:p>
        </w:tc>
      </w:tr>
      <w:tr w:rsidR="002123E1" w:rsidRPr="002123E1" w14:paraId="506764B8"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633B5F0"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18D795C7" w14:textId="77777777" w:rsidR="00AB2881" w:rsidRPr="002123E1" w:rsidRDefault="00AB2881" w:rsidP="0097028C">
            <w:pPr>
              <w:jc w:val="right"/>
              <w:rPr>
                <w:color w:val="auto"/>
                <w:sz w:val="20"/>
              </w:rPr>
            </w:pPr>
            <w:r w:rsidRPr="002123E1">
              <w:rPr>
                <w:color w:val="auto"/>
                <w:sz w:val="20"/>
              </w:rPr>
              <w:t>59</w:t>
            </w:r>
          </w:p>
        </w:tc>
        <w:tc>
          <w:tcPr>
            <w:tcW w:w="1760" w:type="dxa"/>
            <w:tcBorders>
              <w:top w:val="nil"/>
              <w:left w:val="nil"/>
              <w:bottom w:val="single" w:sz="8" w:space="0" w:color="auto"/>
              <w:right w:val="single" w:sz="8" w:space="0" w:color="auto"/>
            </w:tcBorders>
            <w:shd w:val="clear" w:color="auto" w:fill="auto"/>
            <w:vAlign w:val="bottom"/>
            <w:hideMark/>
          </w:tcPr>
          <w:p w14:paraId="2199A1C0" w14:textId="77777777" w:rsidR="00AB2881" w:rsidRPr="002123E1" w:rsidRDefault="00AB2881" w:rsidP="0097028C">
            <w:pPr>
              <w:rPr>
                <w:color w:val="auto"/>
                <w:sz w:val="20"/>
              </w:rPr>
            </w:pPr>
            <w:r w:rsidRPr="002123E1">
              <w:rPr>
                <w:color w:val="auto"/>
                <w:sz w:val="20"/>
              </w:rPr>
              <w:t xml:space="preserve">Knapp-Sanders </w:t>
            </w:r>
            <w:proofErr w:type="spellStart"/>
            <w:r w:rsidRPr="002123E1">
              <w:rPr>
                <w:color w:val="auto"/>
                <w:sz w:val="20"/>
              </w:rPr>
              <w:t>Bldg</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1DDF0DE8" w14:textId="77777777" w:rsidR="00AB2881" w:rsidRPr="002123E1" w:rsidRDefault="00AB2881" w:rsidP="0097028C">
            <w:pPr>
              <w:jc w:val="right"/>
              <w:rPr>
                <w:color w:val="auto"/>
                <w:sz w:val="20"/>
              </w:rPr>
            </w:pPr>
            <w:r w:rsidRPr="002123E1">
              <w:rPr>
                <w:color w:val="auto"/>
                <w:sz w:val="20"/>
              </w:rPr>
              <w:t>8</w:t>
            </w:r>
          </w:p>
        </w:tc>
        <w:tc>
          <w:tcPr>
            <w:tcW w:w="960" w:type="dxa"/>
            <w:tcBorders>
              <w:top w:val="nil"/>
              <w:left w:val="nil"/>
              <w:bottom w:val="single" w:sz="8" w:space="0" w:color="auto"/>
              <w:right w:val="single" w:sz="8" w:space="0" w:color="auto"/>
            </w:tcBorders>
            <w:shd w:val="clear" w:color="auto" w:fill="auto"/>
            <w:noWrap/>
            <w:vAlign w:val="bottom"/>
            <w:hideMark/>
          </w:tcPr>
          <w:p w14:paraId="112537E1"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BDD67DC"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7E65ACE"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B3682A7"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353F1723" w14:textId="77777777" w:rsidR="00AB2881" w:rsidRPr="002123E1" w:rsidRDefault="00AB2881" w:rsidP="0097028C">
            <w:pPr>
              <w:rPr>
                <w:color w:val="auto"/>
                <w:sz w:val="20"/>
              </w:rPr>
            </w:pPr>
            <w:r w:rsidRPr="002123E1">
              <w:rPr>
                <w:color w:val="auto"/>
                <w:sz w:val="20"/>
              </w:rPr>
              <w:t> </w:t>
            </w:r>
          </w:p>
        </w:tc>
      </w:tr>
      <w:tr w:rsidR="002123E1" w:rsidRPr="002123E1" w14:paraId="565AA2DD"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98FB9DE"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09DA3705" w14:textId="77777777" w:rsidR="00AB2881" w:rsidRPr="002123E1" w:rsidRDefault="00AB2881" w:rsidP="0097028C">
            <w:pPr>
              <w:jc w:val="right"/>
              <w:rPr>
                <w:color w:val="auto"/>
                <w:sz w:val="20"/>
              </w:rPr>
            </w:pPr>
            <w:r w:rsidRPr="002123E1">
              <w:rPr>
                <w:color w:val="auto"/>
                <w:sz w:val="20"/>
              </w:rPr>
              <w:t>138</w:t>
            </w:r>
          </w:p>
        </w:tc>
        <w:tc>
          <w:tcPr>
            <w:tcW w:w="1760" w:type="dxa"/>
            <w:tcBorders>
              <w:top w:val="nil"/>
              <w:left w:val="nil"/>
              <w:bottom w:val="single" w:sz="8" w:space="0" w:color="auto"/>
              <w:right w:val="single" w:sz="8" w:space="0" w:color="auto"/>
            </w:tcBorders>
            <w:shd w:val="clear" w:color="auto" w:fill="auto"/>
            <w:vAlign w:val="bottom"/>
            <w:hideMark/>
          </w:tcPr>
          <w:p w14:paraId="137D653B" w14:textId="77777777" w:rsidR="00AB2881" w:rsidRPr="002123E1" w:rsidRDefault="00AB2881" w:rsidP="0097028C">
            <w:pPr>
              <w:rPr>
                <w:color w:val="auto"/>
                <w:sz w:val="20"/>
              </w:rPr>
            </w:pPr>
            <w:r w:rsidRPr="002123E1">
              <w:rPr>
                <w:color w:val="auto"/>
                <w:sz w:val="20"/>
              </w:rPr>
              <w:t>Koury Res Hall</w:t>
            </w:r>
          </w:p>
        </w:tc>
        <w:tc>
          <w:tcPr>
            <w:tcW w:w="960" w:type="dxa"/>
            <w:tcBorders>
              <w:top w:val="nil"/>
              <w:left w:val="nil"/>
              <w:bottom w:val="single" w:sz="8" w:space="0" w:color="auto"/>
              <w:right w:val="single" w:sz="8" w:space="0" w:color="auto"/>
            </w:tcBorders>
            <w:shd w:val="clear" w:color="auto" w:fill="auto"/>
            <w:noWrap/>
            <w:vAlign w:val="bottom"/>
            <w:hideMark/>
          </w:tcPr>
          <w:p w14:paraId="4CA13491" w14:textId="77777777" w:rsidR="00AB2881" w:rsidRPr="002123E1" w:rsidRDefault="00AB2881" w:rsidP="0097028C">
            <w:pPr>
              <w:jc w:val="right"/>
              <w:rPr>
                <w:color w:val="auto"/>
                <w:sz w:val="20"/>
              </w:rPr>
            </w:pPr>
            <w:r w:rsidRPr="002123E1">
              <w:rPr>
                <w:color w:val="auto"/>
                <w:sz w:val="20"/>
              </w:rPr>
              <w:t>9</w:t>
            </w:r>
          </w:p>
        </w:tc>
        <w:tc>
          <w:tcPr>
            <w:tcW w:w="960" w:type="dxa"/>
            <w:tcBorders>
              <w:top w:val="nil"/>
              <w:left w:val="nil"/>
              <w:bottom w:val="single" w:sz="8" w:space="0" w:color="auto"/>
              <w:right w:val="single" w:sz="8" w:space="0" w:color="auto"/>
            </w:tcBorders>
            <w:shd w:val="clear" w:color="auto" w:fill="auto"/>
            <w:noWrap/>
            <w:vAlign w:val="bottom"/>
            <w:hideMark/>
          </w:tcPr>
          <w:p w14:paraId="5F6A77F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128A128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5F5BB47"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4F1E84C2"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60D7EAE1" w14:textId="77777777" w:rsidR="00AB2881" w:rsidRPr="002123E1" w:rsidRDefault="00AB2881" w:rsidP="0097028C">
            <w:pPr>
              <w:rPr>
                <w:color w:val="auto"/>
                <w:sz w:val="20"/>
              </w:rPr>
            </w:pPr>
            <w:r w:rsidRPr="002123E1">
              <w:rPr>
                <w:color w:val="auto"/>
                <w:sz w:val="20"/>
              </w:rPr>
              <w:t> </w:t>
            </w:r>
          </w:p>
        </w:tc>
      </w:tr>
      <w:tr w:rsidR="002123E1" w:rsidRPr="002123E1" w14:paraId="3C5AC016"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E26CC0D"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616F11C5" w14:textId="77777777" w:rsidR="00AB2881" w:rsidRPr="002123E1" w:rsidRDefault="00AB2881" w:rsidP="0097028C">
            <w:pPr>
              <w:jc w:val="right"/>
              <w:rPr>
                <w:color w:val="auto"/>
                <w:sz w:val="20"/>
              </w:rPr>
            </w:pPr>
            <w:r w:rsidRPr="002123E1">
              <w:rPr>
                <w:color w:val="auto"/>
                <w:sz w:val="20"/>
              </w:rPr>
              <w:t>133</w:t>
            </w:r>
          </w:p>
        </w:tc>
        <w:tc>
          <w:tcPr>
            <w:tcW w:w="1760" w:type="dxa"/>
            <w:tcBorders>
              <w:top w:val="nil"/>
              <w:left w:val="nil"/>
              <w:bottom w:val="single" w:sz="8" w:space="0" w:color="auto"/>
              <w:right w:val="single" w:sz="8" w:space="0" w:color="auto"/>
            </w:tcBorders>
            <w:shd w:val="clear" w:color="auto" w:fill="auto"/>
            <w:vAlign w:val="bottom"/>
            <w:hideMark/>
          </w:tcPr>
          <w:p w14:paraId="7D09A6ED" w14:textId="77777777" w:rsidR="00AB2881" w:rsidRPr="002123E1" w:rsidRDefault="00AB2881" w:rsidP="0097028C">
            <w:pPr>
              <w:rPr>
                <w:color w:val="auto"/>
                <w:sz w:val="20"/>
              </w:rPr>
            </w:pPr>
            <w:r w:rsidRPr="002123E1">
              <w:rPr>
                <w:color w:val="auto"/>
                <w:sz w:val="20"/>
              </w:rPr>
              <w:t>Lenoir Hall</w:t>
            </w:r>
          </w:p>
        </w:tc>
        <w:tc>
          <w:tcPr>
            <w:tcW w:w="960" w:type="dxa"/>
            <w:tcBorders>
              <w:top w:val="nil"/>
              <w:left w:val="nil"/>
              <w:bottom w:val="single" w:sz="8" w:space="0" w:color="auto"/>
              <w:right w:val="single" w:sz="8" w:space="0" w:color="auto"/>
            </w:tcBorders>
            <w:shd w:val="clear" w:color="auto" w:fill="auto"/>
            <w:noWrap/>
            <w:vAlign w:val="bottom"/>
            <w:hideMark/>
          </w:tcPr>
          <w:p w14:paraId="7655D5AB"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55F2FFD3"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64D217C"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380A781A"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4AE400F"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2BDC4549" w14:textId="77777777" w:rsidR="00AB2881" w:rsidRPr="002123E1" w:rsidRDefault="00AB2881" w:rsidP="0097028C">
            <w:pPr>
              <w:rPr>
                <w:color w:val="auto"/>
                <w:sz w:val="20"/>
              </w:rPr>
            </w:pPr>
            <w:r w:rsidRPr="002123E1">
              <w:rPr>
                <w:color w:val="auto"/>
                <w:sz w:val="20"/>
              </w:rPr>
              <w:t> </w:t>
            </w:r>
          </w:p>
        </w:tc>
      </w:tr>
      <w:tr w:rsidR="002123E1" w:rsidRPr="002123E1" w14:paraId="62E82DCA"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087D92C"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76A323E7" w14:textId="77777777" w:rsidR="00AB2881" w:rsidRPr="002123E1" w:rsidRDefault="00AB2881" w:rsidP="0097028C">
            <w:pPr>
              <w:jc w:val="right"/>
              <w:rPr>
                <w:color w:val="auto"/>
                <w:sz w:val="20"/>
              </w:rPr>
            </w:pPr>
            <w:r w:rsidRPr="002123E1">
              <w:rPr>
                <w:color w:val="auto"/>
                <w:sz w:val="20"/>
              </w:rPr>
              <w:t>237</w:t>
            </w:r>
          </w:p>
        </w:tc>
        <w:tc>
          <w:tcPr>
            <w:tcW w:w="1760" w:type="dxa"/>
            <w:tcBorders>
              <w:top w:val="nil"/>
              <w:left w:val="nil"/>
              <w:bottom w:val="single" w:sz="8" w:space="0" w:color="auto"/>
              <w:right w:val="single" w:sz="8" w:space="0" w:color="auto"/>
            </w:tcBorders>
            <w:shd w:val="clear" w:color="auto" w:fill="auto"/>
            <w:vAlign w:val="bottom"/>
            <w:hideMark/>
          </w:tcPr>
          <w:p w14:paraId="6BA55A97" w14:textId="77777777" w:rsidR="00AB2881" w:rsidRPr="002123E1" w:rsidRDefault="00AB2881" w:rsidP="0097028C">
            <w:pPr>
              <w:rPr>
                <w:color w:val="auto"/>
                <w:sz w:val="20"/>
              </w:rPr>
            </w:pPr>
            <w:r w:rsidRPr="002123E1">
              <w:rPr>
                <w:color w:val="auto"/>
                <w:sz w:val="20"/>
              </w:rPr>
              <w:t>Lineberger Cancer Research Center</w:t>
            </w:r>
          </w:p>
        </w:tc>
        <w:tc>
          <w:tcPr>
            <w:tcW w:w="960" w:type="dxa"/>
            <w:tcBorders>
              <w:top w:val="nil"/>
              <w:left w:val="nil"/>
              <w:bottom w:val="single" w:sz="8" w:space="0" w:color="auto"/>
              <w:right w:val="single" w:sz="8" w:space="0" w:color="auto"/>
            </w:tcBorders>
            <w:shd w:val="clear" w:color="auto" w:fill="auto"/>
            <w:noWrap/>
            <w:vAlign w:val="bottom"/>
            <w:hideMark/>
          </w:tcPr>
          <w:p w14:paraId="41913A08" w14:textId="77777777" w:rsidR="00AB2881" w:rsidRPr="002123E1" w:rsidRDefault="00AB2881" w:rsidP="0097028C">
            <w:pPr>
              <w:jc w:val="right"/>
              <w:rPr>
                <w:color w:val="auto"/>
                <w:sz w:val="20"/>
              </w:rPr>
            </w:pPr>
            <w:r w:rsidRPr="002123E1">
              <w:rPr>
                <w:color w:val="auto"/>
                <w:sz w:val="20"/>
              </w:rPr>
              <w:t>4</w:t>
            </w:r>
          </w:p>
        </w:tc>
        <w:tc>
          <w:tcPr>
            <w:tcW w:w="960" w:type="dxa"/>
            <w:tcBorders>
              <w:top w:val="nil"/>
              <w:left w:val="nil"/>
              <w:bottom w:val="single" w:sz="8" w:space="0" w:color="auto"/>
              <w:right w:val="single" w:sz="8" w:space="0" w:color="auto"/>
            </w:tcBorders>
            <w:shd w:val="clear" w:color="auto" w:fill="auto"/>
            <w:noWrap/>
            <w:vAlign w:val="bottom"/>
            <w:hideMark/>
          </w:tcPr>
          <w:p w14:paraId="7B6C236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E968F09" w14:textId="77777777" w:rsidR="00AB2881" w:rsidRPr="002123E1" w:rsidRDefault="00AB2881" w:rsidP="0097028C">
            <w:pPr>
              <w:jc w:val="right"/>
              <w:rPr>
                <w:color w:val="auto"/>
                <w:sz w:val="20"/>
              </w:rPr>
            </w:pPr>
            <w:r w:rsidRPr="002123E1">
              <w:rPr>
                <w:color w:val="auto"/>
                <w:sz w:val="20"/>
              </w:rPr>
              <w:t>0.25</w:t>
            </w:r>
          </w:p>
        </w:tc>
        <w:tc>
          <w:tcPr>
            <w:tcW w:w="960" w:type="dxa"/>
            <w:tcBorders>
              <w:top w:val="nil"/>
              <w:left w:val="nil"/>
              <w:bottom w:val="single" w:sz="8" w:space="0" w:color="auto"/>
              <w:right w:val="single" w:sz="8" w:space="0" w:color="auto"/>
            </w:tcBorders>
            <w:shd w:val="clear" w:color="auto" w:fill="auto"/>
            <w:noWrap/>
            <w:vAlign w:val="bottom"/>
            <w:hideMark/>
          </w:tcPr>
          <w:p w14:paraId="70FA590F"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F3779FA" w14:textId="77777777" w:rsidR="00AB2881" w:rsidRPr="002123E1" w:rsidRDefault="00AB2881" w:rsidP="0097028C">
            <w:pPr>
              <w:jc w:val="right"/>
              <w:rPr>
                <w:color w:val="auto"/>
                <w:sz w:val="20"/>
              </w:rPr>
            </w:pPr>
            <w:r w:rsidRPr="002123E1">
              <w:rPr>
                <w:color w:val="auto"/>
                <w:sz w:val="20"/>
              </w:rPr>
              <w:t>0.25</w:t>
            </w:r>
          </w:p>
        </w:tc>
        <w:tc>
          <w:tcPr>
            <w:tcW w:w="1000" w:type="dxa"/>
            <w:tcBorders>
              <w:top w:val="nil"/>
              <w:left w:val="nil"/>
              <w:bottom w:val="single" w:sz="8" w:space="0" w:color="auto"/>
              <w:right w:val="single" w:sz="8" w:space="0" w:color="auto"/>
            </w:tcBorders>
            <w:shd w:val="clear" w:color="auto" w:fill="auto"/>
            <w:noWrap/>
            <w:vAlign w:val="bottom"/>
            <w:hideMark/>
          </w:tcPr>
          <w:p w14:paraId="1E4F4A75" w14:textId="77777777" w:rsidR="00AB2881" w:rsidRPr="002123E1" w:rsidRDefault="00AB2881" w:rsidP="0097028C">
            <w:pPr>
              <w:jc w:val="right"/>
              <w:rPr>
                <w:color w:val="auto"/>
                <w:sz w:val="20"/>
              </w:rPr>
            </w:pPr>
            <w:r w:rsidRPr="002123E1">
              <w:rPr>
                <w:color w:val="auto"/>
                <w:sz w:val="20"/>
              </w:rPr>
              <w:t>8/4/2021</w:t>
            </w:r>
          </w:p>
        </w:tc>
      </w:tr>
      <w:tr w:rsidR="002123E1" w:rsidRPr="002123E1" w14:paraId="73D02AFA"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0317C92"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0584ACE2" w14:textId="77777777" w:rsidR="00AB2881" w:rsidRPr="002123E1" w:rsidRDefault="00AB2881" w:rsidP="0097028C">
            <w:pPr>
              <w:jc w:val="right"/>
              <w:rPr>
                <w:color w:val="auto"/>
                <w:sz w:val="20"/>
              </w:rPr>
            </w:pPr>
            <w:r w:rsidRPr="002123E1">
              <w:rPr>
                <w:color w:val="auto"/>
                <w:sz w:val="20"/>
              </w:rPr>
              <w:t>375</w:t>
            </w:r>
          </w:p>
        </w:tc>
        <w:tc>
          <w:tcPr>
            <w:tcW w:w="1760" w:type="dxa"/>
            <w:tcBorders>
              <w:top w:val="nil"/>
              <w:left w:val="nil"/>
              <w:bottom w:val="single" w:sz="8" w:space="0" w:color="auto"/>
              <w:right w:val="single" w:sz="8" w:space="0" w:color="auto"/>
            </w:tcBorders>
            <w:shd w:val="clear" w:color="auto" w:fill="auto"/>
            <w:vAlign w:val="bottom"/>
            <w:hideMark/>
          </w:tcPr>
          <w:p w14:paraId="4DE9044A" w14:textId="77777777" w:rsidR="00AB2881" w:rsidRPr="002123E1" w:rsidRDefault="00AB2881" w:rsidP="0097028C">
            <w:pPr>
              <w:rPr>
                <w:color w:val="auto"/>
                <w:sz w:val="20"/>
              </w:rPr>
            </w:pPr>
            <w:r w:rsidRPr="002123E1">
              <w:rPr>
                <w:color w:val="auto"/>
                <w:sz w:val="20"/>
              </w:rPr>
              <w:t>Loudermilk Center for Excellence</w:t>
            </w:r>
          </w:p>
        </w:tc>
        <w:tc>
          <w:tcPr>
            <w:tcW w:w="960" w:type="dxa"/>
            <w:tcBorders>
              <w:top w:val="nil"/>
              <w:left w:val="nil"/>
              <w:bottom w:val="single" w:sz="8" w:space="0" w:color="auto"/>
              <w:right w:val="single" w:sz="8" w:space="0" w:color="auto"/>
            </w:tcBorders>
            <w:shd w:val="clear" w:color="auto" w:fill="auto"/>
            <w:noWrap/>
            <w:vAlign w:val="bottom"/>
            <w:hideMark/>
          </w:tcPr>
          <w:p w14:paraId="7F5656D8" w14:textId="77777777" w:rsidR="00AB2881" w:rsidRPr="002123E1" w:rsidRDefault="00AB2881" w:rsidP="0097028C">
            <w:pPr>
              <w:jc w:val="right"/>
              <w:rPr>
                <w:color w:val="auto"/>
                <w:sz w:val="20"/>
              </w:rPr>
            </w:pPr>
            <w:r w:rsidRPr="002123E1">
              <w:rPr>
                <w:color w:val="auto"/>
                <w:sz w:val="20"/>
              </w:rPr>
              <w:t>6</w:t>
            </w:r>
          </w:p>
        </w:tc>
        <w:tc>
          <w:tcPr>
            <w:tcW w:w="960" w:type="dxa"/>
            <w:tcBorders>
              <w:top w:val="nil"/>
              <w:left w:val="nil"/>
              <w:bottom w:val="single" w:sz="8" w:space="0" w:color="auto"/>
              <w:right w:val="single" w:sz="8" w:space="0" w:color="auto"/>
            </w:tcBorders>
            <w:shd w:val="clear" w:color="auto" w:fill="auto"/>
            <w:noWrap/>
            <w:vAlign w:val="bottom"/>
            <w:hideMark/>
          </w:tcPr>
          <w:p w14:paraId="2E4E8CD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167EBF72"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78344FE"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1FA902E"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2479E843" w14:textId="77777777" w:rsidR="00AB2881" w:rsidRPr="002123E1" w:rsidRDefault="00AB2881" w:rsidP="0097028C">
            <w:pPr>
              <w:rPr>
                <w:color w:val="auto"/>
                <w:sz w:val="20"/>
              </w:rPr>
            </w:pPr>
            <w:r w:rsidRPr="002123E1">
              <w:rPr>
                <w:color w:val="auto"/>
                <w:sz w:val="20"/>
              </w:rPr>
              <w:t> </w:t>
            </w:r>
          </w:p>
        </w:tc>
      </w:tr>
      <w:tr w:rsidR="002123E1" w:rsidRPr="002123E1" w14:paraId="47F5AF61"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40DB474"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6CD094E3" w14:textId="77777777" w:rsidR="00AB2881" w:rsidRPr="002123E1" w:rsidRDefault="00AB2881" w:rsidP="0097028C">
            <w:pPr>
              <w:jc w:val="right"/>
              <w:rPr>
                <w:color w:val="auto"/>
                <w:sz w:val="20"/>
              </w:rPr>
            </w:pPr>
            <w:r w:rsidRPr="002123E1">
              <w:rPr>
                <w:color w:val="auto"/>
                <w:sz w:val="20"/>
              </w:rPr>
              <w:t>202</w:t>
            </w:r>
          </w:p>
        </w:tc>
        <w:tc>
          <w:tcPr>
            <w:tcW w:w="1760" w:type="dxa"/>
            <w:tcBorders>
              <w:top w:val="nil"/>
              <w:left w:val="nil"/>
              <w:bottom w:val="single" w:sz="8" w:space="0" w:color="auto"/>
              <w:right w:val="single" w:sz="8" w:space="0" w:color="auto"/>
            </w:tcBorders>
            <w:shd w:val="clear" w:color="auto" w:fill="auto"/>
            <w:vAlign w:val="bottom"/>
            <w:hideMark/>
          </w:tcPr>
          <w:p w14:paraId="18ECC500" w14:textId="77777777" w:rsidR="00AB2881" w:rsidRPr="002123E1" w:rsidRDefault="00AB2881" w:rsidP="0097028C">
            <w:pPr>
              <w:rPr>
                <w:color w:val="auto"/>
                <w:sz w:val="20"/>
              </w:rPr>
            </w:pPr>
            <w:r w:rsidRPr="002123E1">
              <w:rPr>
                <w:color w:val="auto"/>
                <w:sz w:val="20"/>
              </w:rPr>
              <w:t>MacNider Hall</w:t>
            </w:r>
          </w:p>
        </w:tc>
        <w:tc>
          <w:tcPr>
            <w:tcW w:w="960" w:type="dxa"/>
            <w:tcBorders>
              <w:top w:val="nil"/>
              <w:left w:val="nil"/>
              <w:bottom w:val="single" w:sz="8" w:space="0" w:color="auto"/>
              <w:right w:val="single" w:sz="8" w:space="0" w:color="auto"/>
            </w:tcBorders>
            <w:shd w:val="clear" w:color="auto" w:fill="auto"/>
            <w:noWrap/>
            <w:vAlign w:val="bottom"/>
            <w:hideMark/>
          </w:tcPr>
          <w:p w14:paraId="4E4E4047" w14:textId="77777777" w:rsidR="00AB2881" w:rsidRPr="002123E1" w:rsidRDefault="00AB2881" w:rsidP="0097028C">
            <w:pPr>
              <w:jc w:val="right"/>
              <w:rPr>
                <w:color w:val="auto"/>
                <w:sz w:val="20"/>
              </w:rPr>
            </w:pPr>
            <w:r w:rsidRPr="002123E1">
              <w:rPr>
                <w:color w:val="auto"/>
                <w:sz w:val="20"/>
              </w:rPr>
              <w:t>14</w:t>
            </w:r>
          </w:p>
        </w:tc>
        <w:tc>
          <w:tcPr>
            <w:tcW w:w="960" w:type="dxa"/>
            <w:tcBorders>
              <w:top w:val="nil"/>
              <w:left w:val="nil"/>
              <w:bottom w:val="single" w:sz="8" w:space="0" w:color="auto"/>
              <w:right w:val="single" w:sz="8" w:space="0" w:color="auto"/>
            </w:tcBorders>
            <w:shd w:val="clear" w:color="auto" w:fill="auto"/>
            <w:noWrap/>
            <w:vAlign w:val="bottom"/>
            <w:hideMark/>
          </w:tcPr>
          <w:p w14:paraId="2B04D53C"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37538C8"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31056A0"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4D82FA2" w14:textId="77777777" w:rsidR="00AB2881" w:rsidRPr="002123E1" w:rsidRDefault="00AB2881" w:rsidP="0097028C">
            <w:pPr>
              <w:jc w:val="right"/>
              <w:rPr>
                <w:color w:val="auto"/>
                <w:sz w:val="20"/>
              </w:rPr>
            </w:pPr>
            <w:r w:rsidRPr="002123E1">
              <w:rPr>
                <w:color w:val="auto"/>
                <w:sz w:val="20"/>
              </w:rPr>
              <w:t>3.00</w:t>
            </w:r>
          </w:p>
        </w:tc>
        <w:tc>
          <w:tcPr>
            <w:tcW w:w="1000" w:type="dxa"/>
            <w:tcBorders>
              <w:top w:val="nil"/>
              <w:left w:val="nil"/>
              <w:bottom w:val="single" w:sz="8" w:space="0" w:color="auto"/>
              <w:right w:val="single" w:sz="8" w:space="0" w:color="auto"/>
            </w:tcBorders>
            <w:shd w:val="clear" w:color="auto" w:fill="auto"/>
            <w:noWrap/>
            <w:vAlign w:val="bottom"/>
            <w:hideMark/>
          </w:tcPr>
          <w:p w14:paraId="04A84F45" w14:textId="77777777" w:rsidR="00AB2881" w:rsidRPr="002123E1" w:rsidRDefault="00AB2881" w:rsidP="0097028C">
            <w:pPr>
              <w:rPr>
                <w:color w:val="auto"/>
                <w:sz w:val="20"/>
              </w:rPr>
            </w:pPr>
            <w:r w:rsidRPr="002123E1">
              <w:rPr>
                <w:color w:val="auto"/>
                <w:sz w:val="20"/>
              </w:rPr>
              <w:t> </w:t>
            </w:r>
          </w:p>
        </w:tc>
      </w:tr>
      <w:tr w:rsidR="002123E1" w:rsidRPr="002123E1" w14:paraId="150D03D8"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756079D"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7A6ED0AC" w14:textId="77777777" w:rsidR="00AB2881" w:rsidRPr="002123E1" w:rsidRDefault="00AB2881" w:rsidP="0097028C">
            <w:pPr>
              <w:jc w:val="right"/>
              <w:rPr>
                <w:color w:val="auto"/>
                <w:sz w:val="20"/>
              </w:rPr>
            </w:pPr>
            <w:r w:rsidRPr="002123E1">
              <w:rPr>
                <w:color w:val="auto"/>
                <w:sz w:val="20"/>
              </w:rPr>
              <w:t>360</w:t>
            </w:r>
          </w:p>
        </w:tc>
        <w:tc>
          <w:tcPr>
            <w:tcW w:w="1760" w:type="dxa"/>
            <w:tcBorders>
              <w:top w:val="nil"/>
              <w:left w:val="nil"/>
              <w:bottom w:val="single" w:sz="8" w:space="0" w:color="auto"/>
              <w:right w:val="single" w:sz="8" w:space="0" w:color="auto"/>
            </w:tcBorders>
            <w:shd w:val="clear" w:color="auto" w:fill="auto"/>
            <w:vAlign w:val="bottom"/>
            <w:hideMark/>
          </w:tcPr>
          <w:p w14:paraId="084850FF" w14:textId="77777777" w:rsidR="00AB2881" w:rsidRPr="002123E1" w:rsidRDefault="00AB2881" w:rsidP="0097028C">
            <w:pPr>
              <w:rPr>
                <w:color w:val="auto"/>
                <w:sz w:val="20"/>
              </w:rPr>
            </w:pPr>
            <w:r w:rsidRPr="002123E1">
              <w:rPr>
                <w:color w:val="auto"/>
                <w:sz w:val="20"/>
              </w:rPr>
              <w:t>Marsico Hall</w:t>
            </w:r>
          </w:p>
        </w:tc>
        <w:tc>
          <w:tcPr>
            <w:tcW w:w="960" w:type="dxa"/>
            <w:tcBorders>
              <w:top w:val="nil"/>
              <w:left w:val="nil"/>
              <w:bottom w:val="single" w:sz="8" w:space="0" w:color="auto"/>
              <w:right w:val="single" w:sz="8" w:space="0" w:color="auto"/>
            </w:tcBorders>
            <w:shd w:val="clear" w:color="auto" w:fill="auto"/>
            <w:noWrap/>
            <w:vAlign w:val="bottom"/>
            <w:hideMark/>
          </w:tcPr>
          <w:p w14:paraId="5957F983" w14:textId="77777777" w:rsidR="00AB2881" w:rsidRPr="002123E1" w:rsidRDefault="00AB2881" w:rsidP="0097028C">
            <w:pPr>
              <w:jc w:val="right"/>
              <w:rPr>
                <w:color w:val="auto"/>
                <w:sz w:val="20"/>
              </w:rPr>
            </w:pPr>
            <w:r w:rsidRPr="002123E1">
              <w:rPr>
                <w:color w:val="auto"/>
                <w:sz w:val="20"/>
              </w:rPr>
              <w:t>4</w:t>
            </w:r>
          </w:p>
        </w:tc>
        <w:tc>
          <w:tcPr>
            <w:tcW w:w="960" w:type="dxa"/>
            <w:tcBorders>
              <w:top w:val="nil"/>
              <w:left w:val="nil"/>
              <w:bottom w:val="single" w:sz="8" w:space="0" w:color="auto"/>
              <w:right w:val="single" w:sz="8" w:space="0" w:color="auto"/>
            </w:tcBorders>
            <w:shd w:val="clear" w:color="auto" w:fill="auto"/>
            <w:noWrap/>
            <w:vAlign w:val="bottom"/>
            <w:hideMark/>
          </w:tcPr>
          <w:p w14:paraId="1F0BFD3E"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9FF0785"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37D0448C"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BE2706C"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48FFB69A" w14:textId="77777777" w:rsidR="00AB2881" w:rsidRPr="002123E1" w:rsidRDefault="00AB2881" w:rsidP="0097028C">
            <w:pPr>
              <w:rPr>
                <w:color w:val="auto"/>
                <w:sz w:val="20"/>
              </w:rPr>
            </w:pPr>
            <w:r w:rsidRPr="002123E1">
              <w:rPr>
                <w:color w:val="auto"/>
                <w:sz w:val="20"/>
              </w:rPr>
              <w:t>A</w:t>
            </w:r>
          </w:p>
        </w:tc>
      </w:tr>
      <w:tr w:rsidR="002123E1" w:rsidRPr="002123E1" w14:paraId="09117BA3"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F593D67"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0D955A49" w14:textId="77777777" w:rsidR="00AB2881" w:rsidRPr="002123E1" w:rsidRDefault="00AB2881" w:rsidP="0097028C">
            <w:pPr>
              <w:jc w:val="right"/>
              <w:rPr>
                <w:color w:val="auto"/>
                <w:sz w:val="20"/>
              </w:rPr>
            </w:pPr>
            <w:r w:rsidRPr="002123E1">
              <w:rPr>
                <w:color w:val="auto"/>
                <w:sz w:val="20"/>
              </w:rPr>
              <w:t>386</w:t>
            </w:r>
          </w:p>
        </w:tc>
        <w:tc>
          <w:tcPr>
            <w:tcW w:w="1760" w:type="dxa"/>
            <w:tcBorders>
              <w:top w:val="nil"/>
              <w:left w:val="nil"/>
              <w:bottom w:val="single" w:sz="8" w:space="0" w:color="auto"/>
              <w:right w:val="single" w:sz="8" w:space="0" w:color="auto"/>
            </w:tcBorders>
            <w:shd w:val="clear" w:color="auto" w:fill="auto"/>
            <w:vAlign w:val="bottom"/>
            <w:hideMark/>
          </w:tcPr>
          <w:p w14:paraId="35B54909" w14:textId="77777777" w:rsidR="00AB2881" w:rsidRPr="002123E1" w:rsidRDefault="00AB2881" w:rsidP="0097028C">
            <w:pPr>
              <w:rPr>
                <w:color w:val="auto"/>
                <w:sz w:val="20"/>
              </w:rPr>
            </w:pPr>
            <w:r w:rsidRPr="002123E1">
              <w:rPr>
                <w:color w:val="auto"/>
                <w:sz w:val="20"/>
              </w:rPr>
              <w:t>Martin Luther King Jr Blvd, 730</w:t>
            </w:r>
          </w:p>
        </w:tc>
        <w:tc>
          <w:tcPr>
            <w:tcW w:w="960" w:type="dxa"/>
            <w:tcBorders>
              <w:top w:val="nil"/>
              <w:left w:val="nil"/>
              <w:bottom w:val="single" w:sz="8" w:space="0" w:color="auto"/>
              <w:right w:val="single" w:sz="8" w:space="0" w:color="auto"/>
            </w:tcBorders>
            <w:shd w:val="clear" w:color="auto" w:fill="auto"/>
            <w:noWrap/>
            <w:vAlign w:val="bottom"/>
            <w:hideMark/>
          </w:tcPr>
          <w:p w14:paraId="06BF9FB0" w14:textId="77777777" w:rsidR="00AB2881" w:rsidRPr="002123E1" w:rsidRDefault="00AB2881" w:rsidP="0097028C">
            <w:pPr>
              <w:jc w:val="right"/>
              <w:rPr>
                <w:color w:val="auto"/>
                <w:sz w:val="20"/>
              </w:rPr>
            </w:pPr>
            <w:r w:rsidRPr="002123E1">
              <w:rPr>
                <w:color w:val="auto"/>
                <w:sz w:val="20"/>
              </w:rPr>
              <w:t>6</w:t>
            </w:r>
          </w:p>
        </w:tc>
        <w:tc>
          <w:tcPr>
            <w:tcW w:w="960" w:type="dxa"/>
            <w:tcBorders>
              <w:top w:val="nil"/>
              <w:left w:val="nil"/>
              <w:bottom w:val="single" w:sz="8" w:space="0" w:color="auto"/>
              <w:right w:val="single" w:sz="8" w:space="0" w:color="auto"/>
            </w:tcBorders>
            <w:shd w:val="clear" w:color="auto" w:fill="auto"/>
            <w:noWrap/>
            <w:vAlign w:val="bottom"/>
            <w:hideMark/>
          </w:tcPr>
          <w:p w14:paraId="005DC602"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881EE81"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BA7920D"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69AADA8"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7704AA98" w14:textId="77777777" w:rsidR="00AB2881" w:rsidRPr="002123E1" w:rsidRDefault="00AB2881" w:rsidP="0097028C">
            <w:pPr>
              <w:rPr>
                <w:color w:val="auto"/>
                <w:sz w:val="20"/>
              </w:rPr>
            </w:pPr>
            <w:r w:rsidRPr="002123E1">
              <w:rPr>
                <w:color w:val="auto"/>
                <w:sz w:val="20"/>
              </w:rPr>
              <w:t> </w:t>
            </w:r>
          </w:p>
        </w:tc>
      </w:tr>
      <w:tr w:rsidR="002123E1" w:rsidRPr="002123E1" w14:paraId="13795954"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EC0DDC6"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4808F2A9" w14:textId="77777777" w:rsidR="00AB2881" w:rsidRPr="002123E1" w:rsidRDefault="00AB2881" w:rsidP="0097028C">
            <w:pPr>
              <w:jc w:val="right"/>
              <w:rPr>
                <w:color w:val="auto"/>
                <w:sz w:val="20"/>
              </w:rPr>
            </w:pPr>
            <w:r w:rsidRPr="002123E1">
              <w:rPr>
                <w:color w:val="auto"/>
                <w:sz w:val="20"/>
              </w:rPr>
              <w:t>96</w:t>
            </w:r>
          </w:p>
        </w:tc>
        <w:tc>
          <w:tcPr>
            <w:tcW w:w="1760" w:type="dxa"/>
            <w:tcBorders>
              <w:top w:val="nil"/>
              <w:left w:val="nil"/>
              <w:bottom w:val="single" w:sz="8" w:space="0" w:color="auto"/>
              <w:right w:val="single" w:sz="8" w:space="0" w:color="auto"/>
            </w:tcBorders>
            <w:shd w:val="clear" w:color="auto" w:fill="auto"/>
            <w:vAlign w:val="bottom"/>
            <w:hideMark/>
          </w:tcPr>
          <w:p w14:paraId="1A520F72" w14:textId="77777777" w:rsidR="00AB2881" w:rsidRPr="002123E1" w:rsidRDefault="00AB2881" w:rsidP="0097028C">
            <w:pPr>
              <w:rPr>
                <w:color w:val="auto"/>
                <w:sz w:val="20"/>
              </w:rPr>
            </w:pPr>
            <w:r w:rsidRPr="002123E1">
              <w:rPr>
                <w:color w:val="auto"/>
                <w:sz w:val="20"/>
              </w:rPr>
              <w:t xml:space="preserve">McColl </w:t>
            </w:r>
            <w:proofErr w:type="spellStart"/>
            <w:r w:rsidRPr="002123E1">
              <w:rPr>
                <w:color w:val="auto"/>
                <w:sz w:val="20"/>
              </w:rPr>
              <w:t>Bldg</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592737EB" w14:textId="77777777" w:rsidR="00AB2881" w:rsidRPr="002123E1" w:rsidRDefault="00AB2881" w:rsidP="0097028C">
            <w:pPr>
              <w:jc w:val="right"/>
              <w:rPr>
                <w:color w:val="auto"/>
                <w:sz w:val="20"/>
              </w:rPr>
            </w:pPr>
            <w:r w:rsidRPr="002123E1">
              <w:rPr>
                <w:color w:val="auto"/>
                <w:sz w:val="20"/>
              </w:rPr>
              <w:t>10</w:t>
            </w:r>
          </w:p>
        </w:tc>
        <w:tc>
          <w:tcPr>
            <w:tcW w:w="960" w:type="dxa"/>
            <w:tcBorders>
              <w:top w:val="nil"/>
              <w:left w:val="nil"/>
              <w:bottom w:val="single" w:sz="8" w:space="0" w:color="auto"/>
              <w:right w:val="single" w:sz="8" w:space="0" w:color="auto"/>
            </w:tcBorders>
            <w:shd w:val="clear" w:color="auto" w:fill="auto"/>
            <w:noWrap/>
            <w:vAlign w:val="bottom"/>
            <w:hideMark/>
          </w:tcPr>
          <w:p w14:paraId="5099125B"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1B61FAB0"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8DAEC4F"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1A85949"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5275FD0A" w14:textId="77777777" w:rsidR="00AB2881" w:rsidRPr="002123E1" w:rsidRDefault="00AB2881" w:rsidP="0097028C">
            <w:pPr>
              <w:rPr>
                <w:color w:val="auto"/>
                <w:sz w:val="20"/>
              </w:rPr>
            </w:pPr>
            <w:r w:rsidRPr="002123E1">
              <w:rPr>
                <w:color w:val="auto"/>
                <w:sz w:val="20"/>
              </w:rPr>
              <w:t> </w:t>
            </w:r>
          </w:p>
        </w:tc>
      </w:tr>
      <w:tr w:rsidR="002123E1" w:rsidRPr="002123E1" w14:paraId="1995145E" w14:textId="77777777" w:rsidTr="0097028C">
        <w:trPr>
          <w:trHeight w:val="105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164A630" w14:textId="77777777" w:rsidR="00AB2881" w:rsidRPr="002123E1" w:rsidRDefault="00AB2881" w:rsidP="0097028C">
            <w:pPr>
              <w:rPr>
                <w:color w:val="auto"/>
                <w:sz w:val="20"/>
              </w:rPr>
            </w:pPr>
            <w:r w:rsidRPr="002123E1">
              <w:rPr>
                <w:color w:val="auto"/>
                <w:sz w:val="20"/>
              </w:rPr>
              <w:lastRenderedPageBreak/>
              <w:t> </w:t>
            </w:r>
          </w:p>
        </w:tc>
        <w:tc>
          <w:tcPr>
            <w:tcW w:w="1080" w:type="dxa"/>
            <w:tcBorders>
              <w:top w:val="nil"/>
              <w:left w:val="nil"/>
              <w:bottom w:val="single" w:sz="8" w:space="0" w:color="auto"/>
              <w:right w:val="single" w:sz="8" w:space="0" w:color="auto"/>
            </w:tcBorders>
            <w:shd w:val="clear" w:color="auto" w:fill="auto"/>
            <w:vAlign w:val="bottom"/>
            <w:hideMark/>
          </w:tcPr>
          <w:p w14:paraId="7D483B87" w14:textId="77777777" w:rsidR="00AB2881" w:rsidRPr="002123E1" w:rsidRDefault="00AB2881" w:rsidP="0097028C">
            <w:pPr>
              <w:jc w:val="right"/>
              <w:rPr>
                <w:color w:val="auto"/>
                <w:sz w:val="20"/>
              </w:rPr>
            </w:pPr>
            <w:r w:rsidRPr="002123E1">
              <w:rPr>
                <w:color w:val="auto"/>
                <w:sz w:val="20"/>
              </w:rPr>
              <w:t>630XX016</w:t>
            </w:r>
          </w:p>
        </w:tc>
        <w:tc>
          <w:tcPr>
            <w:tcW w:w="1760" w:type="dxa"/>
            <w:tcBorders>
              <w:top w:val="nil"/>
              <w:left w:val="nil"/>
              <w:bottom w:val="single" w:sz="8" w:space="0" w:color="auto"/>
              <w:right w:val="single" w:sz="8" w:space="0" w:color="auto"/>
            </w:tcBorders>
            <w:shd w:val="clear" w:color="auto" w:fill="auto"/>
            <w:vAlign w:val="bottom"/>
            <w:hideMark/>
          </w:tcPr>
          <w:p w14:paraId="57209DCE" w14:textId="77777777" w:rsidR="00AB2881" w:rsidRPr="002123E1" w:rsidRDefault="00AB2881" w:rsidP="0097028C">
            <w:pPr>
              <w:rPr>
                <w:color w:val="auto"/>
                <w:sz w:val="20"/>
              </w:rPr>
            </w:pPr>
            <w:r w:rsidRPr="002123E1">
              <w:rPr>
                <w:color w:val="auto"/>
                <w:sz w:val="20"/>
              </w:rPr>
              <w:t>Metal Shed Southwest of Municipal Compound</w:t>
            </w:r>
          </w:p>
        </w:tc>
        <w:tc>
          <w:tcPr>
            <w:tcW w:w="960" w:type="dxa"/>
            <w:tcBorders>
              <w:top w:val="nil"/>
              <w:left w:val="nil"/>
              <w:bottom w:val="single" w:sz="8" w:space="0" w:color="auto"/>
              <w:right w:val="single" w:sz="8" w:space="0" w:color="auto"/>
            </w:tcBorders>
            <w:shd w:val="clear" w:color="auto" w:fill="auto"/>
            <w:noWrap/>
            <w:vAlign w:val="bottom"/>
            <w:hideMark/>
          </w:tcPr>
          <w:p w14:paraId="1952DA1B"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1A85F15D"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F892F10"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CDF4E14"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DC34A3A" w14:textId="77777777" w:rsidR="00AB2881" w:rsidRPr="002123E1" w:rsidRDefault="00AB2881" w:rsidP="0097028C">
            <w:pPr>
              <w:jc w:val="right"/>
              <w:rPr>
                <w:color w:val="auto"/>
                <w:sz w:val="20"/>
              </w:rPr>
            </w:pPr>
            <w:r w:rsidRPr="002123E1">
              <w:rPr>
                <w:color w:val="auto"/>
                <w:sz w:val="20"/>
              </w:rPr>
              <w:t>0.00</w:t>
            </w:r>
          </w:p>
        </w:tc>
        <w:tc>
          <w:tcPr>
            <w:tcW w:w="1000" w:type="dxa"/>
            <w:tcBorders>
              <w:top w:val="nil"/>
              <w:left w:val="nil"/>
              <w:bottom w:val="single" w:sz="8" w:space="0" w:color="auto"/>
              <w:right w:val="single" w:sz="8" w:space="0" w:color="auto"/>
            </w:tcBorders>
            <w:shd w:val="clear" w:color="auto" w:fill="auto"/>
            <w:noWrap/>
            <w:vAlign w:val="bottom"/>
            <w:hideMark/>
          </w:tcPr>
          <w:p w14:paraId="580381BD" w14:textId="77777777" w:rsidR="00AB2881" w:rsidRPr="002123E1" w:rsidRDefault="00AB2881" w:rsidP="0097028C">
            <w:pPr>
              <w:rPr>
                <w:color w:val="auto"/>
                <w:sz w:val="20"/>
              </w:rPr>
            </w:pPr>
            <w:r w:rsidRPr="002123E1">
              <w:rPr>
                <w:color w:val="auto"/>
                <w:sz w:val="20"/>
              </w:rPr>
              <w:t> </w:t>
            </w:r>
          </w:p>
        </w:tc>
      </w:tr>
      <w:tr w:rsidR="002123E1" w:rsidRPr="002123E1" w14:paraId="6C6F528F"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73B126C"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003E7C86" w14:textId="77777777" w:rsidR="00AB2881" w:rsidRPr="002123E1" w:rsidRDefault="00AB2881" w:rsidP="0097028C">
            <w:pPr>
              <w:jc w:val="right"/>
              <w:rPr>
                <w:color w:val="auto"/>
                <w:sz w:val="20"/>
              </w:rPr>
            </w:pPr>
            <w:r w:rsidRPr="002123E1">
              <w:rPr>
                <w:color w:val="auto"/>
                <w:sz w:val="20"/>
              </w:rPr>
              <w:t>152</w:t>
            </w:r>
          </w:p>
        </w:tc>
        <w:tc>
          <w:tcPr>
            <w:tcW w:w="1760" w:type="dxa"/>
            <w:tcBorders>
              <w:top w:val="nil"/>
              <w:left w:val="nil"/>
              <w:bottom w:val="single" w:sz="8" w:space="0" w:color="auto"/>
              <w:right w:val="single" w:sz="8" w:space="0" w:color="auto"/>
            </w:tcBorders>
            <w:shd w:val="clear" w:color="auto" w:fill="auto"/>
            <w:vAlign w:val="bottom"/>
            <w:hideMark/>
          </w:tcPr>
          <w:p w14:paraId="783BD880" w14:textId="77777777" w:rsidR="00AB2881" w:rsidRPr="002123E1" w:rsidRDefault="00AB2881" w:rsidP="0097028C">
            <w:pPr>
              <w:rPr>
                <w:color w:val="auto"/>
                <w:sz w:val="20"/>
              </w:rPr>
            </w:pPr>
            <w:r w:rsidRPr="002123E1">
              <w:rPr>
                <w:color w:val="auto"/>
                <w:sz w:val="20"/>
              </w:rPr>
              <w:t>Morehead Planetarium</w:t>
            </w:r>
          </w:p>
        </w:tc>
        <w:tc>
          <w:tcPr>
            <w:tcW w:w="960" w:type="dxa"/>
            <w:tcBorders>
              <w:top w:val="nil"/>
              <w:left w:val="nil"/>
              <w:bottom w:val="single" w:sz="8" w:space="0" w:color="auto"/>
              <w:right w:val="single" w:sz="8" w:space="0" w:color="auto"/>
            </w:tcBorders>
            <w:shd w:val="clear" w:color="auto" w:fill="auto"/>
            <w:noWrap/>
            <w:vAlign w:val="bottom"/>
            <w:hideMark/>
          </w:tcPr>
          <w:p w14:paraId="2AED8CB5"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763BB452"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B81B34F"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9C8D1E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829CD5B"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56B8039C" w14:textId="77777777" w:rsidR="00AB2881" w:rsidRPr="002123E1" w:rsidRDefault="00AB2881" w:rsidP="0097028C">
            <w:pPr>
              <w:rPr>
                <w:color w:val="auto"/>
                <w:sz w:val="20"/>
              </w:rPr>
            </w:pPr>
            <w:r w:rsidRPr="002123E1">
              <w:rPr>
                <w:color w:val="auto"/>
                <w:sz w:val="20"/>
              </w:rPr>
              <w:t> </w:t>
            </w:r>
          </w:p>
        </w:tc>
      </w:tr>
      <w:tr w:rsidR="002123E1" w:rsidRPr="002123E1" w14:paraId="78A8338E"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5BF1E74"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10000E34" w14:textId="77777777" w:rsidR="00AB2881" w:rsidRPr="002123E1" w:rsidRDefault="00AB2881" w:rsidP="0097028C">
            <w:pPr>
              <w:jc w:val="right"/>
              <w:rPr>
                <w:color w:val="auto"/>
                <w:sz w:val="20"/>
              </w:rPr>
            </w:pPr>
            <w:r w:rsidRPr="002123E1">
              <w:rPr>
                <w:color w:val="auto"/>
                <w:sz w:val="20"/>
              </w:rPr>
              <w:t>113</w:t>
            </w:r>
          </w:p>
        </w:tc>
        <w:tc>
          <w:tcPr>
            <w:tcW w:w="1760" w:type="dxa"/>
            <w:tcBorders>
              <w:top w:val="nil"/>
              <w:left w:val="nil"/>
              <w:bottom w:val="single" w:sz="8" w:space="0" w:color="auto"/>
              <w:right w:val="single" w:sz="8" w:space="0" w:color="auto"/>
            </w:tcBorders>
            <w:shd w:val="clear" w:color="auto" w:fill="auto"/>
            <w:vAlign w:val="bottom"/>
            <w:hideMark/>
          </w:tcPr>
          <w:p w14:paraId="6D2D8DFF" w14:textId="77777777" w:rsidR="00AB2881" w:rsidRPr="002123E1" w:rsidRDefault="00AB2881" w:rsidP="0097028C">
            <w:pPr>
              <w:rPr>
                <w:color w:val="auto"/>
                <w:sz w:val="20"/>
              </w:rPr>
            </w:pPr>
            <w:r w:rsidRPr="002123E1">
              <w:rPr>
                <w:color w:val="auto"/>
                <w:sz w:val="20"/>
              </w:rPr>
              <w:t>Morrison Res Hall</w:t>
            </w:r>
          </w:p>
        </w:tc>
        <w:tc>
          <w:tcPr>
            <w:tcW w:w="960" w:type="dxa"/>
            <w:tcBorders>
              <w:top w:val="nil"/>
              <w:left w:val="nil"/>
              <w:bottom w:val="single" w:sz="8" w:space="0" w:color="auto"/>
              <w:right w:val="single" w:sz="8" w:space="0" w:color="auto"/>
            </w:tcBorders>
            <w:shd w:val="clear" w:color="auto" w:fill="auto"/>
            <w:noWrap/>
            <w:vAlign w:val="bottom"/>
            <w:hideMark/>
          </w:tcPr>
          <w:p w14:paraId="07AD56D1" w14:textId="77777777" w:rsidR="00AB2881" w:rsidRPr="002123E1" w:rsidRDefault="00AB2881" w:rsidP="0097028C">
            <w:pPr>
              <w:jc w:val="right"/>
              <w:rPr>
                <w:color w:val="auto"/>
                <w:sz w:val="20"/>
              </w:rPr>
            </w:pPr>
            <w:r w:rsidRPr="002123E1">
              <w:rPr>
                <w:color w:val="auto"/>
                <w:sz w:val="20"/>
              </w:rPr>
              <w:t>9</w:t>
            </w:r>
          </w:p>
        </w:tc>
        <w:tc>
          <w:tcPr>
            <w:tcW w:w="960" w:type="dxa"/>
            <w:tcBorders>
              <w:top w:val="nil"/>
              <w:left w:val="nil"/>
              <w:bottom w:val="single" w:sz="8" w:space="0" w:color="auto"/>
              <w:right w:val="single" w:sz="8" w:space="0" w:color="auto"/>
            </w:tcBorders>
            <w:shd w:val="clear" w:color="auto" w:fill="auto"/>
            <w:noWrap/>
            <w:vAlign w:val="bottom"/>
            <w:hideMark/>
          </w:tcPr>
          <w:p w14:paraId="1FE8480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D20D01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EDB28F7"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18BF7130"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0365EFAB" w14:textId="77777777" w:rsidR="00AB2881" w:rsidRPr="002123E1" w:rsidRDefault="00AB2881" w:rsidP="0097028C">
            <w:pPr>
              <w:rPr>
                <w:color w:val="auto"/>
                <w:sz w:val="20"/>
              </w:rPr>
            </w:pPr>
            <w:r w:rsidRPr="002123E1">
              <w:rPr>
                <w:color w:val="auto"/>
                <w:sz w:val="20"/>
              </w:rPr>
              <w:t> </w:t>
            </w:r>
          </w:p>
        </w:tc>
      </w:tr>
      <w:tr w:rsidR="002123E1" w:rsidRPr="002123E1" w14:paraId="56294652"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7CED6E1"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05165F2B" w14:textId="77777777" w:rsidR="00AB2881" w:rsidRPr="002123E1" w:rsidRDefault="00AB2881" w:rsidP="0097028C">
            <w:pPr>
              <w:jc w:val="right"/>
              <w:rPr>
                <w:color w:val="auto"/>
                <w:sz w:val="20"/>
              </w:rPr>
            </w:pPr>
            <w:r w:rsidRPr="002123E1">
              <w:rPr>
                <w:color w:val="auto"/>
                <w:sz w:val="20"/>
              </w:rPr>
              <w:t>674</w:t>
            </w:r>
          </w:p>
        </w:tc>
        <w:tc>
          <w:tcPr>
            <w:tcW w:w="1760" w:type="dxa"/>
            <w:tcBorders>
              <w:top w:val="nil"/>
              <w:left w:val="nil"/>
              <w:bottom w:val="single" w:sz="8" w:space="0" w:color="auto"/>
              <w:right w:val="single" w:sz="8" w:space="0" w:color="auto"/>
            </w:tcBorders>
            <w:shd w:val="clear" w:color="auto" w:fill="auto"/>
            <w:vAlign w:val="bottom"/>
            <w:hideMark/>
          </w:tcPr>
          <w:p w14:paraId="464D978A" w14:textId="77777777" w:rsidR="00AB2881" w:rsidRPr="002123E1" w:rsidRDefault="00AB2881" w:rsidP="0097028C">
            <w:pPr>
              <w:rPr>
                <w:color w:val="auto"/>
                <w:sz w:val="20"/>
              </w:rPr>
            </w:pPr>
            <w:r w:rsidRPr="002123E1">
              <w:rPr>
                <w:color w:val="auto"/>
                <w:sz w:val="20"/>
              </w:rPr>
              <w:t>Murray Hall</w:t>
            </w:r>
          </w:p>
        </w:tc>
        <w:tc>
          <w:tcPr>
            <w:tcW w:w="960" w:type="dxa"/>
            <w:tcBorders>
              <w:top w:val="nil"/>
              <w:left w:val="nil"/>
              <w:bottom w:val="single" w:sz="8" w:space="0" w:color="auto"/>
              <w:right w:val="single" w:sz="8" w:space="0" w:color="auto"/>
            </w:tcBorders>
            <w:shd w:val="clear" w:color="auto" w:fill="auto"/>
            <w:noWrap/>
            <w:vAlign w:val="bottom"/>
            <w:hideMark/>
          </w:tcPr>
          <w:p w14:paraId="29BB5556" w14:textId="77777777" w:rsidR="00AB2881" w:rsidRPr="002123E1" w:rsidRDefault="00AB2881" w:rsidP="0097028C">
            <w:pPr>
              <w:jc w:val="right"/>
              <w:rPr>
                <w:color w:val="auto"/>
                <w:sz w:val="20"/>
              </w:rPr>
            </w:pPr>
            <w:r w:rsidRPr="002123E1">
              <w:rPr>
                <w:color w:val="auto"/>
                <w:sz w:val="20"/>
              </w:rPr>
              <w:t>6</w:t>
            </w:r>
          </w:p>
        </w:tc>
        <w:tc>
          <w:tcPr>
            <w:tcW w:w="960" w:type="dxa"/>
            <w:tcBorders>
              <w:top w:val="nil"/>
              <w:left w:val="nil"/>
              <w:bottom w:val="single" w:sz="8" w:space="0" w:color="auto"/>
              <w:right w:val="single" w:sz="8" w:space="0" w:color="auto"/>
            </w:tcBorders>
            <w:shd w:val="clear" w:color="auto" w:fill="auto"/>
            <w:noWrap/>
            <w:vAlign w:val="bottom"/>
            <w:hideMark/>
          </w:tcPr>
          <w:p w14:paraId="12C593AB"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0BECF47"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322AD8F"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4692DD4"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220FE0A1" w14:textId="77777777" w:rsidR="00AB2881" w:rsidRPr="002123E1" w:rsidRDefault="00AB2881" w:rsidP="0097028C">
            <w:pPr>
              <w:rPr>
                <w:color w:val="auto"/>
                <w:sz w:val="20"/>
              </w:rPr>
            </w:pPr>
            <w:r w:rsidRPr="002123E1">
              <w:rPr>
                <w:color w:val="auto"/>
                <w:sz w:val="20"/>
              </w:rPr>
              <w:t> </w:t>
            </w:r>
          </w:p>
        </w:tc>
      </w:tr>
      <w:tr w:rsidR="002123E1" w:rsidRPr="002123E1" w14:paraId="3FA955A7"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087B9CB9"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09380C06" w14:textId="77777777" w:rsidR="00AB2881" w:rsidRPr="002123E1" w:rsidRDefault="00AB2881" w:rsidP="0097028C">
            <w:pPr>
              <w:jc w:val="right"/>
              <w:rPr>
                <w:color w:val="auto"/>
                <w:sz w:val="20"/>
              </w:rPr>
            </w:pPr>
            <w:r w:rsidRPr="002123E1">
              <w:rPr>
                <w:color w:val="auto"/>
                <w:sz w:val="20"/>
              </w:rPr>
              <w:t>702J</w:t>
            </w:r>
          </w:p>
        </w:tc>
        <w:tc>
          <w:tcPr>
            <w:tcW w:w="1760" w:type="dxa"/>
            <w:tcBorders>
              <w:top w:val="nil"/>
              <w:left w:val="nil"/>
              <w:bottom w:val="single" w:sz="8" w:space="0" w:color="auto"/>
              <w:right w:val="single" w:sz="8" w:space="0" w:color="auto"/>
            </w:tcBorders>
            <w:shd w:val="clear" w:color="auto" w:fill="auto"/>
            <w:vAlign w:val="bottom"/>
            <w:hideMark/>
          </w:tcPr>
          <w:p w14:paraId="4631F91A" w14:textId="77777777" w:rsidR="00AB2881" w:rsidRPr="002123E1" w:rsidRDefault="00AB2881" w:rsidP="0097028C">
            <w:pPr>
              <w:rPr>
                <w:color w:val="auto"/>
                <w:sz w:val="20"/>
              </w:rPr>
            </w:pPr>
            <w:r w:rsidRPr="002123E1">
              <w:rPr>
                <w:color w:val="auto"/>
                <w:sz w:val="20"/>
              </w:rPr>
              <w:t>Odum Village 207 Branson St</w:t>
            </w:r>
          </w:p>
        </w:tc>
        <w:tc>
          <w:tcPr>
            <w:tcW w:w="960" w:type="dxa"/>
            <w:tcBorders>
              <w:top w:val="nil"/>
              <w:left w:val="nil"/>
              <w:bottom w:val="single" w:sz="8" w:space="0" w:color="auto"/>
              <w:right w:val="single" w:sz="8" w:space="0" w:color="auto"/>
            </w:tcBorders>
            <w:shd w:val="clear" w:color="auto" w:fill="auto"/>
            <w:noWrap/>
            <w:vAlign w:val="bottom"/>
            <w:hideMark/>
          </w:tcPr>
          <w:p w14:paraId="062E39C2" w14:textId="77777777" w:rsidR="00AB2881" w:rsidRPr="002123E1" w:rsidRDefault="00AB2881" w:rsidP="0097028C">
            <w:pPr>
              <w:jc w:val="right"/>
              <w:rPr>
                <w:color w:val="auto"/>
                <w:sz w:val="20"/>
              </w:rPr>
            </w:pPr>
            <w:r w:rsidRPr="002123E1">
              <w:rPr>
                <w:color w:val="auto"/>
                <w:sz w:val="20"/>
              </w:rPr>
              <w:t>3</w:t>
            </w:r>
          </w:p>
        </w:tc>
        <w:tc>
          <w:tcPr>
            <w:tcW w:w="960" w:type="dxa"/>
            <w:tcBorders>
              <w:top w:val="nil"/>
              <w:left w:val="nil"/>
              <w:bottom w:val="single" w:sz="8" w:space="0" w:color="auto"/>
              <w:right w:val="single" w:sz="8" w:space="0" w:color="auto"/>
            </w:tcBorders>
            <w:shd w:val="clear" w:color="auto" w:fill="auto"/>
            <w:noWrap/>
            <w:vAlign w:val="bottom"/>
            <w:hideMark/>
          </w:tcPr>
          <w:p w14:paraId="366A7CC0"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E40B136"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02DB27D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C93C73C"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3C4F0CC2" w14:textId="77777777" w:rsidR="00AB2881" w:rsidRPr="002123E1" w:rsidRDefault="00AB2881" w:rsidP="0097028C">
            <w:pPr>
              <w:rPr>
                <w:color w:val="auto"/>
                <w:sz w:val="20"/>
              </w:rPr>
            </w:pPr>
            <w:r w:rsidRPr="002123E1">
              <w:rPr>
                <w:color w:val="auto"/>
                <w:sz w:val="20"/>
              </w:rPr>
              <w:t>A</w:t>
            </w:r>
          </w:p>
        </w:tc>
      </w:tr>
      <w:tr w:rsidR="002123E1" w:rsidRPr="002123E1" w14:paraId="4BEDB8EC"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E47C613"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0286C203" w14:textId="77777777" w:rsidR="00AB2881" w:rsidRPr="002123E1" w:rsidRDefault="00AB2881" w:rsidP="0097028C">
            <w:pPr>
              <w:jc w:val="right"/>
              <w:rPr>
                <w:color w:val="auto"/>
                <w:sz w:val="20"/>
              </w:rPr>
            </w:pPr>
            <w:r w:rsidRPr="002123E1">
              <w:rPr>
                <w:color w:val="auto"/>
                <w:sz w:val="20"/>
              </w:rPr>
              <w:t>116</w:t>
            </w:r>
          </w:p>
        </w:tc>
        <w:tc>
          <w:tcPr>
            <w:tcW w:w="1760" w:type="dxa"/>
            <w:tcBorders>
              <w:top w:val="nil"/>
              <w:left w:val="nil"/>
              <w:bottom w:val="single" w:sz="8" w:space="0" w:color="auto"/>
              <w:right w:val="single" w:sz="8" w:space="0" w:color="auto"/>
            </w:tcBorders>
            <w:shd w:val="clear" w:color="auto" w:fill="auto"/>
            <w:vAlign w:val="bottom"/>
            <w:hideMark/>
          </w:tcPr>
          <w:p w14:paraId="06CDB147" w14:textId="77777777" w:rsidR="00AB2881" w:rsidRPr="002123E1" w:rsidRDefault="00AB2881" w:rsidP="0097028C">
            <w:pPr>
              <w:rPr>
                <w:color w:val="auto"/>
                <w:sz w:val="20"/>
              </w:rPr>
            </w:pPr>
            <w:r w:rsidRPr="002123E1">
              <w:rPr>
                <w:color w:val="auto"/>
                <w:sz w:val="20"/>
              </w:rPr>
              <w:t>Parker Res Hall</w:t>
            </w:r>
          </w:p>
        </w:tc>
        <w:tc>
          <w:tcPr>
            <w:tcW w:w="960" w:type="dxa"/>
            <w:tcBorders>
              <w:top w:val="nil"/>
              <w:left w:val="nil"/>
              <w:bottom w:val="single" w:sz="8" w:space="0" w:color="auto"/>
              <w:right w:val="single" w:sz="8" w:space="0" w:color="auto"/>
            </w:tcBorders>
            <w:shd w:val="clear" w:color="auto" w:fill="auto"/>
            <w:noWrap/>
            <w:vAlign w:val="bottom"/>
            <w:hideMark/>
          </w:tcPr>
          <w:p w14:paraId="1C16AF83" w14:textId="77777777" w:rsidR="00AB2881" w:rsidRPr="002123E1" w:rsidRDefault="00AB2881" w:rsidP="0097028C">
            <w:pPr>
              <w:jc w:val="right"/>
              <w:rPr>
                <w:color w:val="auto"/>
                <w:sz w:val="20"/>
              </w:rPr>
            </w:pPr>
            <w:r w:rsidRPr="002123E1">
              <w:rPr>
                <w:color w:val="auto"/>
                <w:sz w:val="20"/>
              </w:rPr>
              <w:t>7</w:t>
            </w:r>
          </w:p>
        </w:tc>
        <w:tc>
          <w:tcPr>
            <w:tcW w:w="960" w:type="dxa"/>
            <w:tcBorders>
              <w:top w:val="nil"/>
              <w:left w:val="nil"/>
              <w:bottom w:val="single" w:sz="8" w:space="0" w:color="auto"/>
              <w:right w:val="single" w:sz="8" w:space="0" w:color="auto"/>
            </w:tcBorders>
            <w:shd w:val="clear" w:color="auto" w:fill="auto"/>
            <w:noWrap/>
            <w:vAlign w:val="bottom"/>
            <w:hideMark/>
          </w:tcPr>
          <w:p w14:paraId="2D580056"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4119FF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5332E28B"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229D0D6"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793D9E45" w14:textId="77777777" w:rsidR="00AB2881" w:rsidRPr="002123E1" w:rsidRDefault="00AB2881" w:rsidP="0097028C">
            <w:pPr>
              <w:rPr>
                <w:color w:val="auto"/>
                <w:sz w:val="20"/>
              </w:rPr>
            </w:pPr>
            <w:r w:rsidRPr="002123E1">
              <w:rPr>
                <w:color w:val="auto"/>
                <w:sz w:val="20"/>
              </w:rPr>
              <w:t> </w:t>
            </w:r>
          </w:p>
        </w:tc>
      </w:tr>
      <w:tr w:rsidR="002123E1" w:rsidRPr="002123E1" w14:paraId="2115DCD5"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9DC1950"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0BC3FB44" w14:textId="77777777" w:rsidR="00AB2881" w:rsidRPr="002123E1" w:rsidRDefault="00AB2881" w:rsidP="0097028C">
            <w:pPr>
              <w:jc w:val="right"/>
              <w:rPr>
                <w:color w:val="auto"/>
                <w:sz w:val="20"/>
              </w:rPr>
            </w:pPr>
            <w:r w:rsidRPr="002123E1">
              <w:rPr>
                <w:color w:val="auto"/>
                <w:sz w:val="20"/>
              </w:rPr>
              <w:t>430</w:t>
            </w:r>
          </w:p>
        </w:tc>
        <w:tc>
          <w:tcPr>
            <w:tcW w:w="1760" w:type="dxa"/>
            <w:tcBorders>
              <w:top w:val="nil"/>
              <w:left w:val="nil"/>
              <w:bottom w:val="single" w:sz="8" w:space="0" w:color="auto"/>
              <w:right w:val="single" w:sz="8" w:space="0" w:color="auto"/>
            </w:tcBorders>
            <w:shd w:val="clear" w:color="auto" w:fill="auto"/>
            <w:vAlign w:val="bottom"/>
            <w:hideMark/>
          </w:tcPr>
          <w:p w14:paraId="788B1413" w14:textId="77777777" w:rsidR="00AB2881" w:rsidRPr="002123E1" w:rsidRDefault="00AB2881" w:rsidP="0097028C">
            <w:pPr>
              <w:rPr>
                <w:color w:val="auto"/>
                <w:sz w:val="20"/>
              </w:rPr>
            </w:pPr>
            <w:r w:rsidRPr="002123E1">
              <w:rPr>
                <w:color w:val="auto"/>
                <w:sz w:val="20"/>
              </w:rPr>
              <w:t xml:space="preserve">Public Safety </w:t>
            </w:r>
            <w:proofErr w:type="spellStart"/>
            <w:r w:rsidRPr="002123E1">
              <w:rPr>
                <w:color w:val="auto"/>
                <w:sz w:val="20"/>
              </w:rPr>
              <w:t>Bldg</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0A8E1BD6"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08CE88D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6640DAC"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776D657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ADA41F3"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6220D846" w14:textId="77777777" w:rsidR="00AB2881" w:rsidRPr="002123E1" w:rsidRDefault="00AB2881" w:rsidP="0097028C">
            <w:pPr>
              <w:rPr>
                <w:color w:val="auto"/>
                <w:sz w:val="20"/>
              </w:rPr>
            </w:pPr>
            <w:r w:rsidRPr="002123E1">
              <w:rPr>
                <w:color w:val="auto"/>
                <w:sz w:val="20"/>
              </w:rPr>
              <w:t>A</w:t>
            </w:r>
          </w:p>
        </w:tc>
      </w:tr>
      <w:tr w:rsidR="002123E1" w:rsidRPr="002123E1" w14:paraId="3D99BB40"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EC5A454"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5F3E1942" w14:textId="77777777" w:rsidR="00AB2881" w:rsidRPr="002123E1" w:rsidRDefault="00AB2881" w:rsidP="0097028C">
            <w:pPr>
              <w:jc w:val="right"/>
              <w:rPr>
                <w:color w:val="auto"/>
                <w:sz w:val="20"/>
              </w:rPr>
            </w:pPr>
            <w:r w:rsidRPr="002123E1">
              <w:rPr>
                <w:color w:val="auto"/>
                <w:sz w:val="20"/>
              </w:rPr>
              <w:t>642</w:t>
            </w:r>
          </w:p>
        </w:tc>
        <w:tc>
          <w:tcPr>
            <w:tcW w:w="1760" w:type="dxa"/>
            <w:tcBorders>
              <w:top w:val="nil"/>
              <w:left w:val="nil"/>
              <w:bottom w:val="single" w:sz="8" w:space="0" w:color="auto"/>
              <w:right w:val="single" w:sz="8" w:space="0" w:color="auto"/>
            </w:tcBorders>
            <w:shd w:val="clear" w:color="auto" w:fill="auto"/>
            <w:vAlign w:val="bottom"/>
            <w:hideMark/>
          </w:tcPr>
          <w:p w14:paraId="6C5BE4A5" w14:textId="77777777" w:rsidR="00AB2881" w:rsidRPr="002123E1" w:rsidRDefault="00AB2881" w:rsidP="0097028C">
            <w:pPr>
              <w:rPr>
                <w:color w:val="auto"/>
                <w:sz w:val="20"/>
              </w:rPr>
            </w:pPr>
            <w:r w:rsidRPr="002123E1">
              <w:rPr>
                <w:color w:val="auto"/>
                <w:sz w:val="20"/>
              </w:rPr>
              <w:t>Ram Village At 520 Williamson Drive</w:t>
            </w:r>
          </w:p>
        </w:tc>
        <w:tc>
          <w:tcPr>
            <w:tcW w:w="960" w:type="dxa"/>
            <w:tcBorders>
              <w:top w:val="nil"/>
              <w:left w:val="nil"/>
              <w:bottom w:val="single" w:sz="8" w:space="0" w:color="auto"/>
              <w:right w:val="single" w:sz="8" w:space="0" w:color="auto"/>
            </w:tcBorders>
            <w:shd w:val="clear" w:color="auto" w:fill="auto"/>
            <w:noWrap/>
            <w:vAlign w:val="bottom"/>
            <w:hideMark/>
          </w:tcPr>
          <w:p w14:paraId="1C5F8ED2" w14:textId="77777777" w:rsidR="00AB2881" w:rsidRPr="002123E1" w:rsidRDefault="00AB2881" w:rsidP="0097028C">
            <w:pPr>
              <w:jc w:val="right"/>
              <w:rPr>
                <w:color w:val="auto"/>
                <w:sz w:val="20"/>
              </w:rPr>
            </w:pPr>
            <w:r w:rsidRPr="002123E1">
              <w:rPr>
                <w:color w:val="auto"/>
                <w:sz w:val="20"/>
              </w:rPr>
              <w:t>7</w:t>
            </w:r>
          </w:p>
        </w:tc>
        <w:tc>
          <w:tcPr>
            <w:tcW w:w="960" w:type="dxa"/>
            <w:tcBorders>
              <w:top w:val="nil"/>
              <w:left w:val="nil"/>
              <w:bottom w:val="single" w:sz="8" w:space="0" w:color="auto"/>
              <w:right w:val="single" w:sz="8" w:space="0" w:color="auto"/>
            </w:tcBorders>
            <w:shd w:val="clear" w:color="auto" w:fill="auto"/>
            <w:noWrap/>
            <w:vAlign w:val="bottom"/>
            <w:hideMark/>
          </w:tcPr>
          <w:p w14:paraId="18F6D1F4"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FE131F1"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D45BC27"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474FD03A"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5BF4136A" w14:textId="77777777" w:rsidR="00AB2881" w:rsidRPr="002123E1" w:rsidRDefault="00AB2881" w:rsidP="0097028C">
            <w:pPr>
              <w:rPr>
                <w:color w:val="auto"/>
                <w:sz w:val="20"/>
              </w:rPr>
            </w:pPr>
            <w:r w:rsidRPr="002123E1">
              <w:rPr>
                <w:color w:val="auto"/>
                <w:sz w:val="20"/>
              </w:rPr>
              <w:t> </w:t>
            </w:r>
          </w:p>
        </w:tc>
      </w:tr>
      <w:tr w:rsidR="002123E1" w:rsidRPr="002123E1" w14:paraId="02F60B7C"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DB155C0"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273375E0" w14:textId="77777777" w:rsidR="00AB2881" w:rsidRPr="002123E1" w:rsidRDefault="00AB2881" w:rsidP="0097028C">
            <w:pPr>
              <w:jc w:val="right"/>
              <w:rPr>
                <w:color w:val="auto"/>
                <w:sz w:val="20"/>
              </w:rPr>
            </w:pPr>
            <w:r w:rsidRPr="002123E1">
              <w:rPr>
                <w:color w:val="auto"/>
                <w:sz w:val="20"/>
              </w:rPr>
              <w:t>645</w:t>
            </w:r>
          </w:p>
        </w:tc>
        <w:tc>
          <w:tcPr>
            <w:tcW w:w="1760" w:type="dxa"/>
            <w:tcBorders>
              <w:top w:val="nil"/>
              <w:left w:val="nil"/>
              <w:bottom w:val="single" w:sz="8" w:space="0" w:color="auto"/>
              <w:right w:val="single" w:sz="8" w:space="0" w:color="auto"/>
            </w:tcBorders>
            <w:shd w:val="clear" w:color="auto" w:fill="auto"/>
            <w:vAlign w:val="bottom"/>
            <w:hideMark/>
          </w:tcPr>
          <w:p w14:paraId="7C3DE504" w14:textId="77777777" w:rsidR="00AB2881" w:rsidRPr="002123E1" w:rsidRDefault="00AB2881" w:rsidP="0097028C">
            <w:pPr>
              <w:rPr>
                <w:color w:val="auto"/>
                <w:sz w:val="20"/>
              </w:rPr>
            </w:pPr>
            <w:r w:rsidRPr="002123E1">
              <w:rPr>
                <w:color w:val="auto"/>
                <w:sz w:val="20"/>
              </w:rPr>
              <w:t>Ram Village At 540 Paul Hardin Drive</w:t>
            </w:r>
          </w:p>
        </w:tc>
        <w:tc>
          <w:tcPr>
            <w:tcW w:w="960" w:type="dxa"/>
            <w:tcBorders>
              <w:top w:val="nil"/>
              <w:left w:val="nil"/>
              <w:bottom w:val="single" w:sz="8" w:space="0" w:color="auto"/>
              <w:right w:val="single" w:sz="8" w:space="0" w:color="auto"/>
            </w:tcBorders>
            <w:shd w:val="clear" w:color="auto" w:fill="auto"/>
            <w:noWrap/>
            <w:vAlign w:val="bottom"/>
            <w:hideMark/>
          </w:tcPr>
          <w:p w14:paraId="6D87D811" w14:textId="77777777" w:rsidR="00AB2881" w:rsidRPr="002123E1" w:rsidRDefault="00AB2881" w:rsidP="0097028C">
            <w:pPr>
              <w:jc w:val="right"/>
              <w:rPr>
                <w:color w:val="auto"/>
                <w:sz w:val="20"/>
              </w:rPr>
            </w:pPr>
            <w:r w:rsidRPr="002123E1">
              <w:rPr>
                <w:color w:val="auto"/>
                <w:sz w:val="20"/>
              </w:rPr>
              <w:t>6</w:t>
            </w:r>
          </w:p>
        </w:tc>
        <w:tc>
          <w:tcPr>
            <w:tcW w:w="960" w:type="dxa"/>
            <w:tcBorders>
              <w:top w:val="nil"/>
              <w:left w:val="nil"/>
              <w:bottom w:val="single" w:sz="8" w:space="0" w:color="auto"/>
              <w:right w:val="single" w:sz="8" w:space="0" w:color="auto"/>
            </w:tcBorders>
            <w:shd w:val="clear" w:color="auto" w:fill="auto"/>
            <w:noWrap/>
            <w:vAlign w:val="bottom"/>
            <w:hideMark/>
          </w:tcPr>
          <w:p w14:paraId="0F78E9B5"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CAA7D07"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38B38D5"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F0FFB34"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1324B9BC" w14:textId="77777777" w:rsidR="00AB2881" w:rsidRPr="002123E1" w:rsidRDefault="00AB2881" w:rsidP="0097028C">
            <w:pPr>
              <w:rPr>
                <w:color w:val="auto"/>
                <w:sz w:val="20"/>
              </w:rPr>
            </w:pPr>
            <w:r w:rsidRPr="002123E1">
              <w:rPr>
                <w:color w:val="auto"/>
                <w:sz w:val="20"/>
              </w:rPr>
              <w:t> </w:t>
            </w:r>
          </w:p>
        </w:tc>
      </w:tr>
      <w:tr w:rsidR="002123E1" w:rsidRPr="002123E1" w14:paraId="20938A7E"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42351A4"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49FFBFE5" w14:textId="77777777" w:rsidR="00AB2881" w:rsidRPr="002123E1" w:rsidRDefault="00AB2881" w:rsidP="0097028C">
            <w:pPr>
              <w:jc w:val="right"/>
              <w:rPr>
                <w:color w:val="auto"/>
                <w:sz w:val="20"/>
              </w:rPr>
            </w:pPr>
            <w:r w:rsidRPr="002123E1">
              <w:rPr>
                <w:color w:val="auto"/>
                <w:sz w:val="20"/>
              </w:rPr>
              <w:t>643</w:t>
            </w:r>
          </w:p>
        </w:tc>
        <w:tc>
          <w:tcPr>
            <w:tcW w:w="1760" w:type="dxa"/>
            <w:tcBorders>
              <w:top w:val="nil"/>
              <w:left w:val="nil"/>
              <w:bottom w:val="single" w:sz="8" w:space="0" w:color="auto"/>
              <w:right w:val="single" w:sz="8" w:space="0" w:color="auto"/>
            </w:tcBorders>
            <w:shd w:val="clear" w:color="auto" w:fill="auto"/>
            <w:vAlign w:val="bottom"/>
            <w:hideMark/>
          </w:tcPr>
          <w:p w14:paraId="73719153" w14:textId="77777777" w:rsidR="00AB2881" w:rsidRPr="002123E1" w:rsidRDefault="00AB2881" w:rsidP="0097028C">
            <w:pPr>
              <w:rPr>
                <w:color w:val="auto"/>
                <w:sz w:val="20"/>
              </w:rPr>
            </w:pPr>
            <w:r w:rsidRPr="002123E1">
              <w:rPr>
                <w:color w:val="auto"/>
                <w:sz w:val="20"/>
              </w:rPr>
              <w:t>Ram Village At 560 Paul Hardin Drive</w:t>
            </w:r>
          </w:p>
        </w:tc>
        <w:tc>
          <w:tcPr>
            <w:tcW w:w="960" w:type="dxa"/>
            <w:tcBorders>
              <w:top w:val="nil"/>
              <w:left w:val="nil"/>
              <w:bottom w:val="single" w:sz="8" w:space="0" w:color="auto"/>
              <w:right w:val="single" w:sz="8" w:space="0" w:color="auto"/>
            </w:tcBorders>
            <w:shd w:val="clear" w:color="auto" w:fill="auto"/>
            <w:noWrap/>
            <w:vAlign w:val="bottom"/>
            <w:hideMark/>
          </w:tcPr>
          <w:p w14:paraId="66E114E3" w14:textId="77777777" w:rsidR="00AB2881" w:rsidRPr="002123E1" w:rsidRDefault="00AB2881" w:rsidP="0097028C">
            <w:pPr>
              <w:jc w:val="right"/>
              <w:rPr>
                <w:color w:val="auto"/>
                <w:sz w:val="20"/>
              </w:rPr>
            </w:pPr>
            <w:r w:rsidRPr="002123E1">
              <w:rPr>
                <w:color w:val="auto"/>
                <w:sz w:val="20"/>
              </w:rPr>
              <w:t>6</w:t>
            </w:r>
          </w:p>
        </w:tc>
        <w:tc>
          <w:tcPr>
            <w:tcW w:w="960" w:type="dxa"/>
            <w:tcBorders>
              <w:top w:val="nil"/>
              <w:left w:val="nil"/>
              <w:bottom w:val="single" w:sz="8" w:space="0" w:color="auto"/>
              <w:right w:val="single" w:sz="8" w:space="0" w:color="auto"/>
            </w:tcBorders>
            <w:shd w:val="clear" w:color="auto" w:fill="auto"/>
            <w:noWrap/>
            <w:vAlign w:val="bottom"/>
            <w:hideMark/>
          </w:tcPr>
          <w:p w14:paraId="63EB2C7E"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016CA6B"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5605340"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B6672B4"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144B1C90" w14:textId="77777777" w:rsidR="00AB2881" w:rsidRPr="002123E1" w:rsidRDefault="00AB2881" w:rsidP="0097028C">
            <w:pPr>
              <w:rPr>
                <w:color w:val="auto"/>
                <w:sz w:val="20"/>
              </w:rPr>
            </w:pPr>
            <w:r w:rsidRPr="002123E1">
              <w:rPr>
                <w:color w:val="auto"/>
                <w:sz w:val="20"/>
              </w:rPr>
              <w:t> </w:t>
            </w:r>
          </w:p>
        </w:tc>
      </w:tr>
      <w:tr w:rsidR="002123E1" w:rsidRPr="002123E1" w14:paraId="416B4F87"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734D6DE"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2123ED59" w14:textId="77777777" w:rsidR="00AB2881" w:rsidRPr="002123E1" w:rsidRDefault="00AB2881" w:rsidP="0097028C">
            <w:pPr>
              <w:jc w:val="right"/>
              <w:rPr>
                <w:color w:val="auto"/>
                <w:sz w:val="20"/>
              </w:rPr>
            </w:pPr>
            <w:r w:rsidRPr="002123E1">
              <w:rPr>
                <w:color w:val="auto"/>
                <w:sz w:val="20"/>
              </w:rPr>
              <w:t>363</w:t>
            </w:r>
          </w:p>
        </w:tc>
        <w:tc>
          <w:tcPr>
            <w:tcW w:w="1760" w:type="dxa"/>
            <w:tcBorders>
              <w:top w:val="nil"/>
              <w:left w:val="nil"/>
              <w:bottom w:val="single" w:sz="8" w:space="0" w:color="auto"/>
              <w:right w:val="single" w:sz="8" w:space="0" w:color="auto"/>
            </w:tcBorders>
            <w:shd w:val="clear" w:color="auto" w:fill="auto"/>
            <w:vAlign w:val="bottom"/>
            <w:hideMark/>
          </w:tcPr>
          <w:p w14:paraId="7A553BFB" w14:textId="77777777" w:rsidR="00AB2881" w:rsidRPr="002123E1" w:rsidRDefault="00AB2881" w:rsidP="0097028C">
            <w:pPr>
              <w:rPr>
                <w:color w:val="auto"/>
                <w:sz w:val="20"/>
              </w:rPr>
            </w:pPr>
            <w:r w:rsidRPr="002123E1">
              <w:rPr>
                <w:color w:val="auto"/>
                <w:sz w:val="20"/>
              </w:rPr>
              <w:t>Roper Hall</w:t>
            </w:r>
          </w:p>
        </w:tc>
        <w:tc>
          <w:tcPr>
            <w:tcW w:w="960" w:type="dxa"/>
            <w:tcBorders>
              <w:top w:val="nil"/>
              <w:left w:val="nil"/>
              <w:bottom w:val="single" w:sz="8" w:space="0" w:color="auto"/>
              <w:right w:val="single" w:sz="8" w:space="0" w:color="auto"/>
            </w:tcBorders>
            <w:shd w:val="clear" w:color="auto" w:fill="auto"/>
            <w:noWrap/>
            <w:vAlign w:val="bottom"/>
            <w:hideMark/>
          </w:tcPr>
          <w:p w14:paraId="32EB056B" w14:textId="77777777" w:rsidR="00AB2881" w:rsidRPr="002123E1" w:rsidRDefault="00AB2881" w:rsidP="0097028C">
            <w:pPr>
              <w:jc w:val="right"/>
              <w:rPr>
                <w:color w:val="auto"/>
                <w:sz w:val="20"/>
              </w:rPr>
            </w:pPr>
            <w:r w:rsidRPr="002123E1">
              <w:rPr>
                <w:color w:val="auto"/>
                <w:sz w:val="20"/>
              </w:rPr>
              <w:t>6</w:t>
            </w:r>
          </w:p>
        </w:tc>
        <w:tc>
          <w:tcPr>
            <w:tcW w:w="960" w:type="dxa"/>
            <w:tcBorders>
              <w:top w:val="nil"/>
              <w:left w:val="nil"/>
              <w:bottom w:val="single" w:sz="8" w:space="0" w:color="auto"/>
              <w:right w:val="single" w:sz="8" w:space="0" w:color="auto"/>
            </w:tcBorders>
            <w:shd w:val="clear" w:color="auto" w:fill="auto"/>
            <w:noWrap/>
            <w:vAlign w:val="bottom"/>
            <w:hideMark/>
          </w:tcPr>
          <w:p w14:paraId="7D3BAFCF"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5D4A58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9DE829B"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845636D"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490434D3" w14:textId="77777777" w:rsidR="00AB2881" w:rsidRPr="002123E1" w:rsidRDefault="00AB2881" w:rsidP="0097028C">
            <w:pPr>
              <w:rPr>
                <w:color w:val="auto"/>
                <w:sz w:val="20"/>
              </w:rPr>
            </w:pPr>
            <w:r w:rsidRPr="002123E1">
              <w:rPr>
                <w:color w:val="auto"/>
                <w:sz w:val="20"/>
              </w:rPr>
              <w:t> </w:t>
            </w:r>
          </w:p>
        </w:tc>
      </w:tr>
      <w:tr w:rsidR="002123E1" w:rsidRPr="002123E1" w14:paraId="1994AE75"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CD6D5D1"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68D5A2B7" w14:textId="77777777" w:rsidR="00AB2881" w:rsidRPr="002123E1" w:rsidRDefault="00AB2881" w:rsidP="0097028C">
            <w:pPr>
              <w:jc w:val="right"/>
              <w:rPr>
                <w:color w:val="auto"/>
                <w:sz w:val="20"/>
              </w:rPr>
            </w:pPr>
            <w:r w:rsidRPr="002123E1">
              <w:rPr>
                <w:color w:val="auto"/>
                <w:sz w:val="20"/>
              </w:rPr>
              <w:t>82</w:t>
            </w:r>
          </w:p>
        </w:tc>
        <w:tc>
          <w:tcPr>
            <w:tcW w:w="1760" w:type="dxa"/>
            <w:tcBorders>
              <w:top w:val="nil"/>
              <w:left w:val="nil"/>
              <w:bottom w:val="single" w:sz="8" w:space="0" w:color="auto"/>
              <w:right w:val="single" w:sz="8" w:space="0" w:color="auto"/>
            </w:tcBorders>
            <w:shd w:val="clear" w:color="auto" w:fill="auto"/>
            <w:vAlign w:val="bottom"/>
            <w:hideMark/>
          </w:tcPr>
          <w:p w14:paraId="66D046FB" w14:textId="77777777" w:rsidR="00AB2881" w:rsidRPr="002123E1" w:rsidRDefault="00AB2881" w:rsidP="0097028C">
            <w:pPr>
              <w:rPr>
                <w:color w:val="auto"/>
                <w:sz w:val="20"/>
              </w:rPr>
            </w:pPr>
            <w:r w:rsidRPr="002123E1">
              <w:rPr>
                <w:color w:val="auto"/>
                <w:sz w:val="20"/>
              </w:rPr>
              <w:t>Smith Student Activities Center</w:t>
            </w:r>
          </w:p>
        </w:tc>
        <w:tc>
          <w:tcPr>
            <w:tcW w:w="960" w:type="dxa"/>
            <w:tcBorders>
              <w:top w:val="nil"/>
              <w:left w:val="nil"/>
              <w:bottom w:val="single" w:sz="8" w:space="0" w:color="auto"/>
              <w:right w:val="single" w:sz="8" w:space="0" w:color="auto"/>
            </w:tcBorders>
            <w:shd w:val="clear" w:color="auto" w:fill="auto"/>
            <w:noWrap/>
            <w:vAlign w:val="bottom"/>
            <w:hideMark/>
          </w:tcPr>
          <w:p w14:paraId="5F3FF8BA" w14:textId="77777777" w:rsidR="00AB2881" w:rsidRPr="002123E1" w:rsidRDefault="00AB2881" w:rsidP="0097028C">
            <w:pPr>
              <w:jc w:val="right"/>
              <w:rPr>
                <w:color w:val="auto"/>
                <w:sz w:val="20"/>
              </w:rPr>
            </w:pPr>
            <w:r w:rsidRPr="002123E1">
              <w:rPr>
                <w:color w:val="auto"/>
                <w:sz w:val="20"/>
              </w:rPr>
              <w:t>3</w:t>
            </w:r>
          </w:p>
        </w:tc>
        <w:tc>
          <w:tcPr>
            <w:tcW w:w="960" w:type="dxa"/>
            <w:tcBorders>
              <w:top w:val="nil"/>
              <w:left w:val="nil"/>
              <w:bottom w:val="single" w:sz="8" w:space="0" w:color="auto"/>
              <w:right w:val="single" w:sz="8" w:space="0" w:color="auto"/>
            </w:tcBorders>
            <w:shd w:val="clear" w:color="auto" w:fill="auto"/>
            <w:noWrap/>
            <w:vAlign w:val="bottom"/>
            <w:hideMark/>
          </w:tcPr>
          <w:p w14:paraId="3435E6D7"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2E595D5" w14:textId="77777777" w:rsidR="00AB2881" w:rsidRPr="002123E1" w:rsidRDefault="00AB2881" w:rsidP="0097028C">
            <w:pPr>
              <w:jc w:val="right"/>
              <w:rPr>
                <w:color w:val="auto"/>
                <w:sz w:val="20"/>
              </w:rPr>
            </w:pPr>
            <w:r w:rsidRPr="002123E1">
              <w:rPr>
                <w:color w:val="auto"/>
                <w:sz w:val="20"/>
              </w:rPr>
              <w:t>0.25</w:t>
            </w:r>
          </w:p>
        </w:tc>
        <w:tc>
          <w:tcPr>
            <w:tcW w:w="960" w:type="dxa"/>
            <w:tcBorders>
              <w:top w:val="nil"/>
              <w:left w:val="nil"/>
              <w:bottom w:val="single" w:sz="8" w:space="0" w:color="auto"/>
              <w:right w:val="single" w:sz="8" w:space="0" w:color="auto"/>
            </w:tcBorders>
            <w:shd w:val="clear" w:color="auto" w:fill="auto"/>
            <w:noWrap/>
            <w:vAlign w:val="bottom"/>
            <w:hideMark/>
          </w:tcPr>
          <w:p w14:paraId="0CB1CA0C"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BA0F4A5" w14:textId="77777777" w:rsidR="00AB2881" w:rsidRPr="002123E1" w:rsidRDefault="00AB2881" w:rsidP="0097028C">
            <w:pPr>
              <w:jc w:val="right"/>
              <w:rPr>
                <w:color w:val="auto"/>
                <w:sz w:val="20"/>
              </w:rPr>
            </w:pPr>
            <w:r w:rsidRPr="002123E1">
              <w:rPr>
                <w:color w:val="auto"/>
                <w:sz w:val="20"/>
              </w:rPr>
              <w:t>0.25</w:t>
            </w:r>
          </w:p>
        </w:tc>
        <w:tc>
          <w:tcPr>
            <w:tcW w:w="1000" w:type="dxa"/>
            <w:tcBorders>
              <w:top w:val="nil"/>
              <w:left w:val="nil"/>
              <w:bottom w:val="single" w:sz="8" w:space="0" w:color="auto"/>
              <w:right w:val="single" w:sz="8" w:space="0" w:color="auto"/>
            </w:tcBorders>
            <w:shd w:val="clear" w:color="auto" w:fill="auto"/>
            <w:noWrap/>
            <w:vAlign w:val="bottom"/>
            <w:hideMark/>
          </w:tcPr>
          <w:p w14:paraId="08D61FF5" w14:textId="77777777" w:rsidR="00AB2881" w:rsidRPr="002123E1" w:rsidRDefault="00AB2881" w:rsidP="0097028C">
            <w:pPr>
              <w:jc w:val="right"/>
              <w:rPr>
                <w:color w:val="auto"/>
                <w:sz w:val="20"/>
              </w:rPr>
            </w:pPr>
            <w:r w:rsidRPr="002123E1">
              <w:rPr>
                <w:color w:val="auto"/>
                <w:sz w:val="20"/>
              </w:rPr>
              <w:t>8/4/2021</w:t>
            </w:r>
          </w:p>
        </w:tc>
      </w:tr>
      <w:tr w:rsidR="002123E1" w:rsidRPr="002123E1" w14:paraId="7D0D1249"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7F577AC"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1EFCF207" w14:textId="77777777" w:rsidR="00AB2881" w:rsidRPr="002123E1" w:rsidRDefault="00AB2881" w:rsidP="0097028C">
            <w:pPr>
              <w:jc w:val="right"/>
              <w:rPr>
                <w:color w:val="auto"/>
                <w:sz w:val="20"/>
              </w:rPr>
            </w:pPr>
            <w:r w:rsidRPr="002123E1">
              <w:rPr>
                <w:color w:val="auto"/>
                <w:sz w:val="20"/>
              </w:rPr>
              <w:t>129</w:t>
            </w:r>
          </w:p>
        </w:tc>
        <w:tc>
          <w:tcPr>
            <w:tcW w:w="1760" w:type="dxa"/>
            <w:tcBorders>
              <w:top w:val="nil"/>
              <w:left w:val="nil"/>
              <w:bottom w:val="single" w:sz="8" w:space="0" w:color="auto"/>
              <w:right w:val="single" w:sz="8" w:space="0" w:color="auto"/>
            </w:tcBorders>
            <w:shd w:val="clear" w:color="auto" w:fill="auto"/>
            <w:vAlign w:val="bottom"/>
            <w:hideMark/>
          </w:tcPr>
          <w:p w14:paraId="68DDC9C9" w14:textId="77777777" w:rsidR="00AB2881" w:rsidRPr="002123E1" w:rsidRDefault="00AB2881" w:rsidP="0097028C">
            <w:pPr>
              <w:rPr>
                <w:color w:val="auto"/>
                <w:sz w:val="20"/>
              </w:rPr>
            </w:pPr>
            <w:r w:rsidRPr="002123E1">
              <w:rPr>
                <w:color w:val="auto"/>
                <w:sz w:val="20"/>
              </w:rPr>
              <w:t>Spencer Res Hall</w:t>
            </w:r>
          </w:p>
        </w:tc>
        <w:tc>
          <w:tcPr>
            <w:tcW w:w="960" w:type="dxa"/>
            <w:tcBorders>
              <w:top w:val="nil"/>
              <w:left w:val="nil"/>
              <w:bottom w:val="single" w:sz="8" w:space="0" w:color="auto"/>
              <w:right w:val="single" w:sz="8" w:space="0" w:color="auto"/>
            </w:tcBorders>
            <w:shd w:val="clear" w:color="auto" w:fill="auto"/>
            <w:noWrap/>
            <w:vAlign w:val="bottom"/>
            <w:hideMark/>
          </w:tcPr>
          <w:p w14:paraId="1F931CA8"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69BF1D70"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3D94BAB"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238D43C"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932D7F6"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2E93F43A" w14:textId="77777777" w:rsidR="00AB2881" w:rsidRPr="002123E1" w:rsidRDefault="00AB2881" w:rsidP="0097028C">
            <w:pPr>
              <w:rPr>
                <w:color w:val="auto"/>
                <w:sz w:val="20"/>
              </w:rPr>
            </w:pPr>
            <w:r w:rsidRPr="002123E1">
              <w:rPr>
                <w:color w:val="auto"/>
                <w:sz w:val="20"/>
              </w:rPr>
              <w:t> </w:t>
            </w:r>
          </w:p>
        </w:tc>
      </w:tr>
      <w:tr w:rsidR="002123E1" w:rsidRPr="002123E1" w14:paraId="4EA4D9BE"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798363B7"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40956495" w14:textId="77777777" w:rsidR="00AB2881" w:rsidRPr="002123E1" w:rsidRDefault="00AB2881" w:rsidP="0097028C">
            <w:pPr>
              <w:jc w:val="right"/>
              <w:rPr>
                <w:color w:val="auto"/>
                <w:sz w:val="20"/>
              </w:rPr>
            </w:pPr>
            <w:r w:rsidRPr="002123E1">
              <w:rPr>
                <w:color w:val="auto"/>
                <w:sz w:val="20"/>
              </w:rPr>
              <w:t>95</w:t>
            </w:r>
          </w:p>
        </w:tc>
        <w:tc>
          <w:tcPr>
            <w:tcW w:w="1760" w:type="dxa"/>
            <w:tcBorders>
              <w:top w:val="nil"/>
              <w:left w:val="nil"/>
              <w:bottom w:val="single" w:sz="8" w:space="0" w:color="auto"/>
              <w:right w:val="single" w:sz="8" w:space="0" w:color="auto"/>
            </w:tcBorders>
            <w:shd w:val="clear" w:color="auto" w:fill="auto"/>
            <w:vAlign w:val="bottom"/>
            <w:hideMark/>
          </w:tcPr>
          <w:p w14:paraId="3E4080C5" w14:textId="77777777" w:rsidR="00AB2881" w:rsidRPr="002123E1" w:rsidRDefault="00AB2881" w:rsidP="0097028C">
            <w:pPr>
              <w:rPr>
                <w:color w:val="auto"/>
                <w:sz w:val="20"/>
              </w:rPr>
            </w:pPr>
            <w:r w:rsidRPr="002123E1">
              <w:rPr>
                <w:color w:val="auto"/>
                <w:sz w:val="20"/>
              </w:rPr>
              <w:t>Stone Center</w:t>
            </w:r>
          </w:p>
        </w:tc>
        <w:tc>
          <w:tcPr>
            <w:tcW w:w="960" w:type="dxa"/>
            <w:tcBorders>
              <w:top w:val="nil"/>
              <w:left w:val="nil"/>
              <w:bottom w:val="single" w:sz="8" w:space="0" w:color="auto"/>
              <w:right w:val="single" w:sz="8" w:space="0" w:color="auto"/>
            </w:tcBorders>
            <w:shd w:val="clear" w:color="auto" w:fill="auto"/>
            <w:noWrap/>
            <w:vAlign w:val="bottom"/>
            <w:hideMark/>
          </w:tcPr>
          <w:p w14:paraId="4B98DAD6" w14:textId="77777777" w:rsidR="00AB2881" w:rsidRPr="002123E1" w:rsidRDefault="00AB2881" w:rsidP="0097028C">
            <w:pPr>
              <w:jc w:val="right"/>
              <w:rPr>
                <w:color w:val="auto"/>
                <w:sz w:val="20"/>
              </w:rPr>
            </w:pPr>
            <w:r w:rsidRPr="002123E1">
              <w:rPr>
                <w:color w:val="auto"/>
                <w:sz w:val="20"/>
              </w:rPr>
              <w:t>4</w:t>
            </w:r>
          </w:p>
        </w:tc>
        <w:tc>
          <w:tcPr>
            <w:tcW w:w="960" w:type="dxa"/>
            <w:tcBorders>
              <w:top w:val="nil"/>
              <w:left w:val="nil"/>
              <w:bottom w:val="single" w:sz="8" w:space="0" w:color="auto"/>
              <w:right w:val="single" w:sz="8" w:space="0" w:color="auto"/>
            </w:tcBorders>
            <w:shd w:val="clear" w:color="auto" w:fill="auto"/>
            <w:noWrap/>
            <w:vAlign w:val="bottom"/>
            <w:hideMark/>
          </w:tcPr>
          <w:p w14:paraId="42101258"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D9C8232"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783BBC42"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6B2392C"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1E4816F1" w14:textId="77777777" w:rsidR="00AB2881" w:rsidRPr="002123E1" w:rsidRDefault="00AB2881" w:rsidP="0097028C">
            <w:pPr>
              <w:rPr>
                <w:color w:val="auto"/>
                <w:sz w:val="20"/>
              </w:rPr>
            </w:pPr>
            <w:r w:rsidRPr="002123E1">
              <w:rPr>
                <w:color w:val="auto"/>
                <w:sz w:val="20"/>
              </w:rPr>
              <w:t> </w:t>
            </w:r>
          </w:p>
        </w:tc>
      </w:tr>
      <w:tr w:rsidR="002123E1" w:rsidRPr="002123E1" w14:paraId="251194A6"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5421EB9"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74A16ABB" w14:textId="77777777" w:rsidR="00AB2881" w:rsidRPr="002123E1" w:rsidRDefault="00AB2881" w:rsidP="0097028C">
            <w:pPr>
              <w:jc w:val="right"/>
              <w:rPr>
                <w:color w:val="auto"/>
                <w:sz w:val="20"/>
              </w:rPr>
            </w:pPr>
            <w:r w:rsidRPr="002123E1">
              <w:rPr>
                <w:color w:val="auto"/>
                <w:sz w:val="20"/>
              </w:rPr>
              <w:t>62</w:t>
            </w:r>
          </w:p>
        </w:tc>
        <w:tc>
          <w:tcPr>
            <w:tcW w:w="1760" w:type="dxa"/>
            <w:tcBorders>
              <w:top w:val="nil"/>
              <w:left w:val="nil"/>
              <w:bottom w:val="single" w:sz="8" w:space="0" w:color="auto"/>
              <w:right w:val="single" w:sz="8" w:space="0" w:color="auto"/>
            </w:tcBorders>
            <w:shd w:val="clear" w:color="auto" w:fill="auto"/>
            <w:vAlign w:val="bottom"/>
            <w:hideMark/>
          </w:tcPr>
          <w:p w14:paraId="6F888BBB" w14:textId="77777777" w:rsidR="00AB2881" w:rsidRPr="002123E1" w:rsidRDefault="00AB2881" w:rsidP="0097028C">
            <w:pPr>
              <w:rPr>
                <w:color w:val="auto"/>
                <w:sz w:val="20"/>
              </w:rPr>
            </w:pPr>
            <w:r w:rsidRPr="002123E1">
              <w:rPr>
                <w:color w:val="auto"/>
                <w:sz w:val="20"/>
              </w:rPr>
              <w:t>Student Stores Building</w:t>
            </w:r>
          </w:p>
        </w:tc>
        <w:tc>
          <w:tcPr>
            <w:tcW w:w="960" w:type="dxa"/>
            <w:tcBorders>
              <w:top w:val="nil"/>
              <w:left w:val="nil"/>
              <w:bottom w:val="single" w:sz="8" w:space="0" w:color="auto"/>
              <w:right w:val="single" w:sz="8" w:space="0" w:color="auto"/>
            </w:tcBorders>
            <w:shd w:val="clear" w:color="auto" w:fill="auto"/>
            <w:noWrap/>
            <w:vAlign w:val="bottom"/>
            <w:hideMark/>
          </w:tcPr>
          <w:p w14:paraId="64657241" w14:textId="77777777" w:rsidR="00AB2881" w:rsidRPr="002123E1" w:rsidRDefault="00AB2881" w:rsidP="0097028C">
            <w:pPr>
              <w:jc w:val="right"/>
              <w:rPr>
                <w:color w:val="auto"/>
                <w:sz w:val="20"/>
              </w:rPr>
            </w:pPr>
            <w:r w:rsidRPr="002123E1">
              <w:rPr>
                <w:color w:val="auto"/>
                <w:sz w:val="20"/>
              </w:rPr>
              <w:t>5</w:t>
            </w:r>
          </w:p>
        </w:tc>
        <w:tc>
          <w:tcPr>
            <w:tcW w:w="960" w:type="dxa"/>
            <w:tcBorders>
              <w:top w:val="nil"/>
              <w:left w:val="nil"/>
              <w:bottom w:val="single" w:sz="8" w:space="0" w:color="auto"/>
              <w:right w:val="single" w:sz="8" w:space="0" w:color="auto"/>
            </w:tcBorders>
            <w:shd w:val="clear" w:color="auto" w:fill="auto"/>
            <w:noWrap/>
            <w:vAlign w:val="bottom"/>
            <w:hideMark/>
          </w:tcPr>
          <w:p w14:paraId="22DD020E"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3A48FC8"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B2CA414"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A9F647C"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7FDEE559" w14:textId="77777777" w:rsidR="00AB2881" w:rsidRPr="002123E1" w:rsidRDefault="00AB2881" w:rsidP="0097028C">
            <w:pPr>
              <w:rPr>
                <w:color w:val="auto"/>
                <w:sz w:val="20"/>
              </w:rPr>
            </w:pPr>
            <w:r w:rsidRPr="002123E1">
              <w:rPr>
                <w:color w:val="auto"/>
                <w:sz w:val="20"/>
              </w:rPr>
              <w:t> </w:t>
            </w:r>
          </w:p>
        </w:tc>
      </w:tr>
      <w:tr w:rsidR="002123E1" w:rsidRPr="002123E1" w14:paraId="494DFF69"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2E806DF6"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10073F0D" w14:textId="77777777" w:rsidR="00AB2881" w:rsidRPr="002123E1" w:rsidRDefault="00AB2881" w:rsidP="0097028C">
            <w:pPr>
              <w:jc w:val="right"/>
              <w:rPr>
                <w:color w:val="auto"/>
                <w:sz w:val="20"/>
              </w:rPr>
            </w:pPr>
            <w:r w:rsidRPr="002123E1">
              <w:rPr>
                <w:color w:val="auto"/>
                <w:sz w:val="20"/>
              </w:rPr>
              <w:t>84</w:t>
            </w:r>
          </w:p>
        </w:tc>
        <w:tc>
          <w:tcPr>
            <w:tcW w:w="1760" w:type="dxa"/>
            <w:tcBorders>
              <w:top w:val="nil"/>
              <w:left w:val="nil"/>
              <w:bottom w:val="single" w:sz="8" w:space="0" w:color="auto"/>
              <w:right w:val="single" w:sz="8" w:space="0" w:color="auto"/>
            </w:tcBorders>
            <w:shd w:val="clear" w:color="auto" w:fill="auto"/>
            <w:vAlign w:val="bottom"/>
            <w:hideMark/>
          </w:tcPr>
          <w:p w14:paraId="010A908C" w14:textId="77777777" w:rsidR="00AB2881" w:rsidRPr="002123E1" w:rsidRDefault="00AB2881" w:rsidP="0097028C">
            <w:pPr>
              <w:rPr>
                <w:color w:val="auto"/>
                <w:sz w:val="20"/>
              </w:rPr>
            </w:pPr>
            <w:r w:rsidRPr="002123E1">
              <w:rPr>
                <w:color w:val="auto"/>
                <w:sz w:val="20"/>
              </w:rPr>
              <w:t xml:space="preserve">Tate-Turner-Kuralt </w:t>
            </w:r>
            <w:proofErr w:type="spellStart"/>
            <w:r w:rsidRPr="002123E1">
              <w:rPr>
                <w:color w:val="auto"/>
                <w:sz w:val="20"/>
              </w:rPr>
              <w:t>Bldg</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0D57EE87" w14:textId="77777777" w:rsidR="00AB2881" w:rsidRPr="002123E1" w:rsidRDefault="00AB2881" w:rsidP="0097028C">
            <w:pPr>
              <w:jc w:val="right"/>
              <w:rPr>
                <w:color w:val="auto"/>
                <w:sz w:val="20"/>
              </w:rPr>
            </w:pPr>
            <w:r w:rsidRPr="002123E1">
              <w:rPr>
                <w:color w:val="auto"/>
                <w:sz w:val="20"/>
              </w:rPr>
              <w:t>6</w:t>
            </w:r>
          </w:p>
        </w:tc>
        <w:tc>
          <w:tcPr>
            <w:tcW w:w="960" w:type="dxa"/>
            <w:tcBorders>
              <w:top w:val="nil"/>
              <w:left w:val="nil"/>
              <w:bottom w:val="single" w:sz="8" w:space="0" w:color="auto"/>
              <w:right w:val="single" w:sz="8" w:space="0" w:color="auto"/>
            </w:tcBorders>
            <w:shd w:val="clear" w:color="auto" w:fill="auto"/>
            <w:noWrap/>
            <w:vAlign w:val="bottom"/>
            <w:hideMark/>
          </w:tcPr>
          <w:p w14:paraId="01667635"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52D180F8"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A4D84A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AE693C6"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1ABFC0A3" w14:textId="77777777" w:rsidR="00AB2881" w:rsidRPr="002123E1" w:rsidRDefault="00AB2881" w:rsidP="0097028C">
            <w:pPr>
              <w:rPr>
                <w:color w:val="auto"/>
                <w:sz w:val="20"/>
              </w:rPr>
            </w:pPr>
            <w:r w:rsidRPr="002123E1">
              <w:rPr>
                <w:color w:val="auto"/>
                <w:sz w:val="20"/>
              </w:rPr>
              <w:t> </w:t>
            </w:r>
          </w:p>
        </w:tc>
      </w:tr>
      <w:tr w:rsidR="002123E1" w:rsidRPr="002123E1" w14:paraId="15A37B41"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504C42F3"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18B13C05" w14:textId="77777777" w:rsidR="00AB2881" w:rsidRPr="002123E1" w:rsidRDefault="00AB2881" w:rsidP="0097028C">
            <w:pPr>
              <w:jc w:val="right"/>
              <w:rPr>
                <w:color w:val="auto"/>
                <w:sz w:val="20"/>
              </w:rPr>
            </w:pPr>
            <w:r w:rsidRPr="002123E1">
              <w:rPr>
                <w:color w:val="auto"/>
                <w:sz w:val="20"/>
              </w:rPr>
              <w:t>469</w:t>
            </w:r>
          </w:p>
        </w:tc>
        <w:tc>
          <w:tcPr>
            <w:tcW w:w="1760" w:type="dxa"/>
            <w:tcBorders>
              <w:top w:val="nil"/>
              <w:left w:val="nil"/>
              <w:bottom w:val="single" w:sz="8" w:space="0" w:color="auto"/>
              <w:right w:val="single" w:sz="8" w:space="0" w:color="auto"/>
            </w:tcBorders>
            <w:shd w:val="clear" w:color="auto" w:fill="auto"/>
            <w:vAlign w:val="bottom"/>
            <w:hideMark/>
          </w:tcPr>
          <w:p w14:paraId="62585A31" w14:textId="77777777" w:rsidR="00AB2881" w:rsidRPr="002123E1" w:rsidRDefault="00AB2881" w:rsidP="0097028C">
            <w:pPr>
              <w:rPr>
                <w:color w:val="auto"/>
                <w:sz w:val="20"/>
              </w:rPr>
            </w:pPr>
            <w:r w:rsidRPr="002123E1">
              <w:rPr>
                <w:color w:val="auto"/>
                <w:sz w:val="20"/>
              </w:rPr>
              <w:t>Taylor Campus Health</w:t>
            </w:r>
          </w:p>
        </w:tc>
        <w:tc>
          <w:tcPr>
            <w:tcW w:w="960" w:type="dxa"/>
            <w:tcBorders>
              <w:top w:val="nil"/>
              <w:left w:val="nil"/>
              <w:bottom w:val="single" w:sz="8" w:space="0" w:color="auto"/>
              <w:right w:val="single" w:sz="8" w:space="0" w:color="auto"/>
            </w:tcBorders>
            <w:shd w:val="clear" w:color="auto" w:fill="auto"/>
            <w:noWrap/>
            <w:vAlign w:val="bottom"/>
            <w:hideMark/>
          </w:tcPr>
          <w:p w14:paraId="7288E37D" w14:textId="77777777" w:rsidR="00AB2881" w:rsidRPr="002123E1" w:rsidRDefault="00AB2881" w:rsidP="0097028C">
            <w:pPr>
              <w:jc w:val="right"/>
              <w:rPr>
                <w:color w:val="auto"/>
                <w:sz w:val="20"/>
              </w:rPr>
            </w:pPr>
            <w:r w:rsidRPr="002123E1">
              <w:rPr>
                <w:color w:val="auto"/>
                <w:sz w:val="20"/>
              </w:rPr>
              <w:t>4</w:t>
            </w:r>
          </w:p>
        </w:tc>
        <w:tc>
          <w:tcPr>
            <w:tcW w:w="960" w:type="dxa"/>
            <w:tcBorders>
              <w:top w:val="nil"/>
              <w:left w:val="nil"/>
              <w:bottom w:val="single" w:sz="8" w:space="0" w:color="auto"/>
              <w:right w:val="single" w:sz="8" w:space="0" w:color="auto"/>
            </w:tcBorders>
            <w:shd w:val="clear" w:color="auto" w:fill="auto"/>
            <w:noWrap/>
            <w:vAlign w:val="bottom"/>
            <w:hideMark/>
          </w:tcPr>
          <w:p w14:paraId="088C1C8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22E88DD"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4E452D66"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EEB74DA" w14:textId="77777777" w:rsidR="00AB2881" w:rsidRPr="002123E1" w:rsidRDefault="00AB2881" w:rsidP="0097028C">
            <w:pPr>
              <w:jc w:val="right"/>
              <w:rPr>
                <w:color w:val="auto"/>
                <w:sz w:val="20"/>
              </w:rPr>
            </w:pPr>
            <w:r w:rsidRPr="002123E1">
              <w:rPr>
                <w:color w:val="auto"/>
                <w:sz w:val="20"/>
              </w:rPr>
              <w:t>1.00</w:t>
            </w:r>
          </w:p>
        </w:tc>
        <w:tc>
          <w:tcPr>
            <w:tcW w:w="1000" w:type="dxa"/>
            <w:tcBorders>
              <w:top w:val="nil"/>
              <w:left w:val="nil"/>
              <w:bottom w:val="single" w:sz="8" w:space="0" w:color="auto"/>
              <w:right w:val="single" w:sz="8" w:space="0" w:color="auto"/>
            </w:tcBorders>
            <w:shd w:val="clear" w:color="auto" w:fill="auto"/>
            <w:noWrap/>
            <w:vAlign w:val="bottom"/>
            <w:hideMark/>
          </w:tcPr>
          <w:p w14:paraId="39EEB506" w14:textId="77777777" w:rsidR="00AB2881" w:rsidRPr="002123E1" w:rsidRDefault="00AB2881" w:rsidP="0097028C">
            <w:pPr>
              <w:rPr>
                <w:color w:val="auto"/>
                <w:sz w:val="20"/>
              </w:rPr>
            </w:pPr>
            <w:r w:rsidRPr="002123E1">
              <w:rPr>
                <w:color w:val="auto"/>
                <w:sz w:val="20"/>
              </w:rPr>
              <w:t> </w:t>
            </w:r>
          </w:p>
        </w:tc>
      </w:tr>
      <w:tr w:rsidR="002123E1" w:rsidRPr="002123E1" w14:paraId="53B12F6A"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BBC1872"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3A02B138" w14:textId="77777777" w:rsidR="00AB2881" w:rsidRPr="002123E1" w:rsidRDefault="00AB2881" w:rsidP="0097028C">
            <w:pPr>
              <w:jc w:val="right"/>
              <w:rPr>
                <w:color w:val="auto"/>
                <w:sz w:val="20"/>
              </w:rPr>
            </w:pPr>
            <w:r w:rsidRPr="002123E1">
              <w:rPr>
                <w:color w:val="auto"/>
                <w:sz w:val="20"/>
              </w:rPr>
              <w:t>217</w:t>
            </w:r>
          </w:p>
        </w:tc>
        <w:tc>
          <w:tcPr>
            <w:tcW w:w="1760" w:type="dxa"/>
            <w:tcBorders>
              <w:top w:val="nil"/>
              <w:left w:val="nil"/>
              <w:bottom w:val="single" w:sz="8" w:space="0" w:color="auto"/>
              <w:right w:val="single" w:sz="8" w:space="0" w:color="auto"/>
            </w:tcBorders>
            <w:shd w:val="clear" w:color="auto" w:fill="auto"/>
            <w:vAlign w:val="bottom"/>
            <w:hideMark/>
          </w:tcPr>
          <w:p w14:paraId="14558916" w14:textId="77777777" w:rsidR="00AB2881" w:rsidRPr="002123E1" w:rsidRDefault="00AB2881" w:rsidP="0097028C">
            <w:pPr>
              <w:rPr>
                <w:color w:val="auto"/>
                <w:sz w:val="20"/>
              </w:rPr>
            </w:pPr>
            <w:r w:rsidRPr="002123E1">
              <w:rPr>
                <w:color w:val="auto"/>
                <w:sz w:val="20"/>
              </w:rPr>
              <w:t>Taylor Hall</w:t>
            </w:r>
          </w:p>
        </w:tc>
        <w:tc>
          <w:tcPr>
            <w:tcW w:w="960" w:type="dxa"/>
            <w:tcBorders>
              <w:top w:val="nil"/>
              <w:left w:val="nil"/>
              <w:bottom w:val="single" w:sz="8" w:space="0" w:color="auto"/>
              <w:right w:val="single" w:sz="8" w:space="0" w:color="auto"/>
            </w:tcBorders>
            <w:shd w:val="clear" w:color="auto" w:fill="auto"/>
            <w:noWrap/>
            <w:vAlign w:val="bottom"/>
            <w:hideMark/>
          </w:tcPr>
          <w:p w14:paraId="3078DF5E" w14:textId="77777777" w:rsidR="00AB2881" w:rsidRPr="002123E1" w:rsidRDefault="00AB2881" w:rsidP="0097028C">
            <w:pPr>
              <w:jc w:val="right"/>
              <w:rPr>
                <w:color w:val="auto"/>
                <w:sz w:val="20"/>
              </w:rPr>
            </w:pPr>
            <w:r w:rsidRPr="002123E1">
              <w:rPr>
                <w:color w:val="auto"/>
                <w:sz w:val="20"/>
              </w:rPr>
              <w:t>4</w:t>
            </w:r>
          </w:p>
        </w:tc>
        <w:tc>
          <w:tcPr>
            <w:tcW w:w="960" w:type="dxa"/>
            <w:tcBorders>
              <w:top w:val="nil"/>
              <w:left w:val="nil"/>
              <w:bottom w:val="single" w:sz="8" w:space="0" w:color="auto"/>
              <w:right w:val="single" w:sz="8" w:space="0" w:color="auto"/>
            </w:tcBorders>
            <w:shd w:val="clear" w:color="auto" w:fill="auto"/>
            <w:noWrap/>
            <w:vAlign w:val="bottom"/>
            <w:hideMark/>
          </w:tcPr>
          <w:p w14:paraId="281DF2D7"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FF9E5D8"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50F34ABC"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0870223"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7669CB82" w14:textId="77777777" w:rsidR="00AB2881" w:rsidRPr="002123E1" w:rsidRDefault="00AB2881" w:rsidP="0097028C">
            <w:pPr>
              <w:rPr>
                <w:color w:val="auto"/>
                <w:sz w:val="20"/>
              </w:rPr>
            </w:pPr>
            <w:r w:rsidRPr="002123E1">
              <w:rPr>
                <w:color w:val="auto"/>
                <w:sz w:val="20"/>
              </w:rPr>
              <w:t>A</w:t>
            </w:r>
          </w:p>
        </w:tc>
      </w:tr>
      <w:tr w:rsidR="002123E1" w:rsidRPr="002123E1" w14:paraId="3B9E900D"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F74D2A5"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4FC1D550" w14:textId="77777777" w:rsidR="00AB2881" w:rsidRPr="002123E1" w:rsidRDefault="00AB2881" w:rsidP="0097028C">
            <w:pPr>
              <w:jc w:val="right"/>
              <w:rPr>
                <w:color w:val="auto"/>
                <w:sz w:val="20"/>
              </w:rPr>
            </w:pPr>
            <w:r w:rsidRPr="002123E1">
              <w:rPr>
                <w:color w:val="auto"/>
                <w:sz w:val="20"/>
              </w:rPr>
              <w:t>641</w:t>
            </w:r>
          </w:p>
        </w:tc>
        <w:tc>
          <w:tcPr>
            <w:tcW w:w="1760" w:type="dxa"/>
            <w:tcBorders>
              <w:top w:val="nil"/>
              <w:left w:val="nil"/>
              <w:bottom w:val="single" w:sz="8" w:space="0" w:color="auto"/>
              <w:right w:val="single" w:sz="8" w:space="0" w:color="auto"/>
            </w:tcBorders>
            <w:shd w:val="clear" w:color="auto" w:fill="auto"/>
            <w:vAlign w:val="bottom"/>
            <w:hideMark/>
          </w:tcPr>
          <w:p w14:paraId="5A2141F1" w14:textId="77777777" w:rsidR="00AB2881" w:rsidRPr="002123E1" w:rsidRDefault="00AB2881" w:rsidP="0097028C">
            <w:pPr>
              <w:rPr>
                <w:color w:val="auto"/>
                <w:sz w:val="20"/>
              </w:rPr>
            </w:pPr>
            <w:r w:rsidRPr="002123E1">
              <w:rPr>
                <w:color w:val="auto"/>
                <w:sz w:val="20"/>
              </w:rPr>
              <w:t>Taylor Residence Hall</w:t>
            </w:r>
          </w:p>
        </w:tc>
        <w:tc>
          <w:tcPr>
            <w:tcW w:w="960" w:type="dxa"/>
            <w:tcBorders>
              <w:top w:val="nil"/>
              <w:left w:val="nil"/>
              <w:bottom w:val="single" w:sz="8" w:space="0" w:color="auto"/>
              <w:right w:val="single" w:sz="8" w:space="0" w:color="auto"/>
            </w:tcBorders>
            <w:shd w:val="clear" w:color="auto" w:fill="auto"/>
            <w:noWrap/>
            <w:vAlign w:val="bottom"/>
            <w:hideMark/>
          </w:tcPr>
          <w:p w14:paraId="48EB9943" w14:textId="77777777" w:rsidR="00AB2881" w:rsidRPr="002123E1" w:rsidRDefault="00AB2881" w:rsidP="0097028C">
            <w:pPr>
              <w:jc w:val="right"/>
              <w:rPr>
                <w:color w:val="auto"/>
                <w:sz w:val="20"/>
              </w:rPr>
            </w:pPr>
            <w:r w:rsidRPr="002123E1">
              <w:rPr>
                <w:color w:val="auto"/>
                <w:sz w:val="20"/>
              </w:rPr>
              <w:t>8</w:t>
            </w:r>
          </w:p>
        </w:tc>
        <w:tc>
          <w:tcPr>
            <w:tcW w:w="960" w:type="dxa"/>
            <w:tcBorders>
              <w:top w:val="nil"/>
              <w:left w:val="nil"/>
              <w:bottom w:val="single" w:sz="8" w:space="0" w:color="auto"/>
              <w:right w:val="single" w:sz="8" w:space="0" w:color="auto"/>
            </w:tcBorders>
            <w:shd w:val="clear" w:color="auto" w:fill="auto"/>
            <w:noWrap/>
            <w:vAlign w:val="bottom"/>
            <w:hideMark/>
          </w:tcPr>
          <w:p w14:paraId="11636999"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DD6C64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23819EBC"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3EB35F53"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025CC281" w14:textId="77777777" w:rsidR="00AB2881" w:rsidRPr="002123E1" w:rsidRDefault="00AB2881" w:rsidP="0097028C">
            <w:pPr>
              <w:rPr>
                <w:color w:val="auto"/>
                <w:sz w:val="20"/>
              </w:rPr>
            </w:pPr>
            <w:r w:rsidRPr="002123E1">
              <w:rPr>
                <w:color w:val="auto"/>
                <w:sz w:val="20"/>
              </w:rPr>
              <w:t> </w:t>
            </w:r>
          </w:p>
        </w:tc>
      </w:tr>
      <w:tr w:rsidR="002123E1" w:rsidRPr="002123E1" w14:paraId="0E4D09E4"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D091D9D"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71C1E72D" w14:textId="77777777" w:rsidR="00AB2881" w:rsidRPr="002123E1" w:rsidRDefault="00AB2881" w:rsidP="0097028C">
            <w:pPr>
              <w:jc w:val="right"/>
              <w:rPr>
                <w:color w:val="auto"/>
                <w:sz w:val="20"/>
              </w:rPr>
            </w:pPr>
            <w:r w:rsidRPr="002123E1">
              <w:rPr>
                <w:color w:val="auto"/>
                <w:sz w:val="20"/>
              </w:rPr>
              <w:t>373</w:t>
            </w:r>
          </w:p>
        </w:tc>
        <w:tc>
          <w:tcPr>
            <w:tcW w:w="1760" w:type="dxa"/>
            <w:tcBorders>
              <w:top w:val="nil"/>
              <w:left w:val="nil"/>
              <w:bottom w:val="single" w:sz="8" w:space="0" w:color="auto"/>
              <w:right w:val="single" w:sz="8" w:space="0" w:color="auto"/>
            </w:tcBorders>
            <w:shd w:val="clear" w:color="auto" w:fill="auto"/>
            <w:vAlign w:val="bottom"/>
            <w:hideMark/>
          </w:tcPr>
          <w:p w14:paraId="36CE8CB4" w14:textId="77777777" w:rsidR="00AB2881" w:rsidRPr="002123E1" w:rsidRDefault="00AB2881" w:rsidP="0097028C">
            <w:pPr>
              <w:rPr>
                <w:color w:val="auto"/>
                <w:sz w:val="20"/>
              </w:rPr>
            </w:pPr>
            <w:r w:rsidRPr="002123E1">
              <w:rPr>
                <w:color w:val="auto"/>
                <w:sz w:val="20"/>
              </w:rPr>
              <w:t>The Spangler Center</w:t>
            </w:r>
          </w:p>
        </w:tc>
        <w:tc>
          <w:tcPr>
            <w:tcW w:w="960" w:type="dxa"/>
            <w:tcBorders>
              <w:top w:val="nil"/>
              <w:left w:val="nil"/>
              <w:bottom w:val="single" w:sz="8" w:space="0" w:color="auto"/>
              <w:right w:val="single" w:sz="8" w:space="0" w:color="auto"/>
            </w:tcBorders>
            <w:shd w:val="clear" w:color="auto" w:fill="auto"/>
            <w:noWrap/>
            <w:vAlign w:val="bottom"/>
            <w:hideMark/>
          </w:tcPr>
          <w:p w14:paraId="2CF8A9D6" w14:textId="77777777" w:rsidR="00AB2881" w:rsidRPr="002123E1" w:rsidRDefault="00AB2881" w:rsidP="0097028C">
            <w:pPr>
              <w:jc w:val="right"/>
              <w:rPr>
                <w:color w:val="auto"/>
                <w:sz w:val="20"/>
              </w:rPr>
            </w:pPr>
            <w:r w:rsidRPr="002123E1">
              <w:rPr>
                <w:color w:val="auto"/>
                <w:sz w:val="20"/>
              </w:rPr>
              <w:t>0</w:t>
            </w:r>
          </w:p>
        </w:tc>
        <w:tc>
          <w:tcPr>
            <w:tcW w:w="960" w:type="dxa"/>
            <w:tcBorders>
              <w:top w:val="nil"/>
              <w:left w:val="nil"/>
              <w:bottom w:val="single" w:sz="8" w:space="0" w:color="auto"/>
              <w:right w:val="single" w:sz="8" w:space="0" w:color="auto"/>
            </w:tcBorders>
            <w:shd w:val="clear" w:color="auto" w:fill="auto"/>
            <w:noWrap/>
            <w:vAlign w:val="bottom"/>
            <w:hideMark/>
          </w:tcPr>
          <w:p w14:paraId="5A98456A"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EABE913"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4193127"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57F884D" w14:textId="77777777" w:rsidR="00AB2881" w:rsidRPr="002123E1" w:rsidRDefault="00AB2881" w:rsidP="0097028C">
            <w:pPr>
              <w:jc w:val="right"/>
              <w:rPr>
                <w:color w:val="auto"/>
                <w:sz w:val="20"/>
              </w:rPr>
            </w:pPr>
            <w:r w:rsidRPr="002123E1">
              <w:rPr>
                <w:color w:val="auto"/>
                <w:sz w:val="20"/>
              </w:rPr>
              <w:t>0.00</w:t>
            </w:r>
          </w:p>
        </w:tc>
        <w:tc>
          <w:tcPr>
            <w:tcW w:w="1000" w:type="dxa"/>
            <w:tcBorders>
              <w:top w:val="nil"/>
              <w:left w:val="nil"/>
              <w:bottom w:val="single" w:sz="8" w:space="0" w:color="auto"/>
              <w:right w:val="single" w:sz="8" w:space="0" w:color="auto"/>
            </w:tcBorders>
            <w:shd w:val="clear" w:color="auto" w:fill="auto"/>
            <w:noWrap/>
            <w:vAlign w:val="bottom"/>
            <w:hideMark/>
          </w:tcPr>
          <w:p w14:paraId="589CB15C" w14:textId="77777777" w:rsidR="00AB2881" w:rsidRPr="002123E1" w:rsidRDefault="00AB2881" w:rsidP="0097028C">
            <w:pPr>
              <w:rPr>
                <w:color w:val="auto"/>
                <w:sz w:val="20"/>
              </w:rPr>
            </w:pPr>
            <w:r w:rsidRPr="002123E1">
              <w:rPr>
                <w:color w:val="auto"/>
                <w:sz w:val="20"/>
              </w:rPr>
              <w:t> </w:t>
            </w:r>
          </w:p>
        </w:tc>
      </w:tr>
      <w:tr w:rsidR="002123E1" w:rsidRPr="002123E1" w14:paraId="2DA2576B"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C811FC8"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40AD1F16" w14:textId="77777777" w:rsidR="00AB2881" w:rsidRPr="002123E1" w:rsidRDefault="00AB2881" w:rsidP="0097028C">
            <w:pPr>
              <w:jc w:val="right"/>
              <w:rPr>
                <w:color w:val="auto"/>
                <w:sz w:val="20"/>
              </w:rPr>
            </w:pPr>
            <w:r w:rsidRPr="002123E1">
              <w:rPr>
                <w:color w:val="auto"/>
                <w:sz w:val="20"/>
              </w:rPr>
              <w:t>242</w:t>
            </w:r>
          </w:p>
        </w:tc>
        <w:tc>
          <w:tcPr>
            <w:tcW w:w="1760" w:type="dxa"/>
            <w:tcBorders>
              <w:top w:val="nil"/>
              <w:left w:val="nil"/>
              <w:bottom w:val="single" w:sz="8" w:space="0" w:color="auto"/>
              <w:right w:val="single" w:sz="8" w:space="0" w:color="auto"/>
            </w:tcBorders>
            <w:shd w:val="clear" w:color="auto" w:fill="auto"/>
            <w:vAlign w:val="bottom"/>
            <w:hideMark/>
          </w:tcPr>
          <w:p w14:paraId="4C8E6A41" w14:textId="77777777" w:rsidR="00AB2881" w:rsidRPr="002123E1" w:rsidRDefault="00AB2881" w:rsidP="0097028C">
            <w:pPr>
              <w:rPr>
                <w:color w:val="auto"/>
                <w:sz w:val="20"/>
              </w:rPr>
            </w:pPr>
            <w:r w:rsidRPr="002123E1">
              <w:rPr>
                <w:color w:val="auto"/>
                <w:sz w:val="20"/>
              </w:rPr>
              <w:t xml:space="preserve">Thurston-Bowles </w:t>
            </w:r>
            <w:proofErr w:type="spellStart"/>
            <w:r w:rsidRPr="002123E1">
              <w:rPr>
                <w:color w:val="auto"/>
                <w:sz w:val="20"/>
              </w:rPr>
              <w:t>Bldg</w:t>
            </w:r>
            <w:proofErr w:type="spellEnd"/>
          </w:p>
        </w:tc>
        <w:tc>
          <w:tcPr>
            <w:tcW w:w="960" w:type="dxa"/>
            <w:tcBorders>
              <w:top w:val="nil"/>
              <w:left w:val="nil"/>
              <w:bottom w:val="single" w:sz="8" w:space="0" w:color="auto"/>
              <w:right w:val="single" w:sz="8" w:space="0" w:color="auto"/>
            </w:tcBorders>
            <w:shd w:val="clear" w:color="auto" w:fill="auto"/>
            <w:noWrap/>
            <w:vAlign w:val="bottom"/>
            <w:hideMark/>
          </w:tcPr>
          <w:p w14:paraId="0E8F2299" w14:textId="77777777" w:rsidR="00AB2881" w:rsidRPr="002123E1" w:rsidRDefault="00AB2881" w:rsidP="0097028C">
            <w:pPr>
              <w:jc w:val="right"/>
              <w:rPr>
                <w:color w:val="auto"/>
                <w:sz w:val="20"/>
              </w:rPr>
            </w:pPr>
            <w:r w:rsidRPr="002123E1">
              <w:rPr>
                <w:color w:val="auto"/>
                <w:sz w:val="20"/>
              </w:rPr>
              <w:t>6</w:t>
            </w:r>
          </w:p>
        </w:tc>
        <w:tc>
          <w:tcPr>
            <w:tcW w:w="960" w:type="dxa"/>
            <w:tcBorders>
              <w:top w:val="nil"/>
              <w:left w:val="nil"/>
              <w:bottom w:val="single" w:sz="8" w:space="0" w:color="auto"/>
              <w:right w:val="single" w:sz="8" w:space="0" w:color="auto"/>
            </w:tcBorders>
            <w:shd w:val="clear" w:color="auto" w:fill="auto"/>
            <w:noWrap/>
            <w:vAlign w:val="bottom"/>
            <w:hideMark/>
          </w:tcPr>
          <w:p w14:paraId="242EF909"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3914A39D" w14:textId="77777777" w:rsidR="00AB2881" w:rsidRPr="002123E1" w:rsidRDefault="00AB2881" w:rsidP="0097028C">
            <w:pPr>
              <w:jc w:val="right"/>
              <w:rPr>
                <w:color w:val="auto"/>
                <w:sz w:val="20"/>
              </w:rPr>
            </w:pPr>
            <w:r w:rsidRPr="002123E1">
              <w:rPr>
                <w:color w:val="auto"/>
                <w:sz w:val="20"/>
              </w:rPr>
              <w:t>0.5</w:t>
            </w:r>
          </w:p>
        </w:tc>
        <w:tc>
          <w:tcPr>
            <w:tcW w:w="960" w:type="dxa"/>
            <w:tcBorders>
              <w:top w:val="nil"/>
              <w:left w:val="nil"/>
              <w:bottom w:val="single" w:sz="8" w:space="0" w:color="auto"/>
              <w:right w:val="single" w:sz="8" w:space="0" w:color="auto"/>
            </w:tcBorders>
            <w:shd w:val="clear" w:color="auto" w:fill="auto"/>
            <w:noWrap/>
            <w:vAlign w:val="bottom"/>
            <w:hideMark/>
          </w:tcPr>
          <w:p w14:paraId="67D5939A"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78C656C" w14:textId="77777777" w:rsidR="00AB2881" w:rsidRPr="002123E1" w:rsidRDefault="00AB2881" w:rsidP="0097028C">
            <w:pPr>
              <w:jc w:val="right"/>
              <w:rPr>
                <w:color w:val="auto"/>
                <w:sz w:val="20"/>
              </w:rPr>
            </w:pPr>
            <w:r w:rsidRPr="002123E1">
              <w:rPr>
                <w:color w:val="auto"/>
                <w:sz w:val="20"/>
              </w:rPr>
              <w:t>0.50</w:t>
            </w:r>
          </w:p>
        </w:tc>
        <w:tc>
          <w:tcPr>
            <w:tcW w:w="1000" w:type="dxa"/>
            <w:tcBorders>
              <w:top w:val="nil"/>
              <w:left w:val="nil"/>
              <w:bottom w:val="single" w:sz="8" w:space="0" w:color="auto"/>
              <w:right w:val="single" w:sz="8" w:space="0" w:color="auto"/>
            </w:tcBorders>
            <w:shd w:val="clear" w:color="auto" w:fill="auto"/>
            <w:noWrap/>
            <w:vAlign w:val="bottom"/>
            <w:hideMark/>
          </w:tcPr>
          <w:p w14:paraId="301B97FB" w14:textId="77777777" w:rsidR="00AB2881" w:rsidRPr="002123E1" w:rsidRDefault="00AB2881" w:rsidP="0097028C">
            <w:pPr>
              <w:rPr>
                <w:color w:val="auto"/>
                <w:sz w:val="20"/>
              </w:rPr>
            </w:pPr>
            <w:r w:rsidRPr="002123E1">
              <w:rPr>
                <w:color w:val="auto"/>
                <w:sz w:val="20"/>
              </w:rPr>
              <w:t>A</w:t>
            </w:r>
          </w:p>
        </w:tc>
      </w:tr>
      <w:tr w:rsidR="002123E1" w:rsidRPr="002123E1" w14:paraId="2F5FF9F2"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800788A"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551D29B6" w14:textId="77777777" w:rsidR="00AB2881" w:rsidRPr="002123E1" w:rsidRDefault="00AB2881" w:rsidP="0097028C">
            <w:pPr>
              <w:jc w:val="right"/>
              <w:rPr>
                <w:color w:val="auto"/>
                <w:sz w:val="20"/>
              </w:rPr>
            </w:pPr>
            <w:r w:rsidRPr="002123E1">
              <w:rPr>
                <w:color w:val="auto"/>
                <w:sz w:val="20"/>
              </w:rPr>
              <w:t>64</w:t>
            </w:r>
          </w:p>
        </w:tc>
        <w:tc>
          <w:tcPr>
            <w:tcW w:w="1760" w:type="dxa"/>
            <w:tcBorders>
              <w:top w:val="nil"/>
              <w:left w:val="nil"/>
              <w:bottom w:val="single" w:sz="8" w:space="0" w:color="auto"/>
              <w:right w:val="single" w:sz="8" w:space="0" w:color="auto"/>
            </w:tcBorders>
            <w:shd w:val="clear" w:color="auto" w:fill="auto"/>
            <w:vAlign w:val="bottom"/>
            <w:hideMark/>
          </w:tcPr>
          <w:p w14:paraId="5AD61451" w14:textId="77777777" w:rsidR="00AB2881" w:rsidRPr="002123E1" w:rsidRDefault="00AB2881" w:rsidP="0097028C">
            <w:pPr>
              <w:rPr>
                <w:color w:val="auto"/>
                <w:sz w:val="20"/>
              </w:rPr>
            </w:pPr>
            <w:r w:rsidRPr="002123E1">
              <w:rPr>
                <w:color w:val="auto"/>
                <w:sz w:val="20"/>
              </w:rPr>
              <w:t>Van Hecke-Wettach Hall</w:t>
            </w:r>
          </w:p>
        </w:tc>
        <w:tc>
          <w:tcPr>
            <w:tcW w:w="960" w:type="dxa"/>
            <w:tcBorders>
              <w:top w:val="nil"/>
              <w:left w:val="nil"/>
              <w:bottom w:val="single" w:sz="8" w:space="0" w:color="auto"/>
              <w:right w:val="single" w:sz="8" w:space="0" w:color="auto"/>
            </w:tcBorders>
            <w:shd w:val="clear" w:color="auto" w:fill="auto"/>
            <w:noWrap/>
            <w:vAlign w:val="bottom"/>
            <w:hideMark/>
          </w:tcPr>
          <w:p w14:paraId="61D6422A" w14:textId="77777777" w:rsidR="00AB2881" w:rsidRPr="002123E1" w:rsidRDefault="00AB2881" w:rsidP="0097028C">
            <w:pPr>
              <w:jc w:val="right"/>
              <w:rPr>
                <w:color w:val="auto"/>
                <w:sz w:val="20"/>
              </w:rPr>
            </w:pPr>
            <w:r w:rsidRPr="002123E1">
              <w:rPr>
                <w:color w:val="auto"/>
                <w:sz w:val="20"/>
              </w:rPr>
              <w:t>12</w:t>
            </w:r>
          </w:p>
        </w:tc>
        <w:tc>
          <w:tcPr>
            <w:tcW w:w="960" w:type="dxa"/>
            <w:tcBorders>
              <w:top w:val="nil"/>
              <w:left w:val="nil"/>
              <w:bottom w:val="single" w:sz="8" w:space="0" w:color="auto"/>
              <w:right w:val="single" w:sz="8" w:space="0" w:color="auto"/>
            </w:tcBorders>
            <w:shd w:val="clear" w:color="auto" w:fill="auto"/>
            <w:noWrap/>
            <w:vAlign w:val="bottom"/>
            <w:hideMark/>
          </w:tcPr>
          <w:p w14:paraId="73B51DD2"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645F5F5"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44F96470"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2E8EEB83"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3BEDDDBA" w14:textId="77777777" w:rsidR="00AB2881" w:rsidRPr="002123E1" w:rsidRDefault="00AB2881" w:rsidP="0097028C">
            <w:pPr>
              <w:rPr>
                <w:color w:val="auto"/>
                <w:sz w:val="20"/>
              </w:rPr>
            </w:pPr>
            <w:r w:rsidRPr="002123E1">
              <w:rPr>
                <w:color w:val="auto"/>
                <w:sz w:val="20"/>
              </w:rPr>
              <w:t> </w:t>
            </w:r>
          </w:p>
        </w:tc>
      </w:tr>
      <w:tr w:rsidR="002123E1" w:rsidRPr="002123E1" w14:paraId="1CFBA936"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004766F" w14:textId="77777777" w:rsidR="00AB2881" w:rsidRPr="002123E1" w:rsidRDefault="00AB2881" w:rsidP="0097028C">
            <w:pPr>
              <w:rPr>
                <w:color w:val="auto"/>
                <w:sz w:val="20"/>
              </w:rPr>
            </w:pPr>
            <w:r w:rsidRPr="002123E1">
              <w:rPr>
                <w:color w:val="auto"/>
                <w:sz w:val="20"/>
              </w:rPr>
              <w:t>Yes</w:t>
            </w:r>
          </w:p>
        </w:tc>
        <w:tc>
          <w:tcPr>
            <w:tcW w:w="1080" w:type="dxa"/>
            <w:tcBorders>
              <w:top w:val="nil"/>
              <w:left w:val="nil"/>
              <w:bottom w:val="single" w:sz="8" w:space="0" w:color="auto"/>
              <w:right w:val="single" w:sz="8" w:space="0" w:color="auto"/>
            </w:tcBorders>
            <w:shd w:val="clear" w:color="auto" w:fill="auto"/>
            <w:noWrap/>
            <w:vAlign w:val="bottom"/>
            <w:hideMark/>
          </w:tcPr>
          <w:p w14:paraId="164038AC" w14:textId="77777777" w:rsidR="00AB2881" w:rsidRPr="002123E1" w:rsidRDefault="00AB2881" w:rsidP="0097028C">
            <w:pPr>
              <w:jc w:val="right"/>
              <w:rPr>
                <w:color w:val="auto"/>
                <w:sz w:val="20"/>
              </w:rPr>
            </w:pPr>
            <w:r w:rsidRPr="002123E1">
              <w:rPr>
                <w:color w:val="auto"/>
                <w:sz w:val="20"/>
              </w:rPr>
              <w:t>131</w:t>
            </w:r>
          </w:p>
        </w:tc>
        <w:tc>
          <w:tcPr>
            <w:tcW w:w="1760" w:type="dxa"/>
            <w:tcBorders>
              <w:top w:val="nil"/>
              <w:left w:val="nil"/>
              <w:bottom w:val="single" w:sz="8" w:space="0" w:color="auto"/>
              <w:right w:val="single" w:sz="8" w:space="0" w:color="auto"/>
            </w:tcBorders>
            <w:shd w:val="clear" w:color="auto" w:fill="auto"/>
            <w:vAlign w:val="bottom"/>
            <w:hideMark/>
          </w:tcPr>
          <w:p w14:paraId="38CAE8BD" w14:textId="77777777" w:rsidR="00AB2881" w:rsidRPr="002123E1" w:rsidRDefault="00AB2881" w:rsidP="0097028C">
            <w:pPr>
              <w:rPr>
                <w:color w:val="auto"/>
                <w:sz w:val="20"/>
              </w:rPr>
            </w:pPr>
            <w:proofErr w:type="gramStart"/>
            <w:r w:rsidRPr="002123E1">
              <w:rPr>
                <w:color w:val="auto"/>
                <w:sz w:val="20"/>
              </w:rPr>
              <w:t>Winston  Res</w:t>
            </w:r>
            <w:proofErr w:type="gramEnd"/>
            <w:r w:rsidRPr="002123E1">
              <w:rPr>
                <w:color w:val="auto"/>
                <w:sz w:val="20"/>
              </w:rPr>
              <w:t xml:space="preserve">  Hall</w:t>
            </w:r>
          </w:p>
        </w:tc>
        <w:tc>
          <w:tcPr>
            <w:tcW w:w="960" w:type="dxa"/>
            <w:tcBorders>
              <w:top w:val="nil"/>
              <w:left w:val="nil"/>
              <w:bottom w:val="single" w:sz="8" w:space="0" w:color="auto"/>
              <w:right w:val="single" w:sz="8" w:space="0" w:color="auto"/>
            </w:tcBorders>
            <w:shd w:val="clear" w:color="auto" w:fill="auto"/>
            <w:noWrap/>
            <w:vAlign w:val="bottom"/>
            <w:hideMark/>
          </w:tcPr>
          <w:p w14:paraId="5B4F74B9" w14:textId="77777777" w:rsidR="00AB2881" w:rsidRPr="002123E1" w:rsidRDefault="00AB2881" w:rsidP="0097028C">
            <w:pPr>
              <w:jc w:val="right"/>
              <w:rPr>
                <w:color w:val="auto"/>
                <w:sz w:val="20"/>
              </w:rPr>
            </w:pPr>
            <w:r w:rsidRPr="002123E1">
              <w:rPr>
                <w:color w:val="auto"/>
                <w:sz w:val="20"/>
              </w:rPr>
              <w:t>9</w:t>
            </w:r>
          </w:p>
        </w:tc>
        <w:tc>
          <w:tcPr>
            <w:tcW w:w="960" w:type="dxa"/>
            <w:tcBorders>
              <w:top w:val="nil"/>
              <w:left w:val="nil"/>
              <w:bottom w:val="single" w:sz="8" w:space="0" w:color="auto"/>
              <w:right w:val="single" w:sz="8" w:space="0" w:color="auto"/>
            </w:tcBorders>
            <w:shd w:val="clear" w:color="auto" w:fill="auto"/>
            <w:noWrap/>
            <w:vAlign w:val="bottom"/>
            <w:hideMark/>
          </w:tcPr>
          <w:p w14:paraId="123DC3C9"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668CC30B"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412372B5" w14:textId="77777777" w:rsidR="00AB2881" w:rsidRPr="002123E1" w:rsidRDefault="00AB2881" w:rsidP="0097028C">
            <w:pPr>
              <w:jc w:val="right"/>
              <w:rPr>
                <w:color w:val="auto"/>
                <w:sz w:val="20"/>
              </w:rPr>
            </w:pPr>
            <w:r w:rsidRPr="002123E1">
              <w:rPr>
                <w:color w:val="auto"/>
                <w:sz w:val="20"/>
              </w:rPr>
              <w:t>1</w:t>
            </w:r>
          </w:p>
        </w:tc>
        <w:tc>
          <w:tcPr>
            <w:tcW w:w="960" w:type="dxa"/>
            <w:tcBorders>
              <w:top w:val="nil"/>
              <w:left w:val="nil"/>
              <w:bottom w:val="single" w:sz="8" w:space="0" w:color="auto"/>
              <w:right w:val="single" w:sz="8" w:space="0" w:color="auto"/>
            </w:tcBorders>
            <w:shd w:val="clear" w:color="auto" w:fill="auto"/>
            <w:noWrap/>
            <w:vAlign w:val="bottom"/>
            <w:hideMark/>
          </w:tcPr>
          <w:p w14:paraId="07F4714F" w14:textId="77777777" w:rsidR="00AB2881" w:rsidRPr="002123E1" w:rsidRDefault="00AB2881" w:rsidP="0097028C">
            <w:pPr>
              <w:jc w:val="right"/>
              <w:rPr>
                <w:color w:val="auto"/>
                <w:sz w:val="20"/>
              </w:rPr>
            </w:pPr>
            <w:r w:rsidRPr="002123E1">
              <w:rPr>
                <w:color w:val="auto"/>
                <w:sz w:val="20"/>
              </w:rPr>
              <w:t>2.00</w:t>
            </w:r>
          </w:p>
        </w:tc>
        <w:tc>
          <w:tcPr>
            <w:tcW w:w="1000" w:type="dxa"/>
            <w:tcBorders>
              <w:top w:val="nil"/>
              <w:left w:val="nil"/>
              <w:bottom w:val="single" w:sz="8" w:space="0" w:color="auto"/>
              <w:right w:val="single" w:sz="8" w:space="0" w:color="auto"/>
            </w:tcBorders>
            <w:shd w:val="clear" w:color="auto" w:fill="auto"/>
            <w:noWrap/>
            <w:vAlign w:val="bottom"/>
            <w:hideMark/>
          </w:tcPr>
          <w:p w14:paraId="47AB9839" w14:textId="77777777" w:rsidR="00AB2881" w:rsidRPr="002123E1" w:rsidRDefault="00AB2881" w:rsidP="0097028C">
            <w:pPr>
              <w:rPr>
                <w:color w:val="auto"/>
                <w:sz w:val="20"/>
              </w:rPr>
            </w:pPr>
            <w:r w:rsidRPr="002123E1">
              <w:rPr>
                <w:color w:val="auto"/>
                <w:sz w:val="20"/>
              </w:rPr>
              <w:t> </w:t>
            </w:r>
          </w:p>
        </w:tc>
      </w:tr>
      <w:tr w:rsidR="002123E1" w:rsidRPr="002123E1" w14:paraId="13948038" w14:textId="77777777" w:rsidTr="0097028C">
        <w:trPr>
          <w:trHeight w:val="315"/>
        </w:trPr>
        <w:tc>
          <w:tcPr>
            <w:tcW w:w="960" w:type="dxa"/>
            <w:tcBorders>
              <w:top w:val="nil"/>
              <w:left w:val="single" w:sz="8" w:space="0" w:color="auto"/>
              <w:bottom w:val="single" w:sz="8" w:space="0" w:color="auto"/>
              <w:right w:val="single" w:sz="8" w:space="0" w:color="auto"/>
            </w:tcBorders>
            <w:shd w:val="clear" w:color="000000" w:fill="808080"/>
            <w:noWrap/>
            <w:vAlign w:val="bottom"/>
            <w:hideMark/>
          </w:tcPr>
          <w:p w14:paraId="7D9742AC"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000000" w:fill="808080"/>
            <w:noWrap/>
            <w:vAlign w:val="bottom"/>
            <w:hideMark/>
          </w:tcPr>
          <w:p w14:paraId="2EE5BA52" w14:textId="77777777" w:rsidR="00AB2881" w:rsidRPr="002123E1" w:rsidRDefault="00AB2881" w:rsidP="0097028C">
            <w:pPr>
              <w:jc w:val="right"/>
              <w:rPr>
                <w:color w:val="auto"/>
                <w:sz w:val="20"/>
              </w:rPr>
            </w:pPr>
            <w:r w:rsidRPr="002123E1">
              <w:rPr>
                <w:color w:val="auto"/>
                <w:sz w:val="20"/>
              </w:rPr>
              <w:t> </w:t>
            </w:r>
          </w:p>
        </w:tc>
        <w:tc>
          <w:tcPr>
            <w:tcW w:w="1760" w:type="dxa"/>
            <w:tcBorders>
              <w:top w:val="nil"/>
              <w:left w:val="nil"/>
              <w:bottom w:val="single" w:sz="8" w:space="0" w:color="auto"/>
              <w:right w:val="single" w:sz="8" w:space="0" w:color="auto"/>
            </w:tcBorders>
            <w:shd w:val="clear" w:color="000000" w:fill="808080"/>
            <w:vAlign w:val="bottom"/>
            <w:hideMark/>
          </w:tcPr>
          <w:p w14:paraId="3E299CC1"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000000" w:fill="808080"/>
            <w:noWrap/>
            <w:vAlign w:val="bottom"/>
            <w:hideMark/>
          </w:tcPr>
          <w:p w14:paraId="5D6F5E18"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000000" w:fill="808080"/>
            <w:noWrap/>
            <w:vAlign w:val="bottom"/>
            <w:hideMark/>
          </w:tcPr>
          <w:p w14:paraId="1479B196"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000000" w:fill="808080"/>
            <w:noWrap/>
            <w:vAlign w:val="bottom"/>
            <w:hideMark/>
          </w:tcPr>
          <w:p w14:paraId="1B9E8C6E"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000000" w:fill="808080"/>
            <w:noWrap/>
            <w:vAlign w:val="bottom"/>
            <w:hideMark/>
          </w:tcPr>
          <w:p w14:paraId="2C7E0FA2"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000000" w:fill="808080"/>
            <w:noWrap/>
            <w:vAlign w:val="bottom"/>
            <w:hideMark/>
          </w:tcPr>
          <w:p w14:paraId="7B2A921D" w14:textId="77777777" w:rsidR="00AB2881" w:rsidRPr="002123E1" w:rsidRDefault="00AB2881" w:rsidP="0097028C">
            <w:pPr>
              <w:rPr>
                <w:color w:val="auto"/>
                <w:sz w:val="20"/>
              </w:rPr>
            </w:pPr>
            <w:r w:rsidRPr="002123E1">
              <w:rPr>
                <w:color w:val="auto"/>
                <w:sz w:val="20"/>
              </w:rPr>
              <w:t> </w:t>
            </w:r>
          </w:p>
        </w:tc>
        <w:tc>
          <w:tcPr>
            <w:tcW w:w="1000" w:type="dxa"/>
            <w:tcBorders>
              <w:top w:val="nil"/>
              <w:left w:val="nil"/>
              <w:bottom w:val="single" w:sz="8" w:space="0" w:color="auto"/>
              <w:right w:val="single" w:sz="8" w:space="0" w:color="auto"/>
            </w:tcBorders>
            <w:shd w:val="clear" w:color="000000" w:fill="808080"/>
            <w:noWrap/>
            <w:vAlign w:val="bottom"/>
            <w:hideMark/>
          </w:tcPr>
          <w:p w14:paraId="2B3461B1" w14:textId="77777777" w:rsidR="00AB2881" w:rsidRPr="002123E1" w:rsidRDefault="00AB2881" w:rsidP="0097028C">
            <w:pPr>
              <w:rPr>
                <w:color w:val="auto"/>
                <w:sz w:val="20"/>
              </w:rPr>
            </w:pPr>
            <w:r w:rsidRPr="002123E1">
              <w:rPr>
                <w:color w:val="auto"/>
                <w:sz w:val="20"/>
              </w:rPr>
              <w:t> </w:t>
            </w:r>
          </w:p>
        </w:tc>
      </w:tr>
      <w:tr w:rsidR="002123E1" w:rsidRPr="002123E1" w14:paraId="63B7961A" w14:textId="77777777" w:rsidTr="0097028C">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4307B1AB" w14:textId="77777777" w:rsidR="00AB2881" w:rsidRPr="002123E1" w:rsidRDefault="00AB2881" w:rsidP="0097028C">
            <w:pPr>
              <w:rPr>
                <w:color w:val="auto"/>
                <w:sz w:val="20"/>
              </w:rPr>
            </w:pPr>
            <w:r w:rsidRPr="002123E1">
              <w:rPr>
                <w:color w:val="auto"/>
                <w:sz w:val="20"/>
              </w:rPr>
              <w:lastRenderedPageBreak/>
              <w:t> </w:t>
            </w:r>
          </w:p>
        </w:tc>
        <w:tc>
          <w:tcPr>
            <w:tcW w:w="1080" w:type="dxa"/>
            <w:tcBorders>
              <w:top w:val="nil"/>
              <w:left w:val="nil"/>
              <w:bottom w:val="single" w:sz="8" w:space="0" w:color="auto"/>
              <w:right w:val="single" w:sz="8" w:space="0" w:color="auto"/>
            </w:tcBorders>
            <w:shd w:val="clear" w:color="auto" w:fill="auto"/>
            <w:noWrap/>
            <w:vAlign w:val="bottom"/>
            <w:hideMark/>
          </w:tcPr>
          <w:p w14:paraId="1937D859" w14:textId="77777777" w:rsidR="00AB2881" w:rsidRPr="002123E1" w:rsidRDefault="00AB2881" w:rsidP="0097028C">
            <w:pPr>
              <w:jc w:val="right"/>
              <w:rPr>
                <w:color w:val="auto"/>
                <w:sz w:val="20"/>
              </w:rPr>
            </w:pPr>
            <w:r w:rsidRPr="002123E1">
              <w:rPr>
                <w:color w:val="auto"/>
                <w:sz w:val="20"/>
              </w:rPr>
              <w:t> </w:t>
            </w:r>
          </w:p>
        </w:tc>
        <w:tc>
          <w:tcPr>
            <w:tcW w:w="1760" w:type="dxa"/>
            <w:tcBorders>
              <w:top w:val="nil"/>
              <w:left w:val="nil"/>
              <w:bottom w:val="single" w:sz="8" w:space="0" w:color="auto"/>
              <w:right w:val="single" w:sz="8" w:space="0" w:color="auto"/>
            </w:tcBorders>
            <w:shd w:val="clear" w:color="auto" w:fill="auto"/>
            <w:vAlign w:val="bottom"/>
            <w:hideMark/>
          </w:tcPr>
          <w:p w14:paraId="0E737F0A" w14:textId="77777777" w:rsidR="00AB2881" w:rsidRPr="002123E1" w:rsidRDefault="00AB2881" w:rsidP="0097028C">
            <w:pPr>
              <w:rPr>
                <w:color w:val="auto"/>
                <w:sz w:val="20"/>
              </w:rPr>
            </w:pPr>
            <w:r w:rsidRPr="002123E1">
              <w:rPr>
                <w:color w:val="auto"/>
                <w:sz w:val="20"/>
              </w:rPr>
              <w:t>TOTAL CARTS</w:t>
            </w:r>
          </w:p>
        </w:tc>
        <w:tc>
          <w:tcPr>
            <w:tcW w:w="960" w:type="dxa"/>
            <w:tcBorders>
              <w:top w:val="nil"/>
              <w:left w:val="nil"/>
              <w:bottom w:val="single" w:sz="8" w:space="0" w:color="auto"/>
              <w:right w:val="single" w:sz="8" w:space="0" w:color="auto"/>
            </w:tcBorders>
            <w:shd w:val="clear" w:color="auto" w:fill="auto"/>
            <w:noWrap/>
            <w:vAlign w:val="bottom"/>
            <w:hideMark/>
          </w:tcPr>
          <w:p w14:paraId="7FDD58A7" w14:textId="77777777" w:rsidR="00AB2881" w:rsidRPr="002123E1" w:rsidRDefault="00AB2881" w:rsidP="0097028C">
            <w:pPr>
              <w:jc w:val="right"/>
              <w:rPr>
                <w:color w:val="auto"/>
                <w:sz w:val="20"/>
              </w:rPr>
            </w:pPr>
            <w:r w:rsidRPr="002123E1">
              <w:rPr>
                <w:color w:val="auto"/>
                <w:sz w:val="20"/>
              </w:rPr>
              <w:t>548</w:t>
            </w:r>
          </w:p>
        </w:tc>
        <w:tc>
          <w:tcPr>
            <w:tcW w:w="960" w:type="dxa"/>
            <w:tcBorders>
              <w:top w:val="nil"/>
              <w:left w:val="nil"/>
              <w:bottom w:val="single" w:sz="8" w:space="0" w:color="auto"/>
              <w:right w:val="single" w:sz="8" w:space="0" w:color="auto"/>
            </w:tcBorders>
            <w:shd w:val="clear" w:color="auto" w:fill="auto"/>
            <w:noWrap/>
            <w:vAlign w:val="bottom"/>
            <w:hideMark/>
          </w:tcPr>
          <w:p w14:paraId="699EFD72"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36DE525"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9FC710A"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4897A1A" w14:textId="77777777" w:rsidR="00AB2881" w:rsidRPr="002123E1" w:rsidRDefault="00AB2881" w:rsidP="0097028C">
            <w:pPr>
              <w:rPr>
                <w:color w:val="auto"/>
                <w:sz w:val="20"/>
              </w:rPr>
            </w:pPr>
            <w:r w:rsidRPr="002123E1">
              <w:rPr>
                <w:color w:val="auto"/>
                <w:sz w:val="20"/>
              </w:rPr>
              <w:t> </w:t>
            </w:r>
          </w:p>
        </w:tc>
        <w:tc>
          <w:tcPr>
            <w:tcW w:w="1000" w:type="dxa"/>
            <w:tcBorders>
              <w:top w:val="nil"/>
              <w:left w:val="nil"/>
              <w:bottom w:val="single" w:sz="8" w:space="0" w:color="auto"/>
              <w:right w:val="single" w:sz="8" w:space="0" w:color="auto"/>
            </w:tcBorders>
            <w:shd w:val="clear" w:color="auto" w:fill="auto"/>
            <w:noWrap/>
            <w:vAlign w:val="bottom"/>
            <w:hideMark/>
          </w:tcPr>
          <w:p w14:paraId="091E1FD3" w14:textId="77777777" w:rsidR="00AB2881" w:rsidRPr="002123E1" w:rsidRDefault="00AB2881" w:rsidP="0097028C">
            <w:pPr>
              <w:rPr>
                <w:color w:val="auto"/>
                <w:sz w:val="20"/>
              </w:rPr>
            </w:pPr>
            <w:r w:rsidRPr="002123E1">
              <w:rPr>
                <w:color w:val="auto"/>
                <w:sz w:val="20"/>
              </w:rPr>
              <w:t> </w:t>
            </w:r>
          </w:p>
        </w:tc>
      </w:tr>
      <w:tr w:rsidR="002123E1" w:rsidRPr="002123E1" w14:paraId="25B14D74"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50642FB"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2C44615D" w14:textId="77777777" w:rsidR="00AB2881" w:rsidRPr="002123E1" w:rsidRDefault="00AB2881" w:rsidP="0097028C">
            <w:pPr>
              <w:jc w:val="right"/>
              <w:rPr>
                <w:color w:val="auto"/>
                <w:sz w:val="20"/>
              </w:rPr>
            </w:pPr>
            <w:r w:rsidRPr="002123E1">
              <w:rPr>
                <w:color w:val="auto"/>
                <w:sz w:val="20"/>
              </w:rPr>
              <w:t> </w:t>
            </w:r>
          </w:p>
        </w:tc>
        <w:tc>
          <w:tcPr>
            <w:tcW w:w="1760" w:type="dxa"/>
            <w:tcBorders>
              <w:top w:val="nil"/>
              <w:left w:val="nil"/>
              <w:bottom w:val="single" w:sz="8" w:space="0" w:color="auto"/>
              <w:right w:val="single" w:sz="8" w:space="0" w:color="auto"/>
            </w:tcBorders>
            <w:shd w:val="clear" w:color="auto" w:fill="auto"/>
            <w:vAlign w:val="bottom"/>
            <w:hideMark/>
          </w:tcPr>
          <w:p w14:paraId="5657FFE1" w14:textId="77777777" w:rsidR="00AB2881" w:rsidRPr="002123E1" w:rsidRDefault="00AB2881" w:rsidP="0097028C">
            <w:pPr>
              <w:rPr>
                <w:color w:val="auto"/>
                <w:sz w:val="20"/>
              </w:rPr>
            </w:pPr>
            <w:r w:rsidRPr="002123E1">
              <w:rPr>
                <w:color w:val="auto"/>
                <w:sz w:val="20"/>
              </w:rPr>
              <w:t>TOTAL DAILY STOPS</w:t>
            </w:r>
          </w:p>
        </w:tc>
        <w:tc>
          <w:tcPr>
            <w:tcW w:w="960" w:type="dxa"/>
            <w:tcBorders>
              <w:top w:val="nil"/>
              <w:left w:val="nil"/>
              <w:bottom w:val="single" w:sz="8" w:space="0" w:color="auto"/>
              <w:right w:val="single" w:sz="8" w:space="0" w:color="auto"/>
            </w:tcBorders>
            <w:shd w:val="clear" w:color="auto" w:fill="auto"/>
            <w:noWrap/>
            <w:vAlign w:val="bottom"/>
            <w:hideMark/>
          </w:tcPr>
          <w:p w14:paraId="09004571"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A74A656" w14:textId="77777777" w:rsidR="00AB2881" w:rsidRPr="002123E1" w:rsidRDefault="00AB2881" w:rsidP="0097028C">
            <w:pPr>
              <w:jc w:val="right"/>
              <w:rPr>
                <w:color w:val="auto"/>
                <w:sz w:val="20"/>
              </w:rPr>
            </w:pPr>
            <w:r w:rsidRPr="002123E1">
              <w:rPr>
                <w:color w:val="auto"/>
                <w:sz w:val="20"/>
              </w:rPr>
              <w:t>40.75</w:t>
            </w:r>
          </w:p>
        </w:tc>
        <w:tc>
          <w:tcPr>
            <w:tcW w:w="960" w:type="dxa"/>
            <w:tcBorders>
              <w:top w:val="nil"/>
              <w:left w:val="nil"/>
              <w:bottom w:val="single" w:sz="8" w:space="0" w:color="auto"/>
              <w:right w:val="single" w:sz="8" w:space="0" w:color="auto"/>
            </w:tcBorders>
            <w:shd w:val="clear" w:color="auto" w:fill="auto"/>
            <w:noWrap/>
            <w:vAlign w:val="bottom"/>
            <w:hideMark/>
          </w:tcPr>
          <w:p w14:paraId="181E2A7B" w14:textId="77777777" w:rsidR="00AB2881" w:rsidRPr="002123E1" w:rsidRDefault="00AB2881" w:rsidP="0097028C">
            <w:pPr>
              <w:jc w:val="right"/>
              <w:rPr>
                <w:color w:val="auto"/>
                <w:sz w:val="20"/>
              </w:rPr>
            </w:pPr>
            <w:r w:rsidRPr="002123E1">
              <w:rPr>
                <w:color w:val="auto"/>
                <w:sz w:val="20"/>
              </w:rPr>
              <w:t>31.00</w:t>
            </w:r>
          </w:p>
        </w:tc>
        <w:tc>
          <w:tcPr>
            <w:tcW w:w="960" w:type="dxa"/>
            <w:tcBorders>
              <w:top w:val="nil"/>
              <w:left w:val="nil"/>
              <w:bottom w:val="single" w:sz="8" w:space="0" w:color="auto"/>
              <w:right w:val="single" w:sz="8" w:space="0" w:color="auto"/>
            </w:tcBorders>
            <w:shd w:val="clear" w:color="auto" w:fill="auto"/>
            <w:noWrap/>
            <w:vAlign w:val="bottom"/>
            <w:hideMark/>
          </w:tcPr>
          <w:p w14:paraId="5850601D" w14:textId="77777777" w:rsidR="00AB2881" w:rsidRPr="002123E1" w:rsidRDefault="00AB2881" w:rsidP="0097028C">
            <w:pPr>
              <w:jc w:val="right"/>
              <w:rPr>
                <w:color w:val="auto"/>
                <w:sz w:val="20"/>
              </w:rPr>
            </w:pPr>
            <w:r w:rsidRPr="002123E1">
              <w:rPr>
                <w:color w:val="auto"/>
                <w:sz w:val="20"/>
              </w:rPr>
              <w:t>44.00</w:t>
            </w:r>
          </w:p>
        </w:tc>
        <w:tc>
          <w:tcPr>
            <w:tcW w:w="960" w:type="dxa"/>
            <w:tcBorders>
              <w:top w:val="nil"/>
              <w:left w:val="nil"/>
              <w:bottom w:val="single" w:sz="8" w:space="0" w:color="auto"/>
              <w:right w:val="single" w:sz="8" w:space="0" w:color="auto"/>
            </w:tcBorders>
            <w:shd w:val="clear" w:color="auto" w:fill="auto"/>
            <w:noWrap/>
            <w:vAlign w:val="bottom"/>
            <w:hideMark/>
          </w:tcPr>
          <w:p w14:paraId="1E84118D" w14:textId="77777777" w:rsidR="00AB2881" w:rsidRPr="002123E1" w:rsidRDefault="00AB2881" w:rsidP="0097028C">
            <w:pPr>
              <w:rPr>
                <w:color w:val="auto"/>
                <w:sz w:val="20"/>
              </w:rPr>
            </w:pPr>
            <w:r w:rsidRPr="002123E1">
              <w:rPr>
                <w:color w:val="auto"/>
                <w:sz w:val="20"/>
              </w:rPr>
              <w:t> </w:t>
            </w:r>
          </w:p>
        </w:tc>
        <w:tc>
          <w:tcPr>
            <w:tcW w:w="1000" w:type="dxa"/>
            <w:tcBorders>
              <w:top w:val="nil"/>
              <w:left w:val="nil"/>
              <w:bottom w:val="single" w:sz="8" w:space="0" w:color="auto"/>
              <w:right w:val="single" w:sz="8" w:space="0" w:color="auto"/>
            </w:tcBorders>
            <w:shd w:val="clear" w:color="auto" w:fill="auto"/>
            <w:noWrap/>
            <w:vAlign w:val="bottom"/>
            <w:hideMark/>
          </w:tcPr>
          <w:p w14:paraId="4BA21FF8" w14:textId="77777777" w:rsidR="00AB2881" w:rsidRPr="002123E1" w:rsidRDefault="00AB2881" w:rsidP="0097028C">
            <w:pPr>
              <w:rPr>
                <w:color w:val="auto"/>
                <w:sz w:val="20"/>
              </w:rPr>
            </w:pPr>
            <w:r w:rsidRPr="002123E1">
              <w:rPr>
                <w:color w:val="auto"/>
                <w:sz w:val="20"/>
              </w:rPr>
              <w:t> </w:t>
            </w:r>
          </w:p>
        </w:tc>
      </w:tr>
      <w:tr w:rsidR="002123E1" w:rsidRPr="002123E1" w14:paraId="62097F65" w14:textId="77777777" w:rsidTr="0097028C">
        <w:trPr>
          <w:trHeight w:val="5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1DF5253F" w14:textId="77777777" w:rsidR="00AB2881" w:rsidRPr="002123E1" w:rsidRDefault="00AB2881" w:rsidP="0097028C">
            <w:pPr>
              <w:rPr>
                <w:color w:val="auto"/>
                <w:sz w:val="20"/>
              </w:rPr>
            </w:pPr>
            <w:r w:rsidRPr="002123E1">
              <w:rPr>
                <w:color w:val="auto"/>
                <w:sz w:val="20"/>
              </w:rPr>
              <w:t> </w:t>
            </w:r>
          </w:p>
        </w:tc>
        <w:tc>
          <w:tcPr>
            <w:tcW w:w="1080" w:type="dxa"/>
            <w:tcBorders>
              <w:top w:val="nil"/>
              <w:left w:val="nil"/>
              <w:bottom w:val="single" w:sz="8" w:space="0" w:color="auto"/>
              <w:right w:val="single" w:sz="8" w:space="0" w:color="auto"/>
            </w:tcBorders>
            <w:shd w:val="clear" w:color="auto" w:fill="auto"/>
            <w:noWrap/>
            <w:vAlign w:val="bottom"/>
            <w:hideMark/>
          </w:tcPr>
          <w:p w14:paraId="60A2AE03" w14:textId="77777777" w:rsidR="00AB2881" w:rsidRPr="002123E1" w:rsidRDefault="00AB2881" w:rsidP="0097028C">
            <w:pPr>
              <w:jc w:val="right"/>
              <w:rPr>
                <w:color w:val="auto"/>
                <w:sz w:val="20"/>
              </w:rPr>
            </w:pPr>
            <w:r w:rsidRPr="002123E1">
              <w:rPr>
                <w:color w:val="auto"/>
                <w:sz w:val="20"/>
              </w:rPr>
              <w:t> </w:t>
            </w:r>
          </w:p>
        </w:tc>
        <w:tc>
          <w:tcPr>
            <w:tcW w:w="1760" w:type="dxa"/>
            <w:tcBorders>
              <w:top w:val="nil"/>
              <w:left w:val="nil"/>
              <w:bottom w:val="single" w:sz="8" w:space="0" w:color="auto"/>
              <w:right w:val="single" w:sz="8" w:space="0" w:color="auto"/>
            </w:tcBorders>
            <w:shd w:val="clear" w:color="auto" w:fill="auto"/>
            <w:vAlign w:val="bottom"/>
            <w:hideMark/>
          </w:tcPr>
          <w:p w14:paraId="5BFA97E8" w14:textId="77777777" w:rsidR="00AB2881" w:rsidRPr="002123E1" w:rsidRDefault="00AB2881" w:rsidP="0097028C">
            <w:pPr>
              <w:rPr>
                <w:color w:val="auto"/>
                <w:sz w:val="20"/>
              </w:rPr>
            </w:pPr>
            <w:r w:rsidRPr="002123E1">
              <w:rPr>
                <w:color w:val="auto"/>
                <w:sz w:val="20"/>
              </w:rPr>
              <w:t>TOTAL WEEKLY STOPS</w:t>
            </w:r>
          </w:p>
        </w:tc>
        <w:tc>
          <w:tcPr>
            <w:tcW w:w="960" w:type="dxa"/>
            <w:tcBorders>
              <w:top w:val="nil"/>
              <w:left w:val="nil"/>
              <w:bottom w:val="single" w:sz="8" w:space="0" w:color="auto"/>
              <w:right w:val="single" w:sz="8" w:space="0" w:color="auto"/>
            </w:tcBorders>
            <w:shd w:val="clear" w:color="auto" w:fill="auto"/>
            <w:noWrap/>
            <w:vAlign w:val="bottom"/>
            <w:hideMark/>
          </w:tcPr>
          <w:p w14:paraId="37A291EC"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72C4E120"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05FD7307"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67328452" w14:textId="77777777" w:rsidR="00AB2881" w:rsidRPr="002123E1" w:rsidRDefault="00AB2881" w:rsidP="0097028C">
            <w:pPr>
              <w:rPr>
                <w:color w:val="auto"/>
                <w:sz w:val="20"/>
              </w:rPr>
            </w:pPr>
            <w:r w:rsidRPr="002123E1">
              <w:rPr>
                <w:color w:val="auto"/>
                <w:sz w:val="20"/>
              </w:rPr>
              <w:t> </w:t>
            </w:r>
          </w:p>
        </w:tc>
        <w:tc>
          <w:tcPr>
            <w:tcW w:w="960" w:type="dxa"/>
            <w:tcBorders>
              <w:top w:val="nil"/>
              <w:left w:val="nil"/>
              <w:bottom w:val="single" w:sz="8" w:space="0" w:color="auto"/>
              <w:right w:val="single" w:sz="8" w:space="0" w:color="auto"/>
            </w:tcBorders>
            <w:shd w:val="clear" w:color="auto" w:fill="auto"/>
            <w:noWrap/>
            <w:vAlign w:val="bottom"/>
            <w:hideMark/>
          </w:tcPr>
          <w:p w14:paraId="180B2126" w14:textId="77777777" w:rsidR="00AB2881" w:rsidRPr="002123E1" w:rsidRDefault="00AB2881" w:rsidP="0097028C">
            <w:pPr>
              <w:jc w:val="right"/>
              <w:rPr>
                <w:color w:val="auto"/>
                <w:sz w:val="20"/>
              </w:rPr>
            </w:pPr>
            <w:r w:rsidRPr="002123E1">
              <w:rPr>
                <w:color w:val="auto"/>
                <w:sz w:val="20"/>
              </w:rPr>
              <w:t>115.75</w:t>
            </w:r>
          </w:p>
        </w:tc>
        <w:tc>
          <w:tcPr>
            <w:tcW w:w="1000" w:type="dxa"/>
            <w:tcBorders>
              <w:top w:val="nil"/>
              <w:left w:val="nil"/>
              <w:bottom w:val="single" w:sz="8" w:space="0" w:color="auto"/>
              <w:right w:val="single" w:sz="8" w:space="0" w:color="auto"/>
            </w:tcBorders>
            <w:shd w:val="clear" w:color="auto" w:fill="auto"/>
            <w:noWrap/>
            <w:vAlign w:val="bottom"/>
            <w:hideMark/>
          </w:tcPr>
          <w:p w14:paraId="7E035CBB" w14:textId="77777777" w:rsidR="00AB2881" w:rsidRPr="002123E1" w:rsidRDefault="00AB2881" w:rsidP="0097028C">
            <w:pPr>
              <w:rPr>
                <w:color w:val="auto"/>
                <w:sz w:val="20"/>
              </w:rPr>
            </w:pPr>
            <w:r w:rsidRPr="002123E1">
              <w:rPr>
                <w:color w:val="auto"/>
                <w:sz w:val="20"/>
              </w:rPr>
              <w:t> </w:t>
            </w:r>
          </w:p>
        </w:tc>
      </w:tr>
    </w:tbl>
    <w:p w14:paraId="21694380" w14:textId="77777777" w:rsidR="00AB2881" w:rsidRPr="002123E1" w:rsidRDefault="00AB2881" w:rsidP="00AB2881">
      <w:pPr>
        <w:rPr>
          <w:color w:val="auto"/>
          <w:sz w:val="20"/>
        </w:rPr>
      </w:pPr>
    </w:p>
    <w:p w14:paraId="5E4F3800" w14:textId="77777777" w:rsidR="00AB2881" w:rsidRPr="002123E1" w:rsidRDefault="00AB2881" w:rsidP="00AB2881">
      <w:pPr>
        <w:jc w:val="center"/>
        <w:rPr>
          <w:b/>
          <w:color w:val="auto"/>
          <w:szCs w:val="24"/>
        </w:rPr>
      </w:pPr>
      <w:r w:rsidRPr="002123E1">
        <w:rPr>
          <w:b/>
          <w:noProof/>
          <w:color w:val="auto"/>
          <w:sz w:val="20"/>
        </w:rPr>
        <w:br w:type="page"/>
      </w:r>
      <w:r w:rsidRPr="002123E1">
        <w:rPr>
          <w:b/>
          <w:noProof/>
          <w:color w:val="auto"/>
          <w:szCs w:val="24"/>
        </w:rPr>
        <w:lastRenderedPageBreak/>
        <w:t>Attachment H</w:t>
      </w:r>
    </w:p>
    <w:p w14:paraId="2024422D" w14:textId="77777777" w:rsidR="00AB2881" w:rsidRPr="002123E1" w:rsidRDefault="00AB2881" w:rsidP="00AB2881">
      <w:pPr>
        <w:jc w:val="center"/>
        <w:rPr>
          <w:b/>
          <w:color w:val="auto"/>
        </w:rPr>
      </w:pPr>
      <w:r w:rsidRPr="002123E1">
        <w:rPr>
          <w:b/>
          <w:color w:val="auto"/>
        </w:rPr>
        <w:t>Recycling Tonnages</w:t>
      </w:r>
    </w:p>
    <w:p w14:paraId="2A0B7A96" w14:textId="77777777" w:rsidR="00AB2881" w:rsidRPr="002123E1" w:rsidRDefault="00AB2881" w:rsidP="00AB2881">
      <w:pPr>
        <w:jc w:val="center"/>
        <w:rPr>
          <w:color w:val="auto"/>
        </w:rPr>
      </w:pPr>
    </w:p>
    <w:tbl>
      <w:tblPr>
        <w:tblW w:w="11704" w:type="dxa"/>
        <w:tblInd w:w="-72" w:type="dxa"/>
        <w:tblLook w:val="04A0" w:firstRow="1" w:lastRow="0" w:firstColumn="1" w:lastColumn="0" w:noHBand="0" w:noVBand="1"/>
      </w:tblPr>
      <w:tblGrid>
        <w:gridCol w:w="2396"/>
        <w:gridCol w:w="716"/>
        <w:gridCol w:w="716"/>
        <w:gridCol w:w="716"/>
        <w:gridCol w:w="716"/>
        <w:gridCol w:w="716"/>
        <w:gridCol w:w="716"/>
        <w:gridCol w:w="716"/>
        <w:gridCol w:w="716"/>
        <w:gridCol w:w="716"/>
        <w:gridCol w:w="716"/>
        <w:gridCol w:w="716"/>
        <w:gridCol w:w="716"/>
        <w:gridCol w:w="716"/>
      </w:tblGrid>
      <w:tr w:rsidR="002123E1" w:rsidRPr="002123E1" w14:paraId="670C688A" w14:textId="77777777" w:rsidTr="0097028C">
        <w:trPr>
          <w:trHeight w:val="300"/>
        </w:trPr>
        <w:tc>
          <w:tcPr>
            <w:tcW w:w="2396" w:type="dxa"/>
            <w:tcBorders>
              <w:top w:val="nil"/>
              <w:left w:val="nil"/>
              <w:bottom w:val="nil"/>
              <w:right w:val="nil"/>
            </w:tcBorders>
            <w:shd w:val="clear" w:color="auto" w:fill="auto"/>
            <w:noWrap/>
            <w:vAlign w:val="bottom"/>
            <w:hideMark/>
          </w:tcPr>
          <w:p w14:paraId="156A95DA" w14:textId="77777777" w:rsidR="00AB2881" w:rsidRPr="002123E1" w:rsidRDefault="00AB2881" w:rsidP="0097028C">
            <w:pPr>
              <w:rPr>
                <w:rFonts w:ascii="Calibri" w:hAnsi="Calibri"/>
                <w:b/>
                <w:bCs/>
                <w:color w:val="auto"/>
                <w:sz w:val="22"/>
                <w:szCs w:val="22"/>
              </w:rPr>
            </w:pPr>
          </w:p>
        </w:tc>
        <w:tc>
          <w:tcPr>
            <w:tcW w:w="716" w:type="dxa"/>
            <w:tcBorders>
              <w:top w:val="nil"/>
              <w:left w:val="nil"/>
              <w:bottom w:val="nil"/>
              <w:right w:val="nil"/>
            </w:tcBorders>
            <w:shd w:val="clear" w:color="auto" w:fill="auto"/>
            <w:noWrap/>
            <w:vAlign w:val="bottom"/>
            <w:hideMark/>
          </w:tcPr>
          <w:p w14:paraId="35037901" w14:textId="77777777" w:rsidR="00AB2881" w:rsidRPr="002123E1" w:rsidRDefault="00AB2881" w:rsidP="0097028C">
            <w:pPr>
              <w:jc w:val="center"/>
              <w:rPr>
                <w:color w:val="auto"/>
              </w:rPr>
            </w:pPr>
          </w:p>
        </w:tc>
        <w:tc>
          <w:tcPr>
            <w:tcW w:w="716" w:type="dxa"/>
            <w:tcBorders>
              <w:top w:val="nil"/>
              <w:left w:val="nil"/>
              <w:bottom w:val="nil"/>
              <w:right w:val="nil"/>
            </w:tcBorders>
            <w:shd w:val="clear" w:color="auto" w:fill="auto"/>
            <w:noWrap/>
            <w:vAlign w:val="bottom"/>
            <w:hideMark/>
          </w:tcPr>
          <w:p w14:paraId="6145E6AA" w14:textId="77777777" w:rsidR="00AB2881" w:rsidRPr="002123E1" w:rsidRDefault="00AB2881" w:rsidP="0097028C">
            <w:pPr>
              <w:jc w:val="center"/>
              <w:rPr>
                <w:color w:val="auto"/>
              </w:rPr>
            </w:pPr>
          </w:p>
        </w:tc>
        <w:tc>
          <w:tcPr>
            <w:tcW w:w="716" w:type="dxa"/>
            <w:tcBorders>
              <w:top w:val="nil"/>
              <w:left w:val="nil"/>
              <w:bottom w:val="nil"/>
              <w:right w:val="nil"/>
            </w:tcBorders>
            <w:shd w:val="clear" w:color="auto" w:fill="auto"/>
            <w:noWrap/>
            <w:vAlign w:val="bottom"/>
            <w:hideMark/>
          </w:tcPr>
          <w:p w14:paraId="51AEF6A7" w14:textId="77777777" w:rsidR="00AB2881" w:rsidRPr="002123E1" w:rsidRDefault="00AB2881" w:rsidP="0097028C">
            <w:pPr>
              <w:rPr>
                <w:color w:val="auto"/>
              </w:rPr>
            </w:pPr>
          </w:p>
        </w:tc>
        <w:tc>
          <w:tcPr>
            <w:tcW w:w="716" w:type="dxa"/>
            <w:tcBorders>
              <w:top w:val="nil"/>
              <w:left w:val="nil"/>
              <w:bottom w:val="nil"/>
              <w:right w:val="nil"/>
            </w:tcBorders>
            <w:shd w:val="clear" w:color="auto" w:fill="auto"/>
            <w:noWrap/>
            <w:vAlign w:val="bottom"/>
            <w:hideMark/>
          </w:tcPr>
          <w:p w14:paraId="403937EA" w14:textId="77777777" w:rsidR="00AB2881" w:rsidRPr="002123E1" w:rsidRDefault="00AB2881" w:rsidP="0097028C">
            <w:pPr>
              <w:jc w:val="center"/>
              <w:rPr>
                <w:color w:val="auto"/>
              </w:rPr>
            </w:pPr>
          </w:p>
        </w:tc>
        <w:tc>
          <w:tcPr>
            <w:tcW w:w="716" w:type="dxa"/>
            <w:tcBorders>
              <w:top w:val="nil"/>
              <w:left w:val="nil"/>
              <w:bottom w:val="nil"/>
              <w:right w:val="nil"/>
            </w:tcBorders>
            <w:shd w:val="clear" w:color="auto" w:fill="auto"/>
            <w:noWrap/>
            <w:vAlign w:val="bottom"/>
            <w:hideMark/>
          </w:tcPr>
          <w:p w14:paraId="6E22DE47" w14:textId="77777777" w:rsidR="00AB2881" w:rsidRPr="002123E1" w:rsidRDefault="00AB2881" w:rsidP="0097028C">
            <w:pPr>
              <w:jc w:val="center"/>
              <w:rPr>
                <w:color w:val="auto"/>
              </w:rPr>
            </w:pPr>
          </w:p>
        </w:tc>
        <w:tc>
          <w:tcPr>
            <w:tcW w:w="716" w:type="dxa"/>
            <w:tcBorders>
              <w:top w:val="nil"/>
              <w:left w:val="nil"/>
              <w:bottom w:val="nil"/>
              <w:right w:val="nil"/>
            </w:tcBorders>
            <w:shd w:val="clear" w:color="auto" w:fill="auto"/>
            <w:noWrap/>
            <w:vAlign w:val="bottom"/>
            <w:hideMark/>
          </w:tcPr>
          <w:p w14:paraId="4AB63491" w14:textId="77777777" w:rsidR="00AB2881" w:rsidRPr="002123E1" w:rsidRDefault="00AB2881" w:rsidP="0097028C">
            <w:pPr>
              <w:jc w:val="center"/>
              <w:rPr>
                <w:color w:val="auto"/>
              </w:rPr>
            </w:pPr>
          </w:p>
        </w:tc>
        <w:tc>
          <w:tcPr>
            <w:tcW w:w="716" w:type="dxa"/>
            <w:tcBorders>
              <w:top w:val="nil"/>
              <w:left w:val="nil"/>
              <w:bottom w:val="nil"/>
              <w:right w:val="nil"/>
            </w:tcBorders>
            <w:shd w:val="clear" w:color="auto" w:fill="auto"/>
            <w:noWrap/>
            <w:vAlign w:val="bottom"/>
            <w:hideMark/>
          </w:tcPr>
          <w:p w14:paraId="4B0B725F" w14:textId="77777777" w:rsidR="00AB2881" w:rsidRPr="002123E1" w:rsidRDefault="00AB2881" w:rsidP="0097028C">
            <w:pPr>
              <w:jc w:val="center"/>
              <w:rPr>
                <w:color w:val="auto"/>
              </w:rPr>
            </w:pPr>
          </w:p>
        </w:tc>
        <w:tc>
          <w:tcPr>
            <w:tcW w:w="716" w:type="dxa"/>
            <w:tcBorders>
              <w:top w:val="nil"/>
              <w:left w:val="nil"/>
              <w:bottom w:val="nil"/>
              <w:right w:val="nil"/>
            </w:tcBorders>
            <w:shd w:val="clear" w:color="auto" w:fill="auto"/>
            <w:noWrap/>
            <w:vAlign w:val="bottom"/>
            <w:hideMark/>
          </w:tcPr>
          <w:p w14:paraId="112F7C3C" w14:textId="77777777" w:rsidR="00AB2881" w:rsidRPr="002123E1" w:rsidRDefault="00AB2881" w:rsidP="0097028C">
            <w:pPr>
              <w:jc w:val="center"/>
              <w:rPr>
                <w:color w:val="auto"/>
              </w:rPr>
            </w:pPr>
          </w:p>
        </w:tc>
        <w:tc>
          <w:tcPr>
            <w:tcW w:w="716" w:type="dxa"/>
            <w:tcBorders>
              <w:top w:val="nil"/>
              <w:left w:val="nil"/>
              <w:bottom w:val="nil"/>
              <w:right w:val="nil"/>
            </w:tcBorders>
            <w:shd w:val="clear" w:color="auto" w:fill="auto"/>
            <w:noWrap/>
            <w:vAlign w:val="bottom"/>
            <w:hideMark/>
          </w:tcPr>
          <w:p w14:paraId="65BDB57A" w14:textId="77777777" w:rsidR="00AB2881" w:rsidRPr="002123E1" w:rsidRDefault="00AB2881" w:rsidP="0097028C">
            <w:pPr>
              <w:jc w:val="center"/>
              <w:rPr>
                <w:color w:val="auto"/>
              </w:rPr>
            </w:pPr>
          </w:p>
        </w:tc>
        <w:tc>
          <w:tcPr>
            <w:tcW w:w="716" w:type="dxa"/>
            <w:tcBorders>
              <w:top w:val="nil"/>
              <w:left w:val="nil"/>
              <w:bottom w:val="nil"/>
              <w:right w:val="nil"/>
            </w:tcBorders>
            <w:shd w:val="clear" w:color="auto" w:fill="auto"/>
            <w:noWrap/>
            <w:vAlign w:val="bottom"/>
            <w:hideMark/>
          </w:tcPr>
          <w:p w14:paraId="39E8058D" w14:textId="77777777" w:rsidR="00AB2881" w:rsidRPr="002123E1" w:rsidRDefault="00AB2881" w:rsidP="0097028C">
            <w:pPr>
              <w:jc w:val="center"/>
              <w:rPr>
                <w:color w:val="auto"/>
              </w:rPr>
            </w:pPr>
          </w:p>
        </w:tc>
        <w:tc>
          <w:tcPr>
            <w:tcW w:w="716" w:type="dxa"/>
            <w:tcBorders>
              <w:top w:val="nil"/>
              <w:left w:val="nil"/>
              <w:bottom w:val="nil"/>
              <w:right w:val="nil"/>
            </w:tcBorders>
            <w:shd w:val="clear" w:color="auto" w:fill="auto"/>
            <w:noWrap/>
            <w:vAlign w:val="bottom"/>
            <w:hideMark/>
          </w:tcPr>
          <w:p w14:paraId="1529D235" w14:textId="77777777" w:rsidR="00AB2881" w:rsidRPr="002123E1" w:rsidRDefault="00AB2881" w:rsidP="0097028C">
            <w:pPr>
              <w:jc w:val="center"/>
              <w:rPr>
                <w:color w:val="auto"/>
              </w:rPr>
            </w:pPr>
          </w:p>
        </w:tc>
        <w:tc>
          <w:tcPr>
            <w:tcW w:w="716" w:type="dxa"/>
            <w:tcBorders>
              <w:top w:val="nil"/>
              <w:left w:val="nil"/>
              <w:bottom w:val="nil"/>
              <w:right w:val="nil"/>
            </w:tcBorders>
            <w:shd w:val="clear" w:color="auto" w:fill="auto"/>
            <w:noWrap/>
            <w:vAlign w:val="bottom"/>
            <w:hideMark/>
          </w:tcPr>
          <w:p w14:paraId="007208E2" w14:textId="77777777" w:rsidR="00AB2881" w:rsidRPr="002123E1" w:rsidRDefault="00AB2881" w:rsidP="0097028C">
            <w:pPr>
              <w:jc w:val="center"/>
              <w:rPr>
                <w:color w:val="auto"/>
              </w:rPr>
            </w:pPr>
          </w:p>
        </w:tc>
        <w:tc>
          <w:tcPr>
            <w:tcW w:w="716" w:type="dxa"/>
            <w:tcBorders>
              <w:top w:val="nil"/>
              <w:left w:val="nil"/>
              <w:bottom w:val="nil"/>
              <w:right w:val="nil"/>
            </w:tcBorders>
            <w:shd w:val="clear" w:color="auto" w:fill="auto"/>
            <w:noWrap/>
            <w:vAlign w:val="bottom"/>
            <w:hideMark/>
          </w:tcPr>
          <w:p w14:paraId="31CB8079" w14:textId="77777777" w:rsidR="00AB2881" w:rsidRPr="002123E1" w:rsidRDefault="00AB2881" w:rsidP="0097028C">
            <w:pPr>
              <w:jc w:val="center"/>
              <w:rPr>
                <w:color w:val="auto"/>
              </w:rPr>
            </w:pPr>
          </w:p>
        </w:tc>
      </w:tr>
    </w:tbl>
    <w:p w14:paraId="62135F85" w14:textId="77777777" w:rsidR="00AB2881" w:rsidRPr="002123E1" w:rsidRDefault="00AB2881" w:rsidP="00AB2881">
      <w:pPr>
        <w:tabs>
          <w:tab w:val="left" w:pos="720"/>
        </w:tabs>
        <w:ind w:left="-990"/>
        <w:rPr>
          <w:b/>
          <w:color w:val="auto"/>
        </w:rPr>
      </w:pPr>
    </w:p>
    <w:p w14:paraId="1C444A55" w14:textId="77777777" w:rsidR="00AB2881" w:rsidRPr="002123E1" w:rsidRDefault="00AB2881" w:rsidP="00AB2881">
      <w:pPr>
        <w:tabs>
          <w:tab w:val="left" w:pos="720"/>
        </w:tabs>
        <w:ind w:left="-990"/>
        <w:rPr>
          <w:b/>
          <w:color w:val="auto"/>
        </w:rPr>
      </w:pPr>
    </w:p>
    <w:tbl>
      <w:tblPr>
        <w:tblW w:w="5000" w:type="pct"/>
        <w:tblLook w:val="04A0" w:firstRow="1" w:lastRow="0" w:firstColumn="1" w:lastColumn="0" w:noHBand="0" w:noVBand="1"/>
      </w:tblPr>
      <w:tblGrid>
        <w:gridCol w:w="1160"/>
        <w:gridCol w:w="716"/>
        <w:gridCol w:w="716"/>
        <w:gridCol w:w="716"/>
        <w:gridCol w:w="718"/>
        <w:gridCol w:w="718"/>
        <w:gridCol w:w="718"/>
        <w:gridCol w:w="718"/>
        <w:gridCol w:w="718"/>
        <w:gridCol w:w="718"/>
        <w:gridCol w:w="718"/>
        <w:gridCol w:w="718"/>
        <w:gridCol w:w="718"/>
        <w:gridCol w:w="722"/>
      </w:tblGrid>
      <w:tr w:rsidR="002123E1" w:rsidRPr="002123E1" w14:paraId="7F5340FC" w14:textId="77777777" w:rsidTr="0097028C">
        <w:trPr>
          <w:trHeight w:val="300"/>
        </w:trPr>
        <w:tc>
          <w:tcPr>
            <w:tcW w:w="553" w:type="pct"/>
            <w:tcBorders>
              <w:top w:val="single" w:sz="8" w:space="0" w:color="auto"/>
              <w:left w:val="single" w:sz="8" w:space="0" w:color="auto"/>
              <w:bottom w:val="nil"/>
              <w:right w:val="single" w:sz="8" w:space="0" w:color="auto"/>
            </w:tcBorders>
            <w:shd w:val="clear" w:color="auto" w:fill="auto"/>
            <w:vAlign w:val="center"/>
            <w:hideMark/>
          </w:tcPr>
          <w:p w14:paraId="02E470A1" w14:textId="77777777" w:rsidR="00AB2881" w:rsidRPr="002123E1" w:rsidRDefault="00AB2881" w:rsidP="0097028C">
            <w:pPr>
              <w:jc w:val="center"/>
              <w:rPr>
                <w:rFonts w:ascii="Calibri" w:hAnsi="Calibri"/>
                <w:b/>
                <w:bCs/>
                <w:color w:val="auto"/>
                <w:sz w:val="16"/>
                <w:szCs w:val="16"/>
                <w:u w:val="single"/>
              </w:rPr>
            </w:pPr>
          </w:p>
        </w:tc>
        <w:tc>
          <w:tcPr>
            <w:tcW w:w="3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C18A7C"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Jul</w:t>
            </w:r>
          </w:p>
        </w:tc>
        <w:tc>
          <w:tcPr>
            <w:tcW w:w="3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EA8127"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Aug</w:t>
            </w:r>
          </w:p>
        </w:tc>
        <w:tc>
          <w:tcPr>
            <w:tcW w:w="3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69984D"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Sep</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048170"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Oct</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E679C2"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Nov</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D9D9AC"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Dec</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807F4A"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Jan</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A0119F"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Feb</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D0F580"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Mar</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670931"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Apr</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D8608A"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May</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FC4968"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June</w:t>
            </w:r>
          </w:p>
        </w:tc>
        <w:tc>
          <w:tcPr>
            <w:tcW w:w="3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98C1E6" w14:textId="77777777" w:rsidR="00AB2881" w:rsidRPr="002123E1" w:rsidRDefault="00AB2881" w:rsidP="0097028C">
            <w:pPr>
              <w:rPr>
                <w:rFonts w:ascii="Calibri" w:hAnsi="Calibri"/>
                <w:b/>
                <w:bCs/>
                <w:color w:val="auto"/>
                <w:sz w:val="16"/>
                <w:szCs w:val="16"/>
                <w:u w:val="single"/>
              </w:rPr>
            </w:pPr>
            <w:r w:rsidRPr="002123E1">
              <w:rPr>
                <w:rFonts w:ascii="Calibri" w:hAnsi="Calibri"/>
                <w:b/>
                <w:bCs/>
                <w:color w:val="auto"/>
                <w:sz w:val="16"/>
                <w:szCs w:val="16"/>
                <w:u w:val="single"/>
              </w:rPr>
              <w:t>TOTAL</w:t>
            </w:r>
          </w:p>
        </w:tc>
      </w:tr>
      <w:tr w:rsidR="002123E1" w:rsidRPr="002123E1" w14:paraId="73E239BF" w14:textId="77777777" w:rsidTr="0097028C">
        <w:trPr>
          <w:trHeight w:val="465"/>
        </w:trPr>
        <w:tc>
          <w:tcPr>
            <w:tcW w:w="553" w:type="pct"/>
            <w:tcBorders>
              <w:top w:val="nil"/>
              <w:left w:val="single" w:sz="8" w:space="0" w:color="auto"/>
              <w:bottom w:val="single" w:sz="8" w:space="0" w:color="auto"/>
              <w:right w:val="single" w:sz="8" w:space="0" w:color="auto"/>
            </w:tcBorders>
            <w:shd w:val="clear" w:color="auto" w:fill="auto"/>
            <w:vAlign w:val="center"/>
            <w:hideMark/>
          </w:tcPr>
          <w:p w14:paraId="37F0F8BD"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22-23</w:t>
            </w:r>
          </w:p>
          <w:p w14:paraId="32832CF9"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Monthly Tons</w:t>
            </w:r>
          </w:p>
        </w:tc>
        <w:tc>
          <w:tcPr>
            <w:tcW w:w="341" w:type="pct"/>
            <w:vMerge/>
            <w:tcBorders>
              <w:top w:val="single" w:sz="8" w:space="0" w:color="auto"/>
              <w:left w:val="single" w:sz="8" w:space="0" w:color="auto"/>
              <w:bottom w:val="single" w:sz="8" w:space="0" w:color="000000"/>
              <w:right w:val="single" w:sz="8" w:space="0" w:color="auto"/>
            </w:tcBorders>
            <w:vAlign w:val="center"/>
            <w:hideMark/>
          </w:tcPr>
          <w:p w14:paraId="6D611CC7" w14:textId="77777777" w:rsidR="00AB2881" w:rsidRPr="002123E1" w:rsidRDefault="00AB2881" w:rsidP="0097028C">
            <w:pPr>
              <w:rPr>
                <w:rFonts w:ascii="Calibri" w:hAnsi="Calibri"/>
                <w:b/>
                <w:bCs/>
                <w:color w:val="auto"/>
                <w:sz w:val="16"/>
                <w:szCs w:val="16"/>
                <w:u w:val="single"/>
              </w:rPr>
            </w:pPr>
          </w:p>
        </w:tc>
        <w:tc>
          <w:tcPr>
            <w:tcW w:w="341" w:type="pct"/>
            <w:vMerge/>
            <w:tcBorders>
              <w:top w:val="single" w:sz="8" w:space="0" w:color="auto"/>
              <w:left w:val="single" w:sz="8" w:space="0" w:color="auto"/>
              <w:bottom w:val="single" w:sz="8" w:space="0" w:color="000000"/>
              <w:right w:val="single" w:sz="8" w:space="0" w:color="auto"/>
            </w:tcBorders>
            <w:vAlign w:val="center"/>
            <w:hideMark/>
          </w:tcPr>
          <w:p w14:paraId="4199F3B5" w14:textId="77777777" w:rsidR="00AB2881" w:rsidRPr="002123E1" w:rsidRDefault="00AB2881" w:rsidP="0097028C">
            <w:pPr>
              <w:rPr>
                <w:rFonts w:ascii="Calibri" w:hAnsi="Calibri"/>
                <w:b/>
                <w:bCs/>
                <w:color w:val="auto"/>
                <w:sz w:val="16"/>
                <w:szCs w:val="16"/>
                <w:u w:val="single"/>
              </w:rPr>
            </w:pPr>
          </w:p>
        </w:tc>
        <w:tc>
          <w:tcPr>
            <w:tcW w:w="341" w:type="pct"/>
            <w:vMerge/>
            <w:tcBorders>
              <w:top w:val="single" w:sz="8" w:space="0" w:color="auto"/>
              <w:left w:val="single" w:sz="8" w:space="0" w:color="auto"/>
              <w:bottom w:val="single" w:sz="8" w:space="0" w:color="000000"/>
              <w:right w:val="single" w:sz="8" w:space="0" w:color="auto"/>
            </w:tcBorders>
            <w:vAlign w:val="center"/>
            <w:hideMark/>
          </w:tcPr>
          <w:p w14:paraId="4A273282"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5CC97134"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3708B8C6"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64A55872"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363F096C"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2B593F50"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19DEBA0E"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10946456"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27D9E207"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6CC0F584" w14:textId="77777777" w:rsidR="00AB2881" w:rsidRPr="002123E1" w:rsidRDefault="00AB2881" w:rsidP="0097028C">
            <w:pPr>
              <w:rPr>
                <w:rFonts w:ascii="Calibri" w:hAnsi="Calibri"/>
                <w:b/>
                <w:bCs/>
                <w:color w:val="auto"/>
                <w:sz w:val="16"/>
                <w:szCs w:val="16"/>
                <w:u w:val="single"/>
              </w:rPr>
            </w:pPr>
          </w:p>
        </w:tc>
        <w:tc>
          <w:tcPr>
            <w:tcW w:w="344" w:type="pct"/>
            <w:vMerge/>
            <w:tcBorders>
              <w:top w:val="single" w:sz="8" w:space="0" w:color="auto"/>
              <w:left w:val="single" w:sz="8" w:space="0" w:color="auto"/>
              <w:bottom w:val="single" w:sz="8" w:space="0" w:color="000000"/>
              <w:right w:val="single" w:sz="8" w:space="0" w:color="auto"/>
            </w:tcBorders>
            <w:vAlign w:val="center"/>
            <w:hideMark/>
          </w:tcPr>
          <w:p w14:paraId="4197B407" w14:textId="77777777" w:rsidR="00AB2881" w:rsidRPr="002123E1" w:rsidRDefault="00AB2881" w:rsidP="0097028C">
            <w:pPr>
              <w:rPr>
                <w:rFonts w:ascii="Calibri" w:hAnsi="Calibri"/>
                <w:b/>
                <w:bCs/>
                <w:color w:val="auto"/>
                <w:sz w:val="16"/>
                <w:szCs w:val="16"/>
                <w:u w:val="single"/>
              </w:rPr>
            </w:pPr>
          </w:p>
        </w:tc>
      </w:tr>
      <w:tr w:rsidR="002123E1" w:rsidRPr="002123E1" w14:paraId="150A3FB5" w14:textId="77777777" w:rsidTr="0097028C">
        <w:trPr>
          <w:trHeight w:val="315"/>
        </w:trPr>
        <w:tc>
          <w:tcPr>
            <w:tcW w:w="553" w:type="pct"/>
            <w:tcBorders>
              <w:top w:val="nil"/>
              <w:left w:val="single" w:sz="8" w:space="0" w:color="auto"/>
              <w:bottom w:val="single" w:sz="8" w:space="0" w:color="auto"/>
              <w:right w:val="single" w:sz="8" w:space="0" w:color="auto"/>
            </w:tcBorders>
            <w:shd w:val="clear" w:color="auto" w:fill="auto"/>
            <w:vAlign w:val="center"/>
            <w:hideMark/>
          </w:tcPr>
          <w:p w14:paraId="48CE3FFC" w14:textId="77777777" w:rsidR="00AB2881" w:rsidRPr="002123E1" w:rsidRDefault="00AB2881" w:rsidP="0097028C">
            <w:pPr>
              <w:jc w:val="center"/>
              <w:rPr>
                <w:rFonts w:ascii="Calibri" w:hAnsi="Calibri"/>
                <w:b/>
                <w:bCs/>
                <w:color w:val="auto"/>
                <w:sz w:val="16"/>
                <w:szCs w:val="16"/>
              </w:rPr>
            </w:pPr>
            <w:r w:rsidRPr="002123E1">
              <w:rPr>
                <w:rFonts w:ascii="Calibri" w:hAnsi="Calibri"/>
                <w:b/>
                <w:bCs/>
                <w:color w:val="auto"/>
                <w:sz w:val="16"/>
                <w:szCs w:val="16"/>
              </w:rPr>
              <w:t>Single Stream</w:t>
            </w:r>
          </w:p>
        </w:tc>
        <w:tc>
          <w:tcPr>
            <w:tcW w:w="341" w:type="pct"/>
            <w:tcBorders>
              <w:top w:val="nil"/>
              <w:left w:val="nil"/>
              <w:bottom w:val="single" w:sz="8" w:space="0" w:color="auto"/>
              <w:right w:val="single" w:sz="8" w:space="0" w:color="auto"/>
            </w:tcBorders>
            <w:shd w:val="clear" w:color="auto" w:fill="auto"/>
            <w:hideMark/>
          </w:tcPr>
          <w:p w14:paraId="2B797A18"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26.14</w:t>
            </w:r>
          </w:p>
        </w:tc>
        <w:tc>
          <w:tcPr>
            <w:tcW w:w="341" w:type="pct"/>
            <w:tcBorders>
              <w:top w:val="nil"/>
              <w:left w:val="nil"/>
              <w:bottom w:val="single" w:sz="8" w:space="0" w:color="auto"/>
              <w:right w:val="single" w:sz="8" w:space="0" w:color="auto"/>
            </w:tcBorders>
            <w:shd w:val="clear" w:color="auto" w:fill="auto"/>
            <w:hideMark/>
          </w:tcPr>
          <w:p w14:paraId="6E4DB27F"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19.65</w:t>
            </w:r>
          </w:p>
        </w:tc>
        <w:tc>
          <w:tcPr>
            <w:tcW w:w="341" w:type="pct"/>
            <w:tcBorders>
              <w:top w:val="nil"/>
              <w:left w:val="nil"/>
              <w:bottom w:val="single" w:sz="8" w:space="0" w:color="auto"/>
              <w:right w:val="single" w:sz="8" w:space="0" w:color="auto"/>
            </w:tcBorders>
            <w:shd w:val="clear" w:color="auto" w:fill="auto"/>
            <w:hideMark/>
          </w:tcPr>
          <w:p w14:paraId="35C5B2CA"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17.60</w:t>
            </w:r>
          </w:p>
        </w:tc>
        <w:tc>
          <w:tcPr>
            <w:tcW w:w="342" w:type="pct"/>
            <w:tcBorders>
              <w:top w:val="nil"/>
              <w:left w:val="nil"/>
              <w:bottom w:val="single" w:sz="8" w:space="0" w:color="auto"/>
              <w:right w:val="single" w:sz="8" w:space="0" w:color="auto"/>
            </w:tcBorders>
            <w:shd w:val="clear" w:color="auto" w:fill="auto"/>
            <w:hideMark/>
          </w:tcPr>
          <w:p w14:paraId="7C68C493"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30.75</w:t>
            </w:r>
          </w:p>
        </w:tc>
        <w:tc>
          <w:tcPr>
            <w:tcW w:w="342" w:type="pct"/>
            <w:tcBorders>
              <w:top w:val="nil"/>
              <w:left w:val="nil"/>
              <w:bottom w:val="single" w:sz="8" w:space="0" w:color="auto"/>
              <w:right w:val="single" w:sz="8" w:space="0" w:color="auto"/>
            </w:tcBorders>
            <w:shd w:val="clear" w:color="auto" w:fill="auto"/>
            <w:hideMark/>
          </w:tcPr>
          <w:p w14:paraId="5A4A2965"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19.09</w:t>
            </w:r>
          </w:p>
        </w:tc>
        <w:tc>
          <w:tcPr>
            <w:tcW w:w="342" w:type="pct"/>
            <w:tcBorders>
              <w:top w:val="nil"/>
              <w:left w:val="nil"/>
              <w:bottom w:val="single" w:sz="8" w:space="0" w:color="auto"/>
              <w:right w:val="single" w:sz="8" w:space="0" w:color="auto"/>
            </w:tcBorders>
            <w:shd w:val="clear" w:color="auto" w:fill="auto"/>
            <w:hideMark/>
          </w:tcPr>
          <w:p w14:paraId="6A22FA68"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20.11</w:t>
            </w:r>
          </w:p>
        </w:tc>
        <w:tc>
          <w:tcPr>
            <w:tcW w:w="342" w:type="pct"/>
            <w:tcBorders>
              <w:top w:val="nil"/>
              <w:left w:val="nil"/>
              <w:bottom w:val="single" w:sz="8" w:space="0" w:color="auto"/>
              <w:right w:val="single" w:sz="8" w:space="0" w:color="auto"/>
            </w:tcBorders>
            <w:shd w:val="clear" w:color="auto" w:fill="auto"/>
            <w:hideMark/>
          </w:tcPr>
          <w:p w14:paraId="5AED4524"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25.87</w:t>
            </w:r>
          </w:p>
        </w:tc>
        <w:tc>
          <w:tcPr>
            <w:tcW w:w="342" w:type="pct"/>
            <w:tcBorders>
              <w:top w:val="nil"/>
              <w:left w:val="nil"/>
              <w:bottom w:val="single" w:sz="8" w:space="0" w:color="auto"/>
              <w:right w:val="single" w:sz="8" w:space="0" w:color="auto"/>
            </w:tcBorders>
            <w:shd w:val="clear" w:color="auto" w:fill="auto"/>
            <w:hideMark/>
          </w:tcPr>
          <w:p w14:paraId="5B825C5B"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22.18</w:t>
            </w:r>
          </w:p>
        </w:tc>
        <w:tc>
          <w:tcPr>
            <w:tcW w:w="342" w:type="pct"/>
            <w:tcBorders>
              <w:top w:val="nil"/>
              <w:left w:val="nil"/>
              <w:bottom w:val="single" w:sz="8" w:space="0" w:color="auto"/>
              <w:right w:val="single" w:sz="8" w:space="0" w:color="auto"/>
            </w:tcBorders>
            <w:shd w:val="clear" w:color="auto" w:fill="auto"/>
            <w:hideMark/>
          </w:tcPr>
          <w:p w14:paraId="331DE693"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21.46</w:t>
            </w:r>
          </w:p>
        </w:tc>
        <w:tc>
          <w:tcPr>
            <w:tcW w:w="342" w:type="pct"/>
            <w:tcBorders>
              <w:top w:val="nil"/>
              <w:left w:val="nil"/>
              <w:bottom w:val="single" w:sz="8" w:space="0" w:color="auto"/>
              <w:right w:val="single" w:sz="8" w:space="0" w:color="auto"/>
            </w:tcBorders>
            <w:shd w:val="clear" w:color="auto" w:fill="auto"/>
            <w:hideMark/>
          </w:tcPr>
          <w:p w14:paraId="1D23753D"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26.64</w:t>
            </w:r>
          </w:p>
        </w:tc>
        <w:tc>
          <w:tcPr>
            <w:tcW w:w="342" w:type="pct"/>
            <w:tcBorders>
              <w:top w:val="nil"/>
              <w:left w:val="nil"/>
              <w:bottom w:val="single" w:sz="8" w:space="0" w:color="auto"/>
              <w:right w:val="single" w:sz="8" w:space="0" w:color="auto"/>
            </w:tcBorders>
            <w:shd w:val="clear" w:color="auto" w:fill="auto"/>
            <w:hideMark/>
          </w:tcPr>
          <w:p w14:paraId="745564D9"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24.47</w:t>
            </w:r>
          </w:p>
        </w:tc>
        <w:tc>
          <w:tcPr>
            <w:tcW w:w="342" w:type="pct"/>
            <w:tcBorders>
              <w:top w:val="nil"/>
              <w:left w:val="nil"/>
              <w:bottom w:val="single" w:sz="8" w:space="0" w:color="auto"/>
              <w:right w:val="single" w:sz="8" w:space="0" w:color="auto"/>
            </w:tcBorders>
            <w:shd w:val="clear" w:color="auto" w:fill="auto"/>
            <w:hideMark/>
          </w:tcPr>
          <w:p w14:paraId="0B0AC1CF"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20.26</w:t>
            </w:r>
          </w:p>
        </w:tc>
        <w:tc>
          <w:tcPr>
            <w:tcW w:w="344" w:type="pct"/>
            <w:tcBorders>
              <w:top w:val="nil"/>
              <w:left w:val="nil"/>
              <w:bottom w:val="single" w:sz="8" w:space="0" w:color="auto"/>
              <w:right w:val="single" w:sz="8" w:space="0" w:color="auto"/>
            </w:tcBorders>
            <w:shd w:val="clear" w:color="auto" w:fill="auto"/>
            <w:vAlign w:val="center"/>
            <w:hideMark/>
          </w:tcPr>
          <w:p w14:paraId="36B9E81C" w14:textId="77777777" w:rsidR="00AB2881" w:rsidRPr="002123E1" w:rsidRDefault="00AB2881" w:rsidP="0097028C">
            <w:pPr>
              <w:jc w:val="center"/>
              <w:rPr>
                <w:rFonts w:ascii="Calibri" w:hAnsi="Calibri"/>
                <w:color w:val="auto"/>
                <w:sz w:val="16"/>
                <w:szCs w:val="16"/>
              </w:rPr>
            </w:pPr>
            <w:r w:rsidRPr="002123E1">
              <w:rPr>
                <w:rFonts w:ascii="Calibri" w:hAnsi="Calibri"/>
                <w:color w:val="auto"/>
                <w:sz w:val="16"/>
                <w:szCs w:val="16"/>
              </w:rPr>
              <w:t>274.21</w:t>
            </w:r>
          </w:p>
        </w:tc>
      </w:tr>
    </w:tbl>
    <w:p w14:paraId="453ACBCF" w14:textId="77777777" w:rsidR="00AB2881" w:rsidRPr="002123E1" w:rsidRDefault="00AB2881" w:rsidP="00AB2881">
      <w:pPr>
        <w:tabs>
          <w:tab w:val="left" w:pos="720"/>
        </w:tabs>
        <w:ind w:left="-990"/>
        <w:rPr>
          <w:b/>
          <w:color w:val="auto"/>
        </w:rPr>
      </w:pPr>
    </w:p>
    <w:tbl>
      <w:tblPr>
        <w:tblW w:w="5000" w:type="pct"/>
        <w:tblLook w:val="04A0" w:firstRow="1" w:lastRow="0" w:firstColumn="1" w:lastColumn="0" w:noHBand="0" w:noVBand="1"/>
      </w:tblPr>
      <w:tblGrid>
        <w:gridCol w:w="1160"/>
        <w:gridCol w:w="716"/>
        <w:gridCol w:w="716"/>
        <w:gridCol w:w="716"/>
        <w:gridCol w:w="718"/>
        <w:gridCol w:w="718"/>
        <w:gridCol w:w="718"/>
        <w:gridCol w:w="718"/>
        <w:gridCol w:w="718"/>
        <w:gridCol w:w="718"/>
        <w:gridCol w:w="718"/>
        <w:gridCol w:w="718"/>
        <w:gridCol w:w="718"/>
        <w:gridCol w:w="722"/>
      </w:tblGrid>
      <w:tr w:rsidR="002123E1" w:rsidRPr="002123E1" w14:paraId="40F55AD1" w14:textId="77777777" w:rsidTr="0097028C">
        <w:trPr>
          <w:trHeight w:val="300"/>
        </w:trPr>
        <w:tc>
          <w:tcPr>
            <w:tcW w:w="553" w:type="pct"/>
            <w:tcBorders>
              <w:top w:val="single" w:sz="8" w:space="0" w:color="auto"/>
              <w:left w:val="single" w:sz="8" w:space="0" w:color="auto"/>
              <w:bottom w:val="nil"/>
              <w:right w:val="single" w:sz="8" w:space="0" w:color="auto"/>
            </w:tcBorders>
            <w:shd w:val="clear" w:color="auto" w:fill="auto"/>
            <w:vAlign w:val="center"/>
            <w:hideMark/>
          </w:tcPr>
          <w:p w14:paraId="7BA9A1DB" w14:textId="77777777" w:rsidR="00AB2881" w:rsidRPr="002123E1" w:rsidRDefault="00AB2881" w:rsidP="0097028C">
            <w:pPr>
              <w:jc w:val="center"/>
              <w:rPr>
                <w:rFonts w:ascii="Calibri" w:hAnsi="Calibri"/>
                <w:b/>
                <w:bCs/>
                <w:color w:val="auto"/>
                <w:sz w:val="16"/>
                <w:szCs w:val="16"/>
                <w:u w:val="single"/>
              </w:rPr>
            </w:pPr>
          </w:p>
        </w:tc>
        <w:tc>
          <w:tcPr>
            <w:tcW w:w="3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B350B6"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Jul</w:t>
            </w:r>
          </w:p>
        </w:tc>
        <w:tc>
          <w:tcPr>
            <w:tcW w:w="3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2C1D3A"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Aug</w:t>
            </w:r>
          </w:p>
        </w:tc>
        <w:tc>
          <w:tcPr>
            <w:tcW w:w="3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69FC02"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Sep</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F5AC92"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Oct</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EA40B1"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Nov</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C0B678"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Dec</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24F036"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Jan</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0208E"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Feb</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8DD8BA"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Mar</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C03C0C"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Apr</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CC8873"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May</w:t>
            </w:r>
          </w:p>
        </w:tc>
        <w:tc>
          <w:tcPr>
            <w:tcW w:w="3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9B99CA"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June</w:t>
            </w:r>
          </w:p>
        </w:tc>
        <w:tc>
          <w:tcPr>
            <w:tcW w:w="3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67B771"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TOTAL</w:t>
            </w:r>
          </w:p>
        </w:tc>
      </w:tr>
      <w:tr w:rsidR="002123E1" w:rsidRPr="002123E1" w14:paraId="5D559874" w14:textId="77777777" w:rsidTr="0097028C">
        <w:trPr>
          <w:trHeight w:val="465"/>
        </w:trPr>
        <w:tc>
          <w:tcPr>
            <w:tcW w:w="553" w:type="pct"/>
            <w:tcBorders>
              <w:top w:val="nil"/>
              <w:left w:val="single" w:sz="8" w:space="0" w:color="auto"/>
              <w:bottom w:val="single" w:sz="8" w:space="0" w:color="auto"/>
              <w:right w:val="single" w:sz="8" w:space="0" w:color="auto"/>
            </w:tcBorders>
            <w:shd w:val="clear" w:color="auto" w:fill="auto"/>
            <w:vAlign w:val="center"/>
            <w:hideMark/>
          </w:tcPr>
          <w:p w14:paraId="1FA9EBEE"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23-24</w:t>
            </w:r>
          </w:p>
          <w:p w14:paraId="54CCC16E" w14:textId="77777777" w:rsidR="00AB2881" w:rsidRPr="002123E1" w:rsidRDefault="00AB2881" w:rsidP="0097028C">
            <w:pPr>
              <w:jc w:val="center"/>
              <w:rPr>
                <w:rFonts w:ascii="Calibri" w:hAnsi="Calibri"/>
                <w:b/>
                <w:bCs/>
                <w:color w:val="auto"/>
                <w:sz w:val="16"/>
                <w:szCs w:val="16"/>
                <w:u w:val="single"/>
              </w:rPr>
            </w:pPr>
            <w:r w:rsidRPr="002123E1">
              <w:rPr>
                <w:rFonts w:ascii="Calibri" w:hAnsi="Calibri"/>
                <w:b/>
                <w:bCs/>
                <w:color w:val="auto"/>
                <w:sz w:val="16"/>
                <w:szCs w:val="16"/>
                <w:u w:val="single"/>
              </w:rPr>
              <w:t>Monthly Tons</w:t>
            </w:r>
          </w:p>
        </w:tc>
        <w:tc>
          <w:tcPr>
            <w:tcW w:w="341" w:type="pct"/>
            <w:vMerge/>
            <w:tcBorders>
              <w:top w:val="single" w:sz="8" w:space="0" w:color="auto"/>
              <w:left w:val="single" w:sz="8" w:space="0" w:color="auto"/>
              <w:bottom w:val="single" w:sz="8" w:space="0" w:color="000000"/>
              <w:right w:val="single" w:sz="8" w:space="0" w:color="auto"/>
            </w:tcBorders>
            <w:vAlign w:val="center"/>
            <w:hideMark/>
          </w:tcPr>
          <w:p w14:paraId="4E258D19" w14:textId="77777777" w:rsidR="00AB2881" w:rsidRPr="002123E1" w:rsidRDefault="00AB2881" w:rsidP="0097028C">
            <w:pPr>
              <w:rPr>
                <w:rFonts w:ascii="Calibri" w:hAnsi="Calibri"/>
                <w:b/>
                <w:bCs/>
                <w:color w:val="auto"/>
                <w:sz w:val="16"/>
                <w:szCs w:val="16"/>
                <w:u w:val="single"/>
              </w:rPr>
            </w:pPr>
          </w:p>
        </w:tc>
        <w:tc>
          <w:tcPr>
            <w:tcW w:w="341" w:type="pct"/>
            <w:vMerge/>
            <w:tcBorders>
              <w:top w:val="single" w:sz="8" w:space="0" w:color="auto"/>
              <w:left w:val="single" w:sz="8" w:space="0" w:color="auto"/>
              <w:bottom w:val="single" w:sz="8" w:space="0" w:color="000000"/>
              <w:right w:val="single" w:sz="8" w:space="0" w:color="auto"/>
            </w:tcBorders>
            <w:vAlign w:val="center"/>
            <w:hideMark/>
          </w:tcPr>
          <w:p w14:paraId="11A2E6C1" w14:textId="77777777" w:rsidR="00AB2881" w:rsidRPr="002123E1" w:rsidRDefault="00AB2881" w:rsidP="0097028C">
            <w:pPr>
              <w:rPr>
                <w:rFonts w:ascii="Calibri" w:hAnsi="Calibri"/>
                <w:b/>
                <w:bCs/>
                <w:color w:val="auto"/>
                <w:sz w:val="16"/>
                <w:szCs w:val="16"/>
                <w:u w:val="single"/>
              </w:rPr>
            </w:pPr>
          </w:p>
        </w:tc>
        <w:tc>
          <w:tcPr>
            <w:tcW w:w="341" w:type="pct"/>
            <w:vMerge/>
            <w:tcBorders>
              <w:top w:val="single" w:sz="8" w:space="0" w:color="auto"/>
              <w:left w:val="single" w:sz="8" w:space="0" w:color="auto"/>
              <w:bottom w:val="single" w:sz="8" w:space="0" w:color="000000"/>
              <w:right w:val="single" w:sz="8" w:space="0" w:color="auto"/>
            </w:tcBorders>
            <w:vAlign w:val="center"/>
            <w:hideMark/>
          </w:tcPr>
          <w:p w14:paraId="317B3874"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5F3198C6"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0CBECD95"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0EE184F4"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7CB6447A"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776DF33A"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50190276"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6A805596"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58604AD6" w14:textId="77777777" w:rsidR="00AB2881" w:rsidRPr="002123E1" w:rsidRDefault="00AB2881" w:rsidP="0097028C">
            <w:pPr>
              <w:rPr>
                <w:rFonts w:ascii="Calibri" w:hAnsi="Calibri"/>
                <w:b/>
                <w:bCs/>
                <w:color w:val="auto"/>
                <w:sz w:val="16"/>
                <w:szCs w:val="16"/>
                <w:u w:val="single"/>
              </w:rPr>
            </w:pPr>
          </w:p>
        </w:tc>
        <w:tc>
          <w:tcPr>
            <w:tcW w:w="342" w:type="pct"/>
            <w:vMerge/>
            <w:tcBorders>
              <w:top w:val="single" w:sz="8" w:space="0" w:color="auto"/>
              <w:left w:val="single" w:sz="8" w:space="0" w:color="auto"/>
              <w:bottom w:val="single" w:sz="8" w:space="0" w:color="000000"/>
              <w:right w:val="single" w:sz="8" w:space="0" w:color="auto"/>
            </w:tcBorders>
            <w:vAlign w:val="center"/>
            <w:hideMark/>
          </w:tcPr>
          <w:p w14:paraId="0123CA70" w14:textId="77777777" w:rsidR="00AB2881" w:rsidRPr="002123E1" w:rsidRDefault="00AB2881" w:rsidP="0097028C">
            <w:pPr>
              <w:rPr>
                <w:rFonts w:ascii="Calibri" w:hAnsi="Calibri"/>
                <w:b/>
                <w:bCs/>
                <w:color w:val="auto"/>
                <w:sz w:val="16"/>
                <w:szCs w:val="16"/>
                <w:u w:val="single"/>
              </w:rPr>
            </w:pPr>
          </w:p>
        </w:tc>
        <w:tc>
          <w:tcPr>
            <w:tcW w:w="344" w:type="pct"/>
            <w:vMerge/>
            <w:tcBorders>
              <w:top w:val="single" w:sz="8" w:space="0" w:color="auto"/>
              <w:left w:val="single" w:sz="8" w:space="0" w:color="auto"/>
              <w:bottom w:val="single" w:sz="8" w:space="0" w:color="000000"/>
              <w:right w:val="single" w:sz="8" w:space="0" w:color="auto"/>
            </w:tcBorders>
            <w:vAlign w:val="center"/>
            <w:hideMark/>
          </w:tcPr>
          <w:p w14:paraId="5519E43B" w14:textId="77777777" w:rsidR="00AB2881" w:rsidRPr="002123E1" w:rsidRDefault="00AB2881" w:rsidP="0097028C">
            <w:pPr>
              <w:rPr>
                <w:rFonts w:ascii="Calibri" w:hAnsi="Calibri"/>
                <w:b/>
                <w:bCs/>
                <w:color w:val="auto"/>
                <w:sz w:val="16"/>
                <w:szCs w:val="16"/>
                <w:u w:val="single"/>
              </w:rPr>
            </w:pPr>
          </w:p>
        </w:tc>
      </w:tr>
      <w:tr w:rsidR="002123E1" w:rsidRPr="002123E1" w14:paraId="08BCD89B" w14:textId="77777777" w:rsidTr="0097028C">
        <w:trPr>
          <w:trHeight w:val="315"/>
        </w:trPr>
        <w:tc>
          <w:tcPr>
            <w:tcW w:w="553" w:type="pct"/>
            <w:tcBorders>
              <w:top w:val="nil"/>
              <w:left w:val="single" w:sz="8" w:space="0" w:color="auto"/>
              <w:bottom w:val="single" w:sz="8" w:space="0" w:color="auto"/>
              <w:right w:val="single" w:sz="8" w:space="0" w:color="auto"/>
            </w:tcBorders>
            <w:shd w:val="clear" w:color="auto" w:fill="auto"/>
            <w:vAlign w:val="center"/>
            <w:hideMark/>
          </w:tcPr>
          <w:p w14:paraId="37C68A75" w14:textId="77777777" w:rsidR="00AB2881" w:rsidRPr="002123E1" w:rsidRDefault="00AB2881" w:rsidP="0097028C">
            <w:pPr>
              <w:jc w:val="center"/>
              <w:rPr>
                <w:rFonts w:ascii="Calibri" w:hAnsi="Calibri"/>
                <w:b/>
                <w:bCs/>
                <w:color w:val="auto"/>
                <w:sz w:val="16"/>
                <w:szCs w:val="16"/>
              </w:rPr>
            </w:pPr>
            <w:r w:rsidRPr="002123E1">
              <w:rPr>
                <w:rFonts w:ascii="Calibri" w:hAnsi="Calibri"/>
                <w:b/>
                <w:bCs/>
                <w:color w:val="auto"/>
                <w:sz w:val="16"/>
                <w:szCs w:val="16"/>
              </w:rPr>
              <w:t>Single Stream</w:t>
            </w:r>
          </w:p>
        </w:tc>
        <w:tc>
          <w:tcPr>
            <w:tcW w:w="341" w:type="pct"/>
            <w:tcBorders>
              <w:top w:val="nil"/>
              <w:left w:val="nil"/>
              <w:bottom w:val="single" w:sz="8" w:space="0" w:color="auto"/>
              <w:right w:val="single" w:sz="8" w:space="0" w:color="auto"/>
            </w:tcBorders>
            <w:shd w:val="clear" w:color="auto" w:fill="auto"/>
            <w:vAlign w:val="bottom"/>
            <w:hideMark/>
          </w:tcPr>
          <w:p w14:paraId="56BA8F0E"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21.05</w:t>
            </w:r>
          </w:p>
        </w:tc>
        <w:tc>
          <w:tcPr>
            <w:tcW w:w="341" w:type="pct"/>
            <w:tcBorders>
              <w:top w:val="nil"/>
              <w:left w:val="nil"/>
              <w:bottom w:val="single" w:sz="8" w:space="0" w:color="auto"/>
              <w:right w:val="single" w:sz="8" w:space="0" w:color="auto"/>
            </w:tcBorders>
            <w:shd w:val="clear" w:color="auto" w:fill="auto"/>
            <w:vAlign w:val="bottom"/>
            <w:hideMark/>
          </w:tcPr>
          <w:p w14:paraId="4E0F0325"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21.60</w:t>
            </w:r>
          </w:p>
        </w:tc>
        <w:tc>
          <w:tcPr>
            <w:tcW w:w="341" w:type="pct"/>
            <w:tcBorders>
              <w:top w:val="nil"/>
              <w:left w:val="nil"/>
              <w:bottom w:val="single" w:sz="8" w:space="0" w:color="auto"/>
              <w:right w:val="single" w:sz="8" w:space="0" w:color="auto"/>
            </w:tcBorders>
            <w:shd w:val="clear" w:color="auto" w:fill="auto"/>
            <w:vAlign w:val="bottom"/>
            <w:hideMark/>
          </w:tcPr>
          <w:p w14:paraId="30F89455"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20.41</w:t>
            </w:r>
          </w:p>
        </w:tc>
        <w:tc>
          <w:tcPr>
            <w:tcW w:w="342" w:type="pct"/>
            <w:tcBorders>
              <w:top w:val="nil"/>
              <w:left w:val="nil"/>
              <w:bottom w:val="single" w:sz="8" w:space="0" w:color="auto"/>
              <w:right w:val="single" w:sz="8" w:space="0" w:color="auto"/>
            </w:tcBorders>
            <w:shd w:val="clear" w:color="auto" w:fill="auto"/>
            <w:vAlign w:val="bottom"/>
            <w:hideMark/>
          </w:tcPr>
          <w:p w14:paraId="4B5F5E50"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31.43</w:t>
            </w:r>
          </w:p>
        </w:tc>
        <w:tc>
          <w:tcPr>
            <w:tcW w:w="342" w:type="pct"/>
            <w:tcBorders>
              <w:top w:val="nil"/>
              <w:left w:val="nil"/>
              <w:bottom w:val="single" w:sz="8" w:space="0" w:color="auto"/>
              <w:right w:val="single" w:sz="8" w:space="0" w:color="auto"/>
            </w:tcBorders>
            <w:shd w:val="clear" w:color="auto" w:fill="auto"/>
            <w:vAlign w:val="bottom"/>
            <w:hideMark/>
          </w:tcPr>
          <w:p w14:paraId="24B2104F"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19.20</w:t>
            </w:r>
          </w:p>
        </w:tc>
        <w:tc>
          <w:tcPr>
            <w:tcW w:w="342" w:type="pct"/>
            <w:tcBorders>
              <w:top w:val="nil"/>
              <w:left w:val="nil"/>
              <w:bottom w:val="single" w:sz="8" w:space="0" w:color="auto"/>
              <w:right w:val="single" w:sz="8" w:space="0" w:color="auto"/>
            </w:tcBorders>
            <w:shd w:val="clear" w:color="auto" w:fill="auto"/>
            <w:vAlign w:val="bottom"/>
            <w:hideMark/>
          </w:tcPr>
          <w:p w14:paraId="5E287A18"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17.28</w:t>
            </w:r>
          </w:p>
        </w:tc>
        <w:tc>
          <w:tcPr>
            <w:tcW w:w="342" w:type="pct"/>
            <w:tcBorders>
              <w:top w:val="nil"/>
              <w:left w:val="nil"/>
              <w:bottom w:val="single" w:sz="8" w:space="0" w:color="auto"/>
              <w:right w:val="single" w:sz="8" w:space="0" w:color="auto"/>
            </w:tcBorders>
            <w:shd w:val="clear" w:color="auto" w:fill="auto"/>
            <w:vAlign w:val="bottom"/>
            <w:hideMark/>
          </w:tcPr>
          <w:p w14:paraId="51E0CAED"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24.67</w:t>
            </w:r>
          </w:p>
        </w:tc>
        <w:tc>
          <w:tcPr>
            <w:tcW w:w="342" w:type="pct"/>
            <w:tcBorders>
              <w:top w:val="nil"/>
              <w:left w:val="nil"/>
              <w:bottom w:val="single" w:sz="8" w:space="0" w:color="auto"/>
              <w:right w:val="single" w:sz="8" w:space="0" w:color="auto"/>
            </w:tcBorders>
            <w:shd w:val="clear" w:color="auto" w:fill="auto"/>
            <w:vAlign w:val="bottom"/>
            <w:hideMark/>
          </w:tcPr>
          <w:p w14:paraId="37D5C8A1"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20.70</w:t>
            </w:r>
          </w:p>
        </w:tc>
        <w:tc>
          <w:tcPr>
            <w:tcW w:w="342" w:type="pct"/>
            <w:tcBorders>
              <w:top w:val="nil"/>
              <w:left w:val="nil"/>
              <w:bottom w:val="single" w:sz="8" w:space="0" w:color="auto"/>
              <w:right w:val="single" w:sz="8" w:space="0" w:color="auto"/>
            </w:tcBorders>
            <w:shd w:val="clear" w:color="auto" w:fill="auto"/>
            <w:vAlign w:val="bottom"/>
            <w:hideMark/>
          </w:tcPr>
          <w:p w14:paraId="1F7E9CDC"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19.36</w:t>
            </w:r>
          </w:p>
        </w:tc>
        <w:tc>
          <w:tcPr>
            <w:tcW w:w="342" w:type="pct"/>
            <w:tcBorders>
              <w:top w:val="nil"/>
              <w:left w:val="nil"/>
              <w:bottom w:val="single" w:sz="8" w:space="0" w:color="auto"/>
              <w:right w:val="single" w:sz="8" w:space="0" w:color="auto"/>
            </w:tcBorders>
            <w:shd w:val="clear" w:color="auto" w:fill="auto"/>
            <w:vAlign w:val="bottom"/>
            <w:hideMark/>
          </w:tcPr>
          <w:p w14:paraId="57546BA1"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23.74</w:t>
            </w:r>
          </w:p>
        </w:tc>
        <w:tc>
          <w:tcPr>
            <w:tcW w:w="342" w:type="pct"/>
            <w:tcBorders>
              <w:top w:val="nil"/>
              <w:left w:val="nil"/>
              <w:bottom w:val="single" w:sz="8" w:space="0" w:color="auto"/>
              <w:right w:val="single" w:sz="8" w:space="0" w:color="auto"/>
            </w:tcBorders>
            <w:shd w:val="clear" w:color="auto" w:fill="auto"/>
            <w:vAlign w:val="bottom"/>
            <w:hideMark/>
          </w:tcPr>
          <w:p w14:paraId="5CB1D2CF"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24.28</w:t>
            </w:r>
          </w:p>
        </w:tc>
        <w:tc>
          <w:tcPr>
            <w:tcW w:w="342" w:type="pct"/>
            <w:tcBorders>
              <w:top w:val="nil"/>
              <w:left w:val="nil"/>
              <w:bottom w:val="single" w:sz="8" w:space="0" w:color="auto"/>
              <w:right w:val="single" w:sz="8" w:space="0" w:color="auto"/>
            </w:tcBorders>
            <w:shd w:val="clear" w:color="auto" w:fill="auto"/>
            <w:vAlign w:val="bottom"/>
            <w:hideMark/>
          </w:tcPr>
          <w:p w14:paraId="2CF12871" w14:textId="77777777" w:rsidR="00AB2881" w:rsidRPr="002123E1" w:rsidRDefault="00AB2881" w:rsidP="0097028C">
            <w:pPr>
              <w:contextualSpacing/>
              <w:jc w:val="center"/>
              <w:rPr>
                <w:rFonts w:ascii="Calibri" w:hAnsi="Calibri"/>
                <w:color w:val="auto"/>
                <w:sz w:val="16"/>
                <w:szCs w:val="16"/>
              </w:rPr>
            </w:pPr>
            <w:r w:rsidRPr="002123E1">
              <w:rPr>
                <w:rFonts w:ascii="Calibri" w:hAnsi="Calibri"/>
                <w:color w:val="auto"/>
                <w:sz w:val="16"/>
                <w:szCs w:val="16"/>
              </w:rPr>
              <w:t>15.64</w:t>
            </w:r>
          </w:p>
        </w:tc>
        <w:tc>
          <w:tcPr>
            <w:tcW w:w="344" w:type="pct"/>
            <w:tcBorders>
              <w:top w:val="nil"/>
              <w:left w:val="nil"/>
              <w:bottom w:val="single" w:sz="8" w:space="0" w:color="auto"/>
              <w:right w:val="single" w:sz="8" w:space="0" w:color="auto"/>
            </w:tcBorders>
            <w:shd w:val="clear" w:color="auto" w:fill="auto"/>
            <w:vAlign w:val="center"/>
            <w:hideMark/>
          </w:tcPr>
          <w:p w14:paraId="3AA93757" w14:textId="77777777" w:rsidR="00AB2881" w:rsidRPr="002123E1" w:rsidRDefault="00AB2881" w:rsidP="0097028C">
            <w:pPr>
              <w:jc w:val="center"/>
              <w:rPr>
                <w:rFonts w:ascii="Calibri" w:hAnsi="Calibri"/>
                <w:color w:val="auto"/>
                <w:sz w:val="16"/>
                <w:szCs w:val="16"/>
              </w:rPr>
            </w:pPr>
            <w:r w:rsidRPr="002123E1">
              <w:rPr>
                <w:rFonts w:ascii="Calibri" w:hAnsi="Calibri"/>
                <w:color w:val="auto"/>
                <w:sz w:val="16"/>
                <w:szCs w:val="16"/>
              </w:rPr>
              <w:t>259.35</w:t>
            </w:r>
          </w:p>
        </w:tc>
      </w:tr>
    </w:tbl>
    <w:p w14:paraId="4FCE572C" w14:textId="77777777" w:rsidR="00AB2881" w:rsidRPr="002123E1" w:rsidRDefault="00AB2881" w:rsidP="00AB2881">
      <w:pPr>
        <w:tabs>
          <w:tab w:val="left" w:pos="720"/>
        </w:tabs>
        <w:ind w:left="-990"/>
        <w:rPr>
          <w:b/>
          <w:color w:val="auto"/>
        </w:rPr>
      </w:pPr>
    </w:p>
    <w:p w14:paraId="39F31AE9" w14:textId="77777777" w:rsidR="00AB2881" w:rsidRPr="002123E1" w:rsidRDefault="00AB2881" w:rsidP="00AB2881">
      <w:pPr>
        <w:tabs>
          <w:tab w:val="left" w:pos="720"/>
        </w:tabs>
        <w:ind w:left="-990"/>
        <w:rPr>
          <w:b/>
          <w:color w:val="auto"/>
        </w:rPr>
      </w:pPr>
    </w:p>
    <w:p w14:paraId="3E5C3403" w14:textId="77777777" w:rsidR="00AB2881" w:rsidRPr="002123E1" w:rsidRDefault="00AB2881" w:rsidP="00AB2881">
      <w:pPr>
        <w:tabs>
          <w:tab w:val="left" w:pos="720"/>
        </w:tabs>
        <w:ind w:left="-990"/>
        <w:rPr>
          <w:b/>
          <w:color w:val="auto"/>
        </w:rPr>
      </w:pPr>
    </w:p>
    <w:p w14:paraId="724428FC" w14:textId="77777777" w:rsidR="00AB2881" w:rsidRPr="002123E1" w:rsidRDefault="00AB2881" w:rsidP="00AB2881">
      <w:pPr>
        <w:tabs>
          <w:tab w:val="left" w:pos="720"/>
        </w:tabs>
        <w:ind w:left="-990"/>
        <w:rPr>
          <w:b/>
          <w:color w:val="auto"/>
        </w:rPr>
      </w:pPr>
    </w:p>
    <w:p w14:paraId="3BE539D8" w14:textId="77777777" w:rsidR="00AB2881" w:rsidRPr="002123E1" w:rsidRDefault="00AB2881" w:rsidP="00AB2881">
      <w:pPr>
        <w:tabs>
          <w:tab w:val="left" w:pos="720"/>
        </w:tabs>
        <w:ind w:left="-990"/>
        <w:rPr>
          <w:b/>
          <w:color w:val="auto"/>
        </w:rPr>
      </w:pPr>
    </w:p>
    <w:p w14:paraId="63E8D554" w14:textId="77777777" w:rsidR="00AB2881" w:rsidRPr="002123E1" w:rsidRDefault="00AB2881" w:rsidP="00AB2881">
      <w:pPr>
        <w:tabs>
          <w:tab w:val="left" w:pos="720"/>
        </w:tabs>
        <w:ind w:left="-990"/>
        <w:rPr>
          <w:b/>
          <w:color w:val="auto"/>
        </w:rPr>
      </w:pPr>
    </w:p>
    <w:p w14:paraId="764CEAC1" w14:textId="77777777" w:rsidR="00AB2881" w:rsidRPr="002123E1" w:rsidRDefault="00AB2881" w:rsidP="00AB2881">
      <w:pPr>
        <w:tabs>
          <w:tab w:val="left" w:pos="720"/>
        </w:tabs>
        <w:ind w:left="-990"/>
        <w:rPr>
          <w:b/>
          <w:color w:val="auto"/>
        </w:rPr>
      </w:pPr>
    </w:p>
    <w:p w14:paraId="7FD6D5E3" w14:textId="77777777" w:rsidR="00AB2881" w:rsidRPr="002123E1" w:rsidRDefault="00AB2881" w:rsidP="00AB2881">
      <w:pPr>
        <w:tabs>
          <w:tab w:val="left" w:pos="720"/>
        </w:tabs>
        <w:ind w:left="-990"/>
        <w:rPr>
          <w:b/>
          <w:color w:val="auto"/>
        </w:rPr>
      </w:pPr>
    </w:p>
    <w:p w14:paraId="6FD85555" w14:textId="77777777" w:rsidR="00AB2881" w:rsidRPr="002123E1" w:rsidRDefault="00AB2881" w:rsidP="00AB2881">
      <w:pPr>
        <w:tabs>
          <w:tab w:val="left" w:pos="720"/>
        </w:tabs>
        <w:ind w:left="-990"/>
        <w:rPr>
          <w:b/>
          <w:color w:val="auto"/>
        </w:rPr>
      </w:pPr>
    </w:p>
    <w:p w14:paraId="594E7F0F" w14:textId="77777777" w:rsidR="00AB2881" w:rsidRPr="002123E1" w:rsidRDefault="00AB2881" w:rsidP="00AB2881">
      <w:pPr>
        <w:tabs>
          <w:tab w:val="left" w:pos="0"/>
        </w:tabs>
        <w:jc w:val="center"/>
        <w:rPr>
          <w:color w:val="auto"/>
        </w:rPr>
      </w:pPr>
      <w:r w:rsidRPr="002123E1">
        <w:rPr>
          <w:b/>
          <w:color w:val="auto"/>
        </w:rPr>
        <w:br w:type="page"/>
      </w:r>
      <w:r w:rsidRPr="002123E1">
        <w:rPr>
          <w:b/>
          <w:color w:val="auto"/>
        </w:rPr>
        <w:lastRenderedPageBreak/>
        <w:t>Attachment I</w:t>
      </w:r>
    </w:p>
    <w:p w14:paraId="336D52EB" w14:textId="77777777" w:rsidR="00AB2881" w:rsidRPr="002123E1" w:rsidRDefault="00AB2881" w:rsidP="00AB2881">
      <w:pPr>
        <w:pStyle w:val="BodyText"/>
        <w:tabs>
          <w:tab w:val="left" w:pos="900"/>
          <w:tab w:val="left" w:pos="1080"/>
        </w:tabs>
        <w:jc w:val="center"/>
        <w:rPr>
          <w:b/>
        </w:rPr>
      </w:pPr>
      <w:r w:rsidRPr="002123E1">
        <w:rPr>
          <w:b/>
        </w:rPr>
        <w:t>Expected Winter Break Schedule</w:t>
      </w:r>
    </w:p>
    <w:p w14:paraId="60626FF4" w14:textId="77777777" w:rsidR="00AB2881" w:rsidRPr="002123E1" w:rsidRDefault="00AB2881" w:rsidP="00AB2881">
      <w:pPr>
        <w:pStyle w:val="BodyText"/>
        <w:tabs>
          <w:tab w:val="left" w:pos="900"/>
          <w:tab w:val="left" w:pos="1080"/>
        </w:tabs>
        <w:ind w:left="360"/>
        <w:jc w:val="center"/>
      </w:pPr>
    </w:p>
    <w:p w14:paraId="3B6DD648" w14:textId="77777777" w:rsidR="00AB2881" w:rsidRPr="002123E1" w:rsidRDefault="00AB2881" w:rsidP="00AB2881">
      <w:pPr>
        <w:ind w:left="90"/>
        <w:rPr>
          <w:rFonts w:ascii="Arial" w:hAnsi="Arial" w:cs="Arial"/>
          <w:color w:val="auto"/>
          <w:sz w:val="20"/>
        </w:rPr>
      </w:pPr>
      <w:r w:rsidRPr="002123E1">
        <w:rPr>
          <w:rFonts w:ascii="Arial" w:hAnsi="Arial" w:cs="Arial"/>
          <w:color w:val="auto"/>
          <w:sz w:val="20"/>
          <w:u w:val="single"/>
        </w:rPr>
        <w:t>Before spring and fall breaks and at the end of each semester, extra pickups are needed at the residence and dining halls</w:t>
      </w:r>
      <w:r w:rsidRPr="002123E1">
        <w:rPr>
          <w:rFonts w:ascii="Arial" w:hAnsi="Arial" w:cs="Arial"/>
          <w:color w:val="auto"/>
          <w:sz w:val="20"/>
        </w:rPr>
        <w:t xml:space="preserve">. Once the students leave for the </w:t>
      </w:r>
      <w:r w:rsidRPr="002123E1">
        <w:rPr>
          <w:rFonts w:ascii="Arial" w:hAnsi="Arial" w:cs="Arial"/>
          <w:b/>
          <w:color w:val="auto"/>
          <w:sz w:val="20"/>
        </w:rPr>
        <w:t>winter holiday</w:t>
      </w:r>
      <w:r w:rsidRPr="002123E1">
        <w:rPr>
          <w:rFonts w:ascii="Arial" w:hAnsi="Arial" w:cs="Arial"/>
          <w:color w:val="auto"/>
          <w:sz w:val="20"/>
        </w:rPr>
        <w:t xml:space="preserve">, pickups for the listed locations can be reduced to one pick up during the three-week break.  The reduced schedule over the </w:t>
      </w:r>
      <w:r w:rsidRPr="002123E1">
        <w:rPr>
          <w:rFonts w:ascii="Arial" w:hAnsi="Arial" w:cs="Arial"/>
          <w:b/>
          <w:color w:val="auto"/>
          <w:sz w:val="20"/>
        </w:rPr>
        <w:t>summer break</w:t>
      </w:r>
      <w:r w:rsidRPr="002123E1">
        <w:rPr>
          <w:rFonts w:ascii="Arial" w:hAnsi="Arial" w:cs="Arial"/>
          <w:color w:val="auto"/>
          <w:sz w:val="20"/>
        </w:rPr>
        <w:t xml:space="preserve"> will vary based on usage.</w:t>
      </w:r>
    </w:p>
    <w:tbl>
      <w:tblPr>
        <w:tblW w:w="9611" w:type="dxa"/>
        <w:tblInd w:w="621" w:type="dxa"/>
        <w:tblLook w:val="0000" w:firstRow="0" w:lastRow="0" w:firstColumn="0" w:lastColumn="0" w:noHBand="0" w:noVBand="0"/>
      </w:tblPr>
      <w:tblGrid>
        <w:gridCol w:w="9611"/>
      </w:tblGrid>
      <w:tr w:rsidR="002123E1" w:rsidRPr="002123E1" w14:paraId="52FEF441" w14:textId="77777777" w:rsidTr="0097028C">
        <w:trPr>
          <w:trHeight w:val="630"/>
        </w:trPr>
        <w:tc>
          <w:tcPr>
            <w:tcW w:w="9611" w:type="dxa"/>
            <w:tcBorders>
              <w:top w:val="nil"/>
              <w:left w:val="nil"/>
              <w:bottom w:val="nil"/>
              <w:right w:val="nil"/>
            </w:tcBorders>
            <w:shd w:val="clear" w:color="auto" w:fill="auto"/>
            <w:vAlign w:val="bottom"/>
          </w:tcPr>
          <w:p w14:paraId="6F66BA1E" w14:textId="77777777" w:rsidR="00AB2881" w:rsidRPr="002123E1" w:rsidRDefault="00AB2881" w:rsidP="0097028C">
            <w:pPr>
              <w:rPr>
                <w:rFonts w:ascii="Arial" w:hAnsi="Arial" w:cs="Arial"/>
                <w:b/>
                <w:bCs/>
                <w:color w:val="auto"/>
                <w:sz w:val="20"/>
              </w:rPr>
            </w:pPr>
            <w:r w:rsidRPr="002123E1">
              <w:rPr>
                <w:rFonts w:ascii="Arial" w:hAnsi="Arial" w:cs="Arial"/>
                <w:b/>
                <w:bCs/>
                <w:color w:val="auto"/>
                <w:sz w:val="20"/>
              </w:rPr>
              <w:t>Reduced Schedule During Winter Break for Recycling Sites</w:t>
            </w:r>
          </w:p>
        </w:tc>
      </w:tr>
      <w:tr w:rsidR="002123E1" w:rsidRPr="002123E1" w14:paraId="3C3FAC20" w14:textId="77777777" w:rsidTr="0097028C">
        <w:trPr>
          <w:trHeight w:val="300"/>
        </w:trPr>
        <w:tc>
          <w:tcPr>
            <w:tcW w:w="9611" w:type="dxa"/>
            <w:tcBorders>
              <w:top w:val="nil"/>
              <w:left w:val="nil"/>
              <w:bottom w:val="nil"/>
              <w:right w:val="nil"/>
            </w:tcBorders>
            <w:shd w:val="clear" w:color="auto" w:fill="auto"/>
            <w:vAlign w:val="bottom"/>
          </w:tcPr>
          <w:p w14:paraId="19ED360F" w14:textId="77777777" w:rsidR="00AB2881" w:rsidRPr="002123E1" w:rsidRDefault="00AB2881" w:rsidP="0097028C">
            <w:pPr>
              <w:rPr>
                <w:rFonts w:ascii="Arial" w:hAnsi="Arial" w:cs="Arial"/>
                <w:b/>
                <w:bCs/>
                <w:color w:val="auto"/>
                <w:sz w:val="20"/>
              </w:rPr>
            </w:pPr>
          </w:p>
        </w:tc>
      </w:tr>
      <w:tr w:rsidR="002123E1" w:rsidRPr="002123E1" w14:paraId="59714A20" w14:textId="77777777" w:rsidTr="0097028C">
        <w:trPr>
          <w:trHeight w:val="300"/>
        </w:trPr>
        <w:tc>
          <w:tcPr>
            <w:tcW w:w="9611" w:type="dxa"/>
            <w:tcBorders>
              <w:top w:val="nil"/>
              <w:left w:val="nil"/>
              <w:bottom w:val="nil"/>
              <w:right w:val="nil"/>
            </w:tcBorders>
            <w:shd w:val="clear" w:color="auto" w:fill="auto"/>
            <w:vAlign w:val="bottom"/>
          </w:tcPr>
          <w:p w14:paraId="71BB16D2" w14:textId="77777777" w:rsidR="00AB2881" w:rsidRPr="002123E1" w:rsidRDefault="00AB2881" w:rsidP="0097028C">
            <w:pPr>
              <w:rPr>
                <w:rFonts w:ascii="Arial" w:hAnsi="Arial" w:cs="Arial"/>
                <w:color w:val="auto"/>
                <w:sz w:val="20"/>
              </w:rPr>
            </w:pPr>
            <w:r w:rsidRPr="002123E1">
              <w:rPr>
                <w:rFonts w:ascii="Arial" w:hAnsi="Arial" w:cs="Arial"/>
                <w:color w:val="auto"/>
                <w:sz w:val="20"/>
              </w:rPr>
              <w:t>Alexander Res Hall</w:t>
            </w:r>
          </w:p>
          <w:p w14:paraId="31677645" w14:textId="77777777" w:rsidR="00AB2881" w:rsidRPr="002123E1" w:rsidRDefault="00AB2881" w:rsidP="0097028C">
            <w:pPr>
              <w:rPr>
                <w:rFonts w:ascii="Arial" w:hAnsi="Arial" w:cs="Arial"/>
                <w:color w:val="auto"/>
                <w:sz w:val="20"/>
              </w:rPr>
            </w:pPr>
            <w:r w:rsidRPr="002123E1">
              <w:rPr>
                <w:rFonts w:ascii="Arial" w:hAnsi="Arial" w:cs="Arial"/>
                <w:color w:val="auto"/>
                <w:sz w:val="20"/>
              </w:rPr>
              <w:t>Avery Res Hall</w:t>
            </w:r>
          </w:p>
          <w:p w14:paraId="6930F1D5" w14:textId="77777777" w:rsidR="00AB2881" w:rsidRPr="002123E1" w:rsidRDefault="00AB2881" w:rsidP="0097028C">
            <w:pPr>
              <w:rPr>
                <w:rFonts w:ascii="Arial" w:hAnsi="Arial" w:cs="Arial"/>
                <w:color w:val="auto"/>
                <w:sz w:val="20"/>
              </w:rPr>
            </w:pPr>
            <w:r w:rsidRPr="002123E1">
              <w:rPr>
                <w:rFonts w:ascii="Arial" w:hAnsi="Arial" w:cs="Arial"/>
                <w:color w:val="auto"/>
                <w:sz w:val="20"/>
              </w:rPr>
              <w:t>Baity Hill 1101 Mason Farm Road</w:t>
            </w:r>
          </w:p>
          <w:p w14:paraId="15BA5E22" w14:textId="77777777" w:rsidR="00AB2881" w:rsidRPr="002123E1" w:rsidRDefault="00AB2881" w:rsidP="0097028C">
            <w:pPr>
              <w:rPr>
                <w:rFonts w:ascii="Arial" w:hAnsi="Arial" w:cs="Arial"/>
                <w:color w:val="auto"/>
                <w:sz w:val="20"/>
              </w:rPr>
            </w:pPr>
            <w:r w:rsidRPr="002123E1">
              <w:rPr>
                <w:rFonts w:ascii="Arial" w:hAnsi="Arial" w:cs="Arial"/>
                <w:color w:val="auto"/>
                <w:sz w:val="20"/>
              </w:rPr>
              <w:t>Baity Hill 1351 Mason Farm Road</w:t>
            </w:r>
          </w:p>
          <w:p w14:paraId="29BA0B74" w14:textId="77777777" w:rsidR="00AB2881" w:rsidRPr="002123E1" w:rsidRDefault="00AB2881" w:rsidP="0097028C">
            <w:pPr>
              <w:rPr>
                <w:rFonts w:ascii="Arial" w:hAnsi="Arial" w:cs="Arial"/>
                <w:color w:val="auto"/>
                <w:sz w:val="20"/>
              </w:rPr>
            </w:pPr>
            <w:r w:rsidRPr="002123E1">
              <w:rPr>
                <w:rFonts w:ascii="Arial" w:hAnsi="Arial" w:cs="Arial"/>
                <w:color w:val="auto"/>
                <w:sz w:val="20"/>
              </w:rPr>
              <w:t>Baity Hill 1401 Mason Farm Road</w:t>
            </w:r>
          </w:p>
          <w:p w14:paraId="61563775" w14:textId="77777777" w:rsidR="00AB2881" w:rsidRPr="002123E1" w:rsidRDefault="00AB2881" w:rsidP="0097028C">
            <w:pPr>
              <w:rPr>
                <w:rFonts w:ascii="Arial" w:hAnsi="Arial" w:cs="Arial"/>
                <w:color w:val="auto"/>
                <w:sz w:val="20"/>
              </w:rPr>
            </w:pPr>
            <w:r w:rsidRPr="002123E1">
              <w:rPr>
                <w:rFonts w:ascii="Arial" w:hAnsi="Arial" w:cs="Arial"/>
                <w:color w:val="auto"/>
                <w:sz w:val="20"/>
              </w:rPr>
              <w:t>Baity Hill 1501 Mason Farm Road</w:t>
            </w:r>
          </w:p>
          <w:p w14:paraId="439A66EF" w14:textId="77777777" w:rsidR="00AB2881" w:rsidRPr="002123E1" w:rsidRDefault="00AB2881" w:rsidP="0097028C">
            <w:pPr>
              <w:rPr>
                <w:rFonts w:ascii="Arial" w:hAnsi="Arial" w:cs="Arial"/>
                <w:color w:val="auto"/>
                <w:sz w:val="20"/>
              </w:rPr>
            </w:pPr>
            <w:r w:rsidRPr="002123E1">
              <w:rPr>
                <w:rFonts w:ascii="Arial" w:hAnsi="Arial" w:cs="Arial"/>
                <w:color w:val="auto"/>
                <w:sz w:val="20"/>
              </w:rPr>
              <w:t>Baity Hill Drive, 1503</w:t>
            </w:r>
          </w:p>
          <w:p w14:paraId="156BBA17" w14:textId="77777777" w:rsidR="00AB2881" w:rsidRPr="002123E1" w:rsidRDefault="00AB2881" w:rsidP="0097028C">
            <w:pPr>
              <w:rPr>
                <w:rFonts w:ascii="Arial" w:hAnsi="Arial" w:cs="Arial"/>
                <w:color w:val="auto"/>
                <w:sz w:val="20"/>
              </w:rPr>
            </w:pPr>
            <w:r w:rsidRPr="002123E1">
              <w:rPr>
                <w:rFonts w:ascii="Arial" w:hAnsi="Arial" w:cs="Arial"/>
                <w:color w:val="auto"/>
                <w:sz w:val="20"/>
              </w:rPr>
              <w:t>Carmichael Res Hall</w:t>
            </w:r>
          </w:p>
          <w:p w14:paraId="60CEC0F9" w14:textId="77777777" w:rsidR="00AB2881" w:rsidRPr="002123E1" w:rsidRDefault="00AB2881" w:rsidP="0097028C">
            <w:pPr>
              <w:rPr>
                <w:rFonts w:ascii="Arial" w:hAnsi="Arial" w:cs="Arial"/>
                <w:color w:val="auto"/>
                <w:sz w:val="20"/>
              </w:rPr>
            </w:pPr>
            <w:r w:rsidRPr="002123E1">
              <w:rPr>
                <w:rFonts w:ascii="Arial" w:hAnsi="Arial" w:cs="Arial"/>
                <w:color w:val="auto"/>
                <w:sz w:val="20"/>
              </w:rPr>
              <w:t>Cobb Res Hall</w:t>
            </w:r>
          </w:p>
          <w:p w14:paraId="76CDE845" w14:textId="77777777" w:rsidR="00AB2881" w:rsidRPr="002123E1" w:rsidRDefault="00AB2881" w:rsidP="0097028C">
            <w:pPr>
              <w:rPr>
                <w:rFonts w:ascii="Arial" w:hAnsi="Arial" w:cs="Arial"/>
                <w:color w:val="auto"/>
                <w:sz w:val="20"/>
              </w:rPr>
            </w:pPr>
            <w:r w:rsidRPr="002123E1">
              <w:rPr>
                <w:rFonts w:ascii="Arial" w:hAnsi="Arial" w:cs="Arial"/>
                <w:color w:val="auto"/>
                <w:sz w:val="20"/>
              </w:rPr>
              <w:t>Craige North Res Hall</w:t>
            </w:r>
          </w:p>
          <w:p w14:paraId="54549AC6" w14:textId="77777777" w:rsidR="00AB2881" w:rsidRPr="002123E1" w:rsidRDefault="00AB2881" w:rsidP="0097028C">
            <w:pPr>
              <w:rPr>
                <w:rFonts w:ascii="Arial" w:hAnsi="Arial" w:cs="Arial"/>
                <w:color w:val="auto"/>
                <w:sz w:val="20"/>
              </w:rPr>
            </w:pPr>
            <w:r w:rsidRPr="002123E1">
              <w:rPr>
                <w:rFonts w:ascii="Arial" w:hAnsi="Arial" w:cs="Arial"/>
                <w:color w:val="auto"/>
                <w:sz w:val="20"/>
              </w:rPr>
              <w:t>Craige Res Hall</w:t>
            </w:r>
          </w:p>
          <w:p w14:paraId="4CC27393" w14:textId="77777777" w:rsidR="00AB2881" w:rsidRPr="002123E1" w:rsidRDefault="00AB2881" w:rsidP="0097028C">
            <w:pPr>
              <w:rPr>
                <w:rFonts w:ascii="Arial" w:hAnsi="Arial" w:cs="Arial"/>
                <w:color w:val="auto"/>
                <w:sz w:val="20"/>
              </w:rPr>
            </w:pPr>
            <w:proofErr w:type="spellStart"/>
            <w:r w:rsidRPr="002123E1">
              <w:rPr>
                <w:rFonts w:ascii="Arial" w:hAnsi="Arial" w:cs="Arial"/>
                <w:color w:val="auto"/>
                <w:sz w:val="20"/>
              </w:rPr>
              <w:t>Ehringhaus</w:t>
            </w:r>
            <w:proofErr w:type="spellEnd"/>
            <w:r w:rsidRPr="002123E1">
              <w:rPr>
                <w:rFonts w:ascii="Arial" w:hAnsi="Arial" w:cs="Arial"/>
                <w:color w:val="auto"/>
                <w:sz w:val="20"/>
              </w:rPr>
              <w:t xml:space="preserve"> Res Hall</w:t>
            </w:r>
          </w:p>
          <w:p w14:paraId="5AD8997B" w14:textId="77777777" w:rsidR="00AB2881" w:rsidRPr="002123E1" w:rsidRDefault="00AB2881" w:rsidP="0097028C">
            <w:pPr>
              <w:rPr>
                <w:rFonts w:ascii="Arial" w:hAnsi="Arial" w:cs="Arial"/>
                <w:color w:val="auto"/>
                <w:sz w:val="20"/>
              </w:rPr>
            </w:pPr>
            <w:r w:rsidRPr="002123E1">
              <w:rPr>
                <w:rFonts w:ascii="Arial" w:hAnsi="Arial" w:cs="Arial"/>
                <w:color w:val="auto"/>
                <w:sz w:val="20"/>
              </w:rPr>
              <w:t>Graham Res Hall</w:t>
            </w:r>
          </w:p>
          <w:p w14:paraId="4284DDAC" w14:textId="77777777" w:rsidR="00AB2881" w:rsidRPr="002123E1" w:rsidRDefault="00AB2881" w:rsidP="0097028C">
            <w:pPr>
              <w:rPr>
                <w:rFonts w:ascii="Arial" w:hAnsi="Arial" w:cs="Arial"/>
                <w:color w:val="auto"/>
                <w:sz w:val="20"/>
              </w:rPr>
            </w:pPr>
            <w:r w:rsidRPr="002123E1">
              <w:rPr>
                <w:rFonts w:ascii="Arial" w:hAnsi="Arial" w:cs="Arial"/>
                <w:color w:val="auto"/>
                <w:sz w:val="20"/>
              </w:rPr>
              <w:t>Hardin Res Hall</w:t>
            </w:r>
          </w:p>
          <w:p w14:paraId="7E38EF17" w14:textId="77777777" w:rsidR="00AB2881" w:rsidRPr="002123E1" w:rsidRDefault="00AB2881" w:rsidP="0097028C">
            <w:pPr>
              <w:rPr>
                <w:rFonts w:ascii="Arial" w:hAnsi="Arial" w:cs="Arial"/>
                <w:color w:val="auto"/>
                <w:sz w:val="20"/>
              </w:rPr>
            </w:pPr>
            <w:r w:rsidRPr="002123E1">
              <w:rPr>
                <w:rFonts w:ascii="Arial" w:hAnsi="Arial" w:cs="Arial"/>
                <w:color w:val="auto"/>
                <w:sz w:val="20"/>
              </w:rPr>
              <w:t>Hinton James Res Hall</w:t>
            </w:r>
          </w:p>
          <w:p w14:paraId="69393CDD" w14:textId="77777777" w:rsidR="00AB2881" w:rsidRPr="002123E1" w:rsidRDefault="00AB2881" w:rsidP="0097028C">
            <w:pPr>
              <w:rPr>
                <w:rFonts w:ascii="Arial" w:hAnsi="Arial" w:cs="Arial"/>
                <w:color w:val="auto"/>
                <w:sz w:val="20"/>
              </w:rPr>
            </w:pPr>
            <w:r w:rsidRPr="002123E1">
              <w:rPr>
                <w:rFonts w:ascii="Arial" w:hAnsi="Arial" w:cs="Arial"/>
                <w:color w:val="auto"/>
                <w:sz w:val="20"/>
              </w:rPr>
              <w:t>Horton Res Hall</w:t>
            </w:r>
          </w:p>
          <w:p w14:paraId="53E0DFB2" w14:textId="77777777" w:rsidR="00AB2881" w:rsidRPr="002123E1" w:rsidRDefault="00AB2881" w:rsidP="0097028C">
            <w:pPr>
              <w:rPr>
                <w:rFonts w:ascii="Arial" w:hAnsi="Arial" w:cs="Arial"/>
                <w:color w:val="auto"/>
                <w:sz w:val="20"/>
              </w:rPr>
            </w:pPr>
            <w:r w:rsidRPr="002123E1">
              <w:rPr>
                <w:rFonts w:ascii="Arial" w:hAnsi="Arial" w:cs="Arial"/>
                <w:color w:val="auto"/>
                <w:sz w:val="20"/>
              </w:rPr>
              <w:t>Joyner Res Hall</w:t>
            </w:r>
          </w:p>
          <w:p w14:paraId="74F2A1B4" w14:textId="77777777" w:rsidR="00AB2881" w:rsidRPr="002123E1" w:rsidRDefault="00AB2881" w:rsidP="0097028C">
            <w:pPr>
              <w:rPr>
                <w:rFonts w:ascii="Arial" w:hAnsi="Arial" w:cs="Arial"/>
                <w:color w:val="auto"/>
                <w:sz w:val="20"/>
              </w:rPr>
            </w:pPr>
            <w:r w:rsidRPr="002123E1">
              <w:rPr>
                <w:rFonts w:ascii="Arial" w:hAnsi="Arial" w:cs="Arial"/>
                <w:color w:val="auto"/>
                <w:sz w:val="20"/>
              </w:rPr>
              <w:t>Kenan Res Hall</w:t>
            </w:r>
          </w:p>
          <w:p w14:paraId="1B3261C4" w14:textId="77777777" w:rsidR="00AB2881" w:rsidRPr="002123E1" w:rsidRDefault="00AB2881" w:rsidP="0097028C">
            <w:pPr>
              <w:rPr>
                <w:rFonts w:ascii="Arial" w:hAnsi="Arial" w:cs="Arial"/>
                <w:color w:val="auto"/>
                <w:sz w:val="20"/>
              </w:rPr>
            </w:pPr>
            <w:r w:rsidRPr="002123E1">
              <w:rPr>
                <w:rFonts w:ascii="Arial" w:hAnsi="Arial" w:cs="Arial"/>
                <w:color w:val="auto"/>
                <w:sz w:val="20"/>
              </w:rPr>
              <w:t>Koury Res Hall</w:t>
            </w:r>
          </w:p>
          <w:p w14:paraId="76DD5AEA" w14:textId="77777777" w:rsidR="00AB2881" w:rsidRPr="002123E1" w:rsidRDefault="00AB2881" w:rsidP="0097028C">
            <w:pPr>
              <w:rPr>
                <w:rFonts w:ascii="Arial" w:hAnsi="Arial" w:cs="Arial"/>
                <w:color w:val="auto"/>
                <w:sz w:val="20"/>
              </w:rPr>
            </w:pPr>
            <w:r w:rsidRPr="002123E1">
              <w:rPr>
                <w:rFonts w:ascii="Arial" w:hAnsi="Arial" w:cs="Arial"/>
                <w:color w:val="auto"/>
                <w:sz w:val="20"/>
              </w:rPr>
              <w:t>Morrison Res Hall</w:t>
            </w:r>
          </w:p>
          <w:p w14:paraId="24F5C47C" w14:textId="77777777" w:rsidR="00AB2881" w:rsidRPr="002123E1" w:rsidRDefault="00AB2881" w:rsidP="0097028C">
            <w:pPr>
              <w:rPr>
                <w:rFonts w:ascii="Arial" w:hAnsi="Arial" w:cs="Arial"/>
                <w:color w:val="auto"/>
                <w:sz w:val="20"/>
              </w:rPr>
            </w:pPr>
            <w:r w:rsidRPr="002123E1">
              <w:rPr>
                <w:rFonts w:ascii="Arial" w:hAnsi="Arial" w:cs="Arial"/>
                <w:color w:val="auto"/>
                <w:sz w:val="20"/>
              </w:rPr>
              <w:t>Parker Res Hall</w:t>
            </w:r>
          </w:p>
          <w:p w14:paraId="037F9E18" w14:textId="77777777" w:rsidR="00AB2881" w:rsidRPr="002123E1" w:rsidRDefault="00AB2881" w:rsidP="0097028C">
            <w:pPr>
              <w:rPr>
                <w:rFonts w:ascii="Arial" w:hAnsi="Arial" w:cs="Arial"/>
                <w:color w:val="auto"/>
                <w:sz w:val="20"/>
              </w:rPr>
            </w:pPr>
            <w:r w:rsidRPr="002123E1">
              <w:rPr>
                <w:rFonts w:ascii="Arial" w:hAnsi="Arial" w:cs="Arial"/>
                <w:color w:val="auto"/>
                <w:sz w:val="20"/>
              </w:rPr>
              <w:t>Ram Village At 520 Williamson Drive</w:t>
            </w:r>
          </w:p>
          <w:p w14:paraId="51E0B86A" w14:textId="77777777" w:rsidR="00AB2881" w:rsidRPr="002123E1" w:rsidRDefault="00AB2881" w:rsidP="0097028C">
            <w:pPr>
              <w:rPr>
                <w:rFonts w:ascii="Arial" w:hAnsi="Arial" w:cs="Arial"/>
                <w:color w:val="auto"/>
                <w:sz w:val="20"/>
              </w:rPr>
            </w:pPr>
            <w:r w:rsidRPr="002123E1">
              <w:rPr>
                <w:rFonts w:ascii="Arial" w:hAnsi="Arial" w:cs="Arial"/>
                <w:color w:val="auto"/>
                <w:sz w:val="20"/>
              </w:rPr>
              <w:t>Ram Village At 540 Paul Hardin Drive</w:t>
            </w:r>
          </w:p>
          <w:p w14:paraId="350F8F1A" w14:textId="77777777" w:rsidR="00AB2881" w:rsidRPr="002123E1" w:rsidRDefault="00AB2881" w:rsidP="0097028C">
            <w:pPr>
              <w:rPr>
                <w:rFonts w:ascii="Arial" w:hAnsi="Arial" w:cs="Arial"/>
                <w:color w:val="auto"/>
                <w:sz w:val="20"/>
              </w:rPr>
            </w:pPr>
            <w:r w:rsidRPr="002123E1">
              <w:rPr>
                <w:rFonts w:ascii="Arial" w:hAnsi="Arial" w:cs="Arial"/>
                <w:color w:val="auto"/>
                <w:sz w:val="20"/>
              </w:rPr>
              <w:t>Ram Village At 560 Paul Hardin Drive</w:t>
            </w:r>
          </w:p>
          <w:p w14:paraId="30F1B50F" w14:textId="77777777" w:rsidR="00AB2881" w:rsidRPr="002123E1" w:rsidRDefault="00AB2881" w:rsidP="0097028C">
            <w:pPr>
              <w:rPr>
                <w:rFonts w:ascii="Arial" w:hAnsi="Arial" w:cs="Arial"/>
                <w:color w:val="auto"/>
                <w:sz w:val="20"/>
              </w:rPr>
            </w:pPr>
            <w:r w:rsidRPr="002123E1">
              <w:rPr>
                <w:rFonts w:ascii="Arial" w:hAnsi="Arial" w:cs="Arial"/>
                <w:color w:val="auto"/>
                <w:sz w:val="20"/>
              </w:rPr>
              <w:t>Spencer Res Hall</w:t>
            </w:r>
          </w:p>
          <w:p w14:paraId="43BBC768" w14:textId="77777777" w:rsidR="00AB2881" w:rsidRPr="002123E1" w:rsidRDefault="00AB2881" w:rsidP="0097028C">
            <w:pPr>
              <w:rPr>
                <w:rFonts w:ascii="Arial" w:hAnsi="Arial" w:cs="Arial"/>
                <w:color w:val="auto"/>
                <w:sz w:val="20"/>
              </w:rPr>
            </w:pPr>
            <w:r w:rsidRPr="002123E1">
              <w:rPr>
                <w:rFonts w:ascii="Arial" w:hAnsi="Arial" w:cs="Arial"/>
                <w:color w:val="auto"/>
                <w:sz w:val="20"/>
              </w:rPr>
              <w:t>Taylor Residence Hall</w:t>
            </w:r>
          </w:p>
          <w:p w14:paraId="15DDBB26" w14:textId="77777777" w:rsidR="00AB2881" w:rsidRPr="002123E1" w:rsidRDefault="00AB2881" w:rsidP="0097028C">
            <w:pPr>
              <w:rPr>
                <w:rFonts w:ascii="Arial" w:hAnsi="Arial" w:cs="Arial"/>
                <w:color w:val="auto"/>
                <w:sz w:val="20"/>
              </w:rPr>
            </w:pPr>
            <w:r w:rsidRPr="002123E1">
              <w:rPr>
                <w:rFonts w:ascii="Arial" w:hAnsi="Arial" w:cs="Arial"/>
                <w:color w:val="auto"/>
                <w:sz w:val="20"/>
              </w:rPr>
              <w:t>Winston Res Hall</w:t>
            </w:r>
          </w:p>
          <w:p w14:paraId="76615686" w14:textId="77777777" w:rsidR="00AB2881" w:rsidRPr="002123E1" w:rsidRDefault="00AB2881" w:rsidP="0097028C">
            <w:pPr>
              <w:rPr>
                <w:rFonts w:ascii="Arial" w:hAnsi="Arial" w:cs="Arial"/>
                <w:color w:val="auto"/>
                <w:sz w:val="20"/>
              </w:rPr>
            </w:pPr>
            <w:r w:rsidRPr="002123E1">
              <w:rPr>
                <w:rFonts w:ascii="Arial" w:hAnsi="Arial" w:cs="Arial"/>
                <w:color w:val="auto"/>
                <w:sz w:val="20"/>
              </w:rPr>
              <w:t>Chase Dining Hall at Rams Head</w:t>
            </w:r>
          </w:p>
          <w:p w14:paraId="0F415BF4" w14:textId="77777777" w:rsidR="00AB2881" w:rsidRPr="002123E1" w:rsidRDefault="00AB2881" w:rsidP="0097028C">
            <w:pPr>
              <w:rPr>
                <w:rFonts w:ascii="Arial" w:hAnsi="Arial" w:cs="Arial"/>
                <w:color w:val="auto"/>
                <w:sz w:val="20"/>
              </w:rPr>
            </w:pPr>
            <w:r w:rsidRPr="002123E1">
              <w:rPr>
                <w:rFonts w:ascii="Arial" w:hAnsi="Arial" w:cs="Arial"/>
                <w:color w:val="auto"/>
                <w:sz w:val="20"/>
              </w:rPr>
              <w:t>Lenoir Dining Hall</w:t>
            </w:r>
          </w:p>
        </w:tc>
      </w:tr>
      <w:tr w:rsidR="002123E1" w:rsidRPr="002123E1" w14:paraId="228C528D" w14:textId="77777777" w:rsidTr="0097028C">
        <w:trPr>
          <w:trHeight w:val="300"/>
        </w:trPr>
        <w:tc>
          <w:tcPr>
            <w:tcW w:w="9611" w:type="dxa"/>
            <w:tcBorders>
              <w:top w:val="nil"/>
              <w:left w:val="nil"/>
              <w:bottom w:val="nil"/>
              <w:right w:val="nil"/>
            </w:tcBorders>
            <w:shd w:val="clear" w:color="auto" w:fill="auto"/>
            <w:vAlign w:val="bottom"/>
          </w:tcPr>
          <w:p w14:paraId="6A358716" w14:textId="77777777" w:rsidR="00AB2881" w:rsidRPr="002123E1" w:rsidRDefault="00AB2881" w:rsidP="0097028C">
            <w:pPr>
              <w:rPr>
                <w:rFonts w:ascii="Arial" w:hAnsi="Arial" w:cs="Arial"/>
                <w:color w:val="auto"/>
                <w:sz w:val="20"/>
              </w:rPr>
            </w:pPr>
          </w:p>
        </w:tc>
      </w:tr>
      <w:tr w:rsidR="002123E1" w:rsidRPr="002123E1" w14:paraId="65A547E9" w14:textId="77777777" w:rsidTr="0097028C">
        <w:trPr>
          <w:trHeight w:val="300"/>
        </w:trPr>
        <w:tc>
          <w:tcPr>
            <w:tcW w:w="9611" w:type="dxa"/>
            <w:tcBorders>
              <w:top w:val="nil"/>
              <w:left w:val="nil"/>
              <w:bottom w:val="nil"/>
              <w:right w:val="nil"/>
            </w:tcBorders>
            <w:shd w:val="clear" w:color="auto" w:fill="auto"/>
            <w:vAlign w:val="bottom"/>
          </w:tcPr>
          <w:p w14:paraId="7C47B2DA" w14:textId="77777777" w:rsidR="00AB2881" w:rsidRPr="002123E1" w:rsidRDefault="00AB2881" w:rsidP="0097028C">
            <w:pPr>
              <w:rPr>
                <w:rFonts w:ascii="Arial" w:hAnsi="Arial" w:cs="Arial"/>
                <w:color w:val="auto"/>
                <w:sz w:val="20"/>
              </w:rPr>
            </w:pPr>
          </w:p>
        </w:tc>
      </w:tr>
      <w:tr w:rsidR="002123E1" w:rsidRPr="002123E1" w14:paraId="604B5382" w14:textId="77777777" w:rsidTr="0097028C">
        <w:trPr>
          <w:trHeight w:val="300"/>
        </w:trPr>
        <w:tc>
          <w:tcPr>
            <w:tcW w:w="9611" w:type="dxa"/>
            <w:tcBorders>
              <w:top w:val="nil"/>
              <w:left w:val="nil"/>
              <w:bottom w:val="nil"/>
              <w:right w:val="nil"/>
            </w:tcBorders>
            <w:shd w:val="clear" w:color="auto" w:fill="auto"/>
            <w:vAlign w:val="bottom"/>
          </w:tcPr>
          <w:p w14:paraId="10C49315" w14:textId="77777777" w:rsidR="00AB2881" w:rsidRPr="002123E1" w:rsidRDefault="00AB2881" w:rsidP="0097028C">
            <w:pPr>
              <w:rPr>
                <w:rFonts w:ascii="Arial" w:hAnsi="Arial" w:cs="Arial"/>
                <w:color w:val="auto"/>
                <w:sz w:val="20"/>
              </w:rPr>
            </w:pPr>
          </w:p>
        </w:tc>
      </w:tr>
      <w:tr w:rsidR="002123E1" w:rsidRPr="002123E1" w14:paraId="6B9FF2C1" w14:textId="77777777" w:rsidTr="0097028C">
        <w:trPr>
          <w:trHeight w:val="300"/>
        </w:trPr>
        <w:tc>
          <w:tcPr>
            <w:tcW w:w="9611" w:type="dxa"/>
            <w:tcBorders>
              <w:top w:val="nil"/>
              <w:left w:val="nil"/>
              <w:bottom w:val="nil"/>
              <w:right w:val="nil"/>
            </w:tcBorders>
            <w:shd w:val="clear" w:color="auto" w:fill="auto"/>
            <w:vAlign w:val="bottom"/>
          </w:tcPr>
          <w:p w14:paraId="44CF9BFC" w14:textId="77777777" w:rsidR="00AB2881" w:rsidRPr="002123E1" w:rsidRDefault="00AB2881" w:rsidP="0097028C">
            <w:pPr>
              <w:rPr>
                <w:rFonts w:ascii="Arial" w:hAnsi="Arial" w:cs="Arial"/>
                <w:color w:val="auto"/>
                <w:sz w:val="20"/>
              </w:rPr>
            </w:pPr>
          </w:p>
        </w:tc>
      </w:tr>
      <w:tr w:rsidR="002123E1" w:rsidRPr="002123E1" w14:paraId="52286663" w14:textId="77777777" w:rsidTr="0097028C">
        <w:trPr>
          <w:trHeight w:val="300"/>
        </w:trPr>
        <w:tc>
          <w:tcPr>
            <w:tcW w:w="9611" w:type="dxa"/>
            <w:tcBorders>
              <w:top w:val="nil"/>
              <w:left w:val="nil"/>
              <w:bottom w:val="nil"/>
              <w:right w:val="nil"/>
            </w:tcBorders>
            <w:shd w:val="clear" w:color="auto" w:fill="auto"/>
            <w:vAlign w:val="bottom"/>
          </w:tcPr>
          <w:p w14:paraId="7230B8A4" w14:textId="77777777" w:rsidR="00AB2881" w:rsidRPr="002123E1" w:rsidRDefault="00AB2881" w:rsidP="0097028C">
            <w:pPr>
              <w:rPr>
                <w:rFonts w:ascii="Arial" w:hAnsi="Arial" w:cs="Arial"/>
                <w:color w:val="auto"/>
                <w:sz w:val="20"/>
              </w:rPr>
            </w:pPr>
          </w:p>
        </w:tc>
      </w:tr>
      <w:tr w:rsidR="002123E1" w:rsidRPr="002123E1" w14:paraId="7D90ECA5" w14:textId="77777777" w:rsidTr="0097028C">
        <w:trPr>
          <w:trHeight w:val="300"/>
        </w:trPr>
        <w:tc>
          <w:tcPr>
            <w:tcW w:w="9611" w:type="dxa"/>
            <w:tcBorders>
              <w:top w:val="nil"/>
              <w:left w:val="nil"/>
              <w:bottom w:val="nil"/>
              <w:right w:val="nil"/>
            </w:tcBorders>
            <w:shd w:val="clear" w:color="auto" w:fill="auto"/>
            <w:vAlign w:val="bottom"/>
          </w:tcPr>
          <w:p w14:paraId="72ECB2B6" w14:textId="77777777" w:rsidR="00AB2881" w:rsidRPr="002123E1" w:rsidRDefault="00AB2881" w:rsidP="0097028C">
            <w:pPr>
              <w:rPr>
                <w:rFonts w:ascii="Arial" w:hAnsi="Arial" w:cs="Arial"/>
                <w:color w:val="auto"/>
                <w:sz w:val="20"/>
              </w:rPr>
            </w:pPr>
          </w:p>
        </w:tc>
      </w:tr>
      <w:tr w:rsidR="002123E1" w:rsidRPr="002123E1" w14:paraId="39C7426E" w14:textId="77777777" w:rsidTr="0097028C">
        <w:trPr>
          <w:trHeight w:val="300"/>
        </w:trPr>
        <w:tc>
          <w:tcPr>
            <w:tcW w:w="9611" w:type="dxa"/>
            <w:tcBorders>
              <w:top w:val="nil"/>
              <w:left w:val="nil"/>
              <w:bottom w:val="nil"/>
              <w:right w:val="nil"/>
            </w:tcBorders>
            <w:shd w:val="clear" w:color="auto" w:fill="auto"/>
            <w:vAlign w:val="bottom"/>
          </w:tcPr>
          <w:p w14:paraId="3BD371F3" w14:textId="77777777" w:rsidR="00AB2881" w:rsidRPr="002123E1" w:rsidRDefault="00AB2881" w:rsidP="0097028C">
            <w:pPr>
              <w:rPr>
                <w:rFonts w:ascii="Arial" w:hAnsi="Arial" w:cs="Arial"/>
                <w:color w:val="auto"/>
                <w:sz w:val="20"/>
              </w:rPr>
            </w:pPr>
          </w:p>
        </w:tc>
      </w:tr>
    </w:tbl>
    <w:p w14:paraId="2C4C56EB" w14:textId="77777777" w:rsidR="00AB2881" w:rsidRPr="002123E1" w:rsidRDefault="00AB2881" w:rsidP="00AB2881">
      <w:pPr>
        <w:rPr>
          <w:rFonts w:ascii="Arial" w:hAnsi="Arial" w:cs="Arial"/>
          <w:color w:val="auto"/>
          <w:sz w:val="20"/>
        </w:rPr>
      </w:pPr>
      <w:r w:rsidRPr="002123E1">
        <w:rPr>
          <w:rFonts w:ascii="Arial" w:hAnsi="Arial" w:cs="Arial"/>
          <w:color w:val="auto"/>
          <w:sz w:val="20"/>
        </w:rPr>
        <w:br w:type="page"/>
      </w:r>
    </w:p>
    <w:tbl>
      <w:tblPr>
        <w:tblW w:w="10214" w:type="dxa"/>
        <w:tblInd w:w="18" w:type="dxa"/>
        <w:tblLook w:val="0000" w:firstRow="0" w:lastRow="0" w:firstColumn="0" w:lastColumn="0" w:noHBand="0" w:noVBand="0"/>
      </w:tblPr>
      <w:tblGrid>
        <w:gridCol w:w="432"/>
        <w:gridCol w:w="9164"/>
        <w:gridCol w:w="618"/>
      </w:tblGrid>
      <w:tr w:rsidR="002123E1" w:rsidRPr="002123E1" w14:paraId="37E2FE1A" w14:textId="77777777" w:rsidTr="0097028C">
        <w:trPr>
          <w:gridBefore w:val="1"/>
          <w:wBefore w:w="603" w:type="dxa"/>
          <w:trHeight w:val="300"/>
        </w:trPr>
        <w:tc>
          <w:tcPr>
            <w:tcW w:w="9611" w:type="dxa"/>
            <w:gridSpan w:val="2"/>
            <w:tcBorders>
              <w:top w:val="nil"/>
              <w:left w:val="nil"/>
              <w:bottom w:val="nil"/>
              <w:right w:val="nil"/>
            </w:tcBorders>
            <w:shd w:val="clear" w:color="auto" w:fill="auto"/>
            <w:vAlign w:val="bottom"/>
          </w:tcPr>
          <w:p w14:paraId="07AF50DD" w14:textId="77777777" w:rsidR="00AB2881" w:rsidRPr="002123E1" w:rsidRDefault="00AB2881" w:rsidP="0097028C">
            <w:pPr>
              <w:rPr>
                <w:color w:val="auto"/>
                <w:sz w:val="20"/>
              </w:rPr>
            </w:pPr>
          </w:p>
          <w:p w14:paraId="6BBDD971" w14:textId="77777777" w:rsidR="00AB2881" w:rsidRPr="002123E1" w:rsidRDefault="00AB2881" w:rsidP="0097028C">
            <w:pPr>
              <w:jc w:val="center"/>
              <w:rPr>
                <w:b/>
                <w:color w:val="auto"/>
                <w:sz w:val="20"/>
              </w:rPr>
            </w:pPr>
            <w:r w:rsidRPr="002123E1">
              <w:rPr>
                <w:b/>
                <w:color w:val="auto"/>
                <w:sz w:val="20"/>
              </w:rPr>
              <w:t>Attachment J</w:t>
            </w:r>
          </w:p>
          <w:p w14:paraId="6D4BB5DD" w14:textId="77777777" w:rsidR="00AB2881" w:rsidRPr="002123E1" w:rsidRDefault="00AB2881" w:rsidP="0097028C">
            <w:pPr>
              <w:jc w:val="center"/>
              <w:rPr>
                <w:b/>
                <w:color w:val="auto"/>
                <w:sz w:val="20"/>
              </w:rPr>
            </w:pPr>
            <w:r w:rsidRPr="002123E1">
              <w:rPr>
                <w:b/>
                <w:color w:val="auto"/>
                <w:sz w:val="20"/>
              </w:rPr>
              <w:t>Questionnaire (Required)</w:t>
            </w:r>
          </w:p>
          <w:p w14:paraId="0C8CDC32" w14:textId="77777777" w:rsidR="00AB2881" w:rsidRPr="002123E1" w:rsidRDefault="00AB2881" w:rsidP="0097028C">
            <w:pPr>
              <w:jc w:val="center"/>
              <w:rPr>
                <w:b/>
                <w:bCs/>
                <w:color w:val="auto"/>
                <w:sz w:val="20"/>
              </w:rPr>
            </w:pPr>
          </w:p>
          <w:p w14:paraId="12E815DA" w14:textId="77777777" w:rsidR="00AB2881" w:rsidRPr="002123E1" w:rsidRDefault="00AB2881" w:rsidP="0097028C">
            <w:pPr>
              <w:rPr>
                <w:color w:val="auto"/>
                <w:sz w:val="20"/>
              </w:rPr>
            </w:pPr>
            <w:r w:rsidRPr="002123E1">
              <w:rPr>
                <w:b/>
                <w:color w:val="auto"/>
                <w:sz w:val="20"/>
              </w:rPr>
              <w:t>IMPORTANT</w:t>
            </w:r>
            <w:proofErr w:type="gramStart"/>
            <w:r w:rsidRPr="002123E1">
              <w:rPr>
                <w:b/>
                <w:color w:val="auto"/>
                <w:sz w:val="20"/>
              </w:rPr>
              <w:t xml:space="preserve">:  </w:t>
            </w:r>
            <w:r w:rsidRPr="002123E1">
              <w:rPr>
                <w:color w:val="auto"/>
                <w:sz w:val="20"/>
              </w:rPr>
              <w:t>Each</w:t>
            </w:r>
            <w:proofErr w:type="gramEnd"/>
            <w:r w:rsidRPr="002123E1">
              <w:rPr>
                <w:color w:val="auto"/>
                <w:sz w:val="20"/>
              </w:rPr>
              <w:t xml:space="preserve"> Offeror must completely fill out and answer this questionnaire.  Use additional sheets of paper if necessary.</w:t>
            </w:r>
          </w:p>
          <w:p w14:paraId="6C9AFBB3" w14:textId="77777777" w:rsidR="00AB2881" w:rsidRPr="002123E1" w:rsidRDefault="00AB2881" w:rsidP="0097028C">
            <w:pPr>
              <w:rPr>
                <w:color w:val="auto"/>
                <w:sz w:val="20"/>
              </w:rPr>
            </w:pPr>
          </w:p>
          <w:p w14:paraId="10B6E204" w14:textId="77777777" w:rsidR="00AB2881" w:rsidRPr="002123E1" w:rsidRDefault="00AB2881" w:rsidP="00F2030D">
            <w:pPr>
              <w:numPr>
                <w:ilvl w:val="0"/>
                <w:numId w:val="60"/>
              </w:numPr>
              <w:spacing w:after="0"/>
              <w:rPr>
                <w:color w:val="auto"/>
                <w:sz w:val="20"/>
              </w:rPr>
            </w:pPr>
            <w:r w:rsidRPr="002123E1">
              <w:rPr>
                <w:color w:val="auto"/>
                <w:sz w:val="20"/>
              </w:rPr>
              <w:t>Description of Vehicles</w:t>
            </w:r>
          </w:p>
          <w:p w14:paraId="53095ACA" w14:textId="77777777" w:rsidR="00AB2881" w:rsidRPr="002123E1" w:rsidRDefault="00AB2881" w:rsidP="0097028C">
            <w:pPr>
              <w:rPr>
                <w:color w:val="auto"/>
                <w:sz w:val="20"/>
              </w:rPr>
            </w:pPr>
          </w:p>
          <w:p w14:paraId="28ECDF16" w14:textId="77777777" w:rsidR="00AB2881" w:rsidRPr="002123E1" w:rsidRDefault="00AB2881" w:rsidP="0097028C">
            <w:pPr>
              <w:pStyle w:val="BodyText"/>
            </w:pPr>
            <w:r w:rsidRPr="002123E1">
              <w:t>Make/Model/Yr</w:t>
            </w:r>
            <w:r w:rsidRPr="002123E1">
              <w:tab/>
            </w:r>
            <w:r w:rsidRPr="002123E1">
              <w:tab/>
              <w:t>Body Type</w:t>
            </w:r>
            <w:r w:rsidRPr="002123E1">
              <w:tab/>
            </w:r>
            <w:r w:rsidRPr="002123E1">
              <w:tab/>
              <w:t>Capacity (yards</w:t>
            </w:r>
            <w:proofErr w:type="gramStart"/>
            <w:r w:rsidRPr="002123E1">
              <w:t>)</w:t>
            </w:r>
            <w:r w:rsidRPr="002123E1">
              <w:tab/>
            </w:r>
            <w:r w:rsidRPr="002123E1">
              <w:tab/>
              <w:t>Condition</w:t>
            </w:r>
            <w:proofErr w:type="gramEnd"/>
          </w:p>
          <w:p w14:paraId="22371175" w14:textId="77777777" w:rsidR="00AB2881" w:rsidRPr="002123E1" w:rsidRDefault="00AB2881" w:rsidP="0097028C">
            <w:pPr>
              <w:pStyle w:val="BodyText"/>
              <w:rPr>
                <w:b/>
              </w:rPr>
            </w:pPr>
            <w:r w:rsidRPr="002123E1">
              <w:rPr>
                <w:b/>
              </w:rPr>
              <w:t>______________________________________________________________________________________</w:t>
            </w:r>
          </w:p>
          <w:p w14:paraId="35A56D67" w14:textId="77777777" w:rsidR="00AB2881" w:rsidRPr="002123E1" w:rsidRDefault="00AB2881" w:rsidP="0097028C">
            <w:pPr>
              <w:pStyle w:val="BodyText"/>
              <w:rPr>
                <w:b/>
              </w:rPr>
            </w:pPr>
            <w:r w:rsidRPr="002123E1">
              <w:rPr>
                <w:b/>
              </w:rPr>
              <w:t>______________________________________________________________________________________</w:t>
            </w:r>
          </w:p>
          <w:p w14:paraId="2662CF3A" w14:textId="77777777" w:rsidR="00AB2881" w:rsidRPr="002123E1" w:rsidRDefault="00AB2881" w:rsidP="0097028C">
            <w:pPr>
              <w:pStyle w:val="BodyText"/>
              <w:rPr>
                <w:b/>
              </w:rPr>
            </w:pPr>
            <w:r w:rsidRPr="002123E1">
              <w:rPr>
                <w:b/>
              </w:rPr>
              <w:t>______________________________________________________________________________________</w:t>
            </w:r>
          </w:p>
          <w:p w14:paraId="37B4B07F" w14:textId="77777777" w:rsidR="00AB2881" w:rsidRPr="002123E1" w:rsidRDefault="00AB2881" w:rsidP="0097028C">
            <w:pPr>
              <w:pStyle w:val="BodyText"/>
              <w:rPr>
                <w:b/>
              </w:rPr>
            </w:pPr>
            <w:r w:rsidRPr="002123E1">
              <w:rPr>
                <w:b/>
              </w:rPr>
              <w:t>______________________________________________________________________________________</w:t>
            </w:r>
          </w:p>
          <w:p w14:paraId="29E3DC78" w14:textId="77777777" w:rsidR="00AB2881" w:rsidRPr="002123E1" w:rsidRDefault="00AB2881" w:rsidP="0097028C">
            <w:pPr>
              <w:pStyle w:val="BodyText"/>
              <w:rPr>
                <w:b/>
              </w:rPr>
            </w:pPr>
            <w:r w:rsidRPr="002123E1">
              <w:rPr>
                <w:b/>
              </w:rPr>
              <w:t>______________________________________________________________________________________</w:t>
            </w:r>
          </w:p>
          <w:p w14:paraId="258DA363" w14:textId="77777777" w:rsidR="00AB2881" w:rsidRPr="002123E1" w:rsidRDefault="00AB2881" w:rsidP="0097028C">
            <w:pPr>
              <w:pStyle w:val="BodyText"/>
              <w:rPr>
                <w:b/>
              </w:rPr>
            </w:pPr>
            <w:r w:rsidRPr="002123E1">
              <w:rPr>
                <w:b/>
              </w:rPr>
              <w:t>______________________________________________________________________________________</w:t>
            </w:r>
          </w:p>
          <w:p w14:paraId="45C1E4DB" w14:textId="77777777" w:rsidR="00AB2881" w:rsidRPr="002123E1" w:rsidRDefault="00AB2881" w:rsidP="0097028C">
            <w:pPr>
              <w:pStyle w:val="BodyText"/>
              <w:rPr>
                <w:b/>
              </w:rPr>
            </w:pPr>
            <w:r w:rsidRPr="002123E1">
              <w:rPr>
                <w:b/>
              </w:rPr>
              <w:t>______________________________________________________________________________________</w:t>
            </w:r>
          </w:p>
          <w:p w14:paraId="3A7581DF" w14:textId="77777777" w:rsidR="00AB2881" w:rsidRPr="002123E1" w:rsidRDefault="00AB2881" w:rsidP="0097028C">
            <w:pPr>
              <w:pStyle w:val="BodyText"/>
              <w:rPr>
                <w:b/>
              </w:rPr>
            </w:pPr>
            <w:r w:rsidRPr="002123E1">
              <w:rPr>
                <w:b/>
              </w:rPr>
              <w:t>______________________________________________________________________________________</w:t>
            </w:r>
          </w:p>
          <w:p w14:paraId="49041975" w14:textId="77777777" w:rsidR="00AB2881" w:rsidRPr="002123E1" w:rsidRDefault="00AB2881" w:rsidP="0097028C">
            <w:pPr>
              <w:pStyle w:val="BodyText"/>
              <w:rPr>
                <w:b/>
              </w:rPr>
            </w:pPr>
            <w:r w:rsidRPr="002123E1">
              <w:rPr>
                <w:b/>
              </w:rPr>
              <w:t>______________________________________________________________________________________</w:t>
            </w:r>
          </w:p>
          <w:p w14:paraId="3D51885A" w14:textId="77777777" w:rsidR="00AB2881" w:rsidRPr="002123E1" w:rsidRDefault="00AB2881" w:rsidP="0097028C">
            <w:pPr>
              <w:pStyle w:val="BodyText"/>
              <w:rPr>
                <w:b/>
              </w:rPr>
            </w:pPr>
            <w:r w:rsidRPr="002123E1">
              <w:rPr>
                <w:b/>
              </w:rPr>
              <w:t>______________________________________________________________________________________</w:t>
            </w:r>
          </w:p>
          <w:p w14:paraId="7BE8BF48" w14:textId="77777777" w:rsidR="00AB2881" w:rsidRPr="002123E1" w:rsidRDefault="00AB2881" w:rsidP="0097028C">
            <w:pPr>
              <w:pStyle w:val="BodyText"/>
              <w:rPr>
                <w:bCs/>
              </w:rPr>
            </w:pPr>
          </w:p>
          <w:p w14:paraId="2AFF1E26" w14:textId="77777777" w:rsidR="00AB2881" w:rsidRPr="002123E1" w:rsidRDefault="00AB2881" w:rsidP="00F2030D">
            <w:pPr>
              <w:pStyle w:val="BodyText"/>
              <w:numPr>
                <w:ilvl w:val="0"/>
                <w:numId w:val="60"/>
              </w:numPr>
              <w:spacing w:before="0"/>
              <w:rPr>
                <w:bCs/>
              </w:rPr>
            </w:pPr>
            <w:proofErr w:type="gramStart"/>
            <w:r w:rsidRPr="002123E1">
              <w:rPr>
                <w:bCs/>
              </w:rPr>
              <w:t>Companies</w:t>
            </w:r>
            <w:proofErr w:type="gramEnd"/>
            <w:r w:rsidRPr="002123E1">
              <w:rPr>
                <w:bCs/>
              </w:rPr>
              <w:t xml:space="preserve"> experience in the collection and marketing of recyclables:</w:t>
            </w:r>
          </w:p>
          <w:p w14:paraId="18346E5A" w14:textId="77777777" w:rsidR="00AB2881" w:rsidRPr="002123E1" w:rsidRDefault="00AB2881" w:rsidP="0097028C">
            <w:pPr>
              <w:pStyle w:val="BodyText"/>
              <w:rPr>
                <w:bCs/>
              </w:rPr>
            </w:pPr>
          </w:p>
          <w:p w14:paraId="2E7A1E4E" w14:textId="77777777" w:rsidR="00AB2881" w:rsidRPr="002123E1" w:rsidRDefault="00AB2881" w:rsidP="00F2030D">
            <w:pPr>
              <w:pStyle w:val="BodyText"/>
              <w:numPr>
                <w:ilvl w:val="1"/>
                <w:numId w:val="60"/>
              </w:numPr>
              <w:spacing w:before="0"/>
              <w:rPr>
                <w:bCs/>
              </w:rPr>
            </w:pPr>
            <w:r w:rsidRPr="002123E1">
              <w:rPr>
                <w:bCs/>
              </w:rPr>
              <w:t>Number of years (_____) in the collection and marketing of recyclables.</w:t>
            </w:r>
          </w:p>
          <w:p w14:paraId="1DE9653D" w14:textId="77777777" w:rsidR="00AB2881" w:rsidRPr="002123E1" w:rsidRDefault="00AB2881" w:rsidP="00F2030D">
            <w:pPr>
              <w:pStyle w:val="BodyText"/>
              <w:numPr>
                <w:ilvl w:val="1"/>
                <w:numId w:val="60"/>
              </w:numPr>
              <w:spacing w:before="0"/>
              <w:rPr>
                <w:bCs/>
              </w:rPr>
            </w:pPr>
            <w:r w:rsidRPr="002123E1">
              <w:rPr>
                <w:bCs/>
              </w:rPr>
              <w:t xml:space="preserve">List the institutional contracts, </w:t>
            </w:r>
            <w:proofErr w:type="gramStart"/>
            <w:r w:rsidRPr="002123E1">
              <w:rPr>
                <w:bCs/>
              </w:rPr>
              <w:t>similar to</w:t>
            </w:r>
            <w:proofErr w:type="gramEnd"/>
            <w:r w:rsidRPr="002123E1">
              <w:rPr>
                <w:bCs/>
              </w:rPr>
              <w:t xml:space="preserve"> this contract that you have held during</w:t>
            </w:r>
          </w:p>
          <w:p w14:paraId="1DDD92E7" w14:textId="77777777" w:rsidR="00AB2881" w:rsidRPr="002123E1" w:rsidRDefault="00AB2881" w:rsidP="0097028C">
            <w:pPr>
              <w:pStyle w:val="BodyText"/>
              <w:ind w:left="1080"/>
              <w:rPr>
                <w:bCs/>
              </w:rPr>
            </w:pPr>
            <w:r w:rsidRPr="002123E1">
              <w:rPr>
                <w:bCs/>
              </w:rPr>
              <w:tab/>
              <w:t>the past ten (10) years:</w:t>
            </w:r>
          </w:p>
          <w:p w14:paraId="5859752B" w14:textId="77777777" w:rsidR="00AB2881" w:rsidRPr="002123E1" w:rsidRDefault="00AB2881" w:rsidP="0097028C">
            <w:pPr>
              <w:pStyle w:val="BodyText"/>
              <w:rPr>
                <w:bCs/>
              </w:rPr>
            </w:pPr>
          </w:p>
          <w:p w14:paraId="7AF0D6DF" w14:textId="77777777" w:rsidR="00AB2881" w:rsidRPr="002123E1" w:rsidRDefault="00AB2881" w:rsidP="0097028C">
            <w:pPr>
              <w:pStyle w:val="BodyText"/>
            </w:pPr>
            <w:r w:rsidRPr="002123E1">
              <w:t>Name of Institution</w:t>
            </w:r>
            <w:r w:rsidRPr="002123E1">
              <w:tab/>
            </w:r>
            <w:r w:rsidRPr="002123E1">
              <w:tab/>
            </w:r>
            <w:r w:rsidRPr="002123E1">
              <w:tab/>
              <w:t>Date of Contract</w:t>
            </w:r>
            <w:r w:rsidRPr="002123E1">
              <w:tab/>
            </w:r>
            <w:r w:rsidRPr="002123E1">
              <w:tab/>
            </w:r>
            <w:r w:rsidRPr="002123E1">
              <w:tab/>
              <w:t>Term of Contract</w:t>
            </w:r>
          </w:p>
          <w:p w14:paraId="04702A91" w14:textId="77777777" w:rsidR="00AB2881" w:rsidRPr="002123E1" w:rsidRDefault="00AB2881" w:rsidP="0097028C">
            <w:pPr>
              <w:pStyle w:val="BodyText"/>
              <w:rPr>
                <w:b/>
              </w:rPr>
            </w:pPr>
            <w:r w:rsidRPr="002123E1">
              <w:rPr>
                <w:b/>
              </w:rPr>
              <w:t>______________________________________________________________________________________</w:t>
            </w:r>
          </w:p>
          <w:p w14:paraId="5E1DB266" w14:textId="77777777" w:rsidR="00AB2881" w:rsidRPr="002123E1" w:rsidRDefault="00AB2881" w:rsidP="0097028C">
            <w:pPr>
              <w:pStyle w:val="BodyText"/>
              <w:rPr>
                <w:b/>
              </w:rPr>
            </w:pPr>
            <w:r w:rsidRPr="002123E1">
              <w:rPr>
                <w:b/>
              </w:rPr>
              <w:t>______________________________________________________________________________________</w:t>
            </w:r>
          </w:p>
          <w:p w14:paraId="3451D5F6" w14:textId="77777777" w:rsidR="00AB2881" w:rsidRPr="002123E1" w:rsidRDefault="00AB2881" w:rsidP="0097028C">
            <w:pPr>
              <w:pStyle w:val="BodyText"/>
              <w:rPr>
                <w:b/>
              </w:rPr>
            </w:pPr>
            <w:r w:rsidRPr="002123E1">
              <w:rPr>
                <w:b/>
              </w:rPr>
              <w:t>______________________________________________________________________________________</w:t>
            </w:r>
          </w:p>
          <w:p w14:paraId="428A0F37" w14:textId="77777777" w:rsidR="00AB2881" w:rsidRPr="002123E1" w:rsidRDefault="00AB2881" w:rsidP="0097028C">
            <w:pPr>
              <w:pStyle w:val="BodyText"/>
              <w:rPr>
                <w:b/>
              </w:rPr>
            </w:pPr>
            <w:r w:rsidRPr="002123E1">
              <w:rPr>
                <w:b/>
              </w:rPr>
              <w:t>______________________________________________________________________________________</w:t>
            </w:r>
          </w:p>
          <w:p w14:paraId="45768A72" w14:textId="77777777" w:rsidR="00AB2881" w:rsidRPr="002123E1" w:rsidRDefault="00AB2881" w:rsidP="0097028C">
            <w:pPr>
              <w:pStyle w:val="BodyText"/>
              <w:rPr>
                <w:b/>
              </w:rPr>
            </w:pPr>
            <w:r w:rsidRPr="002123E1">
              <w:rPr>
                <w:b/>
              </w:rPr>
              <w:t>______________________________________________________________________________________</w:t>
            </w:r>
          </w:p>
          <w:p w14:paraId="6FAA0C9B" w14:textId="77777777" w:rsidR="00AB2881" w:rsidRPr="002123E1" w:rsidRDefault="00AB2881" w:rsidP="0097028C">
            <w:pPr>
              <w:pStyle w:val="BodyText"/>
              <w:rPr>
                <w:b/>
              </w:rPr>
            </w:pPr>
            <w:r w:rsidRPr="002123E1">
              <w:rPr>
                <w:b/>
              </w:rPr>
              <w:lastRenderedPageBreak/>
              <w:t>______________________________________________________________________________________</w:t>
            </w:r>
          </w:p>
          <w:p w14:paraId="69B2844D" w14:textId="77777777" w:rsidR="00AB2881" w:rsidRPr="002123E1" w:rsidRDefault="00AB2881" w:rsidP="0097028C">
            <w:pPr>
              <w:pStyle w:val="BodyText"/>
              <w:rPr>
                <w:b/>
              </w:rPr>
            </w:pPr>
            <w:r w:rsidRPr="002123E1">
              <w:rPr>
                <w:b/>
              </w:rPr>
              <w:t>______________________________________________________________________________________</w:t>
            </w:r>
          </w:p>
          <w:p w14:paraId="008A70B1" w14:textId="77777777" w:rsidR="00AB2881" w:rsidRPr="002123E1" w:rsidRDefault="00AB2881" w:rsidP="0097028C">
            <w:pPr>
              <w:pStyle w:val="BodyText"/>
              <w:rPr>
                <w:b/>
              </w:rPr>
            </w:pPr>
            <w:r w:rsidRPr="002123E1">
              <w:rPr>
                <w:b/>
              </w:rPr>
              <w:t>______________________________________________________________________________________</w:t>
            </w:r>
          </w:p>
          <w:p w14:paraId="5A11ED4C" w14:textId="77777777" w:rsidR="00AB2881" w:rsidRPr="002123E1" w:rsidRDefault="00AB2881" w:rsidP="0097028C">
            <w:pPr>
              <w:pStyle w:val="BodyText"/>
              <w:rPr>
                <w:b/>
              </w:rPr>
            </w:pPr>
            <w:r w:rsidRPr="002123E1">
              <w:rPr>
                <w:b/>
              </w:rPr>
              <w:t>______________________________________________________________________________________</w:t>
            </w:r>
          </w:p>
          <w:p w14:paraId="7CC962E2" w14:textId="77777777" w:rsidR="00AB2881" w:rsidRPr="002123E1" w:rsidRDefault="00AB2881" w:rsidP="0097028C">
            <w:pPr>
              <w:pStyle w:val="BodyText"/>
              <w:rPr>
                <w:b/>
              </w:rPr>
            </w:pPr>
            <w:r w:rsidRPr="002123E1">
              <w:rPr>
                <w:b/>
              </w:rPr>
              <w:t>______________________________________________________________________________________</w:t>
            </w:r>
          </w:p>
          <w:p w14:paraId="54E38172" w14:textId="77777777" w:rsidR="00AB2881" w:rsidRPr="002123E1" w:rsidRDefault="00AB2881" w:rsidP="0097028C">
            <w:pPr>
              <w:pStyle w:val="BodyText"/>
              <w:rPr>
                <w:bCs/>
              </w:rPr>
            </w:pPr>
          </w:p>
          <w:p w14:paraId="36E9CA4E" w14:textId="77777777" w:rsidR="00AB2881" w:rsidRPr="002123E1" w:rsidRDefault="00AB2881" w:rsidP="00F2030D">
            <w:pPr>
              <w:pStyle w:val="BodyText"/>
              <w:numPr>
                <w:ilvl w:val="1"/>
                <w:numId w:val="60"/>
              </w:numPr>
              <w:tabs>
                <w:tab w:val="left" w:pos="900"/>
                <w:tab w:val="left" w:pos="1080"/>
              </w:tabs>
              <w:spacing w:before="0"/>
              <w:rPr>
                <w:bCs/>
              </w:rPr>
            </w:pPr>
            <w:r w:rsidRPr="002123E1">
              <w:rPr>
                <w:bCs/>
              </w:rPr>
              <w:t>Has your business entity ever defaulted on any contract held by you? If yes, explain.</w:t>
            </w:r>
          </w:p>
          <w:p w14:paraId="4202EEA6" w14:textId="77777777" w:rsidR="00AB2881" w:rsidRPr="002123E1" w:rsidRDefault="00AB2881" w:rsidP="0097028C">
            <w:pPr>
              <w:pStyle w:val="BodyText"/>
              <w:tabs>
                <w:tab w:val="left" w:pos="900"/>
                <w:tab w:val="left" w:pos="1080"/>
              </w:tabs>
              <w:rPr>
                <w:bCs/>
              </w:rPr>
            </w:pPr>
          </w:p>
          <w:p w14:paraId="058A27C1" w14:textId="77777777" w:rsidR="00AB2881" w:rsidRPr="002123E1" w:rsidRDefault="00AB2881" w:rsidP="0097028C">
            <w:pPr>
              <w:pStyle w:val="BodyText"/>
              <w:tabs>
                <w:tab w:val="left" w:pos="900"/>
                <w:tab w:val="left" w:pos="1080"/>
              </w:tabs>
              <w:rPr>
                <w:bCs/>
              </w:rPr>
            </w:pPr>
          </w:p>
          <w:p w14:paraId="2023DB9A" w14:textId="77777777" w:rsidR="00AB2881" w:rsidRPr="002123E1" w:rsidRDefault="00AB2881" w:rsidP="00F2030D">
            <w:pPr>
              <w:pStyle w:val="BodyText"/>
              <w:numPr>
                <w:ilvl w:val="1"/>
                <w:numId w:val="60"/>
              </w:numPr>
              <w:tabs>
                <w:tab w:val="left" w:pos="900"/>
                <w:tab w:val="left" w:pos="1080"/>
              </w:tabs>
              <w:spacing w:before="0"/>
              <w:rPr>
                <w:bCs/>
              </w:rPr>
            </w:pPr>
            <w:r w:rsidRPr="002123E1">
              <w:rPr>
                <w:bCs/>
              </w:rPr>
              <w:t>If so, has your surety been required to complete the contract? explain</w:t>
            </w:r>
          </w:p>
          <w:p w14:paraId="1AAC572C" w14:textId="77777777" w:rsidR="00AB2881" w:rsidRPr="002123E1" w:rsidRDefault="00AB2881" w:rsidP="0097028C">
            <w:pPr>
              <w:pStyle w:val="BodyText"/>
              <w:tabs>
                <w:tab w:val="left" w:pos="900"/>
                <w:tab w:val="left" w:pos="1080"/>
              </w:tabs>
              <w:rPr>
                <w:bCs/>
              </w:rPr>
            </w:pPr>
          </w:p>
          <w:p w14:paraId="6098FD9C" w14:textId="77777777" w:rsidR="00AB2881" w:rsidRPr="002123E1" w:rsidRDefault="00AB2881" w:rsidP="0097028C">
            <w:pPr>
              <w:pStyle w:val="BodyText"/>
              <w:tabs>
                <w:tab w:val="left" w:pos="900"/>
                <w:tab w:val="left" w:pos="1080"/>
              </w:tabs>
              <w:rPr>
                <w:bCs/>
              </w:rPr>
            </w:pPr>
          </w:p>
          <w:p w14:paraId="68464693" w14:textId="77777777" w:rsidR="00AB2881" w:rsidRPr="002123E1" w:rsidRDefault="00AB2881" w:rsidP="00F2030D">
            <w:pPr>
              <w:pStyle w:val="BodyText"/>
              <w:numPr>
                <w:ilvl w:val="0"/>
                <w:numId w:val="60"/>
              </w:numPr>
              <w:tabs>
                <w:tab w:val="left" w:pos="900"/>
              </w:tabs>
              <w:spacing w:before="0"/>
              <w:rPr>
                <w:bCs/>
              </w:rPr>
            </w:pPr>
            <w:r w:rsidRPr="002123E1">
              <w:rPr>
                <w:bCs/>
              </w:rPr>
              <w:t>Are there any unsatisfied judgments against your business entity? If so, explain:</w:t>
            </w:r>
          </w:p>
          <w:p w14:paraId="6B0E6DBC" w14:textId="77777777" w:rsidR="00AB2881" w:rsidRPr="002123E1" w:rsidRDefault="00AB2881" w:rsidP="0097028C">
            <w:pPr>
              <w:pStyle w:val="BodyText"/>
              <w:tabs>
                <w:tab w:val="left" w:pos="900"/>
                <w:tab w:val="left" w:pos="1080"/>
              </w:tabs>
              <w:rPr>
                <w:bCs/>
              </w:rPr>
            </w:pPr>
          </w:p>
          <w:p w14:paraId="2394BA90" w14:textId="77777777" w:rsidR="00AB2881" w:rsidRPr="002123E1" w:rsidRDefault="00AB2881" w:rsidP="0097028C">
            <w:pPr>
              <w:pStyle w:val="BodyText"/>
              <w:tabs>
                <w:tab w:val="left" w:pos="900"/>
                <w:tab w:val="left" w:pos="1080"/>
              </w:tabs>
              <w:rPr>
                <w:bCs/>
              </w:rPr>
            </w:pPr>
          </w:p>
          <w:p w14:paraId="1BC5E422" w14:textId="77777777" w:rsidR="00AB2881" w:rsidRPr="002123E1" w:rsidRDefault="00AB2881" w:rsidP="00F2030D">
            <w:pPr>
              <w:pStyle w:val="BodyText"/>
              <w:numPr>
                <w:ilvl w:val="0"/>
                <w:numId w:val="60"/>
              </w:numPr>
              <w:tabs>
                <w:tab w:val="left" w:pos="900"/>
              </w:tabs>
              <w:spacing w:before="0"/>
              <w:rPr>
                <w:bCs/>
              </w:rPr>
            </w:pPr>
            <w:r w:rsidRPr="002123E1">
              <w:rPr>
                <w:bCs/>
              </w:rPr>
              <w:t xml:space="preserve">Give </w:t>
            </w:r>
            <w:proofErr w:type="gramStart"/>
            <w:r w:rsidRPr="002123E1">
              <w:rPr>
                <w:bCs/>
              </w:rPr>
              <w:t>name</w:t>
            </w:r>
            <w:proofErr w:type="gramEnd"/>
            <w:r w:rsidRPr="002123E1">
              <w:rPr>
                <w:bCs/>
              </w:rPr>
              <w:t xml:space="preserve">, address, contact person, and phone number of </w:t>
            </w:r>
            <w:proofErr w:type="gramStart"/>
            <w:r w:rsidRPr="002123E1">
              <w:rPr>
                <w:bCs/>
              </w:rPr>
              <w:t>surety</w:t>
            </w:r>
            <w:proofErr w:type="gramEnd"/>
            <w:r w:rsidRPr="002123E1">
              <w:rPr>
                <w:bCs/>
              </w:rPr>
              <w:t xml:space="preserve"> company which has agreed to act as surety on your bond should the contract be awarded to you:</w:t>
            </w:r>
          </w:p>
          <w:p w14:paraId="11CD9A36" w14:textId="77777777" w:rsidR="00AB2881" w:rsidRPr="002123E1" w:rsidRDefault="00AB2881" w:rsidP="0097028C">
            <w:pPr>
              <w:pStyle w:val="BodyText"/>
              <w:tabs>
                <w:tab w:val="left" w:pos="900"/>
                <w:tab w:val="left" w:pos="1080"/>
              </w:tabs>
              <w:rPr>
                <w:bCs/>
              </w:rPr>
            </w:pPr>
          </w:p>
          <w:p w14:paraId="17A1C364" w14:textId="77777777" w:rsidR="00AB2881" w:rsidRPr="002123E1" w:rsidRDefault="00AB2881" w:rsidP="0097028C">
            <w:pPr>
              <w:pStyle w:val="BodyText"/>
              <w:tabs>
                <w:tab w:val="left" w:pos="900"/>
                <w:tab w:val="left" w:pos="1080"/>
              </w:tabs>
              <w:rPr>
                <w:bCs/>
              </w:rPr>
            </w:pPr>
          </w:p>
          <w:p w14:paraId="33D18887" w14:textId="77777777" w:rsidR="00AB2881" w:rsidRPr="002123E1" w:rsidRDefault="00AB2881" w:rsidP="00F2030D">
            <w:pPr>
              <w:pStyle w:val="BodyText"/>
              <w:numPr>
                <w:ilvl w:val="0"/>
                <w:numId w:val="60"/>
              </w:numPr>
              <w:tabs>
                <w:tab w:val="left" w:pos="900"/>
              </w:tabs>
              <w:spacing w:before="0"/>
              <w:rPr>
                <w:bCs/>
              </w:rPr>
            </w:pPr>
            <w:r w:rsidRPr="002123E1">
              <w:rPr>
                <w:bCs/>
              </w:rPr>
              <w:t xml:space="preserve">List below the names, addresses, contact </w:t>
            </w:r>
            <w:proofErr w:type="gramStart"/>
            <w:r w:rsidRPr="002123E1">
              <w:rPr>
                <w:bCs/>
              </w:rPr>
              <w:t>persons</w:t>
            </w:r>
            <w:proofErr w:type="gramEnd"/>
            <w:r w:rsidRPr="002123E1">
              <w:rPr>
                <w:bCs/>
              </w:rPr>
              <w:t>, and phone numbers of surety companies which have heretofore bonded you on similar contracts:</w:t>
            </w:r>
          </w:p>
          <w:p w14:paraId="086F7B89" w14:textId="77777777" w:rsidR="00AB2881" w:rsidRPr="002123E1" w:rsidRDefault="00AB2881" w:rsidP="0097028C">
            <w:pPr>
              <w:rPr>
                <w:color w:val="auto"/>
                <w:sz w:val="20"/>
              </w:rPr>
            </w:pPr>
          </w:p>
        </w:tc>
      </w:tr>
      <w:tr w:rsidR="002123E1" w:rsidRPr="002123E1" w14:paraId="64D3985D" w14:textId="77777777" w:rsidTr="0097028C">
        <w:trPr>
          <w:gridAfter w:val="1"/>
          <w:wAfter w:w="603" w:type="dxa"/>
          <w:trHeight w:val="300"/>
        </w:trPr>
        <w:tc>
          <w:tcPr>
            <w:tcW w:w="9611" w:type="dxa"/>
            <w:gridSpan w:val="2"/>
            <w:tcBorders>
              <w:top w:val="nil"/>
              <w:left w:val="nil"/>
              <w:bottom w:val="nil"/>
              <w:right w:val="nil"/>
            </w:tcBorders>
            <w:shd w:val="clear" w:color="auto" w:fill="auto"/>
            <w:vAlign w:val="bottom"/>
          </w:tcPr>
          <w:p w14:paraId="1A3B024A" w14:textId="77777777" w:rsidR="00AB2881" w:rsidRPr="002123E1" w:rsidRDefault="00AB2881" w:rsidP="0097028C">
            <w:pPr>
              <w:rPr>
                <w:color w:val="auto"/>
                <w:sz w:val="20"/>
              </w:rPr>
            </w:pPr>
            <w:r w:rsidRPr="002123E1">
              <w:rPr>
                <w:color w:val="auto"/>
                <w:sz w:val="20"/>
              </w:rPr>
              <w:lastRenderedPageBreak/>
              <w:br w:type="page"/>
            </w:r>
          </w:p>
        </w:tc>
      </w:tr>
    </w:tbl>
    <w:p w14:paraId="24890C91" w14:textId="77777777" w:rsidR="00AB2881" w:rsidRPr="002123E1" w:rsidRDefault="00AB2881" w:rsidP="00AB2881">
      <w:pPr>
        <w:jc w:val="center"/>
        <w:rPr>
          <w:b/>
          <w:color w:val="auto"/>
          <w:sz w:val="20"/>
        </w:rPr>
      </w:pPr>
    </w:p>
    <w:p w14:paraId="38B3D5EB" w14:textId="77777777" w:rsidR="00AB2881" w:rsidRPr="002123E1" w:rsidRDefault="00AB2881" w:rsidP="00AB2881">
      <w:pPr>
        <w:jc w:val="center"/>
        <w:rPr>
          <w:b/>
          <w:color w:val="auto"/>
          <w:szCs w:val="24"/>
        </w:rPr>
      </w:pPr>
      <w:r w:rsidRPr="002123E1">
        <w:rPr>
          <w:b/>
          <w:color w:val="auto"/>
          <w:sz w:val="20"/>
        </w:rPr>
        <w:br w:type="page"/>
      </w:r>
      <w:r w:rsidRPr="002123E1">
        <w:rPr>
          <w:b/>
          <w:color w:val="auto"/>
          <w:szCs w:val="24"/>
        </w:rPr>
        <w:lastRenderedPageBreak/>
        <w:t>Attachment K</w:t>
      </w:r>
    </w:p>
    <w:p w14:paraId="66225789" w14:textId="77777777" w:rsidR="00AB2881" w:rsidRPr="002123E1" w:rsidRDefault="00AB2881" w:rsidP="00AB2881">
      <w:pPr>
        <w:jc w:val="center"/>
        <w:rPr>
          <w:color w:val="auto"/>
          <w:szCs w:val="24"/>
        </w:rPr>
      </w:pPr>
      <w:r w:rsidRPr="002123E1">
        <w:rPr>
          <w:color w:val="auto"/>
          <w:szCs w:val="24"/>
        </w:rPr>
        <w:t>Material Collection Form (Required)</w:t>
      </w:r>
    </w:p>
    <w:p w14:paraId="4E850154" w14:textId="77777777" w:rsidR="00AB2881" w:rsidRPr="002123E1" w:rsidRDefault="00AB2881" w:rsidP="00AB2881">
      <w:pPr>
        <w:jc w:val="center"/>
        <w:rPr>
          <w:color w:val="auto"/>
          <w:szCs w:val="24"/>
        </w:rPr>
      </w:pPr>
    </w:p>
    <w:p w14:paraId="5F90D632" w14:textId="77777777" w:rsidR="00AB2881" w:rsidRPr="002123E1" w:rsidRDefault="00AB2881" w:rsidP="00AB2881">
      <w:pPr>
        <w:rPr>
          <w:color w:val="auto"/>
          <w:sz w:val="20"/>
        </w:rPr>
      </w:pPr>
      <w:r w:rsidRPr="002123E1">
        <w:rPr>
          <w:color w:val="auto"/>
          <w:sz w:val="20"/>
        </w:rPr>
        <w:t xml:space="preserve">Company </w:t>
      </w:r>
      <w:proofErr w:type="gramStart"/>
      <w:r w:rsidRPr="002123E1">
        <w:rPr>
          <w:color w:val="auto"/>
          <w:sz w:val="20"/>
        </w:rPr>
        <w:t>Name:_</w:t>
      </w:r>
      <w:proofErr w:type="gramEnd"/>
      <w:r w:rsidRPr="002123E1">
        <w:rPr>
          <w:color w:val="auto"/>
          <w:sz w:val="20"/>
        </w:rPr>
        <w:t>____________________________________________________</w:t>
      </w:r>
    </w:p>
    <w:p w14:paraId="52761E78" w14:textId="77777777" w:rsidR="00AB2881" w:rsidRPr="002123E1" w:rsidRDefault="00AB2881" w:rsidP="00AB2881">
      <w:pPr>
        <w:rPr>
          <w:color w:val="auto"/>
          <w:sz w:val="20"/>
        </w:rPr>
      </w:pPr>
      <w:r w:rsidRPr="002123E1">
        <w:rPr>
          <w:color w:val="auto"/>
          <w:sz w:val="20"/>
        </w:rPr>
        <w:t>Completed By: ______________________________________________________</w:t>
      </w:r>
    </w:p>
    <w:p w14:paraId="187BC76D" w14:textId="77777777" w:rsidR="00AB2881" w:rsidRPr="002123E1" w:rsidRDefault="00AB2881" w:rsidP="00AB2881">
      <w:pPr>
        <w:rPr>
          <w:color w:val="auto"/>
          <w:sz w:val="20"/>
        </w:rPr>
      </w:pPr>
      <w:r w:rsidRPr="002123E1">
        <w:rPr>
          <w:color w:val="auto"/>
          <w:sz w:val="20"/>
        </w:rPr>
        <w:t xml:space="preserve">Date </w:t>
      </w:r>
      <w:proofErr w:type="gramStart"/>
      <w:r w:rsidRPr="002123E1">
        <w:rPr>
          <w:color w:val="auto"/>
          <w:sz w:val="20"/>
        </w:rPr>
        <w:t>Completed:_</w:t>
      </w:r>
      <w:proofErr w:type="gramEnd"/>
      <w:r w:rsidRPr="002123E1">
        <w:rPr>
          <w:color w:val="auto"/>
          <w:sz w:val="20"/>
        </w:rPr>
        <w:t>__________________</w:t>
      </w:r>
    </w:p>
    <w:p w14:paraId="5F9E4E4D" w14:textId="77777777" w:rsidR="00AB2881" w:rsidRPr="002123E1" w:rsidRDefault="00AB2881" w:rsidP="00AB2881">
      <w:pPr>
        <w:rPr>
          <w:color w:val="auto"/>
          <w:sz w:val="20"/>
        </w:rPr>
      </w:pPr>
    </w:p>
    <w:p w14:paraId="572ED888" w14:textId="77777777" w:rsidR="00AB2881" w:rsidRPr="002123E1" w:rsidRDefault="00AB2881" w:rsidP="00AB2881">
      <w:pPr>
        <w:rPr>
          <w:color w:val="auto"/>
          <w:sz w:val="20"/>
        </w:rPr>
      </w:pPr>
      <w:r w:rsidRPr="002123E1">
        <w:rPr>
          <w:color w:val="auto"/>
          <w:sz w:val="20"/>
        </w:rPr>
        <w:t xml:space="preserve">Please list which materials you will accept under this agreement, any sorting requirements, market information, contamination notes, etc.  We require markets for all materials collected. </w:t>
      </w:r>
      <w:r w:rsidRPr="002123E1">
        <w:rPr>
          <w:b/>
          <w:color w:val="auto"/>
          <w:sz w:val="20"/>
        </w:rPr>
        <w:t xml:space="preserve">If you plan to accept </w:t>
      </w:r>
      <w:proofErr w:type="gramStart"/>
      <w:r w:rsidRPr="002123E1">
        <w:rPr>
          <w:b/>
          <w:color w:val="auto"/>
          <w:sz w:val="20"/>
        </w:rPr>
        <w:t>a material</w:t>
      </w:r>
      <w:proofErr w:type="gramEnd"/>
      <w:r w:rsidRPr="002123E1">
        <w:rPr>
          <w:b/>
          <w:color w:val="auto"/>
          <w:sz w:val="20"/>
        </w:rPr>
        <w:t xml:space="preserve"> without a predetermined market for recycling, this must be disclosed on this form.</w:t>
      </w:r>
      <w:r w:rsidRPr="002123E1">
        <w:rPr>
          <w:color w:val="auto"/>
          <w:sz w:val="20"/>
        </w:rPr>
        <w:t xml:space="preserve">  We will assume that all aluminum, plastic, glass, steel and paper are commingled unless otherwise noted.  (Also see sections 2.06 and 3.04.)</w:t>
      </w:r>
    </w:p>
    <w:p w14:paraId="3B35BD36" w14:textId="77777777" w:rsidR="00AB2881" w:rsidRPr="002123E1" w:rsidRDefault="00AB2881" w:rsidP="00AB2881">
      <w:pPr>
        <w:rPr>
          <w:b/>
          <w:color w:val="auto"/>
          <w:sz w:val="20"/>
        </w:rPr>
      </w:pPr>
    </w:p>
    <w:p w14:paraId="17A8985C" w14:textId="77777777" w:rsidR="00AB2881" w:rsidRPr="002123E1" w:rsidRDefault="00AB2881" w:rsidP="00AB2881">
      <w:pPr>
        <w:rPr>
          <w:b/>
          <w:color w:val="auto"/>
          <w:sz w:val="20"/>
        </w:rPr>
      </w:pPr>
      <w:r w:rsidRPr="002123E1">
        <w:rPr>
          <w:b/>
          <w:color w:val="auto"/>
          <w:sz w:val="20"/>
        </w:rPr>
        <w:t>Aluminum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123E1" w:rsidRPr="002123E1" w14:paraId="7339E234" w14:textId="77777777" w:rsidTr="0097028C">
        <w:tc>
          <w:tcPr>
            <w:tcW w:w="9576" w:type="dxa"/>
            <w:shd w:val="clear" w:color="auto" w:fill="auto"/>
          </w:tcPr>
          <w:p w14:paraId="39E9CFCC" w14:textId="77777777" w:rsidR="00AB2881" w:rsidRPr="002123E1" w:rsidRDefault="00AB2881" w:rsidP="0097028C">
            <w:pPr>
              <w:spacing w:after="240"/>
              <w:rPr>
                <w:color w:val="auto"/>
                <w:sz w:val="20"/>
              </w:rPr>
            </w:pPr>
            <w:r w:rsidRPr="002123E1">
              <w:rPr>
                <w:bCs/>
                <w:color w:val="auto"/>
                <w:sz w:val="20"/>
              </w:rPr>
              <w:t>“</w:t>
            </w:r>
            <w:r w:rsidRPr="002123E1">
              <w:rPr>
                <w:color w:val="auto"/>
                <w:sz w:val="20"/>
              </w:rPr>
              <w:t xml:space="preserve">Aluminum" shall mean all containers consisting of primarily of aluminum metal, these are typically used beverage containers.  Aluminum foil and serving ware (not heavily contaminated with food) may also be accepted.   </w:t>
            </w:r>
          </w:p>
          <w:p w14:paraId="59D59ECC" w14:textId="77777777" w:rsidR="00AB2881" w:rsidRPr="002123E1" w:rsidRDefault="00AB2881" w:rsidP="0097028C">
            <w:pPr>
              <w:spacing w:after="240"/>
              <w:rPr>
                <w:color w:val="auto"/>
                <w:sz w:val="20"/>
              </w:rPr>
            </w:pPr>
          </w:p>
        </w:tc>
      </w:tr>
      <w:tr w:rsidR="002123E1" w:rsidRPr="002123E1" w14:paraId="027E740D" w14:textId="77777777" w:rsidTr="0097028C">
        <w:tc>
          <w:tcPr>
            <w:tcW w:w="9576" w:type="dxa"/>
            <w:shd w:val="clear" w:color="auto" w:fill="auto"/>
          </w:tcPr>
          <w:p w14:paraId="0EA7ECE4" w14:textId="77777777" w:rsidR="00AB2881" w:rsidRPr="002123E1" w:rsidRDefault="00AB2881" w:rsidP="0097028C">
            <w:pPr>
              <w:spacing w:after="240"/>
              <w:rPr>
                <w:color w:val="auto"/>
                <w:sz w:val="20"/>
              </w:rPr>
            </w:pPr>
            <w:r w:rsidRPr="002123E1">
              <w:rPr>
                <w:color w:val="auto"/>
                <w:sz w:val="20"/>
              </w:rPr>
              <w:t>Please list other materials accepted and related requirements.</w:t>
            </w:r>
          </w:p>
          <w:p w14:paraId="5B378E04" w14:textId="77777777" w:rsidR="00AB2881" w:rsidRPr="002123E1" w:rsidRDefault="00AB2881" w:rsidP="0097028C">
            <w:pPr>
              <w:spacing w:after="240"/>
              <w:rPr>
                <w:color w:val="auto"/>
                <w:sz w:val="20"/>
              </w:rPr>
            </w:pPr>
          </w:p>
          <w:p w14:paraId="7D500937" w14:textId="77777777" w:rsidR="00AB2881" w:rsidRPr="002123E1" w:rsidRDefault="00AB2881" w:rsidP="0097028C">
            <w:pPr>
              <w:spacing w:after="240"/>
              <w:rPr>
                <w:color w:val="auto"/>
                <w:sz w:val="20"/>
              </w:rPr>
            </w:pPr>
          </w:p>
        </w:tc>
      </w:tr>
      <w:tr w:rsidR="002123E1" w:rsidRPr="002123E1" w14:paraId="60EEBB74" w14:textId="77777777" w:rsidTr="0097028C">
        <w:tc>
          <w:tcPr>
            <w:tcW w:w="9576" w:type="dxa"/>
            <w:shd w:val="clear" w:color="auto" w:fill="auto"/>
          </w:tcPr>
          <w:p w14:paraId="4836CDF2" w14:textId="77777777" w:rsidR="00AB2881" w:rsidRPr="002123E1" w:rsidRDefault="00AB2881" w:rsidP="0097028C">
            <w:pPr>
              <w:spacing w:after="240"/>
              <w:rPr>
                <w:color w:val="auto"/>
                <w:sz w:val="20"/>
              </w:rPr>
            </w:pPr>
            <w:r w:rsidRPr="002123E1">
              <w:rPr>
                <w:color w:val="auto"/>
                <w:sz w:val="20"/>
              </w:rPr>
              <w:t>Please list contaminants or materials that are not accepted.</w:t>
            </w:r>
          </w:p>
          <w:p w14:paraId="798791BB" w14:textId="77777777" w:rsidR="00AB2881" w:rsidRPr="002123E1" w:rsidRDefault="00AB2881" w:rsidP="0097028C">
            <w:pPr>
              <w:spacing w:after="240"/>
              <w:rPr>
                <w:color w:val="auto"/>
                <w:sz w:val="20"/>
              </w:rPr>
            </w:pPr>
          </w:p>
        </w:tc>
      </w:tr>
    </w:tbl>
    <w:p w14:paraId="419A292E" w14:textId="77777777" w:rsidR="00AB2881" w:rsidRPr="002123E1" w:rsidRDefault="00AB2881" w:rsidP="00AB2881">
      <w:pPr>
        <w:spacing w:after="240"/>
        <w:rPr>
          <w:color w:val="auto"/>
          <w:sz w:val="20"/>
        </w:rPr>
      </w:pPr>
    </w:p>
    <w:p w14:paraId="522AB3F5" w14:textId="77777777" w:rsidR="00AB2881" w:rsidRPr="002123E1" w:rsidRDefault="00AB2881" w:rsidP="00AB2881">
      <w:pPr>
        <w:rPr>
          <w:color w:val="auto"/>
          <w:sz w:val="20"/>
        </w:rPr>
      </w:pPr>
      <w:r w:rsidRPr="002123E1">
        <w:rPr>
          <w:b/>
          <w:color w:val="auto"/>
          <w:sz w:val="20"/>
        </w:rPr>
        <w:t>Glass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123E1" w:rsidRPr="002123E1" w14:paraId="717DA5A2" w14:textId="77777777" w:rsidTr="0097028C">
        <w:tc>
          <w:tcPr>
            <w:tcW w:w="9576" w:type="dxa"/>
            <w:shd w:val="clear" w:color="auto" w:fill="auto"/>
          </w:tcPr>
          <w:p w14:paraId="4B46AD92" w14:textId="77777777" w:rsidR="00AB2881" w:rsidRPr="002123E1" w:rsidRDefault="00AB2881" w:rsidP="0097028C">
            <w:pPr>
              <w:spacing w:after="240"/>
              <w:rPr>
                <w:color w:val="auto"/>
                <w:sz w:val="20"/>
              </w:rPr>
            </w:pPr>
            <w:r w:rsidRPr="002123E1">
              <w:rPr>
                <w:b/>
                <w:bCs/>
                <w:color w:val="auto"/>
                <w:sz w:val="20"/>
              </w:rPr>
              <w:t>“</w:t>
            </w:r>
            <w:r w:rsidRPr="002123E1">
              <w:rPr>
                <w:color w:val="auto"/>
                <w:sz w:val="20"/>
              </w:rPr>
              <w:t>Glass</w:t>
            </w:r>
            <w:r w:rsidRPr="002123E1">
              <w:rPr>
                <w:bCs/>
                <w:color w:val="auto"/>
                <w:sz w:val="20"/>
              </w:rPr>
              <w:t xml:space="preserve">" </w:t>
            </w:r>
            <w:r w:rsidRPr="002123E1">
              <w:rPr>
                <w:color w:val="auto"/>
                <w:sz w:val="20"/>
              </w:rPr>
              <w:t>shall mean all empty bottles and jars made of clear, green, blue or brown glass.  Expressly excluded from this definition are lead crystal, porcelain, ceramic products, mirrors, tempered or plate glass and light bulbs.</w:t>
            </w:r>
          </w:p>
        </w:tc>
      </w:tr>
      <w:tr w:rsidR="002123E1" w:rsidRPr="002123E1" w14:paraId="254506FF" w14:textId="77777777" w:rsidTr="0097028C">
        <w:tc>
          <w:tcPr>
            <w:tcW w:w="9576" w:type="dxa"/>
            <w:shd w:val="clear" w:color="auto" w:fill="auto"/>
          </w:tcPr>
          <w:p w14:paraId="7C4831C2" w14:textId="77777777" w:rsidR="00AB2881" w:rsidRPr="002123E1" w:rsidRDefault="00AB2881" w:rsidP="0097028C">
            <w:pPr>
              <w:spacing w:after="240"/>
              <w:rPr>
                <w:color w:val="auto"/>
                <w:sz w:val="20"/>
              </w:rPr>
            </w:pPr>
            <w:r w:rsidRPr="002123E1">
              <w:rPr>
                <w:color w:val="auto"/>
                <w:sz w:val="20"/>
              </w:rPr>
              <w:t>Do you accept glass bottles and jars containing borosilicate? Examples of this may include baby food jars and brown jugs used for non-hazardous lab liquids.</w:t>
            </w:r>
          </w:p>
          <w:p w14:paraId="78A9CDB1" w14:textId="77777777" w:rsidR="00AB2881" w:rsidRPr="002123E1" w:rsidRDefault="00AB2881" w:rsidP="0097028C">
            <w:pPr>
              <w:spacing w:after="240"/>
              <w:rPr>
                <w:color w:val="auto"/>
                <w:sz w:val="20"/>
              </w:rPr>
            </w:pPr>
          </w:p>
        </w:tc>
      </w:tr>
      <w:tr w:rsidR="002123E1" w:rsidRPr="002123E1" w14:paraId="33363F1E" w14:textId="77777777" w:rsidTr="0097028C">
        <w:tc>
          <w:tcPr>
            <w:tcW w:w="9576" w:type="dxa"/>
            <w:shd w:val="clear" w:color="auto" w:fill="auto"/>
          </w:tcPr>
          <w:p w14:paraId="642A3CAD" w14:textId="77777777" w:rsidR="00AB2881" w:rsidRPr="002123E1" w:rsidRDefault="00AB2881" w:rsidP="0097028C">
            <w:pPr>
              <w:spacing w:after="240"/>
              <w:rPr>
                <w:color w:val="auto"/>
                <w:sz w:val="20"/>
              </w:rPr>
            </w:pPr>
            <w:r w:rsidRPr="002123E1">
              <w:rPr>
                <w:color w:val="auto"/>
                <w:sz w:val="20"/>
              </w:rPr>
              <w:t>Please list other materials accepted and related requirements.</w:t>
            </w:r>
          </w:p>
          <w:p w14:paraId="4366A319" w14:textId="77777777" w:rsidR="00AB2881" w:rsidRPr="002123E1" w:rsidRDefault="00AB2881" w:rsidP="0097028C">
            <w:pPr>
              <w:spacing w:after="240"/>
              <w:rPr>
                <w:color w:val="auto"/>
                <w:sz w:val="20"/>
              </w:rPr>
            </w:pPr>
          </w:p>
          <w:p w14:paraId="538BBF49" w14:textId="77777777" w:rsidR="00AB2881" w:rsidRPr="002123E1" w:rsidRDefault="00AB2881" w:rsidP="0097028C">
            <w:pPr>
              <w:spacing w:after="240"/>
              <w:rPr>
                <w:color w:val="auto"/>
                <w:sz w:val="20"/>
              </w:rPr>
            </w:pPr>
          </w:p>
        </w:tc>
      </w:tr>
      <w:tr w:rsidR="002123E1" w:rsidRPr="002123E1" w14:paraId="6A263E73" w14:textId="77777777" w:rsidTr="0097028C">
        <w:tc>
          <w:tcPr>
            <w:tcW w:w="9576" w:type="dxa"/>
            <w:shd w:val="clear" w:color="auto" w:fill="auto"/>
          </w:tcPr>
          <w:p w14:paraId="43203572" w14:textId="77777777" w:rsidR="00AB2881" w:rsidRPr="002123E1" w:rsidRDefault="00AB2881" w:rsidP="0097028C">
            <w:pPr>
              <w:spacing w:after="240"/>
              <w:rPr>
                <w:color w:val="auto"/>
                <w:sz w:val="20"/>
              </w:rPr>
            </w:pPr>
            <w:r w:rsidRPr="002123E1">
              <w:rPr>
                <w:color w:val="auto"/>
                <w:sz w:val="20"/>
              </w:rPr>
              <w:t>Please list contaminants or materials that are not accepted.</w:t>
            </w:r>
          </w:p>
          <w:p w14:paraId="45AF1E32" w14:textId="77777777" w:rsidR="00AB2881" w:rsidRPr="002123E1" w:rsidRDefault="00AB2881" w:rsidP="0097028C">
            <w:pPr>
              <w:spacing w:after="240"/>
              <w:rPr>
                <w:color w:val="auto"/>
                <w:sz w:val="20"/>
              </w:rPr>
            </w:pPr>
          </w:p>
        </w:tc>
      </w:tr>
    </w:tbl>
    <w:p w14:paraId="5836BD42" w14:textId="77777777" w:rsidR="00AB2881" w:rsidRPr="002123E1" w:rsidRDefault="00AB2881" w:rsidP="00AB2881">
      <w:pPr>
        <w:jc w:val="center"/>
        <w:rPr>
          <w:b/>
          <w:color w:val="auto"/>
          <w:szCs w:val="24"/>
        </w:rPr>
      </w:pPr>
      <w:r w:rsidRPr="002123E1">
        <w:rPr>
          <w:b/>
          <w:color w:val="auto"/>
          <w:sz w:val="20"/>
        </w:rPr>
        <w:br w:type="page"/>
      </w:r>
      <w:r w:rsidRPr="002123E1">
        <w:rPr>
          <w:b/>
          <w:color w:val="auto"/>
          <w:szCs w:val="24"/>
        </w:rPr>
        <w:lastRenderedPageBreak/>
        <w:t>Attachment K (continued)</w:t>
      </w:r>
    </w:p>
    <w:p w14:paraId="47077401" w14:textId="77777777" w:rsidR="00AB2881" w:rsidRPr="002123E1" w:rsidRDefault="00AB2881" w:rsidP="00AB2881">
      <w:pPr>
        <w:spacing w:after="240"/>
        <w:rPr>
          <w:b/>
          <w:color w:val="auto"/>
        </w:rPr>
      </w:pPr>
    </w:p>
    <w:p w14:paraId="03FA1AD7" w14:textId="77777777" w:rsidR="00AB2881" w:rsidRPr="002123E1" w:rsidRDefault="00AB2881" w:rsidP="00AB2881">
      <w:pPr>
        <w:rPr>
          <w:b/>
          <w:color w:val="auto"/>
        </w:rPr>
      </w:pPr>
      <w:r w:rsidRPr="002123E1">
        <w:rPr>
          <w:b/>
          <w:color w:val="auto"/>
          <w:szCs w:val="24"/>
        </w:rPr>
        <w:t>Plastic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123E1" w:rsidRPr="002123E1" w14:paraId="00F16746" w14:textId="77777777" w:rsidTr="0097028C">
        <w:tc>
          <w:tcPr>
            <w:tcW w:w="9576" w:type="dxa"/>
            <w:shd w:val="clear" w:color="auto" w:fill="auto"/>
          </w:tcPr>
          <w:p w14:paraId="2CE460BB" w14:textId="77777777" w:rsidR="00AB2881" w:rsidRPr="002123E1" w:rsidRDefault="00AB2881" w:rsidP="0097028C">
            <w:pPr>
              <w:spacing w:after="240"/>
              <w:rPr>
                <w:bCs/>
                <w:color w:val="auto"/>
                <w:sz w:val="20"/>
              </w:rPr>
            </w:pPr>
            <w:r w:rsidRPr="002123E1">
              <w:rPr>
                <w:color w:val="auto"/>
                <w:sz w:val="20"/>
              </w:rPr>
              <w:t xml:space="preserve">"Plastic” shall mean plastic bottles and rigid plastic containers.  Plastic resin types </w:t>
            </w:r>
            <w:proofErr w:type="gramStart"/>
            <w:r w:rsidRPr="002123E1">
              <w:rPr>
                <w:color w:val="auto"/>
                <w:sz w:val="20"/>
              </w:rPr>
              <w:t>include:</w:t>
            </w:r>
            <w:proofErr w:type="gramEnd"/>
            <w:r w:rsidRPr="002123E1">
              <w:rPr>
                <w:color w:val="auto"/>
                <w:sz w:val="20"/>
              </w:rPr>
              <w:t xml:space="preserve">  polyethylene terephthalate (PET), commonly labeled #1; high density polyethylene (HDPE), commonly labeled #2; polyvinyl chloride (PVC), commonly labeled #3; low density polyethylene (LDPE), commonly labeled #4; polypropylene (PP), commonly labeled #5, polystyrene (PS), commonly labeled #6; or other plastic, commonly labeled #7.  </w:t>
            </w:r>
            <w:r w:rsidRPr="002123E1">
              <w:rPr>
                <w:bCs/>
                <w:color w:val="auto"/>
                <w:sz w:val="20"/>
              </w:rPr>
              <w:t>Plastic bottles are containers in which the neck is smaller than the base.  Non-bottle rigid plastics may include containers and bulky rigid plastics. Containers may include special event cups, thermoform packaging, single use plastic cups and lids</w:t>
            </w:r>
            <w:proofErr w:type="gramStart"/>
            <w:r w:rsidRPr="002123E1">
              <w:rPr>
                <w:bCs/>
                <w:color w:val="auto"/>
                <w:sz w:val="20"/>
              </w:rPr>
              <w:t>, trays</w:t>
            </w:r>
            <w:proofErr w:type="gramEnd"/>
            <w:r w:rsidRPr="002123E1">
              <w:rPr>
                <w:bCs/>
                <w:color w:val="auto"/>
                <w:sz w:val="20"/>
              </w:rPr>
              <w:t xml:space="preserve"> clamshells, food tubs, pipette tip boxes, and other shaped plastic containers. Bulky rigid plastics (BRP may include carts, crates, buckets, drums, toys, and lawn furniture. For this purpose, plastic includes bottles #1-7 and rigid plastics #2, #4</w:t>
            </w:r>
            <w:proofErr w:type="gramStart"/>
            <w:r w:rsidRPr="002123E1">
              <w:rPr>
                <w:bCs/>
                <w:color w:val="auto"/>
                <w:sz w:val="20"/>
              </w:rPr>
              <w:t>, &amp; #</w:t>
            </w:r>
            <w:proofErr w:type="gramEnd"/>
            <w:r w:rsidRPr="002123E1">
              <w:rPr>
                <w:bCs/>
                <w:color w:val="auto"/>
                <w:sz w:val="20"/>
              </w:rPr>
              <w:t xml:space="preserve">5. </w:t>
            </w:r>
          </w:p>
          <w:p w14:paraId="505FA95E" w14:textId="77777777" w:rsidR="00AB2881" w:rsidRPr="002123E1" w:rsidRDefault="00AB2881" w:rsidP="0097028C">
            <w:pPr>
              <w:spacing w:after="240"/>
              <w:rPr>
                <w:color w:val="auto"/>
                <w:sz w:val="20"/>
              </w:rPr>
            </w:pPr>
            <w:r w:rsidRPr="002123E1">
              <w:rPr>
                <w:bCs/>
                <w:color w:val="auto"/>
                <w:sz w:val="20"/>
              </w:rPr>
              <w:t>If other plastic types are accepted, please list them here</w:t>
            </w:r>
            <w:r w:rsidRPr="002123E1">
              <w:rPr>
                <w:color w:val="auto"/>
                <w:sz w:val="20"/>
              </w:rPr>
              <w:t xml:space="preserve">. Please note that we require markets for all materials collected. </w:t>
            </w:r>
            <w:r w:rsidRPr="002123E1">
              <w:rPr>
                <w:b/>
                <w:color w:val="auto"/>
                <w:sz w:val="20"/>
              </w:rPr>
              <w:t xml:space="preserve">If you plan to accept </w:t>
            </w:r>
            <w:proofErr w:type="gramStart"/>
            <w:r w:rsidRPr="002123E1">
              <w:rPr>
                <w:b/>
                <w:color w:val="auto"/>
                <w:sz w:val="20"/>
              </w:rPr>
              <w:t>a material</w:t>
            </w:r>
            <w:proofErr w:type="gramEnd"/>
            <w:r w:rsidRPr="002123E1">
              <w:rPr>
                <w:b/>
                <w:color w:val="auto"/>
                <w:sz w:val="20"/>
              </w:rPr>
              <w:t xml:space="preserve"> without a predetermined market for recycling, this must be disclosed </w:t>
            </w:r>
            <w:proofErr w:type="gramStart"/>
            <w:r w:rsidRPr="002123E1">
              <w:rPr>
                <w:b/>
                <w:color w:val="auto"/>
                <w:sz w:val="20"/>
              </w:rPr>
              <w:t>on</w:t>
            </w:r>
            <w:proofErr w:type="gramEnd"/>
            <w:r w:rsidRPr="002123E1">
              <w:rPr>
                <w:b/>
                <w:color w:val="auto"/>
                <w:sz w:val="20"/>
              </w:rPr>
              <w:t xml:space="preserve"> this form.</w:t>
            </w:r>
          </w:p>
        </w:tc>
      </w:tr>
      <w:tr w:rsidR="002123E1" w:rsidRPr="002123E1" w14:paraId="6445F9A9" w14:textId="77777777" w:rsidTr="0097028C">
        <w:tc>
          <w:tcPr>
            <w:tcW w:w="9576" w:type="dxa"/>
            <w:shd w:val="clear" w:color="auto" w:fill="auto"/>
          </w:tcPr>
          <w:p w14:paraId="4813A007" w14:textId="77777777" w:rsidR="00AB2881" w:rsidRPr="002123E1" w:rsidRDefault="00AB2881" w:rsidP="0097028C">
            <w:pPr>
              <w:spacing w:after="240"/>
              <w:rPr>
                <w:color w:val="auto"/>
                <w:sz w:val="20"/>
              </w:rPr>
            </w:pPr>
            <w:r w:rsidRPr="002123E1">
              <w:rPr>
                <w:color w:val="auto"/>
                <w:sz w:val="20"/>
              </w:rPr>
              <w:t xml:space="preserve">Please describe/list the types of plastics you accept other than bottles #1-7 and rigids #2, 4, &amp; 5. </w:t>
            </w:r>
          </w:p>
          <w:p w14:paraId="33EEFDD8" w14:textId="77777777" w:rsidR="00AB2881" w:rsidRPr="002123E1" w:rsidRDefault="00AB2881" w:rsidP="0097028C">
            <w:pPr>
              <w:spacing w:after="240"/>
              <w:rPr>
                <w:color w:val="auto"/>
                <w:sz w:val="20"/>
              </w:rPr>
            </w:pPr>
          </w:p>
          <w:p w14:paraId="728D097A" w14:textId="77777777" w:rsidR="00AB2881" w:rsidRPr="002123E1" w:rsidRDefault="00AB2881" w:rsidP="0097028C">
            <w:pPr>
              <w:spacing w:after="240"/>
              <w:rPr>
                <w:color w:val="auto"/>
                <w:sz w:val="20"/>
              </w:rPr>
            </w:pPr>
          </w:p>
          <w:p w14:paraId="27B18E80" w14:textId="77777777" w:rsidR="00AB2881" w:rsidRPr="002123E1" w:rsidRDefault="00AB2881" w:rsidP="0097028C">
            <w:pPr>
              <w:spacing w:after="240"/>
              <w:rPr>
                <w:color w:val="auto"/>
                <w:sz w:val="20"/>
              </w:rPr>
            </w:pPr>
          </w:p>
          <w:p w14:paraId="61B47DAB" w14:textId="77777777" w:rsidR="00AB2881" w:rsidRPr="002123E1" w:rsidRDefault="00AB2881" w:rsidP="0097028C">
            <w:pPr>
              <w:spacing w:after="240"/>
              <w:rPr>
                <w:color w:val="auto"/>
                <w:sz w:val="20"/>
              </w:rPr>
            </w:pPr>
          </w:p>
        </w:tc>
      </w:tr>
      <w:tr w:rsidR="002123E1" w:rsidRPr="002123E1" w14:paraId="5E6B8111" w14:textId="77777777" w:rsidTr="0097028C">
        <w:tc>
          <w:tcPr>
            <w:tcW w:w="9576" w:type="dxa"/>
            <w:shd w:val="clear" w:color="auto" w:fill="auto"/>
          </w:tcPr>
          <w:p w14:paraId="6B87C1DA" w14:textId="77777777" w:rsidR="00AB2881" w:rsidRPr="002123E1" w:rsidRDefault="00AB2881" w:rsidP="0097028C">
            <w:pPr>
              <w:spacing w:after="240"/>
              <w:rPr>
                <w:color w:val="auto"/>
                <w:sz w:val="20"/>
              </w:rPr>
            </w:pPr>
            <w:r w:rsidRPr="002123E1">
              <w:rPr>
                <w:color w:val="auto"/>
                <w:sz w:val="20"/>
              </w:rPr>
              <w:t xml:space="preserve">Please describe your sort and bale standards for rigid </w:t>
            </w:r>
            <w:proofErr w:type="gramStart"/>
            <w:r w:rsidRPr="002123E1">
              <w:rPr>
                <w:color w:val="auto"/>
                <w:sz w:val="20"/>
              </w:rPr>
              <w:t>plastics (#</w:t>
            </w:r>
            <w:proofErr w:type="gramEnd"/>
            <w:r w:rsidRPr="002123E1">
              <w:rPr>
                <w:color w:val="auto"/>
                <w:sz w:val="20"/>
              </w:rPr>
              <w:t>3-7).</w:t>
            </w:r>
          </w:p>
          <w:p w14:paraId="5224B2E4" w14:textId="77777777" w:rsidR="00AB2881" w:rsidRPr="002123E1" w:rsidRDefault="00AB2881" w:rsidP="0097028C">
            <w:pPr>
              <w:spacing w:after="240"/>
              <w:rPr>
                <w:color w:val="auto"/>
                <w:sz w:val="20"/>
              </w:rPr>
            </w:pPr>
          </w:p>
          <w:p w14:paraId="64EFC7D7" w14:textId="77777777" w:rsidR="00AB2881" w:rsidRPr="002123E1" w:rsidRDefault="00AB2881" w:rsidP="0097028C">
            <w:pPr>
              <w:spacing w:after="240"/>
              <w:rPr>
                <w:color w:val="auto"/>
                <w:sz w:val="20"/>
              </w:rPr>
            </w:pPr>
          </w:p>
          <w:p w14:paraId="5DD27C57" w14:textId="77777777" w:rsidR="00AB2881" w:rsidRPr="002123E1" w:rsidRDefault="00AB2881" w:rsidP="0097028C">
            <w:pPr>
              <w:spacing w:after="240"/>
              <w:rPr>
                <w:color w:val="auto"/>
                <w:sz w:val="20"/>
              </w:rPr>
            </w:pPr>
          </w:p>
          <w:p w14:paraId="6EF8EB65" w14:textId="77777777" w:rsidR="00AB2881" w:rsidRPr="002123E1" w:rsidRDefault="00AB2881" w:rsidP="0097028C">
            <w:pPr>
              <w:spacing w:after="240"/>
              <w:rPr>
                <w:color w:val="auto"/>
                <w:sz w:val="20"/>
              </w:rPr>
            </w:pPr>
          </w:p>
        </w:tc>
      </w:tr>
      <w:tr w:rsidR="002123E1" w:rsidRPr="002123E1" w14:paraId="5A37EFCD" w14:textId="77777777" w:rsidTr="0097028C">
        <w:tc>
          <w:tcPr>
            <w:tcW w:w="9576" w:type="dxa"/>
            <w:shd w:val="clear" w:color="auto" w:fill="auto"/>
          </w:tcPr>
          <w:p w14:paraId="5D436149" w14:textId="77777777" w:rsidR="00AB2881" w:rsidRPr="002123E1" w:rsidRDefault="00AB2881" w:rsidP="0097028C">
            <w:pPr>
              <w:spacing w:after="240"/>
              <w:rPr>
                <w:color w:val="auto"/>
                <w:sz w:val="20"/>
              </w:rPr>
            </w:pPr>
            <w:r w:rsidRPr="002123E1">
              <w:rPr>
                <w:color w:val="auto"/>
                <w:sz w:val="20"/>
              </w:rPr>
              <w:t>Please list contaminants or materials that are not accepted.</w:t>
            </w:r>
          </w:p>
          <w:p w14:paraId="7CF80DE0" w14:textId="77777777" w:rsidR="00AB2881" w:rsidRPr="002123E1" w:rsidRDefault="00AB2881" w:rsidP="0097028C">
            <w:pPr>
              <w:spacing w:after="240"/>
              <w:rPr>
                <w:color w:val="auto"/>
                <w:sz w:val="20"/>
              </w:rPr>
            </w:pPr>
          </w:p>
          <w:p w14:paraId="53393AD7" w14:textId="77777777" w:rsidR="00AB2881" w:rsidRPr="002123E1" w:rsidRDefault="00AB2881" w:rsidP="0097028C">
            <w:pPr>
              <w:spacing w:after="240"/>
              <w:rPr>
                <w:color w:val="auto"/>
                <w:sz w:val="20"/>
              </w:rPr>
            </w:pPr>
          </w:p>
          <w:p w14:paraId="55933CAB" w14:textId="77777777" w:rsidR="00AB2881" w:rsidRPr="002123E1" w:rsidRDefault="00AB2881" w:rsidP="0097028C">
            <w:pPr>
              <w:spacing w:after="240"/>
              <w:rPr>
                <w:color w:val="auto"/>
                <w:sz w:val="20"/>
              </w:rPr>
            </w:pPr>
          </w:p>
          <w:p w14:paraId="0C8B61E9" w14:textId="77777777" w:rsidR="00AB2881" w:rsidRPr="002123E1" w:rsidRDefault="00AB2881" w:rsidP="0097028C">
            <w:pPr>
              <w:spacing w:after="240"/>
              <w:rPr>
                <w:color w:val="auto"/>
                <w:sz w:val="20"/>
              </w:rPr>
            </w:pPr>
          </w:p>
        </w:tc>
      </w:tr>
    </w:tbl>
    <w:p w14:paraId="2EF7623E" w14:textId="77777777" w:rsidR="00AB2881" w:rsidRPr="002123E1" w:rsidRDefault="00AB2881" w:rsidP="00AB2881">
      <w:pPr>
        <w:spacing w:after="240"/>
        <w:rPr>
          <w:b/>
          <w:color w:val="auto"/>
        </w:rPr>
      </w:pPr>
    </w:p>
    <w:p w14:paraId="713B43B0" w14:textId="77777777" w:rsidR="002123E1" w:rsidRDefault="002123E1">
      <w:pPr>
        <w:spacing w:after="0"/>
        <w:rPr>
          <w:b/>
          <w:color w:val="auto"/>
          <w:szCs w:val="24"/>
        </w:rPr>
      </w:pPr>
      <w:r>
        <w:rPr>
          <w:b/>
          <w:color w:val="auto"/>
          <w:szCs w:val="24"/>
        </w:rPr>
        <w:br w:type="page"/>
      </w:r>
    </w:p>
    <w:p w14:paraId="6380A509" w14:textId="5A89BD98" w:rsidR="00AB2881" w:rsidRPr="002123E1" w:rsidRDefault="00AB2881" w:rsidP="00AB2881">
      <w:pPr>
        <w:spacing w:after="240"/>
        <w:jc w:val="center"/>
        <w:rPr>
          <w:b/>
          <w:color w:val="auto"/>
          <w:szCs w:val="24"/>
        </w:rPr>
      </w:pPr>
      <w:r w:rsidRPr="002123E1">
        <w:rPr>
          <w:b/>
          <w:color w:val="auto"/>
          <w:szCs w:val="24"/>
        </w:rPr>
        <w:lastRenderedPageBreak/>
        <w:t>Attachment K (continued)</w:t>
      </w:r>
    </w:p>
    <w:p w14:paraId="5948332B" w14:textId="77777777" w:rsidR="00AB2881" w:rsidRPr="002123E1" w:rsidRDefault="00AB2881" w:rsidP="00AB2881">
      <w:pPr>
        <w:rPr>
          <w:b/>
          <w:color w:val="auto"/>
          <w:szCs w:val="24"/>
        </w:rPr>
      </w:pPr>
      <w:r w:rsidRPr="002123E1">
        <w:rPr>
          <w:b/>
          <w:color w:val="auto"/>
          <w:szCs w:val="24"/>
        </w:rPr>
        <w:t xml:space="preserve">Steel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123E1" w:rsidRPr="002123E1" w14:paraId="444EB6E2" w14:textId="77777777" w:rsidTr="0097028C">
        <w:tc>
          <w:tcPr>
            <w:tcW w:w="9576" w:type="dxa"/>
            <w:shd w:val="clear" w:color="auto" w:fill="auto"/>
          </w:tcPr>
          <w:p w14:paraId="41DFDDD9" w14:textId="77777777" w:rsidR="00AB2881" w:rsidRPr="002123E1" w:rsidRDefault="00AB2881" w:rsidP="0097028C">
            <w:pPr>
              <w:spacing w:after="240"/>
              <w:rPr>
                <w:color w:val="auto"/>
                <w:sz w:val="20"/>
              </w:rPr>
            </w:pPr>
            <w:r w:rsidRPr="002123E1">
              <w:rPr>
                <w:bCs/>
                <w:color w:val="auto"/>
                <w:sz w:val="20"/>
              </w:rPr>
              <w:t>“</w:t>
            </w:r>
            <w:r w:rsidRPr="002123E1">
              <w:rPr>
                <w:color w:val="auto"/>
                <w:sz w:val="20"/>
              </w:rPr>
              <w:t xml:space="preserve">Steel" shall mean cans and containers consisting of primarily steel.  Empty, non-hazardous aerosol and paint cans are included. </w:t>
            </w:r>
          </w:p>
        </w:tc>
      </w:tr>
      <w:tr w:rsidR="002123E1" w:rsidRPr="002123E1" w14:paraId="7EFC7B1E" w14:textId="77777777" w:rsidTr="0097028C">
        <w:tc>
          <w:tcPr>
            <w:tcW w:w="9576" w:type="dxa"/>
            <w:shd w:val="clear" w:color="auto" w:fill="auto"/>
          </w:tcPr>
          <w:p w14:paraId="1ACAC8E8" w14:textId="77777777" w:rsidR="00AB2881" w:rsidRPr="002123E1" w:rsidRDefault="00AB2881" w:rsidP="0097028C">
            <w:pPr>
              <w:spacing w:after="240"/>
              <w:rPr>
                <w:color w:val="auto"/>
                <w:sz w:val="20"/>
              </w:rPr>
            </w:pPr>
            <w:r w:rsidRPr="002123E1">
              <w:rPr>
                <w:color w:val="auto"/>
                <w:sz w:val="20"/>
              </w:rPr>
              <w:t>Please list other materials accepted and related requirements.</w:t>
            </w:r>
          </w:p>
          <w:p w14:paraId="708A26B9" w14:textId="77777777" w:rsidR="00AB2881" w:rsidRPr="002123E1" w:rsidRDefault="00AB2881" w:rsidP="0097028C">
            <w:pPr>
              <w:spacing w:after="240"/>
              <w:rPr>
                <w:color w:val="auto"/>
                <w:sz w:val="20"/>
              </w:rPr>
            </w:pPr>
          </w:p>
        </w:tc>
      </w:tr>
      <w:tr w:rsidR="002123E1" w:rsidRPr="002123E1" w14:paraId="73D6D128" w14:textId="77777777" w:rsidTr="0097028C">
        <w:tc>
          <w:tcPr>
            <w:tcW w:w="9576" w:type="dxa"/>
            <w:shd w:val="clear" w:color="auto" w:fill="auto"/>
          </w:tcPr>
          <w:p w14:paraId="370C2E1A" w14:textId="77777777" w:rsidR="00AB2881" w:rsidRPr="002123E1" w:rsidRDefault="00AB2881" w:rsidP="0097028C">
            <w:pPr>
              <w:spacing w:after="240"/>
              <w:rPr>
                <w:color w:val="auto"/>
                <w:sz w:val="20"/>
              </w:rPr>
            </w:pPr>
            <w:r w:rsidRPr="002123E1">
              <w:rPr>
                <w:color w:val="auto"/>
                <w:sz w:val="20"/>
              </w:rPr>
              <w:t>Please list contaminants or materials that are not accepted.</w:t>
            </w:r>
          </w:p>
          <w:p w14:paraId="69516D31" w14:textId="77777777" w:rsidR="00AB2881" w:rsidRPr="002123E1" w:rsidRDefault="00AB2881" w:rsidP="0097028C">
            <w:pPr>
              <w:spacing w:after="240"/>
              <w:rPr>
                <w:color w:val="auto"/>
                <w:sz w:val="20"/>
              </w:rPr>
            </w:pPr>
          </w:p>
        </w:tc>
      </w:tr>
    </w:tbl>
    <w:p w14:paraId="1322DC00" w14:textId="77777777" w:rsidR="00AB2881" w:rsidRPr="002123E1" w:rsidRDefault="00AB2881" w:rsidP="00AB2881">
      <w:pPr>
        <w:rPr>
          <w:b/>
          <w:color w:val="auto"/>
          <w:szCs w:val="24"/>
        </w:rPr>
      </w:pPr>
    </w:p>
    <w:p w14:paraId="3B5EB834" w14:textId="77777777" w:rsidR="00AB2881" w:rsidRPr="002123E1" w:rsidRDefault="00AB2881" w:rsidP="00AB2881">
      <w:pPr>
        <w:rPr>
          <w:b/>
          <w:color w:val="auto"/>
          <w:szCs w:val="24"/>
        </w:rPr>
      </w:pPr>
    </w:p>
    <w:p w14:paraId="3BCD7251" w14:textId="77777777" w:rsidR="00AB2881" w:rsidRPr="002123E1" w:rsidRDefault="00AB2881" w:rsidP="00AB2881">
      <w:pPr>
        <w:rPr>
          <w:b/>
          <w:color w:val="auto"/>
          <w:szCs w:val="24"/>
        </w:rPr>
      </w:pPr>
      <w:r w:rsidRPr="002123E1">
        <w:rPr>
          <w:b/>
          <w:color w:val="auto"/>
          <w:szCs w:val="24"/>
        </w:rPr>
        <w:t>Mixed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123E1" w:rsidRPr="002123E1" w14:paraId="558B0BE5" w14:textId="77777777" w:rsidTr="0097028C">
        <w:tc>
          <w:tcPr>
            <w:tcW w:w="9576" w:type="dxa"/>
            <w:shd w:val="clear" w:color="auto" w:fill="auto"/>
          </w:tcPr>
          <w:p w14:paraId="53A75595" w14:textId="77777777" w:rsidR="00AB2881" w:rsidRPr="002123E1" w:rsidRDefault="00AB2881" w:rsidP="0097028C">
            <w:pPr>
              <w:spacing w:after="240"/>
              <w:rPr>
                <w:color w:val="auto"/>
                <w:sz w:val="20"/>
              </w:rPr>
            </w:pPr>
            <w:r w:rsidRPr="002123E1">
              <w:rPr>
                <w:color w:val="auto"/>
                <w:sz w:val="20"/>
              </w:rPr>
              <w:t xml:space="preserve">“Mixed Paper” means the collection of   paper that includes a mixture of newspaper, magazines, phonebooks, white paper, office fiber, junk mail, paperboard, paper bags, and books (soft and hardback). Mixed paper may include small amounts of corrugated cardboard. </w:t>
            </w:r>
          </w:p>
        </w:tc>
      </w:tr>
      <w:tr w:rsidR="002123E1" w:rsidRPr="002123E1" w14:paraId="33163835" w14:textId="77777777" w:rsidTr="0097028C">
        <w:tc>
          <w:tcPr>
            <w:tcW w:w="9576" w:type="dxa"/>
            <w:shd w:val="clear" w:color="auto" w:fill="auto"/>
          </w:tcPr>
          <w:p w14:paraId="52543711" w14:textId="77777777" w:rsidR="00AB2881" w:rsidRPr="002123E1" w:rsidRDefault="00AB2881" w:rsidP="0097028C">
            <w:pPr>
              <w:spacing w:after="240"/>
              <w:rPr>
                <w:color w:val="auto"/>
                <w:sz w:val="20"/>
              </w:rPr>
            </w:pPr>
            <w:r w:rsidRPr="002123E1">
              <w:rPr>
                <w:color w:val="auto"/>
                <w:sz w:val="20"/>
              </w:rPr>
              <w:t>Do you accept any of these items?</w:t>
            </w:r>
          </w:p>
          <w:p w14:paraId="03D17014" w14:textId="77777777" w:rsidR="00AB2881" w:rsidRPr="002123E1" w:rsidRDefault="00AB2881" w:rsidP="00F2030D">
            <w:pPr>
              <w:numPr>
                <w:ilvl w:val="0"/>
                <w:numId w:val="61"/>
              </w:numPr>
              <w:spacing w:after="240"/>
              <w:rPr>
                <w:color w:val="auto"/>
                <w:sz w:val="20"/>
              </w:rPr>
            </w:pPr>
            <w:r w:rsidRPr="002123E1">
              <w:rPr>
                <w:color w:val="auto"/>
                <w:sz w:val="20"/>
              </w:rPr>
              <w:t>pizza boxes</w:t>
            </w:r>
          </w:p>
          <w:p w14:paraId="14C56E22" w14:textId="77777777" w:rsidR="00AB2881" w:rsidRPr="002123E1" w:rsidRDefault="00AB2881" w:rsidP="00F2030D">
            <w:pPr>
              <w:numPr>
                <w:ilvl w:val="0"/>
                <w:numId w:val="61"/>
              </w:numPr>
              <w:spacing w:after="240"/>
              <w:rPr>
                <w:color w:val="auto"/>
                <w:sz w:val="20"/>
              </w:rPr>
            </w:pPr>
            <w:r w:rsidRPr="002123E1">
              <w:rPr>
                <w:color w:val="auto"/>
                <w:sz w:val="20"/>
              </w:rPr>
              <w:t>waxed cardboard</w:t>
            </w:r>
          </w:p>
          <w:p w14:paraId="751ED109" w14:textId="77777777" w:rsidR="00AB2881" w:rsidRPr="002123E1" w:rsidRDefault="00AB2881" w:rsidP="00F2030D">
            <w:pPr>
              <w:numPr>
                <w:ilvl w:val="0"/>
                <w:numId w:val="61"/>
              </w:numPr>
              <w:spacing w:after="240"/>
              <w:rPr>
                <w:color w:val="auto"/>
                <w:sz w:val="20"/>
              </w:rPr>
            </w:pPr>
            <w:r w:rsidRPr="002123E1">
              <w:rPr>
                <w:color w:val="auto"/>
                <w:sz w:val="20"/>
              </w:rPr>
              <w:t>waxed paper</w:t>
            </w:r>
          </w:p>
          <w:p w14:paraId="3A46396F" w14:textId="77777777" w:rsidR="00AB2881" w:rsidRPr="002123E1" w:rsidRDefault="00AB2881" w:rsidP="0097028C">
            <w:pPr>
              <w:spacing w:after="240"/>
              <w:rPr>
                <w:color w:val="auto"/>
                <w:sz w:val="20"/>
              </w:rPr>
            </w:pPr>
          </w:p>
        </w:tc>
      </w:tr>
      <w:tr w:rsidR="002123E1" w:rsidRPr="002123E1" w14:paraId="68ACD411" w14:textId="77777777" w:rsidTr="0097028C">
        <w:tc>
          <w:tcPr>
            <w:tcW w:w="9576" w:type="dxa"/>
            <w:shd w:val="clear" w:color="auto" w:fill="auto"/>
          </w:tcPr>
          <w:p w14:paraId="76771DC5" w14:textId="77777777" w:rsidR="00AB2881" w:rsidRPr="002123E1" w:rsidRDefault="00AB2881" w:rsidP="0097028C">
            <w:pPr>
              <w:spacing w:after="240"/>
              <w:rPr>
                <w:color w:val="auto"/>
                <w:sz w:val="20"/>
              </w:rPr>
            </w:pPr>
            <w:r w:rsidRPr="002123E1">
              <w:rPr>
                <w:color w:val="auto"/>
                <w:sz w:val="20"/>
              </w:rPr>
              <w:t>Please list other materials accepted and related requirements.</w:t>
            </w:r>
          </w:p>
          <w:p w14:paraId="52BE0A92" w14:textId="77777777" w:rsidR="00AB2881" w:rsidRPr="002123E1" w:rsidRDefault="00AB2881" w:rsidP="0097028C">
            <w:pPr>
              <w:spacing w:after="240"/>
              <w:rPr>
                <w:color w:val="auto"/>
                <w:sz w:val="20"/>
              </w:rPr>
            </w:pPr>
          </w:p>
          <w:p w14:paraId="5FA8748E" w14:textId="77777777" w:rsidR="00AB2881" w:rsidRPr="002123E1" w:rsidRDefault="00AB2881" w:rsidP="0097028C">
            <w:pPr>
              <w:spacing w:after="240"/>
              <w:rPr>
                <w:color w:val="auto"/>
                <w:sz w:val="20"/>
              </w:rPr>
            </w:pPr>
          </w:p>
          <w:p w14:paraId="5C8C4C8B" w14:textId="77777777" w:rsidR="00AB2881" w:rsidRPr="002123E1" w:rsidRDefault="00AB2881" w:rsidP="0097028C">
            <w:pPr>
              <w:spacing w:after="240"/>
              <w:rPr>
                <w:color w:val="auto"/>
                <w:sz w:val="20"/>
              </w:rPr>
            </w:pPr>
          </w:p>
          <w:p w14:paraId="0D614BFD" w14:textId="77777777" w:rsidR="00AB2881" w:rsidRPr="002123E1" w:rsidRDefault="00AB2881" w:rsidP="0097028C">
            <w:pPr>
              <w:spacing w:after="240"/>
              <w:rPr>
                <w:color w:val="auto"/>
                <w:sz w:val="20"/>
              </w:rPr>
            </w:pPr>
          </w:p>
        </w:tc>
      </w:tr>
      <w:tr w:rsidR="002123E1" w:rsidRPr="002123E1" w14:paraId="5D34ACC4" w14:textId="77777777" w:rsidTr="0097028C">
        <w:tc>
          <w:tcPr>
            <w:tcW w:w="9576" w:type="dxa"/>
            <w:shd w:val="clear" w:color="auto" w:fill="auto"/>
          </w:tcPr>
          <w:p w14:paraId="495081FE" w14:textId="77777777" w:rsidR="00AB2881" w:rsidRPr="002123E1" w:rsidRDefault="00AB2881" w:rsidP="0097028C">
            <w:pPr>
              <w:spacing w:after="240"/>
              <w:rPr>
                <w:color w:val="auto"/>
                <w:sz w:val="20"/>
              </w:rPr>
            </w:pPr>
            <w:r w:rsidRPr="002123E1">
              <w:rPr>
                <w:color w:val="auto"/>
                <w:sz w:val="20"/>
              </w:rPr>
              <w:t>Please list contaminants or materials that are not accepted.</w:t>
            </w:r>
          </w:p>
          <w:p w14:paraId="3097C3BE" w14:textId="77777777" w:rsidR="00AB2881" w:rsidRPr="002123E1" w:rsidRDefault="00AB2881" w:rsidP="0097028C">
            <w:pPr>
              <w:spacing w:after="240"/>
              <w:rPr>
                <w:color w:val="auto"/>
                <w:sz w:val="20"/>
              </w:rPr>
            </w:pPr>
          </w:p>
          <w:p w14:paraId="493D1B07" w14:textId="77777777" w:rsidR="00AB2881" w:rsidRPr="002123E1" w:rsidRDefault="00AB2881" w:rsidP="0097028C">
            <w:pPr>
              <w:spacing w:after="240"/>
              <w:rPr>
                <w:color w:val="auto"/>
                <w:sz w:val="20"/>
              </w:rPr>
            </w:pPr>
          </w:p>
          <w:p w14:paraId="4842AE90" w14:textId="77777777" w:rsidR="00AB2881" w:rsidRPr="002123E1" w:rsidRDefault="00AB2881" w:rsidP="0097028C">
            <w:pPr>
              <w:spacing w:after="240"/>
              <w:rPr>
                <w:color w:val="auto"/>
                <w:sz w:val="20"/>
              </w:rPr>
            </w:pPr>
          </w:p>
          <w:p w14:paraId="412FAE0B" w14:textId="77777777" w:rsidR="00AB2881" w:rsidRPr="002123E1" w:rsidRDefault="00AB2881" w:rsidP="0097028C">
            <w:pPr>
              <w:spacing w:after="240"/>
              <w:rPr>
                <w:color w:val="auto"/>
                <w:sz w:val="20"/>
              </w:rPr>
            </w:pPr>
          </w:p>
        </w:tc>
      </w:tr>
    </w:tbl>
    <w:p w14:paraId="48D4D410" w14:textId="4FF4C3E4" w:rsidR="002123E1" w:rsidRDefault="002123E1" w:rsidP="00AB2881">
      <w:pPr>
        <w:spacing w:after="240"/>
        <w:rPr>
          <w:rFonts w:ascii="Arial" w:hAnsi="Arial"/>
          <w:color w:val="auto"/>
          <w:sz w:val="16"/>
        </w:rPr>
      </w:pPr>
    </w:p>
    <w:p w14:paraId="7C0BE3C2" w14:textId="77777777" w:rsidR="002123E1" w:rsidRDefault="002123E1">
      <w:pPr>
        <w:spacing w:after="0"/>
        <w:rPr>
          <w:rFonts w:ascii="Arial" w:hAnsi="Arial"/>
          <w:color w:val="auto"/>
          <w:sz w:val="16"/>
        </w:rPr>
      </w:pPr>
      <w:r>
        <w:rPr>
          <w:rFonts w:ascii="Arial" w:hAnsi="Arial"/>
          <w:color w:val="auto"/>
          <w:sz w:val="16"/>
        </w:rPr>
        <w:br w:type="page"/>
      </w:r>
    </w:p>
    <w:p w14:paraId="443D4C24" w14:textId="77777777" w:rsidR="00F2030D" w:rsidRPr="00F2030D" w:rsidRDefault="00F2030D" w:rsidP="00F2030D">
      <w:pPr>
        <w:jc w:val="center"/>
        <w:rPr>
          <w:b/>
          <w:color w:val="auto"/>
          <w:sz w:val="20"/>
        </w:rPr>
      </w:pPr>
      <w:r w:rsidRPr="00F2030D">
        <w:rPr>
          <w:b/>
          <w:color w:val="auto"/>
          <w:sz w:val="20"/>
        </w:rPr>
        <w:lastRenderedPageBreak/>
        <w:t xml:space="preserve">Attachment L </w:t>
      </w:r>
    </w:p>
    <w:p w14:paraId="7E9ECCC1" w14:textId="3D88087A" w:rsidR="00F2030D" w:rsidRPr="00F2030D" w:rsidRDefault="00F2030D" w:rsidP="00F2030D">
      <w:pPr>
        <w:jc w:val="center"/>
        <w:rPr>
          <w:i/>
          <w:color w:val="auto"/>
          <w:sz w:val="20"/>
        </w:rPr>
      </w:pPr>
      <w:r w:rsidRPr="00F2030D">
        <w:rPr>
          <w:i/>
          <w:color w:val="auto"/>
          <w:sz w:val="20"/>
        </w:rPr>
        <w:t>(Sample Form—</w:t>
      </w:r>
      <w:r>
        <w:rPr>
          <w:i/>
          <w:color w:val="auto"/>
          <w:sz w:val="20"/>
        </w:rPr>
        <w:t>Will be handed out at site visit</w:t>
      </w:r>
      <w:r w:rsidRPr="00F2030D">
        <w:rPr>
          <w:i/>
          <w:color w:val="auto"/>
          <w:sz w:val="20"/>
        </w:rPr>
        <w:t>.)</w:t>
      </w:r>
    </w:p>
    <w:p w14:paraId="6ED08114" w14:textId="77777777" w:rsidR="00AB2881" w:rsidRPr="002123E1" w:rsidRDefault="00AB2881" w:rsidP="00AB2881">
      <w:pPr>
        <w:spacing w:after="240"/>
        <w:rPr>
          <w:rFonts w:ascii="Arial" w:hAnsi="Arial"/>
          <w:color w:val="auto"/>
          <w:sz w:val="16"/>
        </w:rPr>
      </w:pPr>
    </w:p>
    <w:sectPr w:rsidR="00AB2881" w:rsidRPr="002123E1" w:rsidSect="00146C04">
      <w:headerReference w:type="default" r:id="rId30"/>
      <w:footerReference w:type="default" r:id="rId31"/>
      <w:headerReference w:type="first" r:id="rId32"/>
      <w:footerReference w:type="first" r:id="rId33"/>
      <w:pgSz w:w="12240" w:h="15840" w:code="1"/>
      <w:pgMar w:top="864" w:right="720" w:bottom="720" w:left="1008" w:header="720" w:footer="432"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4FF50" w14:textId="77777777" w:rsidR="00070F2F" w:rsidRDefault="00070F2F" w:rsidP="00323DA2">
      <w:pPr>
        <w:spacing w:after="0"/>
      </w:pPr>
      <w:r>
        <w:separator/>
      </w:r>
    </w:p>
  </w:endnote>
  <w:endnote w:type="continuationSeparator" w:id="0">
    <w:p w14:paraId="18A7A20C" w14:textId="77777777" w:rsidR="00070F2F" w:rsidRDefault="00070F2F" w:rsidP="00323DA2">
      <w:pPr>
        <w:spacing w:after="0"/>
      </w:pPr>
      <w:r>
        <w:continuationSeparator/>
      </w:r>
    </w:p>
  </w:endnote>
  <w:endnote w:type="continuationNotice" w:id="1">
    <w:p w14:paraId="12387BC8" w14:textId="77777777" w:rsidR="00070F2F" w:rsidRDefault="00070F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7DCF" w14:textId="77777777" w:rsidR="00070F2F" w:rsidRPr="004D2CED" w:rsidRDefault="00070F2F" w:rsidP="009F465F">
    <w:pPr>
      <w:tabs>
        <w:tab w:val="center" w:pos="4680"/>
        <w:tab w:val="right" w:pos="9360"/>
      </w:tabs>
      <w:spacing w:after="0"/>
      <w:rPr>
        <w:color w:val="auto"/>
        <w:sz w:val="16"/>
        <w:szCs w:val="16"/>
      </w:rPr>
    </w:pPr>
    <w:r w:rsidRPr="001831C5">
      <w:rPr>
        <w:noProof/>
        <w:color w:val="auto"/>
        <w:sz w:val="16"/>
        <w:szCs w:val="16"/>
      </w:rPr>
      <w:t>{00123491.DOCX 2}</w:t>
    </w:r>
  </w:p>
  <w:sdt>
    <w:sdtPr>
      <w:rPr>
        <w:color w:val="auto"/>
      </w:rPr>
      <w:id w:val="2094428748"/>
      <w:docPartObj>
        <w:docPartGallery w:val="Page Numbers (Top of Page)"/>
        <w:docPartUnique/>
      </w:docPartObj>
    </w:sdtPr>
    <w:sdtEndPr>
      <w:rPr>
        <w:sz w:val="16"/>
        <w:szCs w:val="16"/>
      </w:rPr>
    </w:sdtEndPr>
    <w:sdtContent>
      <w:p w14:paraId="49E73B73" w14:textId="77777777" w:rsidR="00070F2F" w:rsidRPr="00D97A95" w:rsidRDefault="00070F2F" w:rsidP="009F465F">
        <w:pPr>
          <w:tabs>
            <w:tab w:val="center" w:pos="4680"/>
            <w:tab w:val="right" w:pos="9360"/>
          </w:tabs>
          <w:spacing w:after="0"/>
          <w:rPr>
            <w:rFonts w:ascii="Arial" w:hAnsi="Arial" w:cs="Arial"/>
            <w:color w:val="000000"/>
            <w:sz w:val="16"/>
            <w:szCs w:val="16"/>
          </w:rPr>
        </w:pPr>
        <w:r w:rsidRPr="00D97A95">
          <w:rPr>
            <w:rFonts w:ascii="Arial" w:hAnsi="Arial" w:cs="Arial"/>
            <w:color w:val="000000"/>
            <w:sz w:val="16"/>
            <w:szCs w:val="16"/>
          </w:rPr>
          <w:tab/>
        </w:r>
        <w:r w:rsidRPr="00D97A95">
          <w:rPr>
            <w:rFonts w:ascii="Arial" w:hAnsi="Arial" w:cs="Arial"/>
            <w:color w:val="000000"/>
            <w:sz w:val="16"/>
            <w:szCs w:val="16"/>
          </w:rPr>
          <w:tab/>
        </w:r>
      </w:p>
      <w:p w14:paraId="46E08F08" w14:textId="77777777" w:rsidR="00070F2F" w:rsidRPr="00D97A95" w:rsidRDefault="005D413D" w:rsidP="00B64D37">
        <w:pPr>
          <w:pStyle w:val="Footer"/>
          <w:tabs>
            <w:tab w:val="clear" w:pos="4680"/>
            <w:tab w:val="clear" w:pos="9360"/>
          </w:tabs>
          <w:rPr>
            <w:rFonts w:ascii="Arial" w:hAnsi="Arial"/>
            <w:color w:val="auto"/>
            <w:sz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15FC" w14:textId="77777777" w:rsidR="00070F2F" w:rsidRPr="0024043A" w:rsidRDefault="00070F2F">
    <w:pPr>
      <w:pStyle w:val="Footer"/>
      <w:rPr>
        <w:sz w:val="16"/>
        <w:szCs w:val="16"/>
      </w:rPr>
    </w:pPr>
    <w:r w:rsidRPr="001831C5">
      <w:rPr>
        <w:noProof/>
        <w:sz w:val="16"/>
        <w:szCs w:val="16"/>
      </w:rPr>
      <w:t>{00123491.DOCX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41B0" w14:textId="77777777" w:rsidR="00070F2F" w:rsidRPr="00D97A95" w:rsidRDefault="00070F2F" w:rsidP="004965D4">
    <w:pPr>
      <w:pStyle w:val="Footer"/>
      <w:tabs>
        <w:tab w:val="clear" w:pos="9360"/>
        <w:tab w:val="right" w:pos="9900"/>
      </w:tabs>
      <w:rPr>
        <w:rFonts w:ascii="Arial" w:hAnsi="Arial"/>
        <w:color w:val="000000"/>
        <w:sz w:val="16"/>
      </w:rPr>
    </w:pPr>
    <w:r w:rsidRPr="001831C5">
      <w:rPr>
        <w:rFonts w:ascii="Arial" w:hAnsi="Arial"/>
        <w:noProof/>
        <w:color w:val="000000"/>
        <w:sz w:val="16"/>
      </w:rPr>
      <w:t>{00123491.DOCX 2}</w:t>
    </w:r>
    <w:r w:rsidRPr="00D97A95">
      <w:rPr>
        <w:rFonts w:ascii="Arial" w:hAnsi="Arial"/>
        <w:color w:val="000000"/>
        <w:sz w:val="16"/>
      </w:rPr>
      <w:t>Ver: 4</w:t>
    </w:r>
    <w:r w:rsidRPr="00D97A95">
      <w:rPr>
        <w:rFonts w:ascii="Arial" w:hAnsi="Arial" w:cs="Arial"/>
        <w:color w:val="000000"/>
        <w:sz w:val="16"/>
        <w:szCs w:val="16"/>
      </w:rPr>
      <w:t>/22/19</w:t>
    </w:r>
    <w:r w:rsidRPr="00D97A95">
      <w:rPr>
        <w:rFonts w:ascii="Arial" w:hAnsi="Arial"/>
        <w:color w:val="000000"/>
        <w:sz w:val="16"/>
      </w:rPr>
      <w:tab/>
    </w:r>
    <w:r w:rsidRPr="00D97A95">
      <w:rPr>
        <w:rFonts w:ascii="Arial" w:hAnsi="Arial"/>
        <w:color w:val="000000"/>
        <w:sz w:val="16"/>
      </w:rPr>
      <w:tab/>
      <w:t xml:space="preserve">Page </w:t>
    </w:r>
    <w:r w:rsidRPr="00D97A95">
      <w:rPr>
        <w:rFonts w:ascii="Arial" w:hAnsi="Arial"/>
        <w:color w:val="000000"/>
        <w:sz w:val="16"/>
      </w:rPr>
      <w:fldChar w:fldCharType="begin"/>
    </w:r>
    <w:r w:rsidRPr="00D97A95">
      <w:rPr>
        <w:rFonts w:ascii="Arial" w:hAnsi="Arial"/>
        <w:color w:val="000000"/>
        <w:sz w:val="16"/>
      </w:rPr>
      <w:instrText xml:space="preserve"> PAGE  \* Arabic  \* MERGEFORMAT </w:instrText>
    </w:r>
    <w:r w:rsidRPr="00D97A95">
      <w:rPr>
        <w:rFonts w:ascii="Arial" w:hAnsi="Arial"/>
        <w:color w:val="000000"/>
        <w:sz w:val="16"/>
      </w:rPr>
      <w:fldChar w:fldCharType="separate"/>
    </w:r>
    <w:r>
      <w:rPr>
        <w:rFonts w:ascii="Arial" w:hAnsi="Arial"/>
        <w:noProof/>
        <w:color w:val="000000"/>
        <w:sz w:val="16"/>
      </w:rPr>
      <w:t>42</w:t>
    </w:r>
    <w:r w:rsidRPr="00D97A95">
      <w:rPr>
        <w:rFonts w:ascii="Arial" w:hAnsi="Arial"/>
        <w:color w:val="000000"/>
        <w:sz w:val="16"/>
      </w:rPr>
      <w:fldChar w:fldCharType="end"/>
    </w:r>
    <w:r w:rsidRPr="00D97A95">
      <w:rPr>
        <w:rFonts w:ascii="Arial" w:hAnsi="Arial"/>
        <w:color w:val="000000"/>
        <w:sz w:val="16"/>
      </w:rPr>
      <w:t xml:space="preserve"> of 45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8F65F" w14:textId="77777777" w:rsidR="00070F2F" w:rsidRPr="00D97A95" w:rsidRDefault="00070F2F" w:rsidP="004965D4">
    <w:pPr>
      <w:tabs>
        <w:tab w:val="center" w:pos="4680"/>
        <w:tab w:val="right" w:pos="9900"/>
      </w:tabs>
      <w:spacing w:after="0"/>
      <w:rPr>
        <w:rFonts w:ascii="Arial" w:hAnsi="Arial"/>
        <w:color w:val="000000"/>
        <w:sz w:val="16"/>
      </w:rPr>
    </w:pPr>
    <w:r w:rsidRPr="001831C5">
      <w:rPr>
        <w:rFonts w:ascii="Arial" w:hAnsi="Arial"/>
        <w:noProof/>
        <w:color w:val="000000"/>
        <w:sz w:val="16"/>
      </w:rPr>
      <w:t>{00123491.DOCX 2}</w:t>
    </w:r>
    <w:r w:rsidRPr="00D97A95">
      <w:rPr>
        <w:rFonts w:ascii="Arial" w:hAnsi="Arial"/>
        <w:color w:val="000000"/>
        <w:sz w:val="16"/>
      </w:rPr>
      <w:t>Ver: 4/22/19</w:t>
    </w:r>
    <w:r w:rsidRPr="00D97A95">
      <w:rPr>
        <w:rFonts w:ascii="Arial" w:hAnsi="Arial"/>
        <w:color w:val="000000"/>
        <w:sz w:val="16"/>
      </w:rPr>
      <w:tab/>
    </w:r>
    <w:r w:rsidRPr="00D97A95">
      <w:rPr>
        <w:rFonts w:ascii="Arial" w:hAnsi="Arial"/>
        <w:color w:val="000000"/>
        <w:sz w:val="16"/>
      </w:rPr>
      <w:tab/>
      <w:t xml:space="preserve">Page </w:t>
    </w:r>
    <w:r w:rsidRPr="00D97A95">
      <w:rPr>
        <w:rFonts w:ascii="Arial" w:hAnsi="Arial"/>
        <w:color w:val="000000"/>
        <w:sz w:val="16"/>
      </w:rPr>
      <w:fldChar w:fldCharType="begin"/>
    </w:r>
    <w:r w:rsidRPr="00D97A95">
      <w:rPr>
        <w:rFonts w:ascii="Arial" w:hAnsi="Arial"/>
        <w:color w:val="000000"/>
        <w:sz w:val="16"/>
      </w:rPr>
      <w:instrText xml:space="preserve"> PAGE  \* Arabic  \* MERGEFORMAT </w:instrText>
    </w:r>
    <w:r w:rsidRPr="00D97A95">
      <w:rPr>
        <w:rFonts w:ascii="Arial" w:hAnsi="Arial"/>
        <w:color w:val="000000"/>
        <w:sz w:val="16"/>
      </w:rPr>
      <w:fldChar w:fldCharType="separate"/>
    </w:r>
    <w:r>
      <w:rPr>
        <w:rFonts w:ascii="Arial" w:hAnsi="Arial"/>
        <w:noProof/>
        <w:color w:val="000000"/>
        <w:sz w:val="16"/>
      </w:rPr>
      <w:t>4</w:t>
    </w:r>
    <w:r w:rsidRPr="00D97A95">
      <w:rPr>
        <w:rFonts w:ascii="Arial" w:hAnsi="Arial"/>
        <w:color w:val="000000"/>
        <w:sz w:val="16"/>
      </w:rPr>
      <w:fldChar w:fldCharType="end"/>
    </w:r>
    <w:r w:rsidRPr="00D97A95">
      <w:rPr>
        <w:rFonts w:ascii="Arial" w:hAnsi="Arial"/>
        <w:color w:val="000000"/>
        <w:sz w:val="16"/>
      </w:rPr>
      <w:t xml:space="preserve"> of 45</w:t>
    </w:r>
  </w:p>
  <w:p w14:paraId="2A9062AB" w14:textId="77777777" w:rsidR="00070F2F" w:rsidRPr="00D97A95" w:rsidRDefault="00070F2F" w:rsidP="00B6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095E1" w14:textId="77777777" w:rsidR="00070F2F" w:rsidRDefault="00070F2F" w:rsidP="00323DA2">
      <w:pPr>
        <w:spacing w:after="0"/>
        <w:rPr>
          <w:noProof/>
        </w:rPr>
      </w:pPr>
      <w:r>
        <w:rPr>
          <w:noProof/>
        </w:rPr>
        <w:separator/>
      </w:r>
    </w:p>
  </w:footnote>
  <w:footnote w:type="continuationSeparator" w:id="0">
    <w:p w14:paraId="1CF7E19C" w14:textId="77777777" w:rsidR="00070F2F" w:rsidRDefault="00070F2F" w:rsidP="00323DA2">
      <w:pPr>
        <w:spacing w:after="0"/>
      </w:pPr>
      <w:r>
        <w:continuationSeparator/>
      </w:r>
    </w:p>
  </w:footnote>
  <w:footnote w:type="continuationNotice" w:id="1">
    <w:p w14:paraId="736EF31E" w14:textId="77777777" w:rsidR="00070F2F" w:rsidRDefault="00070F2F">
      <w:pPr>
        <w:spacing w:after="0"/>
      </w:pPr>
    </w:p>
  </w:footnote>
  <w:footnote w:id="2">
    <w:p w14:paraId="19B9E182" w14:textId="56C6C6AE" w:rsidR="00070F2F" w:rsidRPr="00070F2F" w:rsidRDefault="00070F2F">
      <w:pPr>
        <w:pStyle w:val="FootnoteText"/>
        <w:rPr>
          <w:b/>
          <w:color w:val="auto"/>
        </w:rPr>
      </w:pPr>
      <w:r w:rsidRPr="00070F2F">
        <w:rPr>
          <w:rStyle w:val="FootnoteReference"/>
          <w:color w:val="auto"/>
        </w:rPr>
        <w:footnoteRef/>
      </w:r>
      <w:r w:rsidRPr="00070F2F">
        <w:rPr>
          <w:color w:val="auto"/>
        </w:rPr>
        <w:t xml:space="preserve"> </w:t>
      </w:r>
      <w:r w:rsidRPr="00070F2F">
        <w:rPr>
          <w:b/>
          <w:color w:val="auto"/>
        </w:rPr>
        <w:t xml:space="preserve">For all non-U.S. </w:t>
      </w:r>
      <w:r w:rsidR="0062352D">
        <w:rPr>
          <w:b/>
          <w:color w:val="auto"/>
        </w:rPr>
        <w:t>Supplier</w:t>
      </w:r>
      <w:r w:rsidRPr="00070F2F">
        <w:rPr>
          <w:b/>
          <w:color w:val="auto"/>
        </w:rPr>
        <w:t xml:space="preserve">s, please include your Business ID number, Tax ID number, and Country where incorporated.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7C8E" w14:textId="77777777" w:rsidR="00070F2F" w:rsidRPr="00B64D37" w:rsidRDefault="00070F2F" w:rsidP="00B64D37">
    <w:pPr>
      <w:pStyle w:val="HeaderInformation"/>
      <w:jc w:val="left"/>
      <w:rPr>
        <w:color w:val="000000"/>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B126" w14:textId="7891014E" w:rsidR="00070F2F" w:rsidRPr="00891BB0" w:rsidRDefault="00070F2F" w:rsidP="006A3CD4">
    <w:pPr>
      <w:pStyle w:val="Header"/>
      <w:tabs>
        <w:tab w:val="clear" w:pos="4680"/>
        <w:tab w:val="left" w:pos="5040"/>
      </w:tabs>
      <w:spacing w:after="80"/>
      <w:rPr>
        <w:rFonts w:ascii="Arial" w:hAnsi="Arial" w:cs="Arial"/>
        <w:i/>
        <w:color w:val="auto"/>
        <w:sz w:val="20"/>
      </w:rPr>
    </w:pPr>
    <w:r w:rsidRPr="00891BB0">
      <w:rPr>
        <w:rFonts w:ascii="Arial" w:hAnsi="Arial" w:cs="Arial"/>
        <w:i/>
        <w:color w:val="auto"/>
        <w:sz w:val="20"/>
      </w:rPr>
      <w:t xml:space="preserve">Proposal Number: </w:t>
    </w:r>
    <w:r w:rsidR="00FF2D81">
      <w:rPr>
        <w:rFonts w:ascii="Arial" w:hAnsi="Arial"/>
        <w:b/>
        <w:sz w:val="32"/>
      </w:rPr>
      <w:t>3000012264</w:t>
    </w:r>
    <w:r w:rsidRPr="00891BB0">
      <w:rPr>
        <w:rFonts w:ascii="Arial" w:hAnsi="Arial" w:cs="Arial"/>
        <w:i/>
        <w:color w:val="auto"/>
        <w:sz w:val="20"/>
      </w:rPr>
      <w:tab/>
    </w:r>
    <w:r w:rsidR="0062352D">
      <w:rPr>
        <w:rFonts w:ascii="Arial" w:hAnsi="Arial" w:cs="Arial"/>
        <w:i/>
        <w:color w:val="auto"/>
        <w:sz w:val="20"/>
      </w:rPr>
      <w:t>Supplier</w:t>
    </w:r>
    <w:r w:rsidRPr="00891BB0">
      <w:rPr>
        <w:rFonts w:ascii="Arial" w:hAnsi="Arial" w:cs="Arial"/>
        <w:i/>
        <w:color w:val="auto"/>
        <w:sz w:val="20"/>
      </w:rPr>
      <w:t>: _______________________________________</w:t>
    </w:r>
    <w:r>
      <w:rPr>
        <w:rFonts w:ascii="Arial" w:hAnsi="Arial" w:cs="Arial"/>
        <w:i/>
        <w:color w:val="auto"/>
        <w:sz w:val="20"/>
      </w:rPr>
      <w:t>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FD80" w14:textId="25273056" w:rsidR="00070F2F" w:rsidRPr="00891BB0" w:rsidRDefault="00070F2F" w:rsidP="00CC46E5">
    <w:pPr>
      <w:pStyle w:val="Header"/>
      <w:tabs>
        <w:tab w:val="clear" w:pos="4680"/>
        <w:tab w:val="left" w:pos="5040"/>
      </w:tabs>
      <w:spacing w:after="80"/>
      <w:rPr>
        <w:rFonts w:ascii="Arial" w:hAnsi="Arial" w:cs="Arial"/>
        <w:i/>
        <w:color w:val="auto"/>
        <w:sz w:val="20"/>
      </w:rPr>
    </w:pPr>
    <w:r w:rsidRPr="00891BB0">
      <w:rPr>
        <w:rFonts w:ascii="Arial" w:hAnsi="Arial" w:cs="Arial"/>
        <w:i/>
        <w:color w:val="auto"/>
        <w:sz w:val="20"/>
      </w:rPr>
      <w:t xml:space="preserve">Proposal Number: </w:t>
    </w:r>
    <w:r w:rsidR="00FF2D81">
      <w:rPr>
        <w:rFonts w:ascii="Arial" w:hAnsi="Arial"/>
        <w:b/>
        <w:sz w:val="32"/>
      </w:rPr>
      <w:t>3000012264</w:t>
    </w:r>
    <w:r w:rsidRPr="00891BB0">
      <w:rPr>
        <w:rFonts w:ascii="Arial" w:hAnsi="Arial" w:cs="Arial"/>
        <w:i/>
        <w:color w:val="auto"/>
        <w:sz w:val="20"/>
      </w:rPr>
      <w:tab/>
    </w:r>
    <w:r w:rsidR="0062352D">
      <w:rPr>
        <w:rFonts w:ascii="Arial" w:hAnsi="Arial" w:cs="Arial"/>
        <w:i/>
        <w:color w:val="auto"/>
        <w:sz w:val="20"/>
      </w:rPr>
      <w:t>Supplier</w:t>
    </w:r>
    <w:r w:rsidRPr="00891BB0">
      <w:rPr>
        <w:rFonts w:ascii="Arial" w:hAnsi="Arial" w:cs="Arial"/>
        <w:i/>
        <w:color w:val="auto"/>
        <w:sz w:val="20"/>
      </w:rPr>
      <w:t>: _______________________________________</w:t>
    </w:r>
    <w:r>
      <w:rPr>
        <w:rFonts w:ascii="Arial" w:hAnsi="Arial" w:cs="Arial"/>
        <w:i/>
        <w:color w:val="auto"/>
        <w:sz w:val="20"/>
      </w:rPr>
      <w:t>___</w:t>
    </w:r>
  </w:p>
  <w:p w14:paraId="75A5BF49" w14:textId="77777777" w:rsidR="00070F2F" w:rsidRPr="00B64D37" w:rsidRDefault="00070F2F"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5A4B64C"/>
    <w:lvl w:ilvl="0">
      <w:start w:val="1"/>
      <w:numFmt w:val="decimal"/>
      <w:lvlText w:val="%1)"/>
      <w:lvlJc w:val="left"/>
    </w:lvl>
    <w:lvl w:ilvl="1">
      <w:start w:val="1"/>
      <w:numFmt w:val="lowerLetter"/>
      <w:pStyle w:val="level2"/>
      <w:lvlText w:val="%2)"/>
      <w:lvlJc w:val="left"/>
    </w:lvl>
    <w:lvl w:ilvl="2">
      <w:start w:val="1"/>
      <w:numFmt w:val="lowerRoman"/>
      <w:pStyle w:val="level3"/>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4"/>
    <w:multiLevelType w:val="multilevel"/>
    <w:tmpl w:val="00000000"/>
    <w:name w:val="3"/>
    <w:lvl w:ilvl="0">
      <w:start w:val="1"/>
      <w:numFmt w:val="lowerLetter"/>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33B2BDC"/>
    <w:multiLevelType w:val="singleLevel"/>
    <w:tmpl w:val="3DC4DF12"/>
    <w:lvl w:ilvl="0">
      <w:start w:val="1"/>
      <w:numFmt w:val="upperLetter"/>
      <w:lvlText w:val="%1."/>
      <w:lvlJc w:val="left"/>
      <w:pPr>
        <w:tabs>
          <w:tab w:val="num" w:pos="1080"/>
        </w:tabs>
        <w:ind w:left="1080" w:hanging="360"/>
      </w:pPr>
      <w:rPr>
        <w:rFonts w:hint="default"/>
      </w:rPr>
    </w:lvl>
  </w:abstractNum>
  <w:abstractNum w:abstractNumId="3" w15:restartNumberingAfterBreak="0">
    <w:nsid w:val="037C6A20"/>
    <w:multiLevelType w:val="hybridMultilevel"/>
    <w:tmpl w:val="2AE04620"/>
    <w:lvl w:ilvl="0" w:tplc="C0A29E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F4539"/>
    <w:multiLevelType w:val="multilevel"/>
    <w:tmpl w:val="A738A99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6" w15:restartNumberingAfterBreak="0">
    <w:nsid w:val="04AF4D7A"/>
    <w:multiLevelType w:val="hybridMultilevel"/>
    <w:tmpl w:val="110682FA"/>
    <w:lvl w:ilvl="0" w:tplc="A0D473A6">
      <w:start w:val="1"/>
      <w:numFmt w:val="decimal"/>
      <w:lvlText w:val="%1."/>
      <w:lvlJc w:val="left"/>
      <w:pPr>
        <w:ind w:left="360" w:hanging="360"/>
      </w:pPr>
      <w:rPr>
        <w:rFonts w:hint="default"/>
        <w:b/>
      </w:rPr>
    </w:lvl>
    <w:lvl w:ilvl="1" w:tplc="ACACC8E0">
      <w:start w:val="1"/>
      <w:numFmt w:val="lowerRoman"/>
      <w:lvlText w:val="(%2)"/>
      <w:lvlJc w:val="left"/>
      <w:pPr>
        <w:ind w:left="99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C12B1"/>
    <w:multiLevelType w:val="hybridMultilevel"/>
    <w:tmpl w:val="BD68EE28"/>
    <w:lvl w:ilvl="0" w:tplc="2F4E35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E4DAF"/>
    <w:multiLevelType w:val="hybridMultilevel"/>
    <w:tmpl w:val="D700D760"/>
    <w:lvl w:ilvl="0" w:tplc="2BF2646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D73F2D"/>
    <w:multiLevelType w:val="hybridMultilevel"/>
    <w:tmpl w:val="7646C60A"/>
    <w:lvl w:ilvl="0" w:tplc="5030D50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4F2269"/>
    <w:multiLevelType w:val="hybridMultilevel"/>
    <w:tmpl w:val="ECBEEEF4"/>
    <w:lvl w:ilvl="0" w:tplc="E4F4E0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7" w15:restartNumberingAfterBreak="0">
    <w:nsid w:val="19116597"/>
    <w:multiLevelType w:val="multilevel"/>
    <w:tmpl w:val="56A211CC"/>
    <w:lvl w:ilvl="0">
      <w:start w:val="2"/>
      <w:numFmt w:val="decimal"/>
      <w:lvlText w:val=" %1.0"/>
      <w:lvlJc w:val="left"/>
      <w:pPr>
        <w:ind w:left="432" w:hanging="432"/>
      </w:pPr>
      <w:rPr>
        <w:rFonts w:ascii="Arial" w:hAnsi="Arial" w:cs="Times New Roman" w:hint="default"/>
        <w:sz w:val="28"/>
        <w:szCs w:val="28"/>
      </w:rPr>
    </w:lvl>
    <w:lvl w:ilvl="1">
      <w:start w:val="3"/>
      <w:numFmt w:val="decimal"/>
      <w:lvlText w:val="2.%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23FD4A55"/>
    <w:multiLevelType w:val="hybridMultilevel"/>
    <w:tmpl w:val="3C0E33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AC0FA4"/>
    <w:multiLevelType w:val="singleLevel"/>
    <w:tmpl w:val="3DC4DF12"/>
    <w:lvl w:ilvl="0">
      <w:start w:val="1"/>
      <w:numFmt w:val="upperLetter"/>
      <w:lvlText w:val="%1."/>
      <w:lvlJc w:val="left"/>
      <w:pPr>
        <w:tabs>
          <w:tab w:val="num" w:pos="1080"/>
        </w:tabs>
        <w:ind w:left="1080" w:hanging="360"/>
      </w:pPr>
      <w:rPr>
        <w:rFonts w:hint="default"/>
      </w:rPr>
    </w:lvl>
  </w:abstractNum>
  <w:abstractNum w:abstractNumId="20" w15:restartNumberingAfterBreak="0">
    <w:nsid w:val="283948F2"/>
    <w:multiLevelType w:val="hybridMultilevel"/>
    <w:tmpl w:val="2878000A"/>
    <w:lvl w:ilvl="0" w:tplc="7F94AFE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EE4796"/>
    <w:multiLevelType w:val="hybridMultilevel"/>
    <w:tmpl w:val="D700D760"/>
    <w:lvl w:ilvl="0" w:tplc="2BF2646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4" w15:restartNumberingAfterBreak="0">
    <w:nsid w:val="344A358C"/>
    <w:multiLevelType w:val="hybridMultilevel"/>
    <w:tmpl w:val="0E78913A"/>
    <w:lvl w:ilvl="0" w:tplc="7F94A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533A3"/>
    <w:multiLevelType w:val="singleLevel"/>
    <w:tmpl w:val="3DC4DF12"/>
    <w:lvl w:ilvl="0">
      <w:start w:val="1"/>
      <w:numFmt w:val="upperLetter"/>
      <w:lvlText w:val="%1."/>
      <w:lvlJc w:val="left"/>
      <w:pPr>
        <w:tabs>
          <w:tab w:val="num" w:pos="1080"/>
        </w:tabs>
        <w:ind w:left="1080" w:hanging="360"/>
      </w:pPr>
      <w:rPr>
        <w:rFonts w:hint="default"/>
      </w:rPr>
    </w:lvl>
  </w:abstractNum>
  <w:abstractNum w:abstractNumId="26" w15:restartNumberingAfterBreak="0">
    <w:nsid w:val="36CF60B4"/>
    <w:multiLevelType w:val="multilevel"/>
    <w:tmpl w:val="CC300AA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38083A01"/>
    <w:multiLevelType w:val="multilevel"/>
    <w:tmpl w:val="CF4C547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9" w15:restartNumberingAfterBreak="0">
    <w:nsid w:val="3BE33321"/>
    <w:multiLevelType w:val="hybridMultilevel"/>
    <w:tmpl w:val="8BB4FE12"/>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44176929"/>
    <w:multiLevelType w:val="multilevel"/>
    <w:tmpl w:val="5CC2F196"/>
    <w:lvl w:ilvl="0">
      <w:start w:val="6"/>
      <w:numFmt w:val="decimal"/>
      <w:pStyle w:val="Heading1"/>
      <w:lvlText w:val=" %1.0"/>
      <w:lvlJc w:val="left"/>
      <w:pPr>
        <w:ind w:left="432" w:hanging="432"/>
      </w:pPr>
      <w:rPr>
        <w:rFonts w:ascii="Arial" w:hAnsi="Arial" w:cs="Times New Roman" w:hint="default"/>
        <w:sz w:val="28"/>
        <w:szCs w:val="28"/>
      </w:rPr>
    </w:lvl>
    <w:lvl w:ilvl="1">
      <w:start w:val="1"/>
      <w:numFmt w:val="decimal"/>
      <w:pStyle w:val="Heading2"/>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46240DEA"/>
    <w:multiLevelType w:val="hybridMultilevel"/>
    <w:tmpl w:val="89FCE828"/>
    <w:lvl w:ilvl="0" w:tplc="7F94A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410123"/>
    <w:multiLevelType w:val="hybridMultilevel"/>
    <w:tmpl w:val="AF70D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7D74E68"/>
    <w:multiLevelType w:val="singleLevel"/>
    <w:tmpl w:val="04090017"/>
    <w:lvl w:ilvl="0">
      <w:start w:val="1"/>
      <w:numFmt w:val="lowerLetter"/>
      <w:lvlText w:val="%1)"/>
      <w:lvlJc w:val="left"/>
      <w:pPr>
        <w:tabs>
          <w:tab w:val="num" w:pos="360"/>
        </w:tabs>
        <w:ind w:left="360" w:hanging="360"/>
      </w:pPr>
    </w:lvl>
  </w:abstractNum>
  <w:abstractNum w:abstractNumId="36" w15:restartNumberingAfterBreak="0">
    <w:nsid w:val="496E576A"/>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9D0A89"/>
    <w:multiLevelType w:val="hybridMultilevel"/>
    <w:tmpl w:val="2AB01A16"/>
    <w:lvl w:ilvl="0" w:tplc="9064BB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D84084"/>
    <w:multiLevelType w:val="multilevel"/>
    <w:tmpl w:val="8EA4A870"/>
    <w:lvl w:ilvl="0">
      <w:start w:val="3"/>
      <w:numFmt w:val="decimal"/>
      <w:lvlText w:val="%1"/>
      <w:lvlJc w:val="left"/>
      <w:pPr>
        <w:ind w:left="460" w:hanging="460"/>
      </w:pPr>
      <w:rPr>
        <w:rFonts w:hint="default"/>
        <w:b/>
        <w:sz w:val="24"/>
      </w:rPr>
    </w:lvl>
    <w:lvl w:ilvl="1">
      <w:start w:val="17"/>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440" w:hanging="144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4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41" w15:restartNumberingAfterBreak="0">
    <w:nsid w:val="51AF0016"/>
    <w:multiLevelType w:val="hybridMultilevel"/>
    <w:tmpl w:val="DF3CAAF8"/>
    <w:lvl w:ilvl="0" w:tplc="D6064612">
      <w:start w:val="1"/>
      <w:numFmt w:val="decimal"/>
      <w:lvlText w:val="%1."/>
      <w:lvlJc w:val="left"/>
      <w:pPr>
        <w:tabs>
          <w:tab w:val="num" w:pos="1620"/>
        </w:tabs>
        <w:ind w:left="1620" w:hanging="360"/>
      </w:pPr>
      <w:rPr>
        <w:rFonts w:hint="default"/>
      </w:rPr>
    </w:lvl>
    <w:lvl w:ilvl="1" w:tplc="EB7A38E2">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2" w15:restartNumberingAfterBreak="0">
    <w:nsid w:val="54AB6696"/>
    <w:multiLevelType w:val="hybridMultilevel"/>
    <w:tmpl w:val="89FCE828"/>
    <w:lvl w:ilvl="0" w:tplc="7F94A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9891D1D"/>
    <w:multiLevelType w:val="multilevel"/>
    <w:tmpl w:val="43EE65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706828"/>
    <w:multiLevelType w:val="hybridMultilevel"/>
    <w:tmpl w:val="37982892"/>
    <w:lvl w:ilvl="0" w:tplc="8A2C43C6">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0AB54F7"/>
    <w:multiLevelType w:val="hybridMultilevel"/>
    <w:tmpl w:val="A68E3B52"/>
    <w:lvl w:ilvl="0" w:tplc="ACACC8E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F67677"/>
    <w:multiLevelType w:val="singleLevel"/>
    <w:tmpl w:val="2B607B30"/>
    <w:lvl w:ilvl="0">
      <w:start w:val="1"/>
      <w:numFmt w:val="upperLetter"/>
      <w:lvlText w:val="%1."/>
      <w:lvlJc w:val="left"/>
      <w:pPr>
        <w:tabs>
          <w:tab w:val="num" w:pos="1260"/>
        </w:tabs>
        <w:ind w:left="1260" w:hanging="360"/>
      </w:pPr>
      <w:rPr>
        <w:rFonts w:hint="default"/>
      </w:rPr>
    </w:lvl>
  </w:abstractNum>
  <w:abstractNum w:abstractNumId="49"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50" w15:restartNumberingAfterBreak="0">
    <w:nsid w:val="69524DF8"/>
    <w:multiLevelType w:val="multilevel"/>
    <w:tmpl w:val="B69ABBC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D861B1"/>
    <w:multiLevelType w:val="hybridMultilevel"/>
    <w:tmpl w:val="42C4B8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73F0F25"/>
    <w:multiLevelType w:val="hybridMultilevel"/>
    <w:tmpl w:val="358EF44E"/>
    <w:lvl w:ilvl="0" w:tplc="7F94AF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A903D42"/>
    <w:multiLevelType w:val="multilevel"/>
    <w:tmpl w:val="FBAC9BBE"/>
    <w:lvl w:ilvl="0">
      <w:start w:val="1"/>
      <w:numFmt w:val="decimal"/>
      <w:lvlText w:val=" %1.0"/>
      <w:lvlJc w:val="left"/>
      <w:pPr>
        <w:ind w:left="432" w:hanging="432"/>
      </w:pPr>
      <w:rPr>
        <w:rFonts w:ascii="Arial" w:hAnsi="Arial" w:cs="Times New Roman"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5" w15:restartNumberingAfterBreak="0">
    <w:nsid w:val="7AA3049B"/>
    <w:multiLevelType w:val="multilevel"/>
    <w:tmpl w:val="F0187888"/>
    <w:lvl w:ilvl="0">
      <w:start w:val="3"/>
      <w:numFmt w:val="decimal"/>
      <w:lvlText w:val=" %1.0"/>
      <w:lvlJc w:val="left"/>
      <w:pPr>
        <w:ind w:left="432" w:hanging="432"/>
      </w:pPr>
      <w:rPr>
        <w:rFonts w:ascii="Arial" w:hAnsi="Arial" w:cs="Times New Roman" w:hint="default"/>
        <w:sz w:val="28"/>
        <w:szCs w:val="28"/>
      </w:rPr>
    </w:lvl>
    <w:lvl w:ilvl="1">
      <w:start w:val="1"/>
      <w:numFmt w:val="decimal"/>
      <w:lvlText w:val="%1.%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F0114"/>
    <w:multiLevelType w:val="hybridMultilevel"/>
    <w:tmpl w:val="2878000A"/>
    <w:lvl w:ilvl="0" w:tplc="7F94AF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E32143C"/>
    <w:multiLevelType w:val="hybridMultilevel"/>
    <w:tmpl w:val="855C80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8" w15:restartNumberingAfterBreak="0">
    <w:nsid w:val="7E8F0683"/>
    <w:multiLevelType w:val="hybridMultilevel"/>
    <w:tmpl w:val="EC6EB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57234945">
    <w:abstractNumId w:val="14"/>
  </w:num>
  <w:num w:numId="2" w16cid:durableId="1893731437">
    <w:abstractNumId w:val="30"/>
  </w:num>
  <w:num w:numId="3" w16cid:durableId="135489494">
    <w:abstractNumId w:val="37"/>
  </w:num>
  <w:num w:numId="4" w16cid:durableId="419252282">
    <w:abstractNumId w:val="49"/>
  </w:num>
  <w:num w:numId="5" w16cid:durableId="2145154586">
    <w:abstractNumId w:val="40"/>
  </w:num>
  <w:num w:numId="6" w16cid:durableId="2031368354">
    <w:abstractNumId w:val="23"/>
  </w:num>
  <w:num w:numId="7" w16cid:durableId="399526786">
    <w:abstractNumId w:val="15"/>
  </w:num>
  <w:num w:numId="8" w16cid:durableId="94248308">
    <w:abstractNumId w:val="13"/>
  </w:num>
  <w:num w:numId="9" w16cid:durableId="1760514965">
    <w:abstractNumId w:val="16"/>
  </w:num>
  <w:num w:numId="10" w16cid:durableId="476537475">
    <w:abstractNumId w:val="5"/>
  </w:num>
  <w:num w:numId="11" w16cid:durableId="308558165">
    <w:abstractNumId w:val="43"/>
  </w:num>
  <w:num w:numId="12" w16cid:durableId="1263294462">
    <w:abstractNumId w:val="45"/>
  </w:num>
  <w:num w:numId="13" w16cid:durableId="253973527">
    <w:abstractNumId w:val="28"/>
  </w:num>
  <w:num w:numId="14" w16cid:durableId="297489681">
    <w:abstractNumId w:val="7"/>
  </w:num>
  <w:num w:numId="15" w16cid:durableId="862937743">
    <w:abstractNumId w:val="3"/>
  </w:num>
  <w:num w:numId="16" w16cid:durableId="322008220">
    <w:abstractNumId w:val="57"/>
  </w:num>
  <w:num w:numId="17" w16cid:durableId="2061585968">
    <w:abstractNumId w:val="10"/>
  </w:num>
  <w:num w:numId="18" w16cid:durableId="1349915566">
    <w:abstractNumId w:val="21"/>
  </w:num>
  <w:num w:numId="19" w16cid:durableId="1010185836">
    <w:abstractNumId w:val="59"/>
  </w:num>
  <w:num w:numId="20" w16cid:durableId="1028680685">
    <w:abstractNumId w:val="11"/>
  </w:num>
  <w:num w:numId="21" w16cid:durableId="255066257">
    <w:abstractNumId w:val="31"/>
  </w:num>
  <w:num w:numId="22" w16cid:durableId="367488472">
    <w:abstractNumId w:val="54"/>
  </w:num>
  <w:num w:numId="23" w16cid:durableId="192891698">
    <w:abstractNumId w:val="32"/>
  </w:num>
  <w:num w:numId="24" w16cid:durableId="1337072907">
    <w:abstractNumId w:val="54"/>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5" w16cid:durableId="921642298">
    <w:abstractNumId w:val="55"/>
  </w:num>
  <w:num w:numId="26" w16cid:durableId="1753624837">
    <w:abstractNumId w:val="9"/>
  </w:num>
  <w:num w:numId="27" w16cid:durableId="1422527089">
    <w:abstractNumId w:val="52"/>
  </w:num>
  <w:num w:numId="28" w16cid:durableId="544559689">
    <w:abstractNumId w:val="29"/>
  </w:num>
  <w:num w:numId="29" w16cid:durableId="595096629">
    <w:abstractNumId w:val="26"/>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0" w16cid:durableId="293876665">
    <w:abstractNumId w:val="17"/>
  </w:num>
  <w:num w:numId="31" w16cid:durableId="535705508">
    <w:abstractNumId w:val="1"/>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2" w16cid:durableId="246578547">
    <w:abstractNumId w:val="0"/>
    <w:lvlOverride w:ilvl="0">
      <w:lvl w:ilvl="0">
        <w:start w:val="1"/>
        <w:numFmt w:val="decimal"/>
        <w:lvlText w:val="%1."/>
        <w:lvlJc w:val="left"/>
        <w:pPr>
          <w:tabs>
            <w:tab w:val="num" w:pos="0"/>
          </w:tabs>
          <w:ind w:left="0" w:firstLine="0"/>
        </w:pPr>
        <w:rPr>
          <w:rFonts w:hint="default"/>
          <w:b w:val="0"/>
        </w:rPr>
      </w:lvl>
    </w:lvlOverride>
    <w:lvlOverride w:ilvl="1">
      <w:lvl w:ilvl="1">
        <w:start w:val="1"/>
        <w:numFmt w:val="lowerLetter"/>
        <w:pStyle w:val="level2"/>
        <w:lvlText w:val="%2)"/>
        <w:lvlJc w:val="left"/>
        <w:pPr>
          <w:tabs>
            <w:tab w:val="num" w:pos="0"/>
          </w:tabs>
          <w:ind w:left="0" w:firstLine="0"/>
        </w:pPr>
        <w:rPr>
          <w:rFonts w:hint="default"/>
        </w:rPr>
      </w:lvl>
    </w:lvlOverride>
    <w:lvlOverride w:ilvl="2">
      <w:lvl w:ilvl="2">
        <w:start w:val="1"/>
        <w:numFmt w:val="lowerRoman"/>
        <w:pStyle w:val="level3"/>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lowerLetter"/>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3" w16cid:durableId="892890741">
    <w:abstractNumId w:val="42"/>
  </w:num>
  <w:num w:numId="34" w16cid:durableId="861864759">
    <w:abstractNumId w:val="6"/>
  </w:num>
  <w:num w:numId="35" w16cid:durableId="164786734">
    <w:abstractNumId w:val="56"/>
  </w:num>
  <w:num w:numId="36" w16cid:durableId="173765093">
    <w:abstractNumId w:val="8"/>
  </w:num>
  <w:num w:numId="37" w16cid:durableId="1599407261">
    <w:abstractNumId w:val="20"/>
  </w:num>
  <w:num w:numId="38" w16cid:durableId="200745964">
    <w:abstractNumId w:val="22"/>
  </w:num>
  <w:num w:numId="39" w16cid:durableId="960233831">
    <w:abstractNumId w:val="33"/>
  </w:num>
  <w:num w:numId="40" w16cid:durableId="1810319461">
    <w:abstractNumId w:val="47"/>
  </w:num>
  <w:num w:numId="41" w16cid:durableId="1503354407">
    <w:abstractNumId w:val="53"/>
  </w:num>
  <w:num w:numId="42" w16cid:durableId="818376935">
    <w:abstractNumId w:val="27"/>
  </w:num>
  <w:num w:numId="43" w16cid:durableId="1928953298">
    <w:abstractNumId w:val="24"/>
  </w:num>
  <w:num w:numId="44" w16cid:durableId="506483997">
    <w:abstractNumId w:val="12"/>
  </w:num>
  <w:num w:numId="45" w16cid:durableId="255141612">
    <w:abstractNumId w:val="46"/>
  </w:num>
  <w:num w:numId="46" w16cid:durableId="83839750">
    <w:abstractNumId w:val="44"/>
  </w:num>
  <w:num w:numId="47" w16cid:durableId="2115897061">
    <w:abstractNumId w:val="50"/>
  </w:num>
  <w:num w:numId="48" w16cid:durableId="144275854">
    <w:abstractNumId w:val="25"/>
  </w:num>
  <w:num w:numId="49" w16cid:durableId="70584160">
    <w:abstractNumId w:val="19"/>
  </w:num>
  <w:num w:numId="50" w16cid:durableId="715079755">
    <w:abstractNumId w:val="39"/>
  </w:num>
  <w:num w:numId="51" w16cid:durableId="190387433">
    <w:abstractNumId w:val="2"/>
  </w:num>
  <w:num w:numId="52" w16cid:durableId="1865287741">
    <w:abstractNumId w:val="36"/>
  </w:num>
  <w:num w:numId="53" w16cid:durableId="935094391">
    <w:abstractNumId w:val="48"/>
  </w:num>
  <w:num w:numId="54" w16cid:durableId="1869441483">
    <w:abstractNumId w:val="35"/>
  </w:num>
  <w:num w:numId="55" w16cid:durableId="1552570789">
    <w:abstractNumId w:val="41"/>
  </w:num>
  <w:num w:numId="56" w16cid:durableId="676923549">
    <w:abstractNumId w:val="51"/>
  </w:num>
  <w:num w:numId="57" w16cid:durableId="278420873">
    <w:abstractNumId w:val="34"/>
  </w:num>
  <w:num w:numId="58" w16cid:durableId="626545914">
    <w:abstractNumId w:val="58"/>
  </w:num>
  <w:num w:numId="59" w16cid:durableId="685449916">
    <w:abstractNumId w:val="4"/>
  </w:num>
  <w:num w:numId="60" w16cid:durableId="243300187">
    <w:abstractNumId w:val="18"/>
  </w:num>
  <w:num w:numId="61" w16cid:durableId="636111276">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4728"/>
    <w:rsid w:val="000054B1"/>
    <w:rsid w:val="00006E35"/>
    <w:rsid w:val="00010695"/>
    <w:rsid w:val="00013826"/>
    <w:rsid w:val="00014C5B"/>
    <w:rsid w:val="00014D49"/>
    <w:rsid w:val="0001605B"/>
    <w:rsid w:val="00016A37"/>
    <w:rsid w:val="00026A08"/>
    <w:rsid w:val="0003175B"/>
    <w:rsid w:val="000336A4"/>
    <w:rsid w:val="00033F62"/>
    <w:rsid w:val="00034041"/>
    <w:rsid w:val="00035994"/>
    <w:rsid w:val="00035BAD"/>
    <w:rsid w:val="00036519"/>
    <w:rsid w:val="00042979"/>
    <w:rsid w:val="00045D9C"/>
    <w:rsid w:val="00047E3A"/>
    <w:rsid w:val="000507E1"/>
    <w:rsid w:val="00053019"/>
    <w:rsid w:val="0005347D"/>
    <w:rsid w:val="000537C5"/>
    <w:rsid w:val="00056C3C"/>
    <w:rsid w:val="000613B8"/>
    <w:rsid w:val="00070F2F"/>
    <w:rsid w:val="00072686"/>
    <w:rsid w:val="00076B4F"/>
    <w:rsid w:val="00077602"/>
    <w:rsid w:val="0008357F"/>
    <w:rsid w:val="00083AA1"/>
    <w:rsid w:val="00084C3B"/>
    <w:rsid w:val="000903FB"/>
    <w:rsid w:val="00094476"/>
    <w:rsid w:val="000A1956"/>
    <w:rsid w:val="000A51FF"/>
    <w:rsid w:val="000A5FA8"/>
    <w:rsid w:val="000B29B6"/>
    <w:rsid w:val="000B3DC9"/>
    <w:rsid w:val="000B44A9"/>
    <w:rsid w:val="000B4D02"/>
    <w:rsid w:val="000B7058"/>
    <w:rsid w:val="000C168A"/>
    <w:rsid w:val="000C3490"/>
    <w:rsid w:val="000C366E"/>
    <w:rsid w:val="000C4549"/>
    <w:rsid w:val="000C48FA"/>
    <w:rsid w:val="000C5F9D"/>
    <w:rsid w:val="000C6718"/>
    <w:rsid w:val="000C7004"/>
    <w:rsid w:val="000D08F7"/>
    <w:rsid w:val="000D13D6"/>
    <w:rsid w:val="000D3EBC"/>
    <w:rsid w:val="000D71D0"/>
    <w:rsid w:val="000E0AD4"/>
    <w:rsid w:val="000E1D84"/>
    <w:rsid w:val="000E20A6"/>
    <w:rsid w:val="000E48B6"/>
    <w:rsid w:val="000E5F36"/>
    <w:rsid w:val="000E76F4"/>
    <w:rsid w:val="000F03A4"/>
    <w:rsid w:val="000F38F8"/>
    <w:rsid w:val="000F5307"/>
    <w:rsid w:val="000F569D"/>
    <w:rsid w:val="000F66D6"/>
    <w:rsid w:val="00101446"/>
    <w:rsid w:val="00103B1E"/>
    <w:rsid w:val="001055B1"/>
    <w:rsid w:val="001104AE"/>
    <w:rsid w:val="001109CB"/>
    <w:rsid w:val="001136A7"/>
    <w:rsid w:val="00113DC2"/>
    <w:rsid w:val="00115717"/>
    <w:rsid w:val="001170A5"/>
    <w:rsid w:val="00120854"/>
    <w:rsid w:val="00120A78"/>
    <w:rsid w:val="00123A13"/>
    <w:rsid w:val="0012522B"/>
    <w:rsid w:val="00125910"/>
    <w:rsid w:val="001259B4"/>
    <w:rsid w:val="00126614"/>
    <w:rsid w:val="00130860"/>
    <w:rsid w:val="00131A58"/>
    <w:rsid w:val="00131FD8"/>
    <w:rsid w:val="0013403A"/>
    <w:rsid w:val="00135A34"/>
    <w:rsid w:val="00141559"/>
    <w:rsid w:val="0014237F"/>
    <w:rsid w:val="00142DBE"/>
    <w:rsid w:val="00146B4E"/>
    <w:rsid w:val="00146C04"/>
    <w:rsid w:val="0015063C"/>
    <w:rsid w:val="001517D0"/>
    <w:rsid w:val="00153DBB"/>
    <w:rsid w:val="00154B68"/>
    <w:rsid w:val="00155606"/>
    <w:rsid w:val="00157772"/>
    <w:rsid w:val="00160B85"/>
    <w:rsid w:val="00164B80"/>
    <w:rsid w:val="00166AB6"/>
    <w:rsid w:val="00167705"/>
    <w:rsid w:val="00171333"/>
    <w:rsid w:val="001722BA"/>
    <w:rsid w:val="0017356C"/>
    <w:rsid w:val="00174B2F"/>
    <w:rsid w:val="0017562A"/>
    <w:rsid w:val="00177C2E"/>
    <w:rsid w:val="00182549"/>
    <w:rsid w:val="001831C5"/>
    <w:rsid w:val="00184E59"/>
    <w:rsid w:val="001871E0"/>
    <w:rsid w:val="00187A3C"/>
    <w:rsid w:val="00191D81"/>
    <w:rsid w:val="0019291A"/>
    <w:rsid w:val="00194BAC"/>
    <w:rsid w:val="00195213"/>
    <w:rsid w:val="00195C32"/>
    <w:rsid w:val="001A0C99"/>
    <w:rsid w:val="001A256D"/>
    <w:rsid w:val="001A7431"/>
    <w:rsid w:val="001B060A"/>
    <w:rsid w:val="001B14F2"/>
    <w:rsid w:val="001B3CC0"/>
    <w:rsid w:val="001B60A3"/>
    <w:rsid w:val="001C09A1"/>
    <w:rsid w:val="001C31F5"/>
    <w:rsid w:val="001C3A0A"/>
    <w:rsid w:val="001C3A84"/>
    <w:rsid w:val="001C405D"/>
    <w:rsid w:val="001C4818"/>
    <w:rsid w:val="001C4C8E"/>
    <w:rsid w:val="001D021C"/>
    <w:rsid w:val="001D02CE"/>
    <w:rsid w:val="001D0B30"/>
    <w:rsid w:val="001D1FF5"/>
    <w:rsid w:val="001D3F2F"/>
    <w:rsid w:val="001D7D70"/>
    <w:rsid w:val="001E39CD"/>
    <w:rsid w:val="001E518E"/>
    <w:rsid w:val="001E5846"/>
    <w:rsid w:val="001E5E64"/>
    <w:rsid w:val="001E6DBB"/>
    <w:rsid w:val="001F40D7"/>
    <w:rsid w:val="001F4F67"/>
    <w:rsid w:val="001F5CCC"/>
    <w:rsid w:val="001F72A0"/>
    <w:rsid w:val="002016FD"/>
    <w:rsid w:val="00201BC4"/>
    <w:rsid w:val="00202D0C"/>
    <w:rsid w:val="00202D97"/>
    <w:rsid w:val="002031C8"/>
    <w:rsid w:val="00204160"/>
    <w:rsid w:val="0020422F"/>
    <w:rsid w:val="002072BB"/>
    <w:rsid w:val="00207B21"/>
    <w:rsid w:val="002104E6"/>
    <w:rsid w:val="002123E1"/>
    <w:rsid w:val="00216021"/>
    <w:rsid w:val="00216821"/>
    <w:rsid w:val="00217185"/>
    <w:rsid w:val="00224460"/>
    <w:rsid w:val="00224F0E"/>
    <w:rsid w:val="002250E4"/>
    <w:rsid w:val="00226B2B"/>
    <w:rsid w:val="00226CF4"/>
    <w:rsid w:val="002305B5"/>
    <w:rsid w:val="00231513"/>
    <w:rsid w:val="00231F71"/>
    <w:rsid w:val="00234058"/>
    <w:rsid w:val="002354C5"/>
    <w:rsid w:val="00235CCB"/>
    <w:rsid w:val="0023719E"/>
    <w:rsid w:val="00237807"/>
    <w:rsid w:val="00237FD1"/>
    <w:rsid w:val="0024043A"/>
    <w:rsid w:val="00241A6B"/>
    <w:rsid w:val="00243BE5"/>
    <w:rsid w:val="00246CAE"/>
    <w:rsid w:val="002509FB"/>
    <w:rsid w:val="00250D22"/>
    <w:rsid w:val="00253C1C"/>
    <w:rsid w:val="00253C88"/>
    <w:rsid w:val="00253F25"/>
    <w:rsid w:val="0025617A"/>
    <w:rsid w:val="00256240"/>
    <w:rsid w:val="00257863"/>
    <w:rsid w:val="00257CBD"/>
    <w:rsid w:val="0026249B"/>
    <w:rsid w:val="002632A6"/>
    <w:rsid w:val="0026338D"/>
    <w:rsid w:val="00264408"/>
    <w:rsid w:val="00265D5D"/>
    <w:rsid w:val="002661A8"/>
    <w:rsid w:val="00266B6D"/>
    <w:rsid w:val="002711AA"/>
    <w:rsid w:val="002711D7"/>
    <w:rsid w:val="0027317D"/>
    <w:rsid w:val="00276893"/>
    <w:rsid w:val="0028149B"/>
    <w:rsid w:val="00283E9E"/>
    <w:rsid w:val="00290CA1"/>
    <w:rsid w:val="00290F2E"/>
    <w:rsid w:val="00290F76"/>
    <w:rsid w:val="002911F9"/>
    <w:rsid w:val="00292A35"/>
    <w:rsid w:val="00293170"/>
    <w:rsid w:val="00294F08"/>
    <w:rsid w:val="0029504A"/>
    <w:rsid w:val="002952A5"/>
    <w:rsid w:val="002966B5"/>
    <w:rsid w:val="00296895"/>
    <w:rsid w:val="00296AC5"/>
    <w:rsid w:val="002A66C2"/>
    <w:rsid w:val="002A71EC"/>
    <w:rsid w:val="002B08B9"/>
    <w:rsid w:val="002B1507"/>
    <w:rsid w:val="002B26AE"/>
    <w:rsid w:val="002B2CE4"/>
    <w:rsid w:val="002B3B75"/>
    <w:rsid w:val="002B4E90"/>
    <w:rsid w:val="002B52F7"/>
    <w:rsid w:val="002C0281"/>
    <w:rsid w:val="002C1A91"/>
    <w:rsid w:val="002C39AC"/>
    <w:rsid w:val="002C498F"/>
    <w:rsid w:val="002C62D4"/>
    <w:rsid w:val="002C6FA9"/>
    <w:rsid w:val="002D0E58"/>
    <w:rsid w:val="002D2FFB"/>
    <w:rsid w:val="002D4AC3"/>
    <w:rsid w:val="002D4B49"/>
    <w:rsid w:val="002D64A2"/>
    <w:rsid w:val="002D6934"/>
    <w:rsid w:val="002D7F6B"/>
    <w:rsid w:val="002E031F"/>
    <w:rsid w:val="002E07D3"/>
    <w:rsid w:val="002E297D"/>
    <w:rsid w:val="002E32A4"/>
    <w:rsid w:val="002E4A8D"/>
    <w:rsid w:val="002E4E62"/>
    <w:rsid w:val="002E5317"/>
    <w:rsid w:val="002E6CAA"/>
    <w:rsid w:val="002F1BF9"/>
    <w:rsid w:val="002F26EF"/>
    <w:rsid w:val="002F55B2"/>
    <w:rsid w:val="002F5D2C"/>
    <w:rsid w:val="002F6688"/>
    <w:rsid w:val="002F79FB"/>
    <w:rsid w:val="00301A36"/>
    <w:rsid w:val="00302231"/>
    <w:rsid w:val="003024A2"/>
    <w:rsid w:val="00302918"/>
    <w:rsid w:val="0030293B"/>
    <w:rsid w:val="00303E37"/>
    <w:rsid w:val="00304ECB"/>
    <w:rsid w:val="00306811"/>
    <w:rsid w:val="0031150F"/>
    <w:rsid w:val="003129EA"/>
    <w:rsid w:val="00313892"/>
    <w:rsid w:val="00314ECC"/>
    <w:rsid w:val="00315501"/>
    <w:rsid w:val="00317180"/>
    <w:rsid w:val="003215B8"/>
    <w:rsid w:val="00323DA2"/>
    <w:rsid w:val="00324F9C"/>
    <w:rsid w:val="003263D7"/>
    <w:rsid w:val="003274D5"/>
    <w:rsid w:val="0033028E"/>
    <w:rsid w:val="0033175E"/>
    <w:rsid w:val="00336B67"/>
    <w:rsid w:val="003452BD"/>
    <w:rsid w:val="00346955"/>
    <w:rsid w:val="0035039D"/>
    <w:rsid w:val="003548E8"/>
    <w:rsid w:val="003549D4"/>
    <w:rsid w:val="00354FE8"/>
    <w:rsid w:val="00355404"/>
    <w:rsid w:val="00357D38"/>
    <w:rsid w:val="003602DE"/>
    <w:rsid w:val="00360F9F"/>
    <w:rsid w:val="0036103C"/>
    <w:rsid w:val="00361480"/>
    <w:rsid w:val="003617C0"/>
    <w:rsid w:val="0036181E"/>
    <w:rsid w:val="00364AD2"/>
    <w:rsid w:val="00370F71"/>
    <w:rsid w:val="003723BC"/>
    <w:rsid w:val="00375345"/>
    <w:rsid w:val="00376657"/>
    <w:rsid w:val="00377292"/>
    <w:rsid w:val="003809D7"/>
    <w:rsid w:val="00380F89"/>
    <w:rsid w:val="00383550"/>
    <w:rsid w:val="003837CF"/>
    <w:rsid w:val="0038617E"/>
    <w:rsid w:val="00386504"/>
    <w:rsid w:val="00387C46"/>
    <w:rsid w:val="00393F69"/>
    <w:rsid w:val="00395624"/>
    <w:rsid w:val="0039706D"/>
    <w:rsid w:val="003A09FF"/>
    <w:rsid w:val="003A372E"/>
    <w:rsid w:val="003B0323"/>
    <w:rsid w:val="003B073B"/>
    <w:rsid w:val="003B1822"/>
    <w:rsid w:val="003B4DA0"/>
    <w:rsid w:val="003B5F78"/>
    <w:rsid w:val="003B6B44"/>
    <w:rsid w:val="003C1535"/>
    <w:rsid w:val="003C543F"/>
    <w:rsid w:val="003C5652"/>
    <w:rsid w:val="003C58C9"/>
    <w:rsid w:val="003C7583"/>
    <w:rsid w:val="003D0486"/>
    <w:rsid w:val="003D1879"/>
    <w:rsid w:val="003D2641"/>
    <w:rsid w:val="003D3A10"/>
    <w:rsid w:val="003D5A1E"/>
    <w:rsid w:val="003D744A"/>
    <w:rsid w:val="003E0003"/>
    <w:rsid w:val="003E0668"/>
    <w:rsid w:val="003E0E3E"/>
    <w:rsid w:val="003E257C"/>
    <w:rsid w:val="003E480C"/>
    <w:rsid w:val="003E59A3"/>
    <w:rsid w:val="003E68A9"/>
    <w:rsid w:val="003E6E25"/>
    <w:rsid w:val="003E733F"/>
    <w:rsid w:val="003F130F"/>
    <w:rsid w:val="003F2705"/>
    <w:rsid w:val="003F2B67"/>
    <w:rsid w:val="003F2CF3"/>
    <w:rsid w:val="003F4028"/>
    <w:rsid w:val="003F56A3"/>
    <w:rsid w:val="003F64B8"/>
    <w:rsid w:val="003F6A82"/>
    <w:rsid w:val="00400B89"/>
    <w:rsid w:val="004019D3"/>
    <w:rsid w:val="00402508"/>
    <w:rsid w:val="004036C9"/>
    <w:rsid w:val="004054F4"/>
    <w:rsid w:val="00405837"/>
    <w:rsid w:val="00405ADF"/>
    <w:rsid w:val="004073EC"/>
    <w:rsid w:val="00413B33"/>
    <w:rsid w:val="00413ECA"/>
    <w:rsid w:val="00414E59"/>
    <w:rsid w:val="00417E64"/>
    <w:rsid w:val="00420123"/>
    <w:rsid w:val="004217FB"/>
    <w:rsid w:val="004224F9"/>
    <w:rsid w:val="004319DE"/>
    <w:rsid w:val="00431B79"/>
    <w:rsid w:val="00432AEE"/>
    <w:rsid w:val="004353E5"/>
    <w:rsid w:val="004360F0"/>
    <w:rsid w:val="004376EB"/>
    <w:rsid w:val="004378EC"/>
    <w:rsid w:val="00441821"/>
    <w:rsid w:val="0044298F"/>
    <w:rsid w:val="004446B2"/>
    <w:rsid w:val="0044663F"/>
    <w:rsid w:val="00452413"/>
    <w:rsid w:val="00454859"/>
    <w:rsid w:val="00454B2C"/>
    <w:rsid w:val="00457ACF"/>
    <w:rsid w:val="00460FC5"/>
    <w:rsid w:val="00460FD7"/>
    <w:rsid w:val="00462C20"/>
    <w:rsid w:val="004637F9"/>
    <w:rsid w:val="00472700"/>
    <w:rsid w:val="00476A4E"/>
    <w:rsid w:val="00477402"/>
    <w:rsid w:val="00480081"/>
    <w:rsid w:val="0048074E"/>
    <w:rsid w:val="00490D2B"/>
    <w:rsid w:val="00492862"/>
    <w:rsid w:val="00492BD7"/>
    <w:rsid w:val="00492DC0"/>
    <w:rsid w:val="00495821"/>
    <w:rsid w:val="004965D4"/>
    <w:rsid w:val="004A1DB1"/>
    <w:rsid w:val="004A5FEC"/>
    <w:rsid w:val="004A6852"/>
    <w:rsid w:val="004B0058"/>
    <w:rsid w:val="004B0214"/>
    <w:rsid w:val="004B0302"/>
    <w:rsid w:val="004B27FC"/>
    <w:rsid w:val="004B4287"/>
    <w:rsid w:val="004C7581"/>
    <w:rsid w:val="004C7876"/>
    <w:rsid w:val="004D126E"/>
    <w:rsid w:val="004D1367"/>
    <w:rsid w:val="004D138A"/>
    <w:rsid w:val="004D14CE"/>
    <w:rsid w:val="004D2CED"/>
    <w:rsid w:val="004D5497"/>
    <w:rsid w:val="004D7834"/>
    <w:rsid w:val="004D7A3F"/>
    <w:rsid w:val="004E15FC"/>
    <w:rsid w:val="004E3C50"/>
    <w:rsid w:val="004E3D04"/>
    <w:rsid w:val="004E4663"/>
    <w:rsid w:val="004E4AFA"/>
    <w:rsid w:val="004E56EE"/>
    <w:rsid w:val="004E656C"/>
    <w:rsid w:val="004F4161"/>
    <w:rsid w:val="004F4231"/>
    <w:rsid w:val="004F437B"/>
    <w:rsid w:val="004F545F"/>
    <w:rsid w:val="004F6144"/>
    <w:rsid w:val="00501652"/>
    <w:rsid w:val="00503649"/>
    <w:rsid w:val="00505746"/>
    <w:rsid w:val="005058D6"/>
    <w:rsid w:val="0050795E"/>
    <w:rsid w:val="00510C23"/>
    <w:rsid w:val="005120D2"/>
    <w:rsid w:val="005124D6"/>
    <w:rsid w:val="005126C5"/>
    <w:rsid w:val="005167B7"/>
    <w:rsid w:val="00520DF8"/>
    <w:rsid w:val="00522100"/>
    <w:rsid w:val="00523FA6"/>
    <w:rsid w:val="00525FF0"/>
    <w:rsid w:val="005305DE"/>
    <w:rsid w:val="005319F6"/>
    <w:rsid w:val="005324AB"/>
    <w:rsid w:val="00533EC5"/>
    <w:rsid w:val="00534025"/>
    <w:rsid w:val="00536614"/>
    <w:rsid w:val="005369D4"/>
    <w:rsid w:val="00544115"/>
    <w:rsid w:val="00544596"/>
    <w:rsid w:val="00544E51"/>
    <w:rsid w:val="00547CB4"/>
    <w:rsid w:val="00547D70"/>
    <w:rsid w:val="005504A4"/>
    <w:rsid w:val="0055185F"/>
    <w:rsid w:val="0055237E"/>
    <w:rsid w:val="00553060"/>
    <w:rsid w:val="00560486"/>
    <w:rsid w:val="00560B13"/>
    <w:rsid w:val="00561F86"/>
    <w:rsid w:val="00563178"/>
    <w:rsid w:val="0056385E"/>
    <w:rsid w:val="00564059"/>
    <w:rsid w:val="005645CF"/>
    <w:rsid w:val="005665B2"/>
    <w:rsid w:val="00566784"/>
    <w:rsid w:val="005706CB"/>
    <w:rsid w:val="00571FB5"/>
    <w:rsid w:val="00572777"/>
    <w:rsid w:val="00575D44"/>
    <w:rsid w:val="0057609A"/>
    <w:rsid w:val="005778B9"/>
    <w:rsid w:val="005814A2"/>
    <w:rsid w:val="005827F6"/>
    <w:rsid w:val="00582967"/>
    <w:rsid w:val="00584742"/>
    <w:rsid w:val="00585F7B"/>
    <w:rsid w:val="0059024D"/>
    <w:rsid w:val="00590CDB"/>
    <w:rsid w:val="0059460A"/>
    <w:rsid w:val="00594B37"/>
    <w:rsid w:val="0059671C"/>
    <w:rsid w:val="005967AE"/>
    <w:rsid w:val="005A10AC"/>
    <w:rsid w:val="005A287C"/>
    <w:rsid w:val="005A6FD1"/>
    <w:rsid w:val="005B08FE"/>
    <w:rsid w:val="005B113B"/>
    <w:rsid w:val="005B309B"/>
    <w:rsid w:val="005B55D0"/>
    <w:rsid w:val="005B615E"/>
    <w:rsid w:val="005B6215"/>
    <w:rsid w:val="005B6618"/>
    <w:rsid w:val="005C3BD6"/>
    <w:rsid w:val="005D1E6A"/>
    <w:rsid w:val="005D3E1F"/>
    <w:rsid w:val="005D413D"/>
    <w:rsid w:val="005D6BFE"/>
    <w:rsid w:val="005E3C36"/>
    <w:rsid w:val="005E5C93"/>
    <w:rsid w:val="005F2E11"/>
    <w:rsid w:val="005F566C"/>
    <w:rsid w:val="005F6F08"/>
    <w:rsid w:val="005F79A2"/>
    <w:rsid w:val="006014A8"/>
    <w:rsid w:val="00602B4F"/>
    <w:rsid w:val="0060320E"/>
    <w:rsid w:val="006047FA"/>
    <w:rsid w:val="00610148"/>
    <w:rsid w:val="00623116"/>
    <w:rsid w:val="0062352D"/>
    <w:rsid w:val="00624E55"/>
    <w:rsid w:val="00626E6A"/>
    <w:rsid w:val="006303D5"/>
    <w:rsid w:val="0063271E"/>
    <w:rsid w:val="0063283D"/>
    <w:rsid w:val="00632DF0"/>
    <w:rsid w:val="0063320E"/>
    <w:rsid w:val="006338E0"/>
    <w:rsid w:val="0063549E"/>
    <w:rsid w:val="00635F22"/>
    <w:rsid w:val="00636C2B"/>
    <w:rsid w:val="00637152"/>
    <w:rsid w:val="0064124B"/>
    <w:rsid w:val="006429AB"/>
    <w:rsid w:val="0064364B"/>
    <w:rsid w:val="006448BE"/>
    <w:rsid w:val="00647DA8"/>
    <w:rsid w:val="00655EAA"/>
    <w:rsid w:val="0065756B"/>
    <w:rsid w:val="00666759"/>
    <w:rsid w:val="006707D6"/>
    <w:rsid w:val="00672980"/>
    <w:rsid w:val="00677911"/>
    <w:rsid w:val="00680A7E"/>
    <w:rsid w:val="006814B3"/>
    <w:rsid w:val="00681AE1"/>
    <w:rsid w:val="00683B2A"/>
    <w:rsid w:val="00683D3D"/>
    <w:rsid w:val="006875B5"/>
    <w:rsid w:val="006877DB"/>
    <w:rsid w:val="006879C0"/>
    <w:rsid w:val="006921F6"/>
    <w:rsid w:val="0069378E"/>
    <w:rsid w:val="006959BF"/>
    <w:rsid w:val="00697095"/>
    <w:rsid w:val="00697F7F"/>
    <w:rsid w:val="006A062E"/>
    <w:rsid w:val="006A0F2A"/>
    <w:rsid w:val="006A2444"/>
    <w:rsid w:val="006A3CD4"/>
    <w:rsid w:val="006A4543"/>
    <w:rsid w:val="006A5492"/>
    <w:rsid w:val="006A5633"/>
    <w:rsid w:val="006A62AE"/>
    <w:rsid w:val="006A6368"/>
    <w:rsid w:val="006A716D"/>
    <w:rsid w:val="006B2770"/>
    <w:rsid w:val="006B2A20"/>
    <w:rsid w:val="006B36FB"/>
    <w:rsid w:val="006B4BF9"/>
    <w:rsid w:val="006C2A35"/>
    <w:rsid w:val="006C6307"/>
    <w:rsid w:val="006C70DF"/>
    <w:rsid w:val="006C70F5"/>
    <w:rsid w:val="006D055A"/>
    <w:rsid w:val="006D3599"/>
    <w:rsid w:val="006D3C60"/>
    <w:rsid w:val="006D4A63"/>
    <w:rsid w:val="006D7256"/>
    <w:rsid w:val="006D726C"/>
    <w:rsid w:val="006D7742"/>
    <w:rsid w:val="006D7BFE"/>
    <w:rsid w:val="006E03B8"/>
    <w:rsid w:val="006E0805"/>
    <w:rsid w:val="006E1204"/>
    <w:rsid w:val="006E1878"/>
    <w:rsid w:val="006E1FE3"/>
    <w:rsid w:val="006E3A13"/>
    <w:rsid w:val="006E40D1"/>
    <w:rsid w:val="006E4B66"/>
    <w:rsid w:val="006E4F7A"/>
    <w:rsid w:val="006E5353"/>
    <w:rsid w:val="006E5C90"/>
    <w:rsid w:val="006E5CE9"/>
    <w:rsid w:val="006E5F42"/>
    <w:rsid w:val="006F0380"/>
    <w:rsid w:val="006F3F57"/>
    <w:rsid w:val="006F5349"/>
    <w:rsid w:val="007006FB"/>
    <w:rsid w:val="0070083D"/>
    <w:rsid w:val="00702425"/>
    <w:rsid w:val="00703A47"/>
    <w:rsid w:val="0070780A"/>
    <w:rsid w:val="00707F83"/>
    <w:rsid w:val="00711A78"/>
    <w:rsid w:val="00712767"/>
    <w:rsid w:val="00712B0F"/>
    <w:rsid w:val="00713089"/>
    <w:rsid w:val="007131A6"/>
    <w:rsid w:val="007148ED"/>
    <w:rsid w:val="00715E0C"/>
    <w:rsid w:val="007171B5"/>
    <w:rsid w:val="00725F29"/>
    <w:rsid w:val="0073357C"/>
    <w:rsid w:val="00736873"/>
    <w:rsid w:val="0073729D"/>
    <w:rsid w:val="00737E4B"/>
    <w:rsid w:val="0074015D"/>
    <w:rsid w:val="007412AB"/>
    <w:rsid w:val="00745133"/>
    <w:rsid w:val="00746D51"/>
    <w:rsid w:val="00760612"/>
    <w:rsid w:val="0076218F"/>
    <w:rsid w:val="0076230B"/>
    <w:rsid w:val="00763CEB"/>
    <w:rsid w:val="0076780A"/>
    <w:rsid w:val="007714D6"/>
    <w:rsid w:val="007728AF"/>
    <w:rsid w:val="00775AA5"/>
    <w:rsid w:val="00777EB2"/>
    <w:rsid w:val="00781D15"/>
    <w:rsid w:val="0078281B"/>
    <w:rsid w:val="00782DFD"/>
    <w:rsid w:val="00782EF9"/>
    <w:rsid w:val="00784B28"/>
    <w:rsid w:val="007858EE"/>
    <w:rsid w:val="00786AAE"/>
    <w:rsid w:val="00787980"/>
    <w:rsid w:val="00790D56"/>
    <w:rsid w:val="00790E2D"/>
    <w:rsid w:val="007916F7"/>
    <w:rsid w:val="007940FA"/>
    <w:rsid w:val="00794226"/>
    <w:rsid w:val="0079431B"/>
    <w:rsid w:val="0079690F"/>
    <w:rsid w:val="007A00BF"/>
    <w:rsid w:val="007A1288"/>
    <w:rsid w:val="007A1621"/>
    <w:rsid w:val="007A4AB3"/>
    <w:rsid w:val="007A59D4"/>
    <w:rsid w:val="007A63F6"/>
    <w:rsid w:val="007A7285"/>
    <w:rsid w:val="007A7375"/>
    <w:rsid w:val="007B088D"/>
    <w:rsid w:val="007B390C"/>
    <w:rsid w:val="007B5EAC"/>
    <w:rsid w:val="007B6614"/>
    <w:rsid w:val="007C0FB7"/>
    <w:rsid w:val="007C2117"/>
    <w:rsid w:val="007C2FE3"/>
    <w:rsid w:val="007C3C71"/>
    <w:rsid w:val="007C3DC4"/>
    <w:rsid w:val="007C7090"/>
    <w:rsid w:val="007D0642"/>
    <w:rsid w:val="007D1031"/>
    <w:rsid w:val="007D29A2"/>
    <w:rsid w:val="007D2DE5"/>
    <w:rsid w:val="007D32D7"/>
    <w:rsid w:val="007D364C"/>
    <w:rsid w:val="007D4E01"/>
    <w:rsid w:val="007D6F7D"/>
    <w:rsid w:val="007D6FC3"/>
    <w:rsid w:val="007E2E8F"/>
    <w:rsid w:val="007E449F"/>
    <w:rsid w:val="007E48BF"/>
    <w:rsid w:val="007E4EB5"/>
    <w:rsid w:val="007F0DBF"/>
    <w:rsid w:val="007F219E"/>
    <w:rsid w:val="007F4A50"/>
    <w:rsid w:val="007F62D0"/>
    <w:rsid w:val="007F690E"/>
    <w:rsid w:val="007F6D7F"/>
    <w:rsid w:val="00800336"/>
    <w:rsid w:val="00800671"/>
    <w:rsid w:val="008008F7"/>
    <w:rsid w:val="00801429"/>
    <w:rsid w:val="00803058"/>
    <w:rsid w:val="0080307D"/>
    <w:rsid w:val="008036D3"/>
    <w:rsid w:val="0081017F"/>
    <w:rsid w:val="00810A2E"/>
    <w:rsid w:val="00812DCA"/>
    <w:rsid w:val="00812EE9"/>
    <w:rsid w:val="00813D39"/>
    <w:rsid w:val="00815F6D"/>
    <w:rsid w:val="00816520"/>
    <w:rsid w:val="00817B8E"/>
    <w:rsid w:val="008211B6"/>
    <w:rsid w:val="008212CF"/>
    <w:rsid w:val="00821B33"/>
    <w:rsid w:val="00821BA5"/>
    <w:rsid w:val="00822DAC"/>
    <w:rsid w:val="008236E2"/>
    <w:rsid w:val="0082586A"/>
    <w:rsid w:val="00825CC0"/>
    <w:rsid w:val="00831C95"/>
    <w:rsid w:val="00835AC3"/>
    <w:rsid w:val="0083742F"/>
    <w:rsid w:val="00840342"/>
    <w:rsid w:val="00842FC0"/>
    <w:rsid w:val="0084302A"/>
    <w:rsid w:val="00844D0B"/>
    <w:rsid w:val="0084698C"/>
    <w:rsid w:val="00847CBF"/>
    <w:rsid w:val="00850B5C"/>
    <w:rsid w:val="00851488"/>
    <w:rsid w:val="00851B77"/>
    <w:rsid w:val="00852519"/>
    <w:rsid w:val="00852A25"/>
    <w:rsid w:val="00853479"/>
    <w:rsid w:val="00854295"/>
    <w:rsid w:val="0085483E"/>
    <w:rsid w:val="00863A55"/>
    <w:rsid w:val="00863ABC"/>
    <w:rsid w:val="008645A7"/>
    <w:rsid w:val="008649F4"/>
    <w:rsid w:val="00870601"/>
    <w:rsid w:val="008724A4"/>
    <w:rsid w:val="00875222"/>
    <w:rsid w:val="0087561F"/>
    <w:rsid w:val="00876665"/>
    <w:rsid w:val="00880679"/>
    <w:rsid w:val="00882B9C"/>
    <w:rsid w:val="00885C82"/>
    <w:rsid w:val="00885CA2"/>
    <w:rsid w:val="008862A3"/>
    <w:rsid w:val="00890A33"/>
    <w:rsid w:val="008919A3"/>
    <w:rsid w:val="00891BB0"/>
    <w:rsid w:val="0089450E"/>
    <w:rsid w:val="00895617"/>
    <w:rsid w:val="00896862"/>
    <w:rsid w:val="00896904"/>
    <w:rsid w:val="008969F8"/>
    <w:rsid w:val="00897F4B"/>
    <w:rsid w:val="008A3FF7"/>
    <w:rsid w:val="008B2CA3"/>
    <w:rsid w:val="008B64F3"/>
    <w:rsid w:val="008B741B"/>
    <w:rsid w:val="008C23FD"/>
    <w:rsid w:val="008D15D3"/>
    <w:rsid w:val="008D1822"/>
    <w:rsid w:val="008D6618"/>
    <w:rsid w:val="008D7E42"/>
    <w:rsid w:val="008E0772"/>
    <w:rsid w:val="008E46C6"/>
    <w:rsid w:val="00901005"/>
    <w:rsid w:val="00902B94"/>
    <w:rsid w:val="009048F8"/>
    <w:rsid w:val="00914E95"/>
    <w:rsid w:val="009159FB"/>
    <w:rsid w:val="009168E5"/>
    <w:rsid w:val="009209F5"/>
    <w:rsid w:val="0092274D"/>
    <w:rsid w:val="009228E2"/>
    <w:rsid w:val="00925A5B"/>
    <w:rsid w:val="00926E06"/>
    <w:rsid w:val="00931F59"/>
    <w:rsid w:val="00936170"/>
    <w:rsid w:val="00937446"/>
    <w:rsid w:val="009421FD"/>
    <w:rsid w:val="009424A2"/>
    <w:rsid w:val="00942FBF"/>
    <w:rsid w:val="00943E93"/>
    <w:rsid w:val="00947E5A"/>
    <w:rsid w:val="00955EAB"/>
    <w:rsid w:val="00956666"/>
    <w:rsid w:val="00957B37"/>
    <w:rsid w:val="00957C9C"/>
    <w:rsid w:val="009607BF"/>
    <w:rsid w:val="00960B78"/>
    <w:rsid w:val="009624A9"/>
    <w:rsid w:val="009629D6"/>
    <w:rsid w:val="00963F92"/>
    <w:rsid w:val="00964B72"/>
    <w:rsid w:val="00967C1A"/>
    <w:rsid w:val="00970620"/>
    <w:rsid w:val="009718C4"/>
    <w:rsid w:val="00980960"/>
    <w:rsid w:val="00981966"/>
    <w:rsid w:val="009842F6"/>
    <w:rsid w:val="00985252"/>
    <w:rsid w:val="00987A70"/>
    <w:rsid w:val="009900A2"/>
    <w:rsid w:val="009906CD"/>
    <w:rsid w:val="009973D0"/>
    <w:rsid w:val="009A1EC9"/>
    <w:rsid w:val="009A2867"/>
    <w:rsid w:val="009A2C0C"/>
    <w:rsid w:val="009A34F2"/>
    <w:rsid w:val="009A3F46"/>
    <w:rsid w:val="009A4870"/>
    <w:rsid w:val="009A550A"/>
    <w:rsid w:val="009A74F0"/>
    <w:rsid w:val="009B2AA9"/>
    <w:rsid w:val="009B2C28"/>
    <w:rsid w:val="009B3800"/>
    <w:rsid w:val="009B3C59"/>
    <w:rsid w:val="009B664C"/>
    <w:rsid w:val="009C08E2"/>
    <w:rsid w:val="009C09E4"/>
    <w:rsid w:val="009C115B"/>
    <w:rsid w:val="009C2970"/>
    <w:rsid w:val="009C3A99"/>
    <w:rsid w:val="009C5BE9"/>
    <w:rsid w:val="009D4E97"/>
    <w:rsid w:val="009D5C28"/>
    <w:rsid w:val="009D5FD4"/>
    <w:rsid w:val="009E0674"/>
    <w:rsid w:val="009E1874"/>
    <w:rsid w:val="009E33EA"/>
    <w:rsid w:val="009E34E4"/>
    <w:rsid w:val="009E3584"/>
    <w:rsid w:val="009E36AB"/>
    <w:rsid w:val="009E5523"/>
    <w:rsid w:val="009E5E8B"/>
    <w:rsid w:val="009E625B"/>
    <w:rsid w:val="009F1F32"/>
    <w:rsid w:val="009F2355"/>
    <w:rsid w:val="009F2671"/>
    <w:rsid w:val="009F2795"/>
    <w:rsid w:val="009F27AB"/>
    <w:rsid w:val="009F465F"/>
    <w:rsid w:val="009F4754"/>
    <w:rsid w:val="00A001C5"/>
    <w:rsid w:val="00A01282"/>
    <w:rsid w:val="00A0129F"/>
    <w:rsid w:val="00A01DA1"/>
    <w:rsid w:val="00A02835"/>
    <w:rsid w:val="00A030D8"/>
    <w:rsid w:val="00A102C1"/>
    <w:rsid w:val="00A11865"/>
    <w:rsid w:val="00A14F73"/>
    <w:rsid w:val="00A15688"/>
    <w:rsid w:val="00A159BE"/>
    <w:rsid w:val="00A15B35"/>
    <w:rsid w:val="00A16DF2"/>
    <w:rsid w:val="00A171F1"/>
    <w:rsid w:val="00A17FC5"/>
    <w:rsid w:val="00A20333"/>
    <w:rsid w:val="00A224C0"/>
    <w:rsid w:val="00A242B1"/>
    <w:rsid w:val="00A25DDA"/>
    <w:rsid w:val="00A3280E"/>
    <w:rsid w:val="00A32D3B"/>
    <w:rsid w:val="00A330AD"/>
    <w:rsid w:val="00A34236"/>
    <w:rsid w:val="00A3491D"/>
    <w:rsid w:val="00A36300"/>
    <w:rsid w:val="00A420A2"/>
    <w:rsid w:val="00A45341"/>
    <w:rsid w:val="00A4673D"/>
    <w:rsid w:val="00A46B7D"/>
    <w:rsid w:val="00A506AF"/>
    <w:rsid w:val="00A52177"/>
    <w:rsid w:val="00A5284A"/>
    <w:rsid w:val="00A54631"/>
    <w:rsid w:val="00A5655D"/>
    <w:rsid w:val="00A5693A"/>
    <w:rsid w:val="00A6168B"/>
    <w:rsid w:val="00A620E5"/>
    <w:rsid w:val="00A63382"/>
    <w:rsid w:val="00A63F85"/>
    <w:rsid w:val="00A65086"/>
    <w:rsid w:val="00A65CAE"/>
    <w:rsid w:val="00A663A8"/>
    <w:rsid w:val="00A7120D"/>
    <w:rsid w:val="00A71CDF"/>
    <w:rsid w:val="00A72174"/>
    <w:rsid w:val="00A743EC"/>
    <w:rsid w:val="00A7445A"/>
    <w:rsid w:val="00A81743"/>
    <w:rsid w:val="00A81FB5"/>
    <w:rsid w:val="00A845A7"/>
    <w:rsid w:val="00A84BE7"/>
    <w:rsid w:val="00A9125D"/>
    <w:rsid w:val="00A91981"/>
    <w:rsid w:val="00A92062"/>
    <w:rsid w:val="00A9266C"/>
    <w:rsid w:val="00A94E6F"/>
    <w:rsid w:val="00A96B04"/>
    <w:rsid w:val="00A974E3"/>
    <w:rsid w:val="00AA1065"/>
    <w:rsid w:val="00AA1836"/>
    <w:rsid w:val="00AA1ABC"/>
    <w:rsid w:val="00AA5851"/>
    <w:rsid w:val="00AB0961"/>
    <w:rsid w:val="00AB10D6"/>
    <w:rsid w:val="00AB18D7"/>
    <w:rsid w:val="00AB1932"/>
    <w:rsid w:val="00AB1E4F"/>
    <w:rsid w:val="00AB2881"/>
    <w:rsid w:val="00AB2D53"/>
    <w:rsid w:val="00AB4166"/>
    <w:rsid w:val="00AB44CE"/>
    <w:rsid w:val="00AB6432"/>
    <w:rsid w:val="00AB6792"/>
    <w:rsid w:val="00AC0494"/>
    <w:rsid w:val="00AC1455"/>
    <w:rsid w:val="00AC3A30"/>
    <w:rsid w:val="00AC3A44"/>
    <w:rsid w:val="00AC69DF"/>
    <w:rsid w:val="00AD0A4D"/>
    <w:rsid w:val="00AD30C1"/>
    <w:rsid w:val="00AE0716"/>
    <w:rsid w:val="00AE0725"/>
    <w:rsid w:val="00AE2F75"/>
    <w:rsid w:val="00AE7692"/>
    <w:rsid w:val="00AF27BA"/>
    <w:rsid w:val="00AF3C5B"/>
    <w:rsid w:val="00AF4A65"/>
    <w:rsid w:val="00AF61EE"/>
    <w:rsid w:val="00AF76A5"/>
    <w:rsid w:val="00B016AB"/>
    <w:rsid w:val="00B01FC5"/>
    <w:rsid w:val="00B02043"/>
    <w:rsid w:val="00B023CD"/>
    <w:rsid w:val="00B02AAF"/>
    <w:rsid w:val="00B072A7"/>
    <w:rsid w:val="00B11D0D"/>
    <w:rsid w:val="00B1643E"/>
    <w:rsid w:val="00B17932"/>
    <w:rsid w:val="00B2010A"/>
    <w:rsid w:val="00B22758"/>
    <w:rsid w:val="00B2686F"/>
    <w:rsid w:val="00B306B2"/>
    <w:rsid w:val="00B31ECD"/>
    <w:rsid w:val="00B33457"/>
    <w:rsid w:val="00B33E49"/>
    <w:rsid w:val="00B35998"/>
    <w:rsid w:val="00B418C1"/>
    <w:rsid w:val="00B42181"/>
    <w:rsid w:val="00B42AE0"/>
    <w:rsid w:val="00B44739"/>
    <w:rsid w:val="00B44904"/>
    <w:rsid w:val="00B50E58"/>
    <w:rsid w:val="00B60AC7"/>
    <w:rsid w:val="00B62FA6"/>
    <w:rsid w:val="00B64A0E"/>
    <w:rsid w:val="00B64D37"/>
    <w:rsid w:val="00B669D5"/>
    <w:rsid w:val="00B676FE"/>
    <w:rsid w:val="00B7070C"/>
    <w:rsid w:val="00B73BF7"/>
    <w:rsid w:val="00B75BCF"/>
    <w:rsid w:val="00B76AB5"/>
    <w:rsid w:val="00B775E3"/>
    <w:rsid w:val="00B81187"/>
    <w:rsid w:val="00B81B99"/>
    <w:rsid w:val="00B85DEC"/>
    <w:rsid w:val="00B90626"/>
    <w:rsid w:val="00B90E39"/>
    <w:rsid w:val="00B91A63"/>
    <w:rsid w:val="00B933D0"/>
    <w:rsid w:val="00B9483D"/>
    <w:rsid w:val="00B953A6"/>
    <w:rsid w:val="00B95507"/>
    <w:rsid w:val="00B9585E"/>
    <w:rsid w:val="00B96EA5"/>
    <w:rsid w:val="00BA2AD7"/>
    <w:rsid w:val="00BA2DE1"/>
    <w:rsid w:val="00BA4F83"/>
    <w:rsid w:val="00BA66A5"/>
    <w:rsid w:val="00BB0CD7"/>
    <w:rsid w:val="00BB10F4"/>
    <w:rsid w:val="00BB3BC1"/>
    <w:rsid w:val="00BB54B6"/>
    <w:rsid w:val="00BC418D"/>
    <w:rsid w:val="00BC63DE"/>
    <w:rsid w:val="00BC7DD2"/>
    <w:rsid w:val="00BD2D1E"/>
    <w:rsid w:val="00BD32FD"/>
    <w:rsid w:val="00BD6B8F"/>
    <w:rsid w:val="00BE0B65"/>
    <w:rsid w:val="00BE223B"/>
    <w:rsid w:val="00BE4E16"/>
    <w:rsid w:val="00BE5754"/>
    <w:rsid w:val="00BE66E4"/>
    <w:rsid w:val="00BF0369"/>
    <w:rsid w:val="00BF3A2E"/>
    <w:rsid w:val="00BF3AD8"/>
    <w:rsid w:val="00BF4918"/>
    <w:rsid w:val="00BF5DDB"/>
    <w:rsid w:val="00BF68F0"/>
    <w:rsid w:val="00BF6B85"/>
    <w:rsid w:val="00BF73FF"/>
    <w:rsid w:val="00C044A8"/>
    <w:rsid w:val="00C046D5"/>
    <w:rsid w:val="00C049E9"/>
    <w:rsid w:val="00C11ED4"/>
    <w:rsid w:val="00C138D9"/>
    <w:rsid w:val="00C1451D"/>
    <w:rsid w:val="00C20E18"/>
    <w:rsid w:val="00C22C1E"/>
    <w:rsid w:val="00C22E2C"/>
    <w:rsid w:val="00C33E55"/>
    <w:rsid w:val="00C346DC"/>
    <w:rsid w:val="00C35B04"/>
    <w:rsid w:val="00C36BA1"/>
    <w:rsid w:val="00C408CB"/>
    <w:rsid w:val="00C418D9"/>
    <w:rsid w:val="00C41E71"/>
    <w:rsid w:val="00C4378B"/>
    <w:rsid w:val="00C44077"/>
    <w:rsid w:val="00C454C7"/>
    <w:rsid w:val="00C45E56"/>
    <w:rsid w:val="00C46433"/>
    <w:rsid w:val="00C465D6"/>
    <w:rsid w:val="00C513C0"/>
    <w:rsid w:val="00C52EEA"/>
    <w:rsid w:val="00C5389F"/>
    <w:rsid w:val="00C53B97"/>
    <w:rsid w:val="00C56619"/>
    <w:rsid w:val="00C6000C"/>
    <w:rsid w:val="00C62AEF"/>
    <w:rsid w:val="00C65810"/>
    <w:rsid w:val="00C66B6A"/>
    <w:rsid w:val="00C72C54"/>
    <w:rsid w:val="00C73701"/>
    <w:rsid w:val="00C74B81"/>
    <w:rsid w:val="00C74E94"/>
    <w:rsid w:val="00C75A17"/>
    <w:rsid w:val="00C82BE4"/>
    <w:rsid w:val="00C83101"/>
    <w:rsid w:val="00C84DF2"/>
    <w:rsid w:val="00C85189"/>
    <w:rsid w:val="00C86D9E"/>
    <w:rsid w:val="00C90406"/>
    <w:rsid w:val="00C9060A"/>
    <w:rsid w:val="00C95280"/>
    <w:rsid w:val="00CA19F0"/>
    <w:rsid w:val="00CA1DD9"/>
    <w:rsid w:val="00CA4C9D"/>
    <w:rsid w:val="00CA5ABB"/>
    <w:rsid w:val="00CA5B1A"/>
    <w:rsid w:val="00CA691D"/>
    <w:rsid w:val="00CA77BD"/>
    <w:rsid w:val="00CB560A"/>
    <w:rsid w:val="00CB5D1D"/>
    <w:rsid w:val="00CB6338"/>
    <w:rsid w:val="00CC46E5"/>
    <w:rsid w:val="00CC5B8C"/>
    <w:rsid w:val="00CC5BF8"/>
    <w:rsid w:val="00CC6B15"/>
    <w:rsid w:val="00CC7BF2"/>
    <w:rsid w:val="00CD0F09"/>
    <w:rsid w:val="00CD108E"/>
    <w:rsid w:val="00CD2A93"/>
    <w:rsid w:val="00CD480E"/>
    <w:rsid w:val="00CD67F6"/>
    <w:rsid w:val="00CD7F20"/>
    <w:rsid w:val="00CD7FF7"/>
    <w:rsid w:val="00CD7FFA"/>
    <w:rsid w:val="00CE068B"/>
    <w:rsid w:val="00CE0723"/>
    <w:rsid w:val="00CE0A7E"/>
    <w:rsid w:val="00CE27B6"/>
    <w:rsid w:val="00CE29EE"/>
    <w:rsid w:val="00CE64F4"/>
    <w:rsid w:val="00CE68DC"/>
    <w:rsid w:val="00CE6B65"/>
    <w:rsid w:val="00CE6E66"/>
    <w:rsid w:val="00CE77AA"/>
    <w:rsid w:val="00CE77D5"/>
    <w:rsid w:val="00CF4E72"/>
    <w:rsid w:val="00D0288F"/>
    <w:rsid w:val="00D04D06"/>
    <w:rsid w:val="00D058ED"/>
    <w:rsid w:val="00D05E52"/>
    <w:rsid w:val="00D10FA2"/>
    <w:rsid w:val="00D121CC"/>
    <w:rsid w:val="00D1235B"/>
    <w:rsid w:val="00D12475"/>
    <w:rsid w:val="00D12B5E"/>
    <w:rsid w:val="00D1421D"/>
    <w:rsid w:val="00D15557"/>
    <w:rsid w:val="00D218B7"/>
    <w:rsid w:val="00D2376E"/>
    <w:rsid w:val="00D25251"/>
    <w:rsid w:val="00D255FE"/>
    <w:rsid w:val="00D25B26"/>
    <w:rsid w:val="00D31886"/>
    <w:rsid w:val="00D3276F"/>
    <w:rsid w:val="00D341CA"/>
    <w:rsid w:val="00D34AFE"/>
    <w:rsid w:val="00D363BE"/>
    <w:rsid w:val="00D3648A"/>
    <w:rsid w:val="00D3716C"/>
    <w:rsid w:val="00D406E1"/>
    <w:rsid w:val="00D4083A"/>
    <w:rsid w:val="00D41EFA"/>
    <w:rsid w:val="00D437DF"/>
    <w:rsid w:val="00D44CAF"/>
    <w:rsid w:val="00D47663"/>
    <w:rsid w:val="00D50C7B"/>
    <w:rsid w:val="00D50CFE"/>
    <w:rsid w:val="00D50D6E"/>
    <w:rsid w:val="00D540B4"/>
    <w:rsid w:val="00D55F30"/>
    <w:rsid w:val="00D60384"/>
    <w:rsid w:val="00D60E35"/>
    <w:rsid w:val="00D632F0"/>
    <w:rsid w:val="00D71467"/>
    <w:rsid w:val="00D72497"/>
    <w:rsid w:val="00D72EEB"/>
    <w:rsid w:val="00D72F42"/>
    <w:rsid w:val="00D73DBE"/>
    <w:rsid w:val="00D746BF"/>
    <w:rsid w:val="00D77B03"/>
    <w:rsid w:val="00D82F3E"/>
    <w:rsid w:val="00D83C1D"/>
    <w:rsid w:val="00D843A6"/>
    <w:rsid w:val="00D862D2"/>
    <w:rsid w:val="00D8631F"/>
    <w:rsid w:val="00D868A0"/>
    <w:rsid w:val="00D90528"/>
    <w:rsid w:val="00D91525"/>
    <w:rsid w:val="00D91C7F"/>
    <w:rsid w:val="00D9410A"/>
    <w:rsid w:val="00D94262"/>
    <w:rsid w:val="00D9779E"/>
    <w:rsid w:val="00D97A95"/>
    <w:rsid w:val="00D97B84"/>
    <w:rsid w:val="00DA32D5"/>
    <w:rsid w:val="00DA57CB"/>
    <w:rsid w:val="00DB3EB3"/>
    <w:rsid w:val="00DB41C7"/>
    <w:rsid w:val="00DB73F3"/>
    <w:rsid w:val="00DC0779"/>
    <w:rsid w:val="00DC07E6"/>
    <w:rsid w:val="00DC0EBB"/>
    <w:rsid w:val="00DC4669"/>
    <w:rsid w:val="00DC6A93"/>
    <w:rsid w:val="00DD0884"/>
    <w:rsid w:val="00DD3536"/>
    <w:rsid w:val="00DD50FE"/>
    <w:rsid w:val="00DD6E59"/>
    <w:rsid w:val="00DE0574"/>
    <w:rsid w:val="00DE18BC"/>
    <w:rsid w:val="00DF0126"/>
    <w:rsid w:val="00DF13A3"/>
    <w:rsid w:val="00DF3C37"/>
    <w:rsid w:val="00DF6BCD"/>
    <w:rsid w:val="00E03C17"/>
    <w:rsid w:val="00E0746E"/>
    <w:rsid w:val="00E116EE"/>
    <w:rsid w:val="00E1253D"/>
    <w:rsid w:val="00E1255E"/>
    <w:rsid w:val="00E12ACF"/>
    <w:rsid w:val="00E133D1"/>
    <w:rsid w:val="00E13E30"/>
    <w:rsid w:val="00E17ED0"/>
    <w:rsid w:val="00E2014A"/>
    <w:rsid w:val="00E20D41"/>
    <w:rsid w:val="00E215CC"/>
    <w:rsid w:val="00E22343"/>
    <w:rsid w:val="00E23346"/>
    <w:rsid w:val="00E23812"/>
    <w:rsid w:val="00E25F01"/>
    <w:rsid w:val="00E263C7"/>
    <w:rsid w:val="00E2767F"/>
    <w:rsid w:val="00E27BAA"/>
    <w:rsid w:val="00E30135"/>
    <w:rsid w:val="00E3187E"/>
    <w:rsid w:val="00E31D18"/>
    <w:rsid w:val="00E32031"/>
    <w:rsid w:val="00E36297"/>
    <w:rsid w:val="00E37B94"/>
    <w:rsid w:val="00E37C08"/>
    <w:rsid w:val="00E404AE"/>
    <w:rsid w:val="00E42805"/>
    <w:rsid w:val="00E43C71"/>
    <w:rsid w:val="00E44DCD"/>
    <w:rsid w:val="00E474A6"/>
    <w:rsid w:val="00E50CC6"/>
    <w:rsid w:val="00E51324"/>
    <w:rsid w:val="00E5260C"/>
    <w:rsid w:val="00E52DDE"/>
    <w:rsid w:val="00E54990"/>
    <w:rsid w:val="00E5550F"/>
    <w:rsid w:val="00E555F8"/>
    <w:rsid w:val="00E55ECD"/>
    <w:rsid w:val="00E56358"/>
    <w:rsid w:val="00E57CD3"/>
    <w:rsid w:val="00E640D0"/>
    <w:rsid w:val="00E641C0"/>
    <w:rsid w:val="00E66A05"/>
    <w:rsid w:val="00E66C1F"/>
    <w:rsid w:val="00E7015A"/>
    <w:rsid w:val="00E706C1"/>
    <w:rsid w:val="00E7248D"/>
    <w:rsid w:val="00E73FDD"/>
    <w:rsid w:val="00E7472D"/>
    <w:rsid w:val="00E75AF2"/>
    <w:rsid w:val="00E76CB9"/>
    <w:rsid w:val="00E776DA"/>
    <w:rsid w:val="00E77B3A"/>
    <w:rsid w:val="00E77EFF"/>
    <w:rsid w:val="00E84A71"/>
    <w:rsid w:val="00E8588A"/>
    <w:rsid w:val="00E90064"/>
    <w:rsid w:val="00E9269C"/>
    <w:rsid w:val="00E92FF2"/>
    <w:rsid w:val="00E949A5"/>
    <w:rsid w:val="00E96E9F"/>
    <w:rsid w:val="00E97852"/>
    <w:rsid w:val="00EA2681"/>
    <w:rsid w:val="00EA2956"/>
    <w:rsid w:val="00EA47F7"/>
    <w:rsid w:val="00EA485C"/>
    <w:rsid w:val="00EA5853"/>
    <w:rsid w:val="00EB39FF"/>
    <w:rsid w:val="00EB3BB4"/>
    <w:rsid w:val="00EB54FB"/>
    <w:rsid w:val="00EB5714"/>
    <w:rsid w:val="00EC3B4C"/>
    <w:rsid w:val="00EC6110"/>
    <w:rsid w:val="00ED14A0"/>
    <w:rsid w:val="00ED1F65"/>
    <w:rsid w:val="00ED25E3"/>
    <w:rsid w:val="00ED4619"/>
    <w:rsid w:val="00ED473B"/>
    <w:rsid w:val="00ED7587"/>
    <w:rsid w:val="00EE0A5F"/>
    <w:rsid w:val="00EE1B50"/>
    <w:rsid w:val="00EE31AC"/>
    <w:rsid w:val="00EE4D25"/>
    <w:rsid w:val="00EE6741"/>
    <w:rsid w:val="00EE6ACF"/>
    <w:rsid w:val="00EE7E44"/>
    <w:rsid w:val="00EF1569"/>
    <w:rsid w:val="00EF20DA"/>
    <w:rsid w:val="00EF27E8"/>
    <w:rsid w:val="00EF483F"/>
    <w:rsid w:val="00EF5CFB"/>
    <w:rsid w:val="00F0169D"/>
    <w:rsid w:val="00F038AC"/>
    <w:rsid w:val="00F047BB"/>
    <w:rsid w:val="00F05BBE"/>
    <w:rsid w:val="00F05E3F"/>
    <w:rsid w:val="00F06AA8"/>
    <w:rsid w:val="00F12D42"/>
    <w:rsid w:val="00F13242"/>
    <w:rsid w:val="00F17320"/>
    <w:rsid w:val="00F20279"/>
    <w:rsid w:val="00F2030D"/>
    <w:rsid w:val="00F241D2"/>
    <w:rsid w:val="00F244BD"/>
    <w:rsid w:val="00F30438"/>
    <w:rsid w:val="00F3104C"/>
    <w:rsid w:val="00F321D5"/>
    <w:rsid w:val="00F33C6E"/>
    <w:rsid w:val="00F35AC9"/>
    <w:rsid w:val="00F3663E"/>
    <w:rsid w:val="00F36B56"/>
    <w:rsid w:val="00F377FC"/>
    <w:rsid w:val="00F408BC"/>
    <w:rsid w:val="00F41C3C"/>
    <w:rsid w:val="00F42CF2"/>
    <w:rsid w:val="00F450B9"/>
    <w:rsid w:val="00F4626A"/>
    <w:rsid w:val="00F50DCE"/>
    <w:rsid w:val="00F5136E"/>
    <w:rsid w:val="00F53D03"/>
    <w:rsid w:val="00F53DC0"/>
    <w:rsid w:val="00F550FC"/>
    <w:rsid w:val="00F5650F"/>
    <w:rsid w:val="00F5769A"/>
    <w:rsid w:val="00F57747"/>
    <w:rsid w:val="00F64619"/>
    <w:rsid w:val="00F664E7"/>
    <w:rsid w:val="00F71A00"/>
    <w:rsid w:val="00F7203A"/>
    <w:rsid w:val="00F74B84"/>
    <w:rsid w:val="00F762EA"/>
    <w:rsid w:val="00F76FDB"/>
    <w:rsid w:val="00F80163"/>
    <w:rsid w:val="00F814D2"/>
    <w:rsid w:val="00F82547"/>
    <w:rsid w:val="00F82F0B"/>
    <w:rsid w:val="00F830D0"/>
    <w:rsid w:val="00F83D13"/>
    <w:rsid w:val="00F850BD"/>
    <w:rsid w:val="00F86367"/>
    <w:rsid w:val="00F90A26"/>
    <w:rsid w:val="00F93359"/>
    <w:rsid w:val="00F97942"/>
    <w:rsid w:val="00FA1446"/>
    <w:rsid w:val="00FA5153"/>
    <w:rsid w:val="00FA576B"/>
    <w:rsid w:val="00FA59D2"/>
    <w:rsid w:val="00FA7B86"/>
    <w:rsid w:val="00FB5912"/>
    <w:rsid w:val="00FC2AB8"/>
    <w:rsid w:val="00FC4203"/>
    <w:rsid w:val="00FC5B20"/>
    <w:rsid w:val="00FC7B3B"/>
    <w:rsid w:val="00FD124B"/>
    <w:rsid w:val="00FD148D"/>
    <w:rsid w:val="00FD15BA"/>
    <w:rsid w:val="00FD6520"/>
    <w:rsid w:val="00FD78B4"/>
    <w:rsid w:val="00FD7972"/>
    <w:rsid w:val="00FE0D20"/>
    <w:rsid w:val="00FE15AA"/>
    <w:rsid w:val="00FE3C79"/>
    <w:rsid w:val="00FE49AD"/>
    <w:rsid w:val="00FE4C32"/>
    <w:rsid w:val="00FE576E"/>
    <w:rsid w:val="00FF01ED"/>
    <w:rsid w:val="00FF032A"/>
    <w:rsid w:val="00FF187B"/>
    <w:rsid w:val="00FF1A5B"/>
    <w:rsid w:val="00FF2D81"/>
    <w:rsid w:val="00FF3907"/>
    <w:rsid w:val="00FF3A88"/>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FE821C"/>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qFormat/>
    <w:rsid w:val="004446B2"/>
    <w:pPr>
      <w:keepNext/>
      <w:numPr>
        <w:numId w:val="23"/>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qFormat/>
    <w:rsid w:val="00F57747"/>
    <w:pPr>
      <w:numPr>
        <w:ilvl w:val="1"/>
      </w:numPr>
      <w:pBdr>
        <w:bottom w:val="none" w:sz="0" w:space="0" w:color="auto"/>
      </w:pBdr>
      <w:outlineLvl w:val="1"/>
    </w:pPr>
    <w:rPr>
      <w:rFonts w:cs="Times New Roman"/>
    </w:rPr>
  </w:style>
  <w:style w:type="paragraph" w:styleId="Heading3">
    <w:name w:val="heading 3"/>
    <w:basedOn w:val="Heading2"/>
    <w:next w:val="Normal"/>
    <w:link w:val="Heading3Char"/>
    <w:qFormat/>
    <w:rsid w:val="00323DA2"/>
    <w:pPr>
      <w:numPr>
        <w:ilvl w:val="2"/>
      </w:numPr>
      <w:outlineLvl w:val="2"/>
    </w:pPr>
    <w:rPr>
      <w:sz w:val="24"/>
    </w:rPr>
  </w:style>
  <w:style w:type="paragraph" w:styleId="Heading4">
    <w:name w:val="heading 4"/>
    <w:basedOn w:val="Heading3"/>
    <w:next w:val="Normal"/>
    <w:link w:val="Heading4Char"/>
    <w:qFormat/>
    <w:rsid w:val="004446B2"/>
    <w:pPr>
      <w:numPr>
        <w:ilvl w:val="3"/>
      </w:numPr>
      <w:tabs>
        <w:tab w:val="left" w:pos="864"/>
      </w:tabs>
      <w:outlineLvl w:val="3"/>
    </w:pPr>
    <w:rPr>
      <w:sz w:val="20"/>
    </w:rPr>
  </w:style>
  <w:style w:type="paragraph" w:styleId="Heading5">
    <w:name w:val="heading 5"/>
    <w:basedOn w:val="Heading4"/>
    <w:next w:val="Text"/>
    <w:link w:val="Heading5Char"/>
    <w:qFormat/>
    <w:rsid w:val="00DB3EB3"/>
    <w:pPr>
      <w:numPr>
        <w:ilvl w:val="0"/>
        <w:numId w:val="0"/>
      </w:numPr>
      <w:outlineLvl w:val="4"/>
    </w:pPr>
    <w:rPr>
      <w:color w:val="1F497D"/>
    </w:rPr>
  </w:style>
  <w:style w:type="paragraph" w:styleId="Heading6">
    <w:name w:val="heading 6"/>
    <w:basedOn w:val="Heading5"/>
    <w:next w:val="Text"/>
    <w:link w:val="Heading6Char"/>
    <w:qFormat/>
    <w:rsid w:val="00DB3EB3"/>
    <w:pPr>
      <w:outlineLvl w:val="5"/>
    </w:pPr>
    <w:rPr>
      <w:i/>
    </w:rPr>
  </w:style>
  <w:style w:type="paragraph" w:styleId="Heading7">
    <w:name w:val="heading 7"/>
    <w:basedOn w:val="Heading6"/>
    <w:next w:val="Text"/>
    <w:link w:val="Heading7Char"/>
    <w:qFormat/>
    <w:rsid w:val="00DB3EB3"/>
    <w:pPr>
      <w:spacing w:before="200"/>
      <w:outlineLvl w:val="6"/>
    </w:pPr>
    <w:rPr>
      <w:rFonts w:eastAsia="Times New Roman"/>
      <w:iCs/>
    </w:rPr>
  </w:style>
  <w:style w:type="paragraph" w:styleId="Heading8">
    <w:name w:val="heading 8"/>
    <w:basedOn w:val="Heading7"/>
    <w:next w:val="Text"/>
    <w:link w:val="Heading8Char"/>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62D2"/>
    <w:rPr>
      <w:rFonts w:ascii="Times New Roman" w:hAnsi="Times New Roman" w:cs="Arial"/>
      <w:b/>
      <w:color w:val="000000"/>
      <w:sz w:val="28"/>
      <w:szCs w:val="24"/>
    </w:rPr>
  </w:style>
  <w:style w:type="character" w:customStyle="1" w:styleId="Heading2Char">
    <w:name w:val="Heading 2 Char"/>
    <w:link w:val="Heading2"/>
    <w:rsid w:val="00F57747"/>
    <w:rPr>
      <w:rFonts w:ascii="Times New Roman" w:hAnsi="Times New Roman"/>
      <w:b/>
      <w:color w:val="000000"/>
      <w:sz w:val="28"/>
      <w:szCs w:val="24"/>
    </w:rPr>
  </w:style>
  <w:style w:type="character" w:customStyle="1" w:styleId="Heading3Char">
    <w:name w:val="Heading 3 Char"/>
    <w:link w:val="Heading3"/>
    <w:rsid w:val="00323DA2"/>
    <w:rPr>
      <w:rFonts w:ascii="Times New Roman" w:hAnsi="Times New Roman"/>
      <w:b/>
      <w:color w:val="000000"/>
      <w:sz w:val="24"/>
      <w:szCs w:val="24"/>
    </w:rPr>
  </w:style>
  <w:style w:type="character" w:customStyle="1" w:styleId="Heading4Char">
    <w:name w:val="Heading 4 Char"/>
    <w:link w:val="Heading4"/>
    <w:rsid w:val="00323DA2"/>
    <w:rPr>
      <w:rFonts w:ascii="Times New Roman" w:hAnsi="Times New Roman"/>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nhideWhenUsed/>
    <w:rsid w:val="00323DA2"/>
    <w:pPr>
      <w:spacing w:after="0"/>
    </w:pPr>
    <w:rPr>
      <w:rFonts w:ascii="Tahoma" w:hAnsi="Tahoma" w:cs="Tahoma"/>
      <w:sz w:val="16"/>
      <w:szCs w:val="16"/>
    </w:rPr>
  </w:style>
  <w:style w:type="character" w:customStyle="1" w:styleId="BalloonTextChar">
    <w:name w:val="Balloon Text Char"/>
    <w:link w:val="BalloonText"/>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34"/>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qFormat/>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nhideWhenUsed/>
    <w:rsid w:val="00323DA2"/>
    <w:pPr>
      <w:tabs>
        <w:tab w:val="center" w:pos="4680"/>
        <w:tab w:val="right" w:pos="9360"/>
      </w:tabs>
      <w:spacing w:after="0"/>
    </w:pPr>
  </w:style>
  <w:style w:type="character" w:customStyle="1" w:styleId="FooterChar">
    <w:name w:val="Footer Char"/>
    <w:link w:val="Footer"/>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rsid w:val="00DB3EB3"/>
    <w:rPr>
      <w:rFonts w:ascii="Calibri" w:eastAsia="Calibri" w:hAnsi="Calibri" w:cs="Times New Roman"/>
      <w:b/>
      <w:color w:val="1F497D"/>
      <w:sz w:val="20"/>
      <w:szCs w:val="24"/>
    </w:rPr>
  </w:style>
  <w:style w:type="character" w:customStyle="1" w:styleId="Heading6Char">
    <w:name w:val="Heading 6 Char"/>
    <w:link w:val="Heading6"/>
    <w:rsid w:val="00DB3EB3"/>
    <w:rPr>
      <w:rFonts w:ascii="Calibri" w:eastAsia="Calibri" w:hAnsi="Calibri" w:cs="Times New Roman"/>
      <w:b/>
      <w:i/>
      <w:color w:val="1F497D"/>
      <w:sz w:val="20"/>
      <w:szCs w:val="24"/>
    </w:rPr>
  </w:style>
  <w:style w:type="character" w:customStyle="1" w:styleId="Heading7Char">
    <w:name w:val="Heading 7 Char"/>
    <w:link w:val="Heading7"/>
    <w:rsid w:val="00DB3EB3"/>
    <w:rPr>
      <w:rFonts w:ascii="Calibri" w:eastAsia="Times New Roman" w:hAnsi="Calibri" w:cs="Times New Roman"/>
      <w:b/>
      <w:i/>
      <w:iCs/>
      <w:color w:val="1F497D"/>
      <w:sz w:val="20"/>
      <w:szCs w:val="24"/>
    </w:rPr>
  </w:style>
  <w:style w:type="character" w:customStyle="1" w:styleId="Heading8Char">
    <w:name w:val="Heading 8 Char"/>
    <w:link w:val="Heading8"/>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794226"/>
    <w:pPr>
      <w:tabs>
        <w:tab w:val="left" w:pos="540"/>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rsid w:val="00DB3EB3"/>
    <w:rPr>
      <w:b/>
      <w:bCs/>
      <w:sz w:val="22"/>
    </w:rPr>
  </w:style>
  <w:style w:type="character" w:customStyle="1" w:styleId="CommentSubjectChar">
    <w:name w:val="Comment Subject Char"/>
    <w:link w:val="CommentSubject"/>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ilvl w:val="0"/>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qFormat/>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rsid w:val="00DB3EB3"/>
    <w:rPr>
      <w:b/>
      <w:bCs/>
    </w:rPr>
  </w:style>
  <w:style w:type="paragraph" w:styleId="DocumentMap">
    <w:name w:val="Document Map"/>
    <w:basedOn w:val="Normal"/>
    <w:link w:val="DocumentMapChar"/>
    <w:semiHidden/>
    <w:unhideWhenUsed/>
    <w:rsid w:val="00DB3EB3"/>
    <w:pPr>
      <w:spacing w:after="0"/>
    </w:pPr>
    <w:rPr>
      <w:rFonts w:ascii="Tahoma" w:hAnsi="Tahoma" w:cs="Tahoma"/>
      <w:sz w:val="16"/>
      <w:szCs w:val="16"/>
    </w:rPr>
  </w:style>
  <w:style w:type="character" w:customStyle="1" w:styleId="DocumentMapChar">
    <w:name w:val="Document Map Char"/>
    <w:link w:val="DocumentMap"/>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B3EB3"/>
    <w:pPr>
      <w:ind w:left="360"/>
    </w:pPr>
    <w:rPr>
      <w:rFonts w:ascii="Arial" w:eastAsia="Times New Roman" w:hAnsi="Arial"/>
      <w:color w:val="auto"/>
      <w:sz w:val="20"/>
    </w:rPr>
  </w:style>
  <w:style w:type="character" w:customStyle="1" w:styleId="BodyTextIndentChar">
    <w:name w:val="Body Text Indent Char"/>
    <w:link w:val="BodyTextIndent"/>
    <w:rsid w:val="00DB3EB3"/>
    <w:rPr>
      <w:rFonts w:ascii="Arial" w:eastAsia="Times New Roman" w:hAnsi="Arial" w:cs="Times New Roman"/>
      <w:sz w:val="20"/>
      <w:szCs w:val="20"/>
    </w:rPr>
  </w:style>
  <w:style w:type="paragraph" w:styleId="PlainText">
    <w:name w:val="Plain Text"/>
    <w:basedOn w:val="Normal"/>
    <w:link w:val="PlainTextChar"/>
    <w:rsid w:val="00DB3EB3"/>
    <w:pPr>
      <w:spacing w:after="0"/>
    </w:pPr>
    <w:rPr>
      <w:rFonts w:ascii="Consolas" w:eastAsia="Times New Roman" w:hAnsi="Consolas"/>
      <w:color w:val="auto"/>
      <w:sz w:val="21"/>
    </w:rPr>
  </w:style>
  <w:style w:type="character" w:customStyle="1" w:styleId="PlainTextChar">
    <w:name w:val="Plain Text Char"/>
    <w:link w:val="PlainText"/>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nhideWhenUsed/>
    <w:rsid w:val="00DB3EB3"/>
    <w:pPr>
      <w:spacing w:line="480" w:lineRule="auto"/>
    </w:pPr>
  </w:style>
  <w:style w:type="character" w:customStyle="1" w:styleId="BodyText2Char">
    <w:name w:val="Body Text 2 Char"/>
    <w:link w:val="BodyText2"/>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8"/>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enation">
    <w:name w:val="Explenation"/>
    <w:basedOn w:val="Normal"/>
    <w:link w:val="Exple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enationChar">
    <w:name w:val="Explenation Char"/>
    <w:basedOn w:val="DefaultParagraphFont"/>
    <w:link w:val="Exple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9"/>
      </w:numPr>
    </w:pPr>
  </w:style>
  <w:style w:type="numbering" w:customStyle="1" w:styleId="RFPheadings">
    <w:name w:val="RFP headings"/>
    <w:uiPriority w:val="99"/>
    <w:rsid w:val="00CA691D"/>
    <w:pPr>
      <w:numPr>
        <w:numId w:val="21"/>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semiHidden/>
    <w:unhideWhenUsed/>
    <w:rsid w:val="004B0058"/>
    <w:pPr>
      <w:spacing w:after="0"/>
    </w:pPr>
    <w:rPr>
      <w:sz w:val="20"/>
    </w:rPr>
  </w:style>
  <w:style w:type="character" w:customStyle="1" w:styleId="FootnoteTextChar">
    <w:name w:val="Footnote Text Char"/>
    <w:basedOn w:val="DefaultParagraphFont"/>
    <w:link w:val="FootnoteText"/>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customStyle="1" w:styleId="UnresolvedMention1">
    <w:name w:val="Unresolved Mention1"/>
    <w:basedOn w:val="DefaultParagraphFont"/>
    <w:uiPriority w:val="99"/>
    <w:semiHidden/>
    <w:unhideWhenUsed/>
    <w:rsid w:val="00B775E3"/>
    <w:rPr>
      <w:color w:val="808080"/>
      <w:shd w:val="clear" w:color="auto" w:fill="E6E6E6"/>
    </w:rPr>
  </w:style>
  <w:style w:type="paragraph" w:customStyle="1" w:styleId="level1">
    <w:name w:val="_level1"/>
    <w:basedOn w:val="Normal"/>
    <w:rsid w:val="007B5EAC"/>
    <w:pPr>
      <w:widowControl w:val="0"/>
      <w:numPr>
        <w:numId w:val="3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spacing w:after="0"/>
      <w:outlineLvl w:val="0"/>
    </w:pPr>
    <w:rPr>
      <w:rFonts w:eastAsia="Times New Roman"/>
      <w:color w:val="auto"/>
      <w:szCs w:val="24"/>
    </w:rPr>
  </w:style>
  <w:style w:type="paragraph" w:customStyle="1" w:styleId="level2">
    <w:name w:val="_level2"/>
    <w:basedOn w:val="Normal"/>
    <w:rsid w:val="007B5EAC"/>
    <w:pPr>
      <w:widowControl w:val="0"/>
      <w:numPr>
        <w:ilvl w:val="1"/>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outlineLvl w:val="1"/>
    </w:pPr>
    <w:rPr>
      <w:rFonts w:eastAsia="Times New Roman"/>
      <w:color w:val="auto"/>
      <w:szCs w:val="24"/>
    </w:rPr>
  </w:style>
  <w:style w:type="paragraph" w:customStyle="1" w:styleId="level3">
    <w:name w:val="_level3"/>
    <w:basedOn w:val="Normal"/>
    <w:rsid w:val="007B5EAC"/>
    <w:pPr>
      <w:widowControl w:val="0"/>
      <w:numPr>
        <w:ilvl w:val="2"/>
        <w:numId w:val="32"/>
      </w:numPr>
      <w:tabs>
        <w:tab w:val="clear" w:pos="0"/>
        <w:tab w:val="left" w:pos="360"/>
        <w:tab w:val="left" w:pos="1080"/>
        <w:tab w:val="left" w:pos="1800"/>
        <w:tab w:val="left" w:pos="2520"/>
        <w:tab w:val="left" w:pos="3240"/>
        <w:tab w:val="left" w:pos="3960"/>
        <w:tab w:val="left" w:pos="4680"/>
        <w:tab w:val="left" w:pos="5400"/>
        <w:tab w:val="left" w:pos="6120"/>
        <w:tab w:val="left" w:pos="6840"/>
        <w:tab w:val="right" w:pos="7560"/>
      </w:tabs>
      <w:autoSpaceDE w:val="0"/>
      <w:autoSpaceDN w:val="0"/>
      <w:adjustRightInd w:val="0"/>
      <w:spacing w:after="0"/>
      <w:outlineLvl w:val="2"/>
    </w:pPr>
    <w:rPr>
      <w:rFonts w:eastAsia="Times New Roman"/>
      <w:color w:val="auto"/>
      <w:szCs w:val="24"/>
    </w:rPr>
  </w:style>
  <w:style w:type="paragraph" w:customStyle="1" w:styleId="paragraph">
    <w:name w:val="paragraph"/>
    <w:basedOn w:val="Normal"/>
    <w:rsid w:val="007B5EAC"/>
    <w:pPr>
      <w:spacing w:before="100" w:beforeAutospacing="1" w:after="100" w:afterAutospacing="1"/>
    </w:pPr>
    <w:rPr>
      <w:color w:val="auto"/>
      <w:szCs w:val="24"/>
    </w:rPr>
  </w:style>
  <w:style w:type="character" w:customStyle="1" w:styleId="normaltextrun">
    <w:name w:val="normaltextrun"/>
    <w:rsid w:val="007B5EAC"/>
  </w:style>
  <w:style w:type="character" w:customStyle="1" w:styleId="eop">
    <w:name w:val="eop"/>
    <w:rsid w:val="007B5EAC"/>
  </w:style>
  <w:style w:type="character" w:styleId="UnresolvedMention">
    <w:name w:val="Unresolved Mention"/>
    <w:basedOn w:val="DefaultParagraphFont"/>
    <w:uiPriority w:val="99"/>
    <w:semiHidden/>
    <w:unhideWhenUsed/>
    <w:rsid w:val="00D363BE"/>
    <w:rPr>
      <w:color w:val="605E5C"/>
      <w:shd w:val="clear" w:color="auto" w:fill="E1DFDD"/>
    </w:rPr>
  </w:style>
  <w:style w:type="paragraph" w:customStyle="1" w:styleId="Item2">
    <w:name w:val="Item 2"/>
    <w:basedOn w:val="Normal"/>
    <w:rsid w:val="00536614"/>
    <w:pPr>
      <w:spacing w:after="240" w:line="240" w:lineRule="atLeast"/>
      <w:ind w:left="2160" w:hanging="720"/>
    </w:pPr>
    <w:rPr>
      <w:rFonts w:ascii="CG Times (WN)" w:eastAsia="Times New Roman" w:hAnsi="CG Times (WN)"/>
      <w:b/>
      <w:color w:val="auto"/>
      <w:sz w:val="22"/>
    </w:rPr>
  </w:style>
  <w:style w:type="paragraph" w:styleId="BodyText3">
    <w:name w:val="Body Text 3"/>
    <w:basedOn w:val="Normal"/>
    <w:link w:val="BodyText3Char"/>
    <w:rsid w:val="00AB2881"/>
    <w:pPr>
      <w:spacing w:after="0"/>
    </w:pPr>
    <w:rPr>
      <w:rFonts w:eastAsia="Times New Roman"/>
      <w:bCs/>
      <w:i/>
      <w:iCs/>
      <w:color w:val="auto"/>
      <w:sz w:val="20"/>
    </w:rPr>
  </w:style>
  <w:style w:type="character" w:customStyle="1" w:styleId="BodyText3Char">
    <w:name w:val="Body Text 3 Char"/>
    <w:basedOn w:val="DefaultParagraphFont"/>
    <w:link w:val="BodyText3"/>
    <w:rsid w:val="00AB2881"/>
    <w:rPr>
      <w:rFonts w:ascii="Times New Roman" w:eastAsia="Times New Roman" w:hAnsi="Times New Roman"/>
      <w:bCs/>
      <w:i/>
      <w:iCs/>
    </w:rPr>
  </w:style>
  <w:style w:type="paragraph" w:styleId="Title">
    <w:name w:val="Title"/>
    <w:basedOn w:val="Normal"/>
    <w:link w:val="TitleChar"/>
    <w:qFormat/>
    <w:rsid w:val="00AB2881"/>
    <w:pPr>
      <w:spacing w:after="0"/>
      <w:jc w:val="center"/>
    </w:pPr>
    <w:rPr>
      <w:rFonts w:ascii="Arial" w:eastAsia="Times New Roman" w:hAnsi="Arial"/>
      <w:color w:val="auto"/>
      <w:szCs w:val="24"/>
    </w:rPr>
  </w:style>
  <w:style w:type="character" w:customStyle="1" w:styleId="TitleChar">
    <w:name w:val="Title Char"/>
    <w:basedOn w:val="DefaultParagraphFont"/>
    <w:link w:val="Title"/>
    <w:rsid w:val="00AB2881"/>
    <w:rPr>
      <w:rFonts w:ascii="Arial" w:eastAsia="Times New Roman" w:hAnsi="Arial"/>
      <w:sz w:val="24"/>
      <w:szCs w:val="24"/>
    </w:rPr>
  </w:style>
  <w:style w:type="paragraph" w:styleId="BodyTextIndent2">
    <w:name w:val="Body Text Indent 2"/>
    <w:basedOn w:val="Normal"/>
    <w:link w:val="BodyTextIndent2Char"/>
    <w:rsid w:val="00AB2881"/>
    <w:pPr>
      <w:spacing w:line="480" w:lineRule="auto"/>
      <w:ind w:left="360"/>
    </w:pPr>
    <w:rPr>
      <w:rFonts w:eastAsia="Times New Roman"/>
      <w:color w:val="auto"/>
      <w:sz w:val="20"/>
    </w:rPr>
  </w:style>
  <w:style w:type="character" w:customStyle="1" w:styleId="BodyTextIndent2Char">
    <w:name w:val="Body Text Indent 2 Char"/>
    <w:basedOn w:val="DefaultParagraphFont"/>
    <w:link w:val="BodyTextIndent2"/>
    <w:rsid w:val="00AB2881"/>
    <w:rPr>
      <w:rFonts w:ascii="Times New Roman" w:eastAsia="Times New Roman" w:hAnsi="Times New Roman"/>
    </w:rPr>
  </w:style>
  <w:style w:type="paragraph" w:styleId="NormalIndent">
    <w:name w:val="Normal Indent"/>
    <w:basedOn w:val="Normal"/>
    <w:rsid w:val="00AB2881"/>
    <w:pPr>
      <w:spacing w:after="0"/>
      <w:ind w:left="720"/>
    </w:pPr>
    <w:rPr>
      <w:rFonts w:ascii="CG Times (W1)" w:eastAsia="Times New Roman" w:hAnsi="CG Times (W1)"/>
      <w:color w:val="auto"/>
      <w:sz w:val="20"/>
    </w:rPr>
  </w:style>
  <w:style w:type="paragraph" w:customStyle="1" w:styleId="xl43">
    <w:name w:val="xl43"/>
    <w:basedOn w:val="Normal"/>
    <w:rsid w:val="00AB28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6"/>
      <w:szCs w:val="16"/>
    </w:rPr>
  </w:style>
  <w:style w:type="paragraph" w:customStyle="1" w:styleId="msonormal0">
    <w:name w:val="msonormal"/>
    <w:basedOn w:val="Normal"/>
    <w:rsid w:val="00AB2881"/>
    <w:pPr>
      <w:spacing w:before="100" w:beforeAutospacing="1" w:after="100" w:afterAutospacing="1"/>
    </w:pPr>
    <w:rPr>
      <w:rFonts w:eastAsia="Times New Roman"/>
      <w:color w:val="auto"/>
      <w:szCs w:val="24"/>
    </w:rPr>
  </w:style>
  <w:style w:type="paragraph" w:customStyle="1" w:styleId="xl65">
    <w:name w:val="xl65"/>
    <w:basedOn w:val="Normal"/>
    <w:rsid w:val="00AB2881"/>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color w:val="auto"/>
      <w:sz w:val="20"/>
    </w:rPr>
  </w:style>
  <w:style w:type="paragraph" w:customStyle="1" w:styleId="xl66">
    <w:name w:val="xl66"/>
    <w:basedOn w:val="Normal"/>
    <w:rsid w:val="00AB2881"/>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Times New Roman"/>
      <w:b/>
      <w:bCs/>
      <w:color w:val="auto"/>
      <w:sz w:val="20"/>
    </w:rPr>
  </w:style>
  <w:style w:type="paragraph" w:customStyle="1" w:styleId="xl67">
    <w:name w:val="xl67"/>
    <w:basedOn w:val="Normal"/>
    <w:rsid w:val="00AB2881"/>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color w:val="auto"/>
      <w:sz w:val="20"/>
    </w:rPr>
  </w:style>
  <w:style w:type="paragraph" w:customStyle="1" w:styleId="xl68">
    <w:name w:val="xl68"/>
    <w:basedOn w:val="Normal"/>
    <w:rsid w:val="00AB2881"/>
    <w:pPr>
      <w:spacing w:before="100" w:beforeAutospacing="1" w:after="100" w:afterAutospacing="1"/>
    </w:pPr>
    <w:rPr>
      <w:rFonts w:eastAsia="Times New Roman"/>
      <w:b/>
      <w:bCs/>
      <w:color w:val="auto"/>
      <w:szCs w:val="24"/>
    </w:rPr>
  </w:style>
  <w:style w:type="paragraph" w:customStyle="1" w:styleId="xl69">
    <w:name w:val="xl69"/>
    <w:basedOn w:val="Normal"/>
    <w:rsid w:val="00AB2881"/>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auto"/>
      <w:sz w:val="20"/>
    </w:rPr>
  </w:style>
  <w:style w:type="paragraph" w:customStyle="1" w:styleId="xl70">
    <w:name w:val="xl70"/>
    <w:basedOn w:val="Normal"/>
    <w:rsid w:val="00AB2881"/>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Times New Roman"/>
      <w:color w:val="auto"/>
      <w:sz w:val="20"/>
    </w:rPr>
  </w:style>
  <w:style w:type="paragraph" w:customStyle="1" w:styleId="xl71">
    <w:name w:val="xl71"/>
    <w:basedOn w:val="Normal"/>
    <w:rsid w:val="00AB2881"/>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auto"/>
      <w:sz w:val="20"/>
    </w:rPr>
  </w:style>
  <w:style w:type="paragraph" w:customStyle="1" w:styleId="xl72">
    <w:name w:val="xl72"/>
    <w:basedOn w:val="Normal"/>
    <w:rsid w:val="00AB2881"/>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auto"/>
      <w:sz w:val="20"/>
    </w:rPr>
  </w:style>
  <w:style w:type="paragraph" w:customStyle="1" w:styleId="xl73">
    <w:name w:val="xl73"/>
    <w:basedOn w:val="Normal"/>
    <w:rsid w:val="00AB2881"/>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auto"/>
      <w:sz w:val="20"/>
    </w:rPr>
  </w:style>
  <w:style w:type="paragraph" w:customStyle="1" w:styleId="xl74">
    <w:name w:val="xl74"/>
    <w:basedOn w:val="Normal"/>
    <w:rsid w:val="00AB2881"/>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Times New Roman"/>
      <w:color w:val="auto"/>
      <w:sz w:val="20"/>
    </w:rPr>
  </w:style>
  <w:style w:type="paragraph" w:customStyle="1" w:styleId="xl75">
    <w:name w:val="xl75"/>
    <w:basedOn w:val="Normal"/>
    <w:rsid w:val="00AB288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eastAsia="Times New Roman"/>
      <w:color w:val="auto"/>
      <w:sz w:val="20"/>
    </w:rPr>
  </w:style>
  <w:style w:type="paragraph" w:customStyle="1" w:styleId="xl76">
    <w:name w:val="xl76"/>
    <w:basedOn w:val="Normal"/>
    <w:rsid w:val="00AB288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right"/>
    </w:pPr>
    <w:rPr>
      <w:rFonts w:eastAsia="Times New Roman"/>
      <w:color w:val="auto"/>
      <w:sz w:val="20"/>
    </w:rPr>
  </w:style>
  <w:style w:type="paragraph" w:customStyle="1" w:styleId="xl77">
    <w:name w:val="xl77"/>
    <w:basedOn w:val="Normal"/>
    <w:rsid w:val="00AB288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eastAsia="Times New Roman"/>
      <w:color w:val="auto"/>
      <w:sz w:val="20"/>
    </w:rPr>
  </w:style>
  <w:style w:type="paragraph" w:customStyle="1" w:styleId="xl78">
    <w:name w:val="xl78"/>
    <w:basedOn w:val="Normal"/>
    <w:rsid w:val="00AB288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eastAsia="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registrar.unc.edu/academic-calendar/" TargetMode="External"/><Relationship Id="rId26" Type="http://schemas.openxmlformats.org/officeDocument/2006/relationships/hyperlink" Target="mailto:purchasing_team@unc.edu" TargetMode="External"/><Relationship Id="rId3" Type="http://schemas.openxmlformats.org/officeDocument/2006/relationships/customXml" Target="../customXml/item3.xml"/><Relationship Id="rId21" Type="http://schemas.openxmlformats.org/officeDocument/2006/relationships/hyperlink" Target="mailto:mark_sillman@unc.ed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identity.unc.edu/wp-content/uploads/2014/01/Old_Well_Graphic_twitter.jpg" TargetMode="External"/><Relationship Id="rId17" Type="http://schemas.openxmlformats.org/officeDocument/2006/relationships/footer" Target="footer2.xml"/><Relationship Id="rId25" Type="http://schemas.openxmlformats.org/officeDocument/2006/relationships/hyperlink" Target="http://www.licensing.unc.edu"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mark_sillman@unc.edu" TargetMode="External"/><Relationship Id="rId29" Type="http://schemas.openxmlformats.org/officeDocument/2006/relationships/hyperlink" Target="http://ncadmin.nc.gov/businesses/hu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cconnect.sharepoint.com/sites/doa/pandc/Shared%20Documents/Website/Form_North%20Carolina%20General%20Terms%20and%20Conditions_01.2020.docx?web=1"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ips.state.nc.us/ips/BidNumberSearch.aspx" TargetMode="External"/><Relationship Id="rId28" Type="http://schemas.openxmlformats.org/officeDocument/2006/relationships/hyperlink" Target="http://www.w3.org/WAI/" TargetMode="External"/><Relationship Id="rId10" Type="http://schemas.openxmlformats.org/officeDocument/2006/relationships/footnotes" Target="footnotes.xml"/><Relationship Id="rId19" Type="http://schemas.openxmlformats.org/officeDocument/2006/relationships/hyperlink" Target="https://hr.unc.edu/benefits/leave-and-holiday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http://identity.unc.edu/wp-content/uploads/2014/01/Old_Well_Graphic_twitter.jpg" TargetMode="External"/><Relationship Id="rId22" Type="http://schemas.openxmlformats.org/officeDocument/2006/relationships/hyperlink" Target="https://hr.unc.edu/benefits/leave-holidays/" TargetMode="External"/><Relationship Id="rId27" Type="http://schemas.openxmlformats.org/officeDocument/2006/relationships/hyperlink" Target="http://section508.gov/"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DB6607BCBD144BE34C121F8798365" ma:contentTypeVersion="8" ma:contentTypeDescription="Create a new document." ma:contentTypeScope="" ma:versionID="5923fdb4f5f5d11b607c67eda94a0423">
  <xsd:schema xmlns:xsd="http://www.w3.org/2001/XMLSchema" xmlns:xs="http://www.w3.org/2001/XMLSchema" xmlns:p="http://schemas.microsoft.com/office/2006/metadata/properties" xmlns:ns2="114064c1-a43e-433f-a281-395e38180a11" xmlns:ns3="d51a0a9b-0bb3-4e96-9fde-d41ade9a22a1" targetNamespace="http://schemas.microsoft.com/office/2006/metadata/properties" ma:root="true" ma:fieldsID="b493497a2aadebe6f18bfef294a959ba" ns2:_="" ns3:_="">
    <xsd:import namespace="114064c1-a43e-433f-a281-395e38180a11"/>
    <xsd:import namespace="d51a0a9b-0bb3-4e96-9fde-d41ade9a22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064c1-a43e-433f-a281-395e38180a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1E144-F2E7-40B3-9237-26C43EEBF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064c1-a43e-433f-a281-395e38180a11"/>
    <ds:schemaRef ds:uri="d51a0a9b-0bb3-4e96-9fde-d41ade9a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3.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78FC55-D810-440A-9FE1-828E6A2BAA68}">
  <ds:schemaRefs>
    <ds:schemaRef ds:uri="http://schemas.openxmlformats.org/officeDocument/2006/bibliography"/>
  </ds:schemaRefs>
</ds:datastoreItem>
</file>

<file path=customXml/itemProps5.xml><?xml version="1.0" encoding="utf-8"?>
<ds:datastoreItem xmlns:ds="http://schemas.openxmlformats.org/officeDocument/2006/customXml" ds:itemID="{E7FA5D5F-3DE6-46CE-8A31-7188BCC3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53</Pages>
  <Words>23129</Words>
  <Characters>126980</Characters>
  <Application>Microsoft Office Word</Application>
  <DocSecurity>0</DocSecurity>
  <PresentationFormat>15|.DOCX</PresentationFormat>
  <Lines>2760</Lines>
  <Paragraphs>1021</Paragraphs>
  <ScaleCrop>false</ScaleCrop>
  <HeadingPairs>
    <vt:vector size="2" baseType="variant">
      <vt:variant>
        <vt:lpstr>Title</vt:lpstr>
      </vt:variant>
      <vt:variant>
        <vt:i4>1</vt:i4>
      </vt:variant>
    </vt:vector>
  </HeadingPairs>
  <TitlesOfParts>
    <vt:vector size="1" baseType="lpstr">
      <vt:lpstr>RFP_Template_For Goods and Services_Nov 2021 (00123491-2).DOCX</vt:lpstr>
    </vt:vector>
  </TitlesOfParts>
  <Company>NCITS</Company>
  <LinksUpToDate>false</LinksUpToDate>
  <CharactersWithSpaces>149088</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RFP_Template_For Goods and Services_Nov 2021 (00123491-2).DOCX</dc:title>
  <dc:subject>00123491.DOCX 2</dc:subject>
  <dc:creator>UNC</dc:creator>
  <cp:keywords/>
  <dc:description/>
  <cp:lastModifiedBy>Sillman, Mark T</cp:lastModifiedBy>
  <cp:revision>6</cp:revision>
  <cp:lastPrinted>2018-10-23T12:28:00Z</cp:lastPrinted>
  <dcterms:created xsi:type="dcterms:W3CDTF">2025-04-30T19:11:00Z</dcterms:created>
  <dcterms:modified xsi:type="dcterms:W3CDTF">2025-05-16T21:21:00Z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0x0101008BEDB6607BCBD144BE34C121F8798365</vt:lpwstr>
  </property>
</Properties>
</file>