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9FFFE8" w14:textId="0240DCBF" w:rsidR="00FD5D90" w:rsidRPr="005C02EE" w:rsidRDefault="00FD5D9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7D3A26"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w:t>
      </w:r>
      <w:r w:rsidRPr="007D3A26">
        <w:rPr>
          <w:rFonts w:asciiTheme="minorHAnsi" w:hAnsiTheme="minorHAnsi" w:cstheme="minorHAnsi"/>
          <w:b/>
          <w:color w:val="auto"/>
          <w:sz w:val="40"/>
        </w:rPr>
        <w:t>TATE OF NORTH CAROLINA</w:t>
      </w:r>
    </w:p>
    <w:p w14:paraId="3F1C697B" w14:textId="14405270" w:rsidR="00FD5D90" w:rsidRPr="007D3A26" w:rsidRDefault="00C37A37" w:rsidP="00FD5D90">
      <w:pPr>
        <w:spacing w:after="240" w:line="276" w:lineRule="auto"/>
        <w:jc w:val="center"/>
        <w:rPr>
          <w:rFonts w:asciiTheme="minorHAnsi" w:hAnsiTheme="minorHAnsi" w:cstheme="minorHAnsi"/>
          <w:b/>
          <w:color w:val="auto"/>
          <w:sz w:val="32"/>
        </w:rPr>
      </w:pPr>
      <w:r w:rsidRPr="007D3A26">
        <w:rPr>
          <w:rFonts w:asciiTheme="minorHAnsi" w:hAnsiTheme="minorHAnsi" w:cstheme="minorHAnsi"/>
          <w:b/>
          <w:color w:val="auto"/>
          <w:sz w:val="32"/>
        </w:rPr>
        <w:t>Department of Environmental Quality</w:t>
      </w:r>
    </w:p>
    <w:p w14:paraId="6A51DBDA" w14:textId="305CA536" w:rsidR="00C37A37" w:rsidRPr="007D3A26" w:rsidRDefault="00C37A37" w:rsidP="00FD5D90">
      <w:pPr>
        <w:spacing w:after="240" w:line="276" w:lineRule="auto"/>
        <w:jc w:val="center"/>
        <w:rPr>
          <w:rFonts w:asciiTheme="minorHAnsi" w:hAnsiTheme="minorHAnsi" w:cstheme="minorHAnsi"/>
          <w:b/>
          <w:color w:val="auto"/>
          <w:sz w:val="16"/>
          <w:szCs w:val="16"/>
        </w:rPr>
      </w:pPr>
      <w:r w:rsidRPr="007D3A26">
        <w:rPr>
          <w:rFonts w:asciiTheme="minorHAnsi" w:hAnsiTheme="minorHAnsi" w:cstheme="minorHAnsi"/>
          <w:b/>
          <w:color w:val="auto"/>
          <w:sz w:val="32"/>
        </w:rPr>
        <w:t>Division of Marine Fisheries</w:t>
      </w:r>
    </w:p>
    <w:p w14:paraId="40076CEC" w14:textId="5A251516" w:rsidR="00FD5D90" w:rsidRPr="007D3A26" w:rsidRDefault="00FD5D90" w:rsidP="00FD5D90">
      <w:pPr>
        <w:spacing w:after="240" w:line="276" w:lineRule="auto"/>
        <w:jc w:val="center"/>
        <w:rPr>
          <w:rFonts w:asciiTheme="minorHAnsi" w:hAnsiTheme="minorHAnsi" w:cstheme="minorHAnsi"/>
          <w:b/>
          <w:color w:val="auto"/>
          <w:sz w:val="32"/>
        </w:rPr>
      </w:pPr>
      <w:r w:rsidRPr="007D3A26">
        <w:rPr>
          <w:rFonts w:asciiTheme="minorHAnsi" w:hAnsiTheme="minorHAnsi" w:cstheme="minorHAnsi"/>
          <w:b/>
          <w:color w:val="auto"/>
          <w:sz w:val="32"/>
          <w:szCs w:val="22"/>
        </w:rPr>
        <w:t>Invitation</w:t>
      </w:r>
      <w:r w:rsidRPr="007D3A26">
        <w:rPr>
          <w:rFonts w:asciiTheme="minorHAnsi" w:hAnsiTheme="minorHAnsi" w:cstheme="minorHAnsi"/>
          <w:b/>
          <w:color w:val="auto"/>
          <w:sz w:val="32"/>
        </w:rPr>
        <w:t xml:space="preserve"> </w:t>
      </w:r>
      <w:r w:rsidR="00965CDB" w:rsidRPr="007D3A26">
        <w:rPr>
          <w:rFonts w:asciiTheme="minorHAnsi" w:hAnsiTheme="minorHAnsi" w:cstheme="minorHAnsi"/>
          <w:b/>
          <w:color w:val="auto"/>
          <w:sz w:val="32"/>
        </w:rPr>
        <w:t>to</w:t>
      </w:r>
      <w:r w:rsidRPr="007D3A26">
        <w:rPr>
          <w:rFonts w:asciiTheme="minorHAnsi" w:hAnsiTheme="minorHAnsi" w:cstheme="minorHAnsi"/>
          <w:b/>
          <w:color w:val="auto"/>
          <w:sz w:val="32"/>
        </w:rPr>
        <w:t xml:space="preserve"> </w:t>
      </w:r>
      <w:r w:rsidR="008A2AAA" w:rsidRPr="007D3A26">
        <w:rPr>
          <w:rFonts w:asciiTheme="minorHAnsi" w:hAnsiTheme="minorHAnsi" w:cstheme="minorHAnsi"/>
          <w:b/>
          <w:color w:val="auto"/>
          <w:sz w:val="32"/>
          <w:szCs w:val="22"/>
        </w:rPr>
        <w:t>Bid</w:t>
      </w:r>
      <w:r w:rsidR="008A2AAA" w:rsidRPr="007D3A26">
        <w:rPr>
          <w:rFonts w:asciiTheme="minorHAnsi" w:hAnsiTheme="minorHAnsi" w:cstheme="minorHAnsi"/>
          <w:b/>
          <w:color w:val="auto"/>
          <w:sz w:val="32"/>
        </w:rPr>
        <w:t xml:space="preserve"> :</w:t>
      </w:r>
      <w:r w:rsidRPr="007D3A26">
        <w:rPr>
          <w:rFonts w:asciiTheme="minorHAnsi" w:hAnsiTheme="minorHAnsi" w:cstheme="minorHAnsi"/>
          <w:b/>
          <w:color w:val="auto"/>
          <w:sz w:val="32"/>
        </w:rPr>
        <w:t xml:space="preserve"> </w:t>
      </w:r>
      <w:bookmarkStart w:id="4" w:name="_Hlk185258248"/>
      <w:bookmarkStart w:id="5" w:name="_Hlk185408149"/>
      <w:r w:rsidR="007D3A26" w:rsidRPr="007D3A26">
        <w:rPr>
          <w:rFonts w:asciiTheme="minorHAnsi" w:hAnsiTheme="minorHAnsi" w:cstheme="minorHAnsi"/>
          <w:b/>
          <w:color w:val="auto"/>
          <w:sz w:val="32"/>
        </w:rPr>
        <w:t>DEQ</w:t>
      </w:r>
      <w:bookmarkEnd w:id="4"/>
      <w:r w:rsidR="000015F9" w:rsidRPr="000015F9">
        <w:rPr>
          <w:rFonts w:asciiTheme="minorHAnsi" w:hAnsiTheme="minorHAnsi" w:cstheme="minorHAnsi"/>
          <w:b/>
          <w:color w:val="auto"/>
          <w:sz w:val="32"/>
        </w:rPr>
        <w:t>Doc1395178536</w:t>
      </w:r>
      <w:r w:rsidR="000015F9">
        <w:rPr>
          <w:rFonts w:asciiTheme="minorHAnsi" w:hAnsiTheme="minorHAnsi" w:cstheme="minorHAnsi"/>
          <w:b/>
          <w:color w:val="auto"/>
          <w:sz w:val="32"/>
        </w:rPr>
        <w:t>LB</w:t>
      </w:r>
      <w:bookmarkEnd w:id="5"/>
    </w:p>
    <w:p w14:paraId="77EA8062" w14:textId="6A6198CD" w:rsidR="00FD5D90" w:rsidRPr="007D3A26" w:rsidRDefault="006F7FD5" w:rsidP="00FD5D90">
      <w:pPr>
        <w:spacing w:before="360" w:after="360" w:line="276" w:lineRule="auto"/>
        <w:jc w:val="center"/>
        <w:rPr>
          <w:rFonts w:asciiTheme="minorHAnsi" w:hAnsiTheme="minorHAnsi" w:cstheme="minorHAnsi"/>
          <w:color w:val="auto"/>
          <w:sz w:val="32"/>
        </w:rPr>
      </w:pPr>
      <w:bookmarkStart w:id="6" w:name="_Hlk181341765"/>
      <w:r>
        <w:rPr>
          <w:rFonts w:asciiTheme="minorHAnsi" w:hAnsiTheme="minorHAnsi" w:cstheme="minorHAnsi"/>
          <w:color w:val="auto"/>
          <w:sz w:val="32"/>
        </w:rPr>
        <w:t xml:space="preserve">Class 2 Limestone, </w:t>
      </w:r>
      <w:r w:rsidR="00E555A3" w:rsidRPr="007D3A26">
        <w:rPr>
          <w:rFonts w:asciiTheme="minorHAnsi" w:hAnsiTheme="minorHAnsi" w:cstheme="minorHAnsi"/>
          <w:color w:val="auto"/>
          <w:sz w:val="32"/>
        </w:rPr>
        <w:t>Class B Limestone, ASTM #4 Limestone, ABC Limestone, Class A Granite &amp; ASTM #4 Granite</w:t>
      </w:r>
    </w:p>
    <w:bookmarkEnd w:id="6"/>
    <w:p w14:paraId="7A4C29F5" w14:textId="760C0CAA" w:rsidR="00FD5D90" w:rsidRPr="007D3A26" w:rsidRDefault="00FD5D90" w:rsidP="00FD5D90">
      <w:pPr>
        <w:spacing w:after="200" w:line="276" w:lineRule="auto"/>
        <w:jc w:val="center"/>
        <w:rPr>
          <w:rFonts w:asciiTheme="minorHAnsi" w:hAnsiTheme="minorHAnsi" w:cstheme="minorHAnsi"/>
          <w:color w:val="auto"/>
          <w:sz w:val="32"/>
        </w:rPr>
      </w:pPr>
      <w:r w:rsidRPr="007D3A26">
        <w:rPr>
          <w:rFonts w:asciiTheme="minorHAnsi" w:hAnsiTheme="minorHAnsi" w:cstheme="minorHAnsi"/>
          <w:b/>
          <w:color w:val="auto"/>
          <w:sz w:val="32"/>
        </w:rPr>
        <w:t xml:space="preserve">Date </w:t>
      </w:r>
      <w:r w:rsidRPr="007D3A26">
        <w:rPr>
          <w:rFonts w:asciiTheme="minorHAnsi" w:hAnsiTheme="minorHAnsi" w:cstheme="minorHAnsi"/>
          <w:b/>
          <w:color w:val="auto"/>
          <w:sz w:val="32"/>
          <w:szCs w:val="32"/>
        </w:rPr>
        <w:t>Issued</w:t>
      </w:r>
      <w:r w:rsidRPr="007D3A26">
        <w:rPr>
          <w:rFonts w:asciiTheme="minorHAnsi" w:hAnsiTheme="minorHAnsi" w:cstheme="minorHAnsi"/>
          <w:b/>
          <w:color w:val="auto"/>
          <w:sz w:val="32"/>
        </w:rPr>
        <w:t xml:space="preserve">: </w:t>
      </w:r>
      <w:r w:rsidR="000015F9">
        <w:rPr>
          <w:rFonts w:asciiTheme="minorHAnsi" w:hAnsiTheme="minorHAnsi" w:cstheme="minorHAnsi"/>
          <w:b/>
          <w:color w:val="auto"/>
          <w:sz w:val="32"/>
        </w:rPr>
        <w:t>12.18.2024</w:t>
      </w:r>
    </w:p>
    <w:p w14:paraId="3231C817" w14:textId="4BF4965D" w:rsidR="00FD5D90" w:rsidRPr="007D3A26" w:rsidRDefault="00FD5D90" w:rsidP="00FD5D90">
      <w:pPr>
        <w:spacing w:after="200" w:line="276" w:lineRule="auto"/>
        <w:jc w:val="center"/>
        <w:rPr>
          <w:rFonts w:asciiTheme="minorHAnsi" w:hAnsiTheme="minorHAnsi" w:cstheme="minorHAnsi"/>
          <w:b/>
          <w:color w:val="auto"/>
          <w:sz w:val="32"/>
        </w:rPr>
      </w:pPr>
      <w:r w:rsidRPr="007D3A26">
        <w:rPr>
          <w:rFonts w:asciiTheme="minorHAnsi" w:hAnsiTheme="minorHAnsi" w:cstheme="minorHAnsi"/>
          <w:b/>
          <w:color w:val="auto"/>
          <w:sz w:val="32"/>
          <w:szCs w:val="32"/>
        </w:rPr>
        <w:t>Bid</w:t>
      </w:r>
      <w:r w:rsidRPr="007D3A26">
        <w:rPr>
          <w:rFonts w:asciiTheme="minorHAnsi" w:hAnsiTheme="minorHAnsi" w:cstheme="minorHAnsi"/>
          <w:b/>
          <w:color w:val="auto"/>
          <w:sz w:val="32"/>
        </w:rPr>
        <w:t xml:space="preserve"> Opening Date: </w:t>
      </w:r>
      <w:r w:rsidR="002D2B06">
        <w:rPr>
          <w:rFonts w:asciiTheme="minorHAnsi" w:hAnsiTheme="minorHAnsi" w:cstheme="minorHAnsi"/>
          <w:b/>
          <w:color w:val="auto"/>
          <w:sz w:val="32"/>
        </w:rPr>
        <w:t>January 9</w:t>
      </w:r>
      <w:r w:rsidR="002D2B06" w:rsidRPr="002D2B06">
        <w:rPr>
          <w:rFonts w:asciiTheme="minorHAnsi" w:hAnsiTheme="minorHAnsi" w:cstheme="minorHAnsi"/>
          <w:b/>
          <w:color w:val="auto"/>
          <w:sz w:val="32"/>
          <w:vertAlign w:val="superscript"/>
        </w:rPr>
        <w:t>th</w:t>
      </w:r>
      <w:r w:rsidR="002D2B06">
        <w:rPr>
          <w:rFonts w:asciiTheme="minorHAnsi" w:hAnsiTheme="minorHAnsi" w:cstheme="minorHAnsi"/>
          <w:b/>
          <w:color w:val="auto"/>
          <w:sz w:val="32"/>
        </w:rPr>
        <w:t>, 2025</w:t>
      </w:r>
    </w:p>
    <w:p w14:paraId="3AD5F492" w14:textId="31DFA8D0" w:rsidR="00FD5D90" w:rsidRPr="007D3A26" w:rsidRDefault="00FD5D90" w:rsidP="00FD5D90">
      <w:pPr>
        <w:spacing w:after="240" w:line="276" w:lineRule="auto"/>
        <w:jc w:val="center"/>
        <w:rPr>
          <w:rFonts w:asciiTheme="minorHAnsi" w:hAnsiTheme="minorHAnsi" w:cstheme="minorHAnsi"/>
          <w:b/>
          <w:color w:val="auto"/>
          <w:sz w:val="32"/>
        </w:rPr>
      </w:pPr>
      <w:r w:rsidRPr="007D3A26">
        <w:rPr>
          <w:rFonts w:asciiTheme="minorHAnsi" w:hAnsiTheme="minorHAnsi" w:cstheme="minorHAnsi"/>
          <w:b/>
          <w:color w:val="auto"/>
          <w:sz w:val="32"/>
        </w:rPr>
        <w:t xml:space="preserve">At </w:t>
      </w:r>
      <w:r w:rsidRPr="007D3A26">
        <w:rPr>
          <w:rFonts w:asciiTheme="minorHAnsi" w:hAnsiTheme="minorHAnsi" w:cstheme="minorHAnsi"/>
          <w:b/>
          <w:color w:val="auto"/>
          <w:sz w:val="32"/>
        </w:rPr>
        <w:softHyphen/>
      </w:r>
      <w:r w:rsidRPr="007D3A26">
        <w:rPr>
          <w:rFonts w:asciiTheme="minorHAnsi" w:hAnsiTheme="minorHAnsi" w:cstheme="minorHAnsi"/>
          <w:b/>
          <w:color w:val="auto"/>
          <w:sz w:val="32"/>
        </w:rPr>
        <w:softHyphen/>
      </w:r>
      <w:r w:rsidRPr="007D3A26">
        <w:rPr>
          <w:rFonts w:asciiTheme="minorHAnsi" w:hAnsiTheme="minorHAnsi" w:cstheme="minorHAnsi"/>
          <w:b/>
          <w:color w:val="auto"/>
          <w:sz w:val="32"/>
        </w:rPr>
        <w:softHyphen/>
      </w:r>
      <w:r w:rsidR="002D2B06">
        <w:rPr>
          <w:rFonts w:asciiTheme="minorHAnsi" w:hAnsiTheme="minorHAnsi" w:cstheme="minorHAnsi"/>
          <w:b/>
          <w:color w:val="auto"/>
          <w:sz w:val="32"/>
        </w:rPr>
        <w:t xml:space="preserve">3:00 </w:t>
      </w:r>
      <w:r w:rsidRPr="007D3A26">
        <w:rPr>
          <w:rFonts w:asciiTheme="minorHAnsi" w:hAnsiTheme="minorHAnsi" w:cstheme="minorHAnsi"/>
          <w:b/>
          <w:color w:val="auto"/>
          <w:sz w:val="32"/>
        </w:rPr>
        <w:t>PM ET</w:t>
      </w:r>
    </w:p>
    <w:p w14:paraId="3D145331" w14:textId="77777777" w:rsidR="00FD5D90" w:rsidRPr="007D3A26" w:rsidRDefault="00FD5D90" w:rsidP="00FD5D90">
      <w:pPr>
        <w:spacing w:after="240" w:line="276" w:lineRule="auto"/>
        <w:jc w:val="center"/>
        <w:rPr>
          <w:rFonts w:asciiTheme="minorHAnsi" w:hAnsiTheme="minorHAnsi" w:cstheme="minorHAnsi"/>
          <w:b/>
          <w:color w:val="auto"/>
          <w:sz w:val="32"/>
        </w:rPr>
      </w:pPr>
      <w:r w:rsidRPr="007D3A26">
        <w:rPr>
          <w:rFonts w:asciiTheme="minorHAnsi" w:hAnsiTheme="minorHAnsi" w:cstheme="minorHAnsi"/>
          <w:b/>
          <w:color w:val="auto"/>
          <w:sz w:val="32"/>
        </w:rPr>
        <w:t xml:space="preserve">Direct all inquiries concerning this </w:t>
      </w:r>
      <w:r w:rsidRPr="007D3A26">
        <w:rPr>
          <w:rFonts w:asciiTheme="minorHAnsi" w:hAnsiTheme="minorHAnsi" w:cstheme="minorHAnsi"/>
          <w:b/>
          <w:color w:val="auto"/>
          <w:sz w:val="32"/>
          <w:szCs w:val="32"/>
        </w:rPr>
        <w:t>IFB</w:t>
      </w:r>
      <w:r w:rsidRPr="007D3A26">
        <w:rPr>
          <w:rFonts w:asciiTheme="minorHAnsi" w:hAnsiTheme="minorHAnsi" w:cstheme="minorHAnsi"/>
          <w:b/>
          <w:color w:val="auto"/>
          <w:sz w:val="32"/>
        </w:rPr>
        <w:t xml:space="preserve"> to: </w:t>
      </w:r>
    </w:p>
    <w:p w14:paraId="4FC84396" w14:textId="14A66E65" w:rsidR="00FD5D90" w:rsidRPr="007D3A26" w:rsidRDefault="007D3A26"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Leah Bartlett</w:t>
      </w:r>
    </w:p>
    <w:p w14:paraId="50D5A197" w14:textId="01594A5F" w:rsidR="00FD5D90" w:rsidRPr="007D3A26" w:rsidRDefault="007D3A26"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Procurement Specialist II</w:t>
      </w:r>
    </w:p>
    <w:p w14:paraId="2390F451" w14:textId="7B3A18BD" w:rsidR="00755CE4" w:rsidRDefault="00755CE4" w:rsidP="00755CE4">
      <w:pPr>
        <w:spacing w:after="200" w:line="276" w:lineRule="auto"/>
        <w:jc w:val="center"/>
        <w:rPr>
          <w:rFonts w:asciiTheme="minorHAnsi" w:hAnsiTheme="minorHAnsi" w:cstheme="minorHAnsi"/>
          <w:color w:val="auto"/>
          <w:sz w:val="32"/>
          <w:szCs w:val="32"/>
        </w:rPr>
      </w:pPr>
      <w:r w:rsidRPr="007D3A26">
        <w:rPr>
          <w:rFonts w:asciiTheme="minorHAnsi" w:hAnsiTheme="minorHAnsi" w:cstheme="minorHAnsi"/>
          <w:color w:val="auto"/>
          <w:sz w:val="32"/>
        </w:rPr>
        <w:t>Email</w:t>
      </w:r>
      <w:r w:rsidRPr="007D3A26">
        <w:rPr>
          <w:rFonts w:asciiTheme="minorHAnsi" w:hAnsiTheme="minorHAnsi" w:cstheme="minorHAnsi"/>
          <w:color w:val="auto"/>
          <w:sz w:val="32"/>
          <w:szCs w:val="32"/>
        </w:rPr>
        <w:t xml:space="preserve">: </w:t>
      </w:r>
      <w:hyperlink r:id="rId12" w:history="1">
        <w:r w:rsidR="007D3A26" w:rsidRPr="00C01322">
          <w:rPr>
            <w:rStyle w:val="Hyperlink"/>
            <w:rFonts w:asciiTheme="minorHAnsi" w:hAnsiTheme="minorHAnsi" w:cstheme="minorHAnsi"/>
            <w:sz w:val="32"/>
            <w:szCs w:val="32"/>
          </w:rPr>
          <w:t>leah.bartlett@deq.nc.gov</w:t>
        </w:r>
      </w:hyperlink>
    </w:p>
    <w:p w14:paraId="0AF99222" w14:textId="66C50CFF" w:rsidR="00755CE4" w:rsidRPr="007D3A26"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7D3A26">
        <w:rPr>
          <w:rFonts w:asciiTheme="minorHAnsi" w:hAnsiTheme="minorHAnsi" w:cstheme="minorHAnsi"/>
          <w:color w:val="auto"/>
          <w:sz w:val="32"/>
          <w:szCs w:val="32"/>
        </w:rPr>
        <w:tab/>
      </w:r>
      <w:r w:rsidRPr="007D3A26">
        <w:rPr>
          <w:rFonts w:asciiTheme="minorHAnsi" w:hAnsiTheme="minorHAnsi" w:cstheme="minorHAnsi"/>
          <w:color w:val="auto"/>
          <w:sz w:val="32"/>
          <w:szCs w:val="32"/>
        </w:rPr>
        <w:tab/>
      </w:r>
      <w:r w:rsidRPr="007D3A26">
        <w:rPr>
          <w:rFonts w:asciiTheme="minorHAnsi" w:hAnsiTheme="minorHAnsi" w:cstheme="minorHAnsi"/>
          <w:color w:val="auto"/>
          <w:sz w:val="32"/>
          <w:szCs w:val="32"/>
        </w:rPr>
        <w:tab/>
      </w:r>
      <w:r w:rsidRPr="007D3A26">
        <w:rPr>
          <w:rFonts w:asciiTheme="minorHAnsi" w:hAnsiTheme="minorHAnsi" w:cstheme="minorHAnsi"/>
          <w:color w:val="auto"/>
          <w:sz w:val="32"/>
          <w:szCs w:val="32"/>
        </w:rPr>
        <w:tab/>
      </w:r>
      <w:r w:rsidRPr="007D3A26">
        <w:rPr>
          <w:rFonts w:asciiTheme="minorHAnsi" w:hAnsiTheme="minorHAnsi" w:cstheme="minorHAnsi"/>
          <w:color w:val="auto"/>
          <w:sz w:val="32"/>
          <w:szCs w:val="32"/>
        </w:rPr>
        <w:tab/>
      </w:r>
      <w:r w:rsidRPr="007D3A26">
        <w:rPr>
          <w:rFonts w:asciiTheme="minorHAnsi" w:hAnsiTheme="minorHAnsi" w:cstheme="minorHAnsi"/>
          <w:color w:val="auto"/>
          <w:sz w:val="32"/>
        </w:rPr>
        <w:t xml:space="preserve">Phone: </w:t>
      </w:r>
      <w:r w:rsidR="007D3A26">
        <w:rPr>
          <w:rFonts w:asciiTheme="minorHAnsi" w:hAnsiTheme="minorHAnsi" w:cstheme="minorHAnsi"/>
          <w:color w:val="auto"/>
          <w:sz w:val="32"/>
        </w:rPr>
        <w:t>336-843-8261</w:t>
      </w:r>
    </w:p>
    <w:p w14:paraId="3E4621F1" w14:textId="77777777" w:rsidR="00755CE4" w:rsidRPr="007D3A26"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7" w:name="_Hlk54965933"/>
    </w:p>
    <w:p w14:paraId="51B7B55C" w14:textId="1B34D03D" w:rsidR="00FD5D90" w:rsidRPr="007D3A26" w:rsidRDefault="00FD5D90" w:rsidP="00217EB1">
      <w:pPr>
        <w:spacing w:after="0"/>
        <w:ind w:left="2880"/>
        <w:rPr>
          <w:rFonts w:asciiTheme="minorHAnsi" w:hAnsiTheme="minorHAnsi" w:cstheme="minorHAnsi"/>
          <w:color w:val="auto"/>
          <w:sz w:val="20"/>
        </w:rPr>
      </w:pPr>
      <w:r w:rsidRPr="005C02EE">
        <w:rPr>
          <w:rFonts w:asciiTheme="minorHAnsi" w:hAnsiTheme="minorHAnsi" w:cstheme="minorHAnsi"/>
          <w:b/>
          <w:color w:val="auto"/>
          <w:sz w:val="32"/>
        </w:rPr>
        <w:t>ST</w:t>
      </w:r>
      <w:r w:rsidRPr="007D3A26">
        <w:rPr>
          <w:rFonts w:asciiTheme="minorHAnsi" w:hAnsiTheme="minorHAnsi" w:cstheme="minorHAnsi"/>
          <w:b/>
          <w:color w:val="auto"/>
          <w:sz w:val="32"/>
        </w:rPr>
        <w:t>ATE OF NORTH CAROLINA</w:t>
      </w:r>
    </w:p>
    <w:p w14:paraId="0FB57B0B" w14:textId="77777777" w:rsidR="00FD5D90" w:rsidRPr="007D3A26" w:rsidRDefault="00FD5D90" w:rsidP="00FD5D90">
      <w:pPr>
        <w:spacing w:after="200"/>
        <w:jc w:val="center"/>
        <w:rPr>
          <w:rFonts w:asciiTheme="minorHAnsi" w:hAnsiTheme="minorHAnsi" w:cstheme="minorHAnsi"/>
          <w:color w:val="auto"/>
          <w:sz w:val="10"/>
          <w:szCs w:val="10"/>
        </w:rPr>
      </w:pPr>
    </w:p>
    <w:p w14:paraId="403E08B2" w14:textId="77777777" w:rsidR="00FD5D90" w:rsidRPr="007D3A26" w:rsidRDefault="00FD5D90" w:rsidP="00FD5D90">
      <w:pPr>
        <w:spacing w:after="200" w:line="264" w:lineRule="auto"/>
        <w:jc w:val="center"/>
        <w:rPr>
          <w:rFonts w:asciiTheme="minorHAnsi" w:hAnsiTheme="minorHAnsi" w:cstheme="minorHAnsi"/>
          <w:b/>
          <w:color w:val="auto"/>
          <w:sz w:val="28"/>
          <w:szCs w:val="28"/>
        </w:rPr>
      </w:pPr>
      <w:bookmarkStart w:id="8" w:name="_Hlk53067611"/>
      <w:r w:rsidRPr="007D3A26">
        <w:rPr>
          <w:rFonts w:asciiTheme="minorHAnsi" w:hAnsiTheme="minorHAnsi" w:cstheme="minorHAnsi"/>
          <w:b/>
          <w:color w:val="auto"/>
          <w:sz w:val="28"/>
          <w:szCs w:val="28"/>
        </w:rPr>
        <w:t>Invitation</w:t>
      </w:r>
      <w:r w:rsidRPr="007D3A26">
        <w:rPr>
          <w:rFonts w:asciiTheme="minorHAnsi" w:hAnsiTheme="minorHAnsi" w:cstheme="minorHAnsi"/>
          <w:b/>
          <w:color w:val="auto"/>
          <w:sz w:val="28"/>
        </w:rPr>
        <w:t xml:space="preserve"> for </w:t>
      </w:r>
      <w:r w:rsidRPr="007D3A26">
        <w:rPr>
          <w:rFonts w:asciiTheme="minorHAnsi" w:hAnsiTheme="minorHAnsi" w:cstheme="minorHAnsi"/>
          <w:b/>
          <w:color w:val="auto"/>
          <w:sz w:val="28"/>
          <w:szCs w:val="28"/>
        </w:rPr>
        <w:t xml:space="preserve">Bids # </w:t>
      </w:r>
    </w:p>
    <w:p w14:paraId="21E0E1F4" w14:textId="77777777" w:rsidR="00660542" w:rsidRDefault="00660542" w:rsidP="00FD5D90">
      <w:pPr>
        <w:spacing w:after="200" w:line="264" w:lineRule="auto"/>
        <w:jc w:val="center"/>
        <w:rPr>
          <w:rFonts w:asciiTheme="minorHAnsi" w:hAnsiTheme="minorHAnsi" w:cstheme="minorHAnsi"/>
          <w:color w:val="A6A6A6"/>
          <w:sz w:val="20"/>
        </w:rPr>
      </w:pPr>
      <w:r w:rsidRPr="007D3A26">
        <w:rPr>
          <w:rFonts w:asciiTheme="minorHAnsi" w:hAnsiTheme="minorHAnsi" w:cstheme="minorHAnsi"/>
          <w:b/>
          <w:color w:val="auto"/>
          <w:sz w:val="32"/>
        </w:rPr>
        <w:t>DEQ</w:t>
      </w:r>
      <w:r w:rsidRPr="000015F9">
        <w:rPr>
          <w:rFonts w:asciiTheme="minorHAnsi" w:hAnsiTheme="minorHAnsi" w:cstheme="minorHAnsi"/>
          <w:b/>
          <w:color w:val="auto"/>
          <w:sz w:val="32"/>
        </w:rPr>
        <w:t>Doc1395178536</w:t>
      </w:r>
      <w:r>
        <w:rPr>
          <w:rFonts w:asciiTheme="minorHAnsi" w:hAnsiTheme="minorHAnsi" w:cstheme="minorHAnsi"/>
          <w:b/>
          <w:color w:val="auto"/>
          <w:sz w:val="32"/>
        </w:rPr>
        <w:t>LB</w:t>
      </w:r>
      <w:r w:rsidRPr="005C02EE">
        <w:rPr>
          <w:rFonts w:asciiTheme="minorHAnsi" w:hAnsiTheme="minorHAnsi" w:cstheme="minorHAnsi"/>
          <w:color w:val="A6A6A6"/>
          <w:sz w:val="20"/>
        </w:rPr>
        <w:t xml:space="preserve"> </w:t>
      </w:r>
    </w:p>
    <w:p w14:paraId="0CE4C68E" w14:textId="6CF58449"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9" w:name="_Hlk53056542"/>
      <w:r w:rsidRPr="005C02EE">
        <w:rPr>
          <w:rFonts w:asciiTheme="minorHAnsi" w:hAnsiTheme="minorHAnsi" w:cstheme="minorHAnsi"/>
          <w:color w:val="auto"/>
          <w:szCs w:val="24"/>
        </w:rPr>
        <w:t>eVP (Electronic Vendor Portal)</w:t>
      </w:r>
      <w:bookmarkEnd w:id="9"/>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7"/>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E63F53">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10" w:name="_Hlk529177405"/>
            <w:bookmarkStart w:id="11" w:name="_Hlk53067718"/>
            <w:bookmarkStart w:id="12" w:name="_Hlk53596216"/>
            <w:bookmarkEnd w:id="8"/>
            <w:r w:rsidRPr="005C02EE">
              <w:rPr>
                <w:rFonts w:asciiTheme="minorHAnsi" w:hAnsiTheme="minorHAnsi" w:cstheme="minorHAnsi"/>
                <w:b/>
                <w:color w:val="auto"/>
                <w:sz w:val="28"/>
              </w:rPr>
              <w:lastRenderedPageBreak/>
              <w:t>STATE OF NORTH CAROLINA</w:t>
            </w:r>
          </w:p>
          <w:p w14:paraId="035E2586" w14:textId="5D46B249" w:rsidR="00FD5D90" w:rsidRPr="005C02EE" w:rsidRDefault="00FD5D90" w:rsidP="00AF2E5B">
            <w:pPr>
              <w:jc w:val="center"/>
              <w:rPr>
                <w:rFonts w:asciiTheme="minorHAnsi" w:hAnsiTheme="minorHAnsi" w:cstheme="minorHAnsi"/>
                <w:b/>
                <w:color w:val="auto"/>
                <w:sz w:val="20"/>
              </w:rPr>
            </w:pPr>
            <w:r w:rsidRPr="005C02EE">
              <w:rPr>
                <w:rFonts w:asciiTheme="minorHAnsi" w:hAnsiTheme="minorHAnsi" w:cstheme="minorHAnsi"/>
                <w:b/>
                <w:i/>
                <w:color w:val="auto"/>
                <w:sz w:val="28"/>
              </w:rPr>
              <w:t>Division</w:t>
            </w:r>
            <w:r w:rsidRPr="005C02EE">
              <w:rPr>
                <w:rFonts w:asciiTheme="minorHAnsi" w:hAnsiTheme="minorHAnsi" w:cstheme="minorHAnsi"/>
                <w:b/>
                <w:i/>
                <w:color w:val="auto"/>
                <w:sz w:val="22"/>
              </w:rPr>
              <w:t xml:space="preserve"> </w:t>
            </w:r>
            <w:r w:rsidRPr="005C02EE">
              <w:rPr>
                <w:rFonts w:asciiTheme="minorHAnsi" w:hAnsiTheme="minorHAnsi" w:cstheme="minorHAnsi"/>
                <w:b/>
                <w:i/>
                <w:color w:val="auto"/>
                <w:sz w:val="28"/>
              </w:rPr>
              <w:t>of</w:t>
            </w:r>
            <w:r w:rsidR="00AF2E5B">
              <w:rPr>
                <w:rFonts w:asciiTheme="minorHAnsi" w:hAnsiTheme="minorHAnsi" w:cstheme="minorHAnsi"/>
                <w:b/>
                <w:i/>
                <w:color w:val="auto"/>
                <w:sz w:val="28"/>
              </w:rPr>
              <w:t xml:space="preserve"> Marine Fisheries</w:t>
            </w:r>
          </w:p>
        </w:tc>
      </w:tr>
      <w:tr w:rsidR="00FD5D90" w:rsidRPr="005C02EE" w14:paraId="66F92C86" w14:textId="77777777" w:rsidTr="00E63F53">
        <w:trPr>
          <w:trHeight w:val="296"/>
        </w:trPr>
        <w:tc>
          <w:tcPr>
            <w:tcW w:w="4397" w:type="dxa"/>
            <w:vMerge w:val="restart"/>
          </w:tcPr>
          <w:p w14:paraId="141E4E42" w14:textId="77777777"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p>
          <w:p w14:paraId="69AD00EE" w14:textId="6FC3643E" w:rsidR="00FD5D90" w:rsidRPr="005C02EE" w:rsidRDefault="005C02EE" w:rsidP="00126DE6">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w:t>
            </w:r>
          </w:p>
        </w:tc>
        <w:tc>
          <w:tcPr>
            <w:tcW w:w="6218" w:type="dxa"/>
          </w:tcPr>
          <w:p w14:paraId="2D09AB30" w14:textId="421108BC"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7D3A26">
              <w:t xml:space="preserve"> </w:t>
            </w:r>
            <w:r w:rsidR="000015F9">
              <w:t xml:space="preserve"> </w:t>
            </w:r>
            <w:r w:rsidR="000015F9" w:rsidRPr="000015F9">
              <w:rPr>
                <w:rFonts w:asciiTheme="minorHAnsi" w:hAnsiTheme="minorHAnsi" w:cstheme="minorHAnsi"/>
                <w:b/>
                <w:color w:val="auto"/>
                <w:sz w:val="20"/>
              </w:rPr>
              <w:t>DEQDoc1395178536LB</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7DE69256" w14:textId="447257FB"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Bids will be p</w:t>
            </w:r>
            <w:r w:rsidRPr="00660542">
              <w:rPr>
                <w:rFonts w:asciiTheme="minorHAnsi" w:hAnsiTheme="minorHAnsi" w:cstheme="minorHAnsi"/>
                <w:b/>
                <w:color w:val="auto"/>
                <w:sz w:val="20"/>
              </w:rPr>
              <w:t xml:space="preserve">ublicly opened: </w:t>
            </w:r>
            <w:r w:rsidR="007D3A26" w:rsidRPr="00660542">
              <w:rPr>
                <w:color w:val="auto"/>
              </w:rPr>
              <w:t xml:space="preserve"> </w:t>
            </w:r>
            <w:r w:rsidR="002D2B06" w:rsidRPr="00660542">
              <w:rPr>
                <w:color w:val="auto"/>
              </w:rPr>
              <w:t>January 9</w:t>
            </w:r>
            <w:r w:rsidR="002D2B06" w:rsidRPr="00660542">
              <w:rPr>
                <w:color w:val="auto"/>
                <w:vertAlign w:val="superscript"/>
              </w:rPr>
              <w:t>th</w:t>
            </w:r>
            <w:r w:rsidR="00126DE6" w:rsidRPr="00660542">
              <w:rPr>
                <w:color w:val="auto"/>
              </w:rPr>
              <w:t>, 2025</w:t>
            </w:r>
            <w:r w:rsidR="00126DE6" w:rsidRPr="00126DE6">
              <w:rPr>
                <w:color w:val="auto"/>
              </w:rPr>
              <w:t>,</w:t>
            </w:r>
            <w:r w:rsidR="002D2B06" w:rsidRPr="00126DE6">
              <w:rPr>
                <w:color w:val="auto"/>
              </w:rPr>
              <w:t xml:space="preserve"> at 3:00 </w:t>
            </w:r>
            <w:r w:rsidR="00126DE6" w:rsidRPr="00126DE6">
              <w:rPr>
                <w:color w:val="auto"/>
              </w:rPr>
              <w:t>p.m.</w:t>
            </w:r>
            <w:r w:rsidR="002D2B06" w:rsidRPr="00126DE6">
              <w:rPr>
                <w:color w:val="auto"/>
              </w:rPr>
              <w:t xml:space="preserve"> ET</w:t>
            </w:r>
          </w:p>
        </w:tc>
      </w:tr>
      <w:tr w:rsidR="00FD5D90" w:rsidRPr="005C02EE" w14:paraId="58A2C8D2" w14:textId="77777777" w:rsidTr="00E63F53">
        <w:trPr>
          <w:trHeight w:val="57"/>
        </w:trPr>
        <w:tc>
          <w:tcPr>
            <w:tcW w:w="4397" w:type="dxa"/>
          </w:tcPr>
          <w:p w14:paraId="4CFBAF1E" w14:textId="076BAC5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7D3A26">
              <w:rPr>
                <w:rFonts w:asciiTheme="minorHAnsi" w:hAnsiTheme="minorHAnsi" w:cstheme="minorHAnsi"/>
                <w:b/>
                <w:color w:val="auto"/>
                <w:sz w:val="20"/>
              </w:rPr>
              <w:t xml:space="preserve"> Division of Marine Fisheries</w:t>
            </w:r>
          </w:p>
        </w:tc>
        <w:tc>
          <w:tcPr>
            <w:tcW w:w="6218" w:type="dxa"/>
            <w:vMerge w:val="restart"/>
          </w:tcPr>
          <w:p w14:paraId="6E79FB18" w14:textId="56747878"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8A2AAA">
              <w:rPr>
                <w:rFonts w:asciiTheme="minorHAnsi" w:hAnsiTheme="minorHAnsi" w:cstheme="minorHAnsi"/>
                <w:b/>
                <w:color w:val="auto"/>
                <w:sz w:val="20"/>
              </w:rPr>
              <w:t>95122504- Artificial Reefs; and 7810- Mail and Cargo Transport</w:t>
            </w:r>
          </w:p>
        </w:tc>
      </w:tr>
      <w:tr w:rsidR="00FD5D90" w:rsidRPr="005C02EE" w14:paraId="2AE9AFAF" w14:textId="77777777" w:rsidTr="00E63F53">
        <w:trPr>
          <w:trHeight w:val="272"/>
        </w:trPr>
        <w:tc>
          <w:tcPr>
            <w:tcW w:w="4397" w:type="dxa"/>
          </w:tcPr>
          <w:p w14:paraId="77FEF8ED" w14:textId="79C6D10F"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7D3A26">
              <w:rPr>
                <w:rFonts w:asciiTheme="minorHAnsi" w:hAnsiTheme="minorHAnsi" w:cstheme="minorHAnsi"/>
                <w:b/>
                <w:color w:val="auto"/>
                <w:sz w:val="20"/>
              </w:rPr>
              <w:t>TBD</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10"/>
    <w:p w14:paraId="6205A2BD" w14:textId="77777777" w:rsidR="00FD5D90" w:rsidRPr="008A2AAA" w:rsidRDefault="00FD5D90" w:rsidP="00FD5D90">
      <w:pPr>
        <w:spacing w:before="120" w:after="40" w:line="264" w:lineRule="auto"/>
        <w:jc w:val="both"/>
        <w:rPr>
          <w:rFonts w:asciiTheme="minorHAnsi" w:hAnsiTheme="minorHAnsi" w:cstheme="minorHAnsi"/>
          <w:color w:val="auto"/>
          <w:szCs w:val="24"/>
        </w:rPr>
      </w:pPr>
      <w:r w:rsidRPr="008A2AAA">
        <w:rPr>
          <w:rFonts w:asciiTheme="minorHAnsi" w:hAnsiTheme="minorHAnsi" w:cstheme="minorHAnsi"/>
          <w:b/>
          <w:color w:val="auto"/>
          <w:szCs w:val="24"/>
          <w:u w:val="single"/>
        </w:rPr>
        <w:t>EXECUTION</w:t>
      </w:r>
      <w:bookmarkStart w:id="13" w:name="_Toc325528250"/>
      <w:r w:rsidRPr="008A2AAA">
        <w:rPr>
          <w:rFonts w:asciiTheme="minorHAnsi" w:hAnsiTheme="minorHAnsi" w:cstheme="minorHAnsi"/>
          <w:b/>
          <w:color w:val="auto"/>
          <w:szCs w:val="24"/>
          <w:u w:val="single"/>
        </w:rPr>
        <w:br/>
      </w:r>
      <w:bookmarkEnd w:id="13"/>
      <w:r w:rsidRPr="008A2AAA">
        <w:rPr>
          <w:rFonts w:asciiTheme="minorHAnsi" w:hAnsiTheme="minorHAnsi" w:cstheme="minorHAnsi"/>
          <w:color w:val="auto"/>
          <w:szCs w:val="24"/>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8A2AAA" w:rsidRDefault="00FD5D90" w:rsidP="00FD5D90">
      <w:pPr>
        <w:spacing w:before="12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By executing this bid, the undersigned Vendor understands that </w:t>
      </w:r>
      <w:r w:rsidR="00167221" w:rsidRPr="008A2AAA">
        <w:rPr>
          <w:rFonts w:asciiTheme="minorHAnsi" w:hAnsiTheme="minorHAnsi" w:cstheme="minorHAnsi"/>
          <w:color w:val="auto"/>
          <w:szCs w:val="24"/>
        </w:rPr>
        <w:t>f</w:t>
      </w:r>
      <w:r w:rsidRPr="008A2AAA">
        <w:rPr>
          <w:rFonts w:asciiTheme="minorHAnsi" w:hAnsiTheme="minorHAnsi" w:cstheme="minorHAnsi"/>
          <w:color w:val="auto"/>
          <w:szCs w:val="24"/>
        </w:rPr>
        <w:t>alse certification is a Class I felony and certifies that:</w:t>
      </w:r>
    </w:p>
    <w:p w14:paraId="17BC3376" w14:textId="77777777" w:rsidR="00FD5D90" w:rsidRPr="008A2AAA" w:rsidRDefault="00FD5D90" w:rsidP="00665B48">
      <w:pPr>
        <w:numPr>
          <w:ilvl w:val="0"/>
          <w:numId w:val="19"/>
        </w:numPr>
        <w:spacing w:after="4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this bid is submitted competitively and without collusion (G.S. 143-54), </w:t>
      </w:r>
    </w:p>
    <w:p w14:paraId="2A0EF1BD" w14:textId="77777777" w:rsidR="00FD5D90" w:rsidRPr="008A2AAA" w:rsidRDefault="00FD5D90" w:rsidP="00665B48">
      <w:pPr>
        <w:numPr>
          <w:ilvl w:val="0"/>
          <w:numId w:val="19"/>
        </w:numPr>
        <w:spacing w:after="4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8A2AAA" w:rsidRDefault="00FD5D90" w:rsidP="00665B48">
      <w:pPr>
        <w:numPr>
          <w:ilvl w:val="0"/>
          <w:numId w:val="19"/>
        </w:numPr>
        <w:spacing w:after="4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it is not an ineligible Vendor as set forth in G.S. 143-59.1. </w:t>
      </w:r>
    </w:p>
    <w:p w14:paraId="6D460EB8" w14:textId="77777777" w:rsidR="00FD5D90" w:rsidRPr="008A2AAA" w:rsidRDefault="00FD5D90" w:rsidP="00FD5D90">
      <w:pPr>
        <w:spacing w:before="120" w:line="264" w:lineRule="auto"/>
        <w:jc w:val="both"/>
        <w:rPr>
          <w:rFonts w:asciiTheme="minorHAnsi" w:hAnsiTheme="minorHAnsi" w:cstheme="minorHAnsi"/>
          <w:color w:val="auto"/>
          <w:szCs w:val="24"/>
        </w:rPr>
      </w:pPr>
      <w:r w:rsidRPr="008A2AAA">
        <w:rPr>
          <w:rFonts w:asciiTheme="minorHAnsi" w:hAnsiTheme="minorHAnsi" w:cstheme="minorHAnsi"/>
          <w:bCs/>
          <w:color w:val="auto"/>
          <w:szCs w:val="24"/>
        </w:rPr>
        <w:t>Furthermore, by</w:t>
      </w:r>
      <w:r w:rsidRPr="008A2AAA">
        <w:rPr>
          <w:rFonts w:asciiTheme="minorHAnsi" w:hAnsiTheme="minorHAnsi" w:cstheme="minorHAnsi"/>
          <w:color w:val="auto"/>
          <w:szCs w:val="24"/>
        </w:rPr>
        <w:t xml:space="preserve"> executing this bid, the undersigned certifies to the best of Vendor’s knowledge and belief, that:</w:t>
      </w:r>
    </w:p>
    <w:p w14:paraId="33AFA108" w14:textId="77777777" w:rsidR="00FD5D90" w:rsidRPr="008A2AAA" w:rsidRDefault="00FD5D90" w:rsidP="00665B48">
      <w:pPr>
        <w:numPr>
          <w:ilvl w:val="0"/>
          <w:numId w:val="20"/>
        </w:numPr>
        <w:spacing w:after="4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it and its principals are not presently debarred, suspended, proposed for debarment, declared ineligible or voluntarily excluded from covered transactions by any Federal or State department or agency. </w:t>
      </w:r>
    </w:p>
    <w:p w14:paraId="73C170DE" w14:textId="520062C9" w:rsidR="00FD5D90" w:rsidRPr="008A2AAA" w:rsidRDefault="00FD5D90" w:rsidP="00FD5D90">
      <w:pPr>
        <w:spacing w:before="12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w:t>
      </w:r>
      <w:r w:rsidR="00FD725B" w:rsidRPr="008A2AAA">
        <w:rPr>
          <w:rFonts w:asciiTheme="minorHAnsi" w:hAnsiTheme="minorHAnsi" w:cstheme="minorHAnsi"/>
          <w:color w:val="auto"/>
          <w:szCs w:val="24"/>
        </w:rPr>
        <w:t>the</w:t>
      </w:r>
      <w:r w:rsidRPr="008A2AAA">
        <w:rPr>
          <w:rFonts w:asciiTheme="minorHAnsi" w:hAnsiTheme="minorHAnsi" w:cstheme="minorHAnsi"/>
          <w:color w:val="auto"/>
          <w:szCs w:val="24"/>
        </w:rPr>
        <w:t xml:space="preserve"> authorization of its employees through the federal E-Verify system.  </w:t>
      </w:r>
    </w:p>
    <w:p w14:paraId="2363CAB9" w14:textId="77777777" w:rsidR="00217EB1" w:rsidRPr="008A2AAA" w:rsidRDefault="00217EB1" w:rsidP="00217EB1">
      <w:pPr>
        <w:spacing w:before="12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8A2AAA" w:rsidRDefault="00FD5D90" w:rsidP="00FD5D90">
      <w:pPr>
        <w:spacing w:before="40" w:after="4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8A2AAA" w:rsidRDefault="00E63F53" w:rsidP="3C08BBC1">
      <w:pPr>
        <w:spacing w:before="120" w:after="40"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By executing this bid, Vendor certifies that it has read and agreed to the</w:t>
      </w:r>
      <w:r w:rsidR="00AE6C3B" w:rsidRPr="008A2AAA">
        <w:rPr>
          <w:rFonts w:asciiTheme="minorHAnsi" w:hAnsiTheme="minorHAnsi" w:cstheme="minorHAnsi"/>
          <w:color w:val="auto"/>
          <w:szCs w:val="24"/>
        </w:rPr>
        <w:t xml:space="preserve"> </w:t>
      </w:r>
      <w:r w:rsidR="00AE6C3B" w:rsidRPr="008A2AAA">
        <w:rPr>
          <w:rFonts w:asciiTheme="minorHAnsi" w:hAnsiTheme="minorHAnsi" w:cstheme="minorHAnsi"/>
          <w:b/>
          <w:bCs/>
          <w:color w:val="auto"/>
          <w:szCs w:val="24"/>
        </w:rPr>
        <w:t>INSTRUCTION TO VENDORS</w:t>
      </w:r>
      <w:r w:rsidR="00AE6C3B" w:rsidRPr="008A2AAA">
        <w:rPr>
          <w:rFonts w:asciiTheme="minorHAnsi" w:hAnsiTheme="minorHAnsi" w:cstheme="minorHAnsi"/>
          <w:color w:val="auto"/>
          <w:szCs w:val="24"/>
        </w:rPr>
        <w:t xml:space="preserve"> </w:t>
      </w:r>
      <w:r w:rsidRPr="008A2AAA">
        <w:rPr>
          <w:rFonts w:asciiTheme="minorHAnsi" w:hAnsiTheme="minorHAnsi" w:cstheme="minorHAnsi"/>
          <w:color w:val="auto"/>
          <w:szCs w:val="24"/>
        </w:rPr>
        <w:t>and</w:t>
      </w:r>
      <w:r w:rsidRPr="008A2AAA">
        <w:rPr>
          <w:rFonts w:asciiTheme="minorHAnsi" w:hAnsiTheme="minorHAnsi" w:cstheme="minorHAnsi"/>
          <w:b/>
          <w:bCs/>
          <w:color w:val="auto"/>
          <w:szCs w:val="24"/>
        </w:rPr>
        <w:t xml:space="preserve"> </w:t>
      </w:r>
      <w:r w:rsidRPr="008A2AAA">
        <w:rPr>
          <w:rFonts w:asciiTheme="minorHAnsi" w:hAnsiTheme="minorHAnsi" w:cstheme="minorHAnsi"/>
          <w:color w:val="auto"/>
          <w:szCs w:val="24"/>
        </w:rPr>
        <w:t>the</w:t>
      </w:r>
      <w:r w:rsidR="00AE6C3B" w:rsidRPr="008A2AAA">
        <w:rPr>
          <w:rFonts w:asciiTheme="minorHAnsi" w:hAnsiTheme="minorHAnsi" w:cstheme="minorHAnsi"/>
          <w:color w:val="auto"/>
          <w:szCs w:val="24"/>
        </w:rPr>
        <w:t xml:space="preserve"> </w:t>
      </w:r>
      <w:r w:rsidR="00AE6C3B" w:rsidRPr="008A2AAA">
        <w:rPr>
          <w:rFonts w:asciiTheme="minorHAnsi" w:hAnsiTheme="minorHAnsi" w:cstheme="minorHAnsi"/>
          <w:b/>
          <w:bCs/>
          <w:color w:val="auto"/>
          <w:szCs w:val="24"/>
        </w:rPr>
        <w:t>NORTH</w:t>
      </w:r>
      <w:r w:rsidR="00AE6C3B" w:rsidRPr="008A2AAA">
        <w:rPr>
          <w:rFonts w:asciiTheme="minorHAnsi" w:hAnsiTheme="minorHAnsi" w:cstheme="minorHAnsi"/>
          <w:color w:val="auto"/>
          <w:szCs w:val="24"/>
        </w:rPr>
        <w:t xml:space="preserve"> </w:t>
      </w:r>
      <w:r w:rsidR="00AE6C3B" w:rsidRPr="008A2AAA">
        <w:rPr>
          <w:rFonts w:asciiTheme="minorHAnsi" w:hAnsiTheme="minorHAnsi" w:cstheme="minorHAnsi"/>
          <w:b/>
          <w:bCs/>
          <w:color w:val="auto"/>
          <w:szCs w:val="24"/>
        </w:rPr>
        <w:t>CAROLINA GENERAL TERMS AND CONDITIONS</w:t>
      </w:r>
      <w:r w:rsidR="00217EB1" w:rsidRPr="008A2AAA">
        <w:rPr>
          <w:rFonts w:asciiTheme="minorHAnsi" w:hAnsiTheme="minorHAnsi" w:cstheme="minorHAnsi"/>
          <w:b/>
          <w:bCs/>
          <w:color w:val="auto"/>
          <w:szCs w:val="24"/>
        </w:rPr>
        <w:t xml:space="preserve"> incorporated below</w:t>
      </w:r>
      <w:r w:rsidR="00AE6C3B" w:rsidRPr="008A2AAA">
        <w:rPr>
          <w:rFonts w:asciiTheme="minorHAnsi" w:hAnsiTheme="minorHAnsi" w:cstheme="minorHAnsi"/>
          <w:color w:val="auto"/>
          <w:szCs w:val="24"/>
        </w:rPr>
        <w:t>.</w:t>
      </w:r>
      <w:r w:rsidRPr="008A2AAA">
        <w:rPr>
          <w:rFonts w:asciiTheme="minorHAnsi" w:hAnsiTheme="minorHAnsi" w:cstheme="minorHAnsi"/>
          <w:b/>
          <w:bCs/>
          <w:color w:val="auto"/>
          <w:szCs w:val="24"/>
        </w:rPr>
        <w:t xml:space="preserve"> </w:t>
      </w:r>
      <w:r w:rsidR="00D4125F" w:rsidRPr="008A2AAA">
        <w:rPr>
          <w:rFonts w:asciiTheme="minorHAnsi" w:hAnsiTheme="minorHAnsi" w:cstheme="minorHAnsi"/>
          <w:color w:val="auto"/>
          <w:szCs w:val="24"/>
        </w:rPr>
        <w:t>These documents can be accessed from the</w:t>
      </w:r>
      <w:r w:rsidR="00DA3EA8" w:rsidRPr="008A2AAA">
        <w:rPr>
          <w:rFonts w:asciiTheme="minorHAnsi" w:hAnsiTheme="minorHAnsi" w:cstheme="minorHAnsi"/>
          <w:color w:val="auto"/>
          <w:szCs w:val="24"/>
        </w:rPr>
        <w:t xml:space="preserve"> Ariba Sourcing Tool</w:t>
      </w:r>
      <w:r w:rsidR="00D4125F" w:rsidRPr="008A2AAA">
        <w:rPr>
          <w:rFonts w:asciiTheme="minorHAnsi" w:hAnsiTheme="minorHAnsi" w:cstheme="minorHAnsi"/>
          <w:color w:val="auto"/>
          <w:szCs w:val="24"/>
        </w:rPr>
        <w:t>.</w:t>
      </w:r>
    </w:p>
    <w:p w14:paraId="431721E8" w14:textId="7673F6F4" w:rsidR="00FD5D90" w:rsidRPr="008A2AAA" w:rsidRDefault="00FD5D90" w:rsidP="00EE5400">
      <w:pPr>
        <w:spacing w:before="120" w:after="0" w:line="264" w:lineRule="auto"/>
        <w:jc w:val="both"/>
        <w:rPr>
          <w:rFonts w:asciiTheme="minorHAnsi" w:hAnsiTheme="minorHAnsi" w:cstheme="minorHAnsi"/>
          <w:b/>
          <w:color w:val="auto"/>
          <w:szCs w:val="24"/>
        </w:rPr>
      </w:pPr>
      <w:r w:rsidRPr="008A2AAA">
        <w:rPr>
          <w:rFonts w:asciiTheme="minorHAnsi" w:hAnsiTheme="minorHAnsi" w:cstheme="minorHAnsi"/>
          <w:b/>
          <w:color w:val="auto"/>
          <w:szCs w:val="24"/>
        </w:rPr>
        <w:lastRenderedPageBreak/>
        <w:t>Failure to execute/sign bid prior to submittal may render bid invalid and it MAY BE REJECTED</w:t>
      </w:r>
      <w:r w:rsidR="00EE5400" w:rsidRPr="008A2AAA">
        <w:rPr>
          <w:rFonts w:asciiTheme="minorHAnsi" w:hAnsiTheme="minorHAnsi" w:cstheme="minorHAnsi"/>
          <w:b/>
          <w:color w:val="auto"/>
          <w:szCs w:val="24"/>
        </w:rPr>
        <w:t xml:space="preserve">. </w:t>
      </w:r>
      <w:r w:rsidRPr="008A2AAA">
        <w:rPr>
          <w:rFonts w:asciiTheme="minorHAnsi" w:hAnsiTheme="minorHAnsi" w:cstheme="minorHAnsi"/>
          <w:b/>
          <w:color w:val="auto"/>
          <w:szCs w:val="24"/>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8A2AAA" w14:paraId="6C383E5B" w14:textId="77777777" w:rsidTr="00E63F53">
        <w:trPr>
          <w:trHeight w:val="465"/>
          <w:jc w:val="center"/>
        </w:trPr>
        <w:tc>
          <w:tcPr>
            <w:tcW w:w="10123" w:type="dxa"/>
            <w:gridSpan w:val="4"/>
            <w:tcBorders>
              <w:top w:val="single" w:sz="12" w:space="0" w:color="auto"/>
            </w:tcBorders>
          </w:tcPr>
          <w:p w14:paraId="697C9A4C"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COMPLETE/FORMAL NAME OF VENDOR:</w:t>
            </w:r>
          </w:p>
        </w:tc>
      </w:tr>
      <w:tr w:rsidR="00FD5D90" w:rsidRPr="008A2AAA" w14:paraId="1A7824E8" w14:textId="77777777" w:rsidTr="00E63F53">
        <w:trPr>
          <w:trHeight w:val="534"/>
          <w:jc w:val="center"/>
        </w:trPr>
        <w:tc>
          <w:tcPr>
            <w:tcW w:w="5843" w:type="dxa"/>
            <w:gridSpan w:val="2"/>
          </w:tcPr>
          <w:p w14:paraId="44BD26B7" w14:textId="77777777" w:rsidR="00FD5D90" w:rsidRPr="008A2AAA" w:rsidRDefault="00FD5D90" w:rsidP="00E63F53">
            <w:pPr>
              <w:tabs>
                <w:tab w:val="left" w:pos="4500"/>
              </w:tabs>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STREET ADDRESS:</w:t>
            </w:r>
          </w:p>
        </w:tc>
        <w:tc>
          <w:tcPr>
            <w:tcW w:w="2070" w:type="dxa"/>
          </w:tcPr>
          <w:p w14:paraId="2783057C" w14:textId="77777777" w:rsidR="00FD5D90" w:rsidRPr="008A2AAA" w:rsidRDefault="00FD5D90" w:rsidP="00E63F53">
            <w:pPr>
              <w:tabs>
                <w:tab w:val="left" w:pos="2322"/>
              </w:tabs>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P.O. BOX:</w:t>
            </w:r>
          </w:p>
        </w:tc>
        <w:tc>
          <w:tcPr>
            <w:tcW w:w="2210" w:type="dxa"/>
          </w:tcPr>
          <w:p w14:paraId="68763911" w14:textId="77777777" w:rsidR="00FD5D90" w:rsidRPr="008A2AAA" w:rsidRDefault="00FD5D90" w:rsidP="00E63F53">
            <w:pPr>
              <w:tabs>
                <w:tab w:val="left" w:pos="2322"/>
              </w:tabs>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ZIP:</w:t>
            </w:r>
          </w:p>
        </w:tc>
      </w:tr>
      <w:tr w:rsidR="00FD5D90" w:rsidRPr="008A2AAA" w14:paraId="3CB005AC" w14:textId="77777777" w:rsidTr="00E63F53">
        <w:trPr>
          <w:trHeight w:val="606"/>
          <w:jc w:val="center"/>
        </w:trPr>
        <w:tc>
          <w:tcPr>
            <w:tcW w:w="5843" w:type="dxa"/>
            <w:gridSpan w:val="2"/>
          </w:tcPr>
          <w:p w14:paraId="0E2CA90F"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CITY &amp; STATE &amp; ZIP:</w:t>
            </w:r>
          </w:p>
        </w:tc>
        <w:tc>
          <w:tcPr>
            <w:tcW w:w="2070" w:type="dxa"/>
          </w:tcPr>
          <w:p w14:paraId="625E5095"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TELEPHONE NUMBER:</w:t>
            </w:r>
          </w:p>
        </w:tc>
        <w:tc>
          <w:tcPr>
            <w:tcW w:w="2210" w:type="dxa"/>
          </w:tcPr>
          <w:p w14:paraId="57463D71"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TOLL FREE TEL. NO:</w:t>
            </w:r>
          </w:p>
        </w:tc>
      </w:tr>
      <w:tr w:rsidR="00FD5D90" w:rsidRPr="008A2AAA" w14:paraId="07480007" w14:textId="77777777" w:rsidTr="00E63F53">
        <w:trPr>
          <w:trHeight w:val="615"/>
          <w:jc w:val="center"/>
        </w:trPr>
        <w:tc>
          <w:tcPr>
            <w:tcW w:w="10123" w:type="dxa"/>
            <w:gridSpan w:val="4"/>
          </w:tcPr>
          <w:p w14:paraId="47D6675C" w14:textId="6DF25591"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PRINCIPAL PLACE OF BUSINESS ADDRESS IF DIFFERENT FROM ABOVE (SEE INSTRUCTIONS TO VENDORS ITEM #</w:t>
            </w:r>
            <w:r w:rsidR="0093224C" w:rsidRPr="008A2AAA">
              <w:rPr>
                <w:rFonts w:asciiTheme="minorHAnsi" w:hAnsiTheme="minorHAnsi" w:cstheme="minorHAnsi"/>
                <w:color w:val="auto"/>
                <w:szCs w:val="24"/>
              </w:rPr>
              <w:t>21</w:t>
            </w:r>
            <w:r w:rsidRPr="008A2AAA">
              <w:rPr>
                <w:rFonts w:asciiTheme="minorHAnsi" w:hAnsiTheme="minorHAnsi" w:cstheme="minorHAnsi"/>
                <w:color w:val="auto"/>
                <w:szCs w:val="24"/>
              </w:rPr>
              <w:t>):</w:t>
            </w:r>
          </w:p>
        </w:tc>
      </w:tr>
      <w:tr w:rsidR="00FD5D90" w:rsidRPr="008A2AAA" w14:paraId="384F5475" w14:textId="77777777" w:rsidTr="00E63F53">
        <w:trPr>
          <w:trHeight w:val="624"/>
          <w:jc w:val="center"/>
        </w:trPr>
        <w:tc>
          <w:tcPr>
            <w:tcW w:w="5843" w:type="dxa"/>
            <w:gridSpan w:val="2"/>
          </w:tcPr>
          <w:p w14:paraId="7035CA95"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PRINT NAME &amp; TITLE OF PERSON SIGNING ON BEHALF OF VENDOR:</w:t>
            </w:r>
          </w:p>
        </w:tc>
        <w:tc>
          <w:tcPr>
            <w:tcW w:w="4280" w:type="dxa"/>
            <w:gridSpan w:val="2"/>
          </w:tcPr>
          <w:p w14:paraId="5AA99F41"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FAX NUMBER:</w:t>
            </w:r>
          </w:p>
        </w:tc>
      </w:tr>
      <w:tr w:rsidR="00FD5D90" w:rsidRPr="008A2AAA"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8A2AAA" w:rsidRDefault="00FD5D90" w:rsidP="00E63F53">
            <w:pPr>
              <w:tabs>
                <w:tab w:val="left" w:pos="4500"/>
              </w:tabs>
              <w:spacing w:after="200" w:line="264" w:lineRule="auto"/>
              <w:rPr>
                <w:rFonts w:asciiTheme="minorHAnsi" w:hAnsiTheme="minorHAnsi" w:cstheme="minorHAnsi"/>
                <w:color w:val="auto"/>
                <w:szCs w:val="24"/>
              </w:rPr>
            </w:pPr>
            <w:r w:rsidRPr="008A2AAA">
              <w:rPr>
                <w:rFonts w:asciiTheme="minorHAnsi" w:hAnsiTheme="minorHAnsi" w:cstheme="minorHAnsi"/>
                <w:b/>
                <w:color w:val="auto"/>
                <w:szCs w:val="24"/>
              </w:rPr>
              <w:t>VENDOR’S AUTHORIZED SIGNATURE</w:t>
            </w:r>
            <w:r w:rsidRPr="008A2AAA">
              <w:rPr>
                <w:rFonts w:asciiTheme="minorHAnsi" w:hAnsiTheme="minorHAnsi" w:cstheme="minorHAnsi"/>
                <w:color w:val="auto"/>
                <w:szCs w:val="24"/>
              </w:rPr>
              <w:t>:</w:t>
            </w:r>
          </w:p>
        </w:tc>
        <w:tc>
          <w:tcPr>
            <w:tcW w:w="1516" w:type="dxa"/>
            <w:tcBorders>
              <w:bottom w:val="single" w:sz="12" w:space="0" w:color="auto"/>
            </w:tcBorders>
            <w:shd w:val="clear" w:color="auto" w:fill="auto"/>
          </w:tcPr>
          <w:p w14:paraId="6C751EB2" w14:textId="77777777" w:rsidR="00FD5D90" w:rsidRPr="008A2AAA" w:rsidRDefault="00FD5D90" w:rsidP="00E63F53">
            <w:pPr>
              <w:tabs>
                <w:tab w:val="left" w:pos="4500"/>
              </w:tabs>
              <w:spacing w:after="200" w:line="264" w:lineRule="auto"/>
              <w:rPr>
                <w:rFonts w:asciiTheme="minorHAnsi" w:hAnsiTheme="minorHAnsi" w:cstheme="minorHAnsi"/>
                <w:b/>
                <w:color w:val="auto"/>
                <w:szCs w:val="24"/>
              </w:rPr>
            </w:pPr>
            <w:r w:rsidRPr="008A2AAA">
              <w:rPr>
                <w:rFonts w:asciiTheme="minorHAnsi" w:hAnsiTheme="minorHAnsi" w:cstheme="minorHAnsi"/>
                <w:b/>
                <w:color w:val="auto"/>
                <w:szCs w:val="24"/>
              </w:rPr>
              <w:t>DATE:</w:t>
            </w:r>
          </w:p>
        </w:tc>
        <w:tc>
          <w:tcPr>
            <w:tcW w:w="4280" w:type="dxa"/>
            <w:gridSpan w:val="2"/>
            <w:tcBorders>
              <w:bottom w:val="single" w:sz="12" w:space="0" w:color="auto"/>
            </w:tcBorders>
          </w:tcPr>
          <w:p w14:paraId="64278FA4" w14:textId="77777777" w:rsidR="00FD5D90" w:rsidRPr="008A2AAA" w:rsidRDefault="00FD5D90" w:rsidP="00E63F53">
            <w:pPr>
              <w:spacing w:after="200" w:line="264" w:lineRule="auto"/>
              <w:rPr>
                <w:rFonts w:asciiTheme="minorHAnsi" w:hAnsiTheme="minorHAnsi" w:cstheme="minorHAnsi"/>
                <w:color w:val="auto"/>
                <w:szCs w:val="24"/>
              </w:rPr>
            </w:pPr>
            <w:r w:rsidRPr="008A2AAA">
              <w:rPr>
                <w:rFonts w:asciiTheme="minorHAnsi" w:hAnsiTheme="minorHAnsi" w:cstheme="minorHAnsi"/>
                <w:color w:val="auto"/>
                <w:szCs w:val="24"/>
              </w:rPr>
              <w:t xml:space="preserve">E-MAIL: </w:t>
            </w:r>
          </w:p>
        </w:tc>
      </w:tr>
    </w:tbl>
    <w:p w14:paraId="1422F9E2" w14:textId="77777777" w:rsidR="00FD5D90" w:rsidRPr="008A2AAA" w:rsidRDefault="00FD5D90" w:rsidP="00FD5D90">
      <w:pPr>
        <w:pStyle w:val="Text"/>
        <w:spacing w:after="0"/>
        <w:rPr>
          <w:rFonts w:asciiTheme="minorHAnsi" w:hAnsiTheme="minorHAnsi" w:cstheme="minorHAnsi"/>
          <w:color w:val="auto"/>
          <w:sz w:val="24"/>
          <w:szCs w:val="24"/>
        </w:rPr>
      </w:pPr>
    </w:p>
    <w:p w14:paraId="1CD91138" w14:textId="432FCE36" w:rsidR="00FD5D90" w:rsidRPr="008A2AAA" w:rsidRDefault="00FD5D90" w:rsidP="00FD5D90">
      <w:pPr>
        <w:spacing w:after="0"/>
        <w:rPr>
          <w:rFonts w:asciiTheme="minorHAnsi" w:hAnsiTheme="minorHAnsi" w:cstheme="minorHAnsi"/>
          <w:b/>
          <w:color w:val="auto"/>
          <w:szCs w:val="24"/>
          <w:u w:val="single"/>
        </w:rPr>
      </w:pPr>
    </w:p>
    <w:p w14:paraId="2D90B78D" w14:textId="77777777" w:rsidR="00FD5D90" w:rsidRPr="008A2AAA" w:rsidRDefault="00FD5D90" w:rsidP="00DE3B7B">
      <w:pPr>
        <w:pStyle w:val="Text"/>
        <w:spacing w:after="0"/>
        <w:jc w:val="both"/>
        <w:rPr>
          <w:rFonts w:asciiTheme="minorHAnsi" w:hAnsiTheme="minorHAnsi" w:cstheme="minorHAnsi"/>
          <w:b/>
          <w:bCs w:val="0"/>
          <w:color w:val="auto"/>
          <w:sz w:val="24"/>
          <w:szCs w:val="24"/>
          <w:u w:val="single"/>
        </w:rPr>
      </w:pPr>
      <w:r w:rsidRPr="008A2AAA">
        <w:rPr>
          <w:rFonts w:asciiTheme="minorHAnsi" w:hAnsiTheme="minorHAnsi" w:cstheme="minorHAnsi"/>
          <w:b/>
          <w:bCs w:val="0"/>
          <w:color w:val="auto"/>
          <w:sz w:val="24"/>
          <w:szCs w:val="24"/>
          <w:u w:val="single"/>
        </w:rPr>
        <w:t>VALIDITY PERIOD</w:t>
      </w:r>
    </w:p>
    <w:p w14:paraId="609F859D" w14:textId="428D6C58" w:rsidR="00DE3B7B" w:rsidRPr="008A2AAA" w:rsidRDefault="00DE3B7B" w:rsidP="00F40916">
      <w:pPr>
        <w:spacing w:after="0"/>
        <w:jc w:val="both"/>
        <w:rPr>
          <w:rFonts w:asciiTheme="minorHAnsi" w:eastAsia="Times New Roman" w:hAnsiTheme="minorHAnsi" w:cstheme="minorHAnsi"/>
          <w:color w:val="000000"/>
          <w:szCs w:val="24"/>
        </w:rPr>
      </w:pPr>
      <w:r w:rsidRPr="008A2AAA">
        <w:rPr>
          <w:rFonts w:asciiTheme="minorHAnsi" w:hAnsiTheme="minorHAnsi" w:cstheme="minorHAnsi"/>
          <w:color w:val="auto"/>
          <w:szCs w:val="24"/>
        </w:rPr>
        <w:t xml:space="preserve">Offer shall be valid for at least </w:t>
      </w:r>
      <w:r w:rsidR="0093224C" w:rsidRPr="008A2AAA">
        <w:rPr>
          <w:rFonts w:asciiTheme="minorHAnsi" w:hAnsiTheme="minorHAnsi" w:cstheme="minorHAnsi"/>
          <w:color w:val="auto"/>
          <w:szCs w:val="24"/>
        </w:rPr>
        <w:t xml:space="preserve">sixty </w:t>
      </w:r>
      <w:r w:rsidRPr="008A2AAA">
        <w:rPr>
          <w:rFonts w:asciiTheme="minorHAnsi" w:hAnsiTheme="minorHAnsi" w:cstheme="minorHAnsi"/>
          <w:color w:val="auto"/>
          <w:szCs w:val="24"/>
        </w:rPr>
        <w:t xml:space="preserve">60 days from </w:t>
      </w:r>
      <w:r w:rsidR="009B34BE" w:rsidRPr="008A2AAA">
        <w:rPr>
          <w:rFonts w:asciiTheme="minorHAnsi" w:hAnsiTheme="minorHAnsi" w:cstheme="minorHAnsi"/>
          <w:color w:val="auto"/>
          <w:szCs w:val="24"/>
        </w:rPr>
        <w:t>the date</w:t>
      </w:r>
      <w:r w:rsidRPr="008A2AAA">
        <w:rPr>
          <w:rFonts w:asciiTheme="minorHAnsi" w:hAnsiTheme="minorHAnsi" w:cstheme="minorHAnsi"/>
          <w:color w:val="auto"/>
          <w:szCs w:val="24"/>
        </w:rPr>
        <w:t xml:space="preserve"> of bid opening, unless otherwise stated here:  </w:t>
      </w:r>
      <w:r w:rsidRPr="002D2B06">
        <w:rPr>
          <w:rFonts w:asciiTheme="minorHAnsi" w:hAnsiTheme="minorHAnsi" w:cstheme="minorHAnsi"/>
          <w:color w:val="auto"/>
          <w:szCs w:val="24"/>
          <w:highlight w:val="yellow"/>
        </w:rPr>
        <w:t>______ day</w:t>
      </w:r>
      <w:r w:rsidRPr="008A2AAA">
        <w:rPr>
          <w:rFonts w:asciiTheme="minorHAnsi" w:hAnsiTheme="minorHAnsi" w:cstheme="minorHAnsi"/>
          <w:color w:val="auto"/>
          <w:szCs w:val="24"/>
        </w:rPr>
        <w:t>s, or if extended by mutual agreement</w:t>
      </w:r>
      <w:r w:rsidR="0093224C" w:rsidRPr="008A2AAA">
        <w:rPr>
          <w:rFonts w:asciiTheme="minorHAnsi" w:hAnsiTheme="minorHAnsi" w:cstheme="minorHAnsi"/>
          <w:color w:val="auto"/>
          <w:szCs w:val="24"/>
        </w:rPr>
        <w:t xml:space="preserve"> in writing</w:t>
      </w:r>
      <w:r w:rsidRPr="008A2AAA">
        <w:rPr>
          <w:rFonts w:asciiTheme="minorHAnsi" w:hAnsiTheme="minorHAnsi" w:cstheme="minorHAnsi"/>
          <w:color w:val="auto"/>
          <w:szCs w:val="24"/>
        </w:rPr>
        <w:t xml:space="preserve"> of the parties.  Any withdrawal of this offer shall be made in writing, effective upon receipt by the agency issuing this IFB.</w:t>
      </w:r>
      <w:r w:rsidRPr="008A2AAA">
        <w:rPr>
          <w:rFonts w:asciiTheme="minorHAnsi" w:eastAsia="Times New Roman" w:hAnsiTheme="minorHAnsi" w:cstheme="minorHAnsi"/>
          <w:color w:val="000000"/>
          <w:szCs w:val="24"/>
        </w:rPr>
        <w:t xml:space="preserve"> </w:t>
      </w:r>
    </w:p>
    <w:p w14:paraId="28DFAFED" w14:textId="77777777" w:rsidR="00FD5D90" w:rsidRPr="008A2AAA" w:rsidRDefault="00FD5D90" w:rsidP="00FD5D90">
      <w:pPr>
        <w:spacing w:line="276" w:lineRule="auto"/>
        <w:ind w:left="76"/>
        <w:jc w:val="both"/>
        <w:rPr>
          <w:rFonts w:asciiTheme="minorHAnsi" w:eastAsia="Times New Roman" w:hAnsiTheme="minorHAnsi" w:cstheme="minorHAnsi"/>
          <w:color w:val="000000"/>
          <w:szCs w:val="24"/>
        </w:rPr>
      </w:pPr>
    </w:p>
    <w:p w14:paraId="286CD8BD" w14:textId="77777777" w:rsidR="00FD5D90" w:rsidRPr="008A2AAA" w:rsidRDefault="00FD5D90" w:rsidP="00DE3B7B">
      <w:pPr>
        <w:spacing w:after="0" w:line="276" w:lineRule="auto"/>
        <w:jc w:val="both"/>
        <w:rPr>
          <w:rFonts w:asciiTheme="minorHAnsi" w:eastAsia="Times New Roman" w:hAnsiTheme="minorHAnsi" w:cstheme="minorHAnsi"/>
          <w:b/>
          <w:bCs/>
          <w:color w:val="000000"/>
          <w:szCs w:val="24"/>
          <w:u w:val="single"/>
        </w:rPr>
      </w:pPr>
      <w:r w:rsidRPr="008A2AAA">
        <w:rPr>
          <w:rFonts w:asciiTheme="minorHAnsi" w:eastAsia="Times New Roman" w:hAnsiTheme="minorHAnsi" w:cstheme="minorHAnsi"/>
          <w:b/>
          <w:bCs/>
          <w:color w:val="000000"/>
          <w:szCs w:val="24"/>
          <w:u w:val="single"/>
        </w:rPr>
        <w:t xml:space="preserve">BID ACCEPTANCE </w:t>
      </w:r>
    </w:p>
    <w:p w14:paraId="65C86AFB" w14:textId="77777777" w:rsidR="00DE3B7B" w:rsidRPr="008A2AAA" w:rsidRDefault="00DE3B7B" w:rsidP="003F5128">
      <w:pPr>
        <w:pStyle w:val="Text"/>
        <w:jc w:val="both"/>
        <w:rPr>
          <w:rFonts w:asciiTheme="minorHAnsi" w:hAnsiTheme="minorHAnsi" w:cstheme="minorHAnsi"/>
          <w:color w:val="auto"/>
          <w:sz w:val="24"/>
          <w:szCs w:val="24"/>
        </w:rPr>
      </w:pPr>
      <w:r w:rsidRPr="008A2AAA">
        <w:rPr>
          <w:rFonts w:asciiTheme="minorHAnsi" w:hAnsiTheme="minorHAnsi" w:cstheme="minorHAnsi"/>
          <w:color w:val="auto"/>
          <w:sz w:val="24"/>
          <w:szCs w:val="24"/>
        </w:rPr>
        <w:t xml:space="preserve">If your bid is accepted, all provisions of this IFB, along with the written results of any negotiations, shall constitute the written agreement between the parties (“Contract”). The </w:t>
      </w:r>
      <w:r w:rsidRPr="008A2AAA">
        <w:rPr>
          <w:rFonts w:asciiTheme="minorHAnsi" w:hAnsiTheme="minorHAnsi" w:cstheme="minorHAnsi"/>
          <w:sz w:val="24"/>
          <w:szCs w:val="24"/>
        </w:rPr>
        <w:t>NORTH CAROLINA GENERAL TERMS AND CONDITIONS</w:t>
      </w:r>
      <w:r w:rsidRPr="008A2AAA">
        <w:rPr>
          <w:rFonts w:asciiTheme="minorHAnsi" w:hAnsiTheme="minorHAnsi" w:cstheme="minorHAnsi"/>
          <w:color w:val="auto"/>
          <w:sz w:val="24"/>
          <w:szCs w:val="24"/>
        </w:rPr>
        <w:t xml:space="preserve"> are incorporated herein and shall apply. Depending upon the Goods or Services being offered, other terms and conditions may apply, as mutually agreed.</w:t>
      </w:r>
    </w:p>
    <w:p w14:paraId="51774EA0" w14:textId="77777777" w:rsidR="00FD5D90" w:rsidRPr="008A2AAA" w:rsidRDefault="00FD5D90" w:rsidP="00FD5D90">
      <w:pPr>
        <w:pStyle w:val="Text"/>
        <w:jc w:val="both"/>
        <w:rPr>
          <w:rFonts w:asciiTheme="minorHAnsi" w:hAnsiTheme="minorHAnsi" w:cstheme="minorHAnsi"/>
          <w:color w:val="auto"/>
          <w:sz w:val="24"/>
          <w:szCs w:val="24"/>
        </w:rPr>
      </w:pPr>
      <w:r w:rsidRPr="008A2AAA">
        <w:rPr>
          <w:rFonts w:asciiTheme="minorHAnsi" w:hAnsiTheme="minorHAnsi" w:cstheme="minorHAnsi"/>
          <w:noProof/>
          <w:sz w:val="24"/>
          <w:szCs w:val="24"/>
        </w:rPr>
        <mc:AlternateContent>
          <mc:Choice Requires="wps">
            <w:drawing>
              <wp:anchor distT="0" distB="0" distL="114300" distR="114300" simplePos="0" relativeHeight="251657216" behindDoc="1" locked="0" layoutInCell="1" allowOverlap="1" wp14:anchorId="049037A5" wp14:editId="351F45A6">
                <wp:simplePos x="0" y="0"/>
                <wp:positionH relativeFrom="margin">
                  <wp:align>left</wp:align>
                </wp:positionH>
                <wp:positionV relativeFrom="paragraph">
                  <wp:posOffset>16771</wp:posOffset>
                </wp:positionV>
                <wp:extent cx="7059706" cy="981636"/>
                <wp:effectExtent l="0" t="0" r="27305" b="285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59706" cy="981636"/>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3pt;width:555.9pt;height:77.3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8A2AAA" w:rsidRDefault="00FD5D90" w:rsidP="00FD5D90">
      <w:pPr>
        <w:pStyle w:val="Text"/>
        <w:jc w:val="both"/>
        <w:rPr>
          <w:rFonts w:asciiTheme="minorHAnsi" w:hAnsiTheme="minorHAnsi" w:cstheme="minorHAnsi"/>
          <w:color w:val="auto"/>
          <w:sz w:val="24"/>
          <w:szCs w:val="24"/>
        </w:rPr>
      </w:pPr>
    </w:p>
    <w:bookmarkEnd w:id="11"/>
    <w:p w14:paraId="2F4B9631" w14:textId="1F3205C8" w:rsidR="00FD5D90" w:rsidRPr="008A2AAA" w:rsidRDefault="00FD5D90" w:rsidP="00FD5D90">
      <w:pPr>
        <w:pStyle w:val="Text"/>
        <w:jc w:val="both"/>
        <w:rPr>
          <w:rFonts w:asciiTheme="minorHAnsi" w:hAnsiTheme="minorHAnsi" w:cstheme="minorHAnsi"/>
          <w:color w:val="auto"/>
          <w:sz w:val="24"/>
          <w:szCs w:val="24"/>
        </w:rPr>
      </w:pPr>
      <w:r w:rsidRPr="008A2AAA">
        <w:rPr>
          <w:rFonts w:asciiTheme="minorHAnsi" w:hAnsiTheme="minorHAnsi" w:cstheme="minorHAnsi"/>
          <w:color w:val="auto"/>
          <w:sz w:val="24"/>
          <w:szCs w:val="24"/>
        </w:rPr>
        <w:t xml:space="preserve">                                                                           </w:t>
      </w:r>
      <w:r w:rsidRPr="008A2AAA">
        <w:rPr>
          <w:rFonts w:asciiTheme="minorHAnsi" w:hAnsiTheme="minorHAnsi" w:cstheme="minorHAnsi"/>
          <w:b/>
          <w:color w:val="auto"/>
          <w:sz w:val="24"/>
          <w:szCs w:val="24"/>
        </w:rPr>
        <w:t xml:space="preserve">(Authorized Representative of </w:t>
      </w:r>
      <w:r w:rsidR="009B34BE" w:rsidRPr="008A2AAA">
        <w:rPr>
          <w:rFonts w:asciiTheme="minorHAnsi" w:hAnsiTheme="minorHAnsi" w:cstheme="minorHAnsi"/>
          <w:b/>
          <w:color w:val="auto"/>
          <w:sz w:val="24"/>
          <w:szCs w:val="24"/>
        </w:rPr>
        <w:t>Dept. of Environmental Quality</w:t>
      </w:r>
      <w:r w:rsidRPr="008A2AAA">
        <w:rPr>
          <w:rFonts w:asciiTheme="minorHAnsi" w:hAnsiTheme="minorHAnsi" w:cstheme="minorHAnsi"/>
          <w:b/>
          <w:color w:val="auto"/>
          <w:sz w:val="24"/>
          <w:szCs w:val="24"/>
        </w:rPr>
        <w:t>)</w:t>
      </w:r>
    </w:p>
    <w:bookmarkEnd w:id="12"/>
    <w:p w14:paraId="01CDAC32" w14:textId="77777777" w:rsidR="00FD5D90" w:rsidRPr="008A2AAA" w:rsidRDefault="00FD5D90" w:rsidP="00FD5D90">
      <w:pPr>
        <w:spacing w:after="0"/>
        <w:rPr>
          <w:rFonts w:asciiTheme="minorHAnsi" w:hAnsiTheme="minorHAnsi" w:cstheme="minorHAnsi"/>
          <w:color w:val="auto"/>
          <w:szCs w:val="24"/>
        </w:rPr>
      </w:pPr>
      <w:r w:rsidRPr="008A2AAA">
        <w:rPr>
          <w:rFonts w:asciiTheme="minorHAnsi" w:hAnsiTheme="minorHAnsi" w:cstheme="minorHAnsi"/>
          <w:color w:val="auto"/>
          <w:szCs w:val="24"/>
        </w:rPr>
        <w:br w:type="page"/>
      </w:r>
    </w:p>
    <w:bookmarkEnd w:id="0"/>
    <w:p w14:paraId="4A53BE33" w14:textId="77777777" w:rsidR="00FD5D90" w:rsidRPr="005C02EE" w:rsidRDefault="00FD5D90" w:rsidP="00FD5D90">
      <w:pPr>
        <w:spacing w:after="0"/>
        <w:rPr>
          <w:rFonts w:asciiTheme="minorHAnsi" w:hAnsiTheme="minorHAnsi" w:cstheme="minorHAnsi"/>
          <w:color w:val="auto"/>
          <w:sz w:val="18"/>
          <w:szCs w:val="18"/>
        </w:rPr>
      </w:pPr>
    </w:p>
    <w:p w14:paraId="09B481AD" w14:textId="77777777" w:rsidR="00FD5D90" w:rsidRPr="005C02EE" w:rsidRDefault="00FD5D90" w:rsidP="00FD5D90">
      <w:pPr>
        <w:spacing w:after="0"/>
        <w:rPr>
          <w:rFonts w:asciiTheme="minorHAnsi" w:hAnsiTheme="minorHAnsi" w:cstheme="minorHAnsi"/>
          <w:bCs/>
          <w:color w:val="auto"/>
          <w:sz w:val="18"/>
          <w:szCs w:val="18"/>
        </w:rPr>
      </w:pPr>
      <w:bookmarkStart w:id="14" w:name="_Hlk53593697"/>
    </w:p>
    <w:p w14:paraId="6CDF777A" w14:textId="77777777" w:rsidR="00FD5D90" w:rsidRPr="005C02EE" w:rsidRDefault="00FD5D90" w:rsidP="00FD5D90">
      <w:pPr>
        <w:pStyle w:val="Text"/>
        <w:rPr>
          <w:rFonts w:asciiTheme="minorHAnsi" w:hAnsiTheme="minorHAnsi" w:cstheme="minorHAnsi"/>
          <w:i/>
          <w:iCs/>
          <w:color w:val="FF0000"/>
        </w:rPr>
      </w:pPr>
      <w:r w:rsidRPr="005C02EE">
        <w:rPr>
          <w:rFonts w:asciiTheme="minorHAnsi" w:hAnsiTheme="minorHAnsi" w:cstheme="minorHAnsi"/>
          <w:i/>
          <w:iCs/>
          <w:color w:val="FF0000"/>
        </w:rPr>
        <w:t>[Use Microsoft Office Table of Contents functionality to update this Table of Contents (TOC), once the body of the IFB has been finalized and approved.  Edits may be needed to correct flaws in the TOC generation process.]</w:t>
      </w:r>
    </w:p>
    <w:bookmarkEnd w:id="14"/>
    <w:p w14:paraId="54910956" w14:textId="06D9C57D" w:rsidR="00660542" w:rsidRDefault="00FD5D90">
      <w:pPr>
        <w:pStyle w:val="TOC1"/>
        <w:rPr>
          <w:rFonts w:asciiTheme="minorHAnsi" w:eastAsiaTheme="minorEastAsia" w:hAnsiTheme="minorHAnsi" w:cstheme="minorBidi"/>
          <w:b w:val="0"/>
          <w:bCs w:val="0"/>
          <w:noProof/>
          <w:kern w:val="2"/>
          <w:sz w:val="24"/>
          <w:szCs w:val="24"/>
          <w14:ligatures w14:val="standardContextual"/>
        </w:rPr>
      </w:pPr>
      <w:r w:rsidRPr="005C02EE">
        <w:rPr>
          <w:rFonts w:asciiTheme="minorHAnsi" w:hAnsiTheme="minorHAnsi" w:cstheme="minorHAnsi"/>
          <w:u w:val="single"/>
        </w:rPr>
        <w:fldChar w:fldCharType="begin"/>
      </w:r>
      <w:r w:rsidRPr="005C02EE">
        <w:rPr>
          <w:rFonts w:asciiTheme="minorHAnsi" w:hAnsiTheme="minorHAnsi" w:cstheme="minorHAnsi"/>
          <w:u w:val="single"/>
        </w:rPr>
        <w:instrText xml:space="preserve"> TOC \o "1-2" \h \z \u </w:instrText>
      </w:r>
      <w:r w:rsidRPr="005C02EE">
        <w:rPr>
          <w:rFonts w:asciiTheme="minorHAnsi" w:hAnsiTheme="minorHAnsi" w:cstheme="minorHAnsi"/>
          <w:u w:val="single"/>
        </w:rPr>
        <w:fldChar w:fldCharType="separate"/>
      </w:r>
      <w:hyperlink w:anchor="_Toc185408090" w:history="1">
        <w:r w:rsidR="00660542" w:rsidRPr="00202792">
          <w:rPr>
            <w:rStyle w:val="Hyperlink"/>
            <w:rFonts w:cstheme="minorHAnsi"/>
            <w:noProof/>
          </w:rPr>
          <w:t>1.0</w:t>
        </w:r>
        <w:r w:rsidR="00660542">
          <w:rPr>
            <w:rFonts w:asciiTheme="minorHAnsi" w:eastAsiaTheme="minorEastAsia" w:hAnsiTheme="minorHAnsi" w:cstheme="minorBidi"/>
            <w:b w:val="0"/>
            <w:bCs w:val="0"/>
            <w:noProof/>
            <w:kern w:val="2"/>
            <w:sz w:val="24"/>
            <w:szCs w:val="24"/>
            <w14:ligatures w14:val="standardContextual"/>
          </w:rPr>
          <w:tab/>
        </w:r>
        <w:r w:rsidR="00660542" w:rsidRPr="00202792">
          <w:rPr>
            <w:rStyle w:val="Hyperlink"/>
            <w:rFonts w:cstheme="minorHAnsi"/>
            <w:noProof/>
          </w:rPr>
          <w:t>PURPOSE AND BACKGROUND</w:t>
        </w:r>
        <w:r w:rsidR="00660542">
          <w:rPr>
            <w:noProof/>
            <w:webHidden/>
          </w:rPr>
          <w:tab/>
        </w:r>
        <w:r w:rsidR="00660542">
          <w:rPr>
            <w:noProof/>
            <w:webHidden/>
          </w:rPr>
          <w:fldChar w:fldCharType="begin"/>
        </w:r>
        <w:r w:rsidR="00660542">
          <w:rPr>
            <w:noProof/>
            <w:webHidden/>
          </w:rPr>
          <w:instrText xml:space="preserve"> PAGEREF _Toc185408090 \h </w:instrText>
        </w:r>
        <w:r w:rsidR="00660542">
          <w:rPr>
            <w:noProof/>
            <w:webHidden/>
          </w:rPr>
        </w:r>
        <w:r w:rsidR="00660542">
          <w:rPr>
            <w:noProof/>
            <w:webHidden/>
          </w:rPr>
          <w:fldChar w:fldCharType="separate"/>
        </w:r>
        <w:r w:rsidR="00660542">
          <w:rPr>
            <w:noProof/>
            <w:webHidden/>
          </w:rPr>
          <w:t>5</w:t>
        </w:r>
        <w:r w:rsidR="00660542">
          <w:rPr>
            <w:noProof/>
            <w:webHidden/>
          </w:rPr>
          <w:fldChar w:fldCharType="end"/>
        </w:r>
      </w:hyperlink>
    </w:p>
    <w:p w14:paraId="5B1FFEA2" w14:textId="7E0F8864" w:rsidR="00660542" w:rsidRDefault="00660542">
      <w:pPr>
        <w:pStyle w:val="TOC2"/>
        <w:rPr>
          <w:rFonts w:asciiTheme="minorHAnsi" w:eastAsiaTheme="minorEastAsia" w:hAnsiTheme="minorHAnsi" w:cstheme="minorBidi"/>
          <w:kern w:val="2"/>
          <w:sz w:val="24"/>
          <w:szCs w:val="24"/>
          <w14:ligatures w14:val="standardContextual"/>
        </w:rPr>
      </w:pPr>
      <w:hyperlink w:anchor="_Toc185408091" w:history="1">
        <w:r w:rsidRPr="00202792">
          <w:rPr>
            <w:rStyle w:val="Hyperlink"/>
            <w:rFonts w:cstheme="minorHAnsi"/>
          </w:rPr>
          <w:t>1.1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CONTRACT TERM</w:t>
        </w:r>
        <w:r>
          <w:rPr>
            <w:webHidden/>
          </w:rPr>
          <w:tab/>
        </w:r>
        <w:r>
          <w:rPr>
            <w:webHidden/>
          </w:rPr>
          <w:fldChar w:fldCharType="begin"/>
        </w:r>
        <w:r>
          <w:rPr>
            <w:webHidden/>
          </w:rPr>
          <w:instrText xml:space="preserve"> PAGEREF _Toc185408091 \h </w:instrText>
        </w:r>
        <w:r>
          <w:rPr>
            <w:webHidden/>
          </w:rPr>
        </w:r>
        <w:r>
          <w:rPr>
            <w:webHidden/>
          </w:rPr>
          <w:fldChar w:fldCharType="separate"/>
        </w:r>
        <w:r>
          <w:rPr>
            <w:webHidden/>
          </w:rPr>
          <w:t>5</w:t>
        </w:r>
        <w:r>
          <w:rPr>
            <w:webHidden/>
          </w:rPr>
          <w:fldChar w:fldCharType="end"/>
        </w:r>
      </w:hyperlink>
    </w:p>
    <w:p w14:paraId="7578773F" w14:textId="6ECF5EC0" w:rsidR="00660542" w:rsidRDefault="00660542">
      <w:pPr>
        <w:pStyle w:val="TOC1"/>
        <w:rPr>
          <w:rFonts w:asciiTheme="minorHAnsi" w:eastAsiaTheme="minorEastAsia" w:hAnsiTheme="minorHAnsi" w:cstheme="minorBidi"/>
          <w:b w:val="0"/>
          <w:bCs w:val="0"/>
          <w:noProof/>
          <w:kern w:val="2"/>
          <w:sz w:val="24"/>
          <w:szCs w:val="24"/>
          <w14:ligatures w14:val="standardContextual"/>
        </w:rPr>
      </w:pPr>
      <w:hyperlink w:anchor="_Toc185408092" w:history="1">
        <w:r w:rsidRPr="00202792">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202792">
          <w:rPr>
            <w:rStyle w:val="Hyperlink"/>
            <w:rFonts w:cstheme="minorHAnsi"/>
            <w:noProof/>
          </w:rPr>
          <w:t>GENERAL INFORMATION</w:t>
        </w:r>
        <w:r>
          <w:rPr>
            <w:noProof/>
            <w:webHidden/>
          </w:rPr>
          <w:tab/>
        </w:r>
        <w:r>
          <w:rPr>
            <w:noProof/>
            <w:webHidden/>
          </w:rPr>
          <w:fldChar w:fldCharType="begin"/>
        </w:r>
        <w:r>
          <w:rPr>
            <w:noProof/>
            <w:webHidden/>
          </w:rPr>
          <w:instrText xml:space="preserve"> PAGEREF _Toc185408092 \h </w:instrText>
        </w:r>
        <w:r>
          <w:rPr>
            <w:noProof/>
            <w:webHidden/>
          </w:rPr>
        </w:r>
        <w:r>
          <w:rPr>
            <w:noProof/>
            <w:webHidden/>
          </w:rPr>
          <w:fldChar w:fldCharType="separate"/>
        </w:r>
        <w:r>
          <w:rPr>
            <w:noProof/>
            <w:webHidden/>
          </w:rPr>
          <w:t>5</w:t>
        </w:r>
        <w:r>
          <w:rPr>
            <w:noProof/>
            <w:webHidden/>
          </w:rPr>
          <w:fldChar w:fldCharType="end"/>
        </w:r>
      </w:hyperlink>
    </w:p>
    <w:p w14:paraId="2983A965" w14:textId="77DEA71A" w:rsidR="00660542" w:rsidRDefault="00660542">
      <w:pPr>
        <w:pStyle w:val="TOC2"/>
        <w:rPr>
          <w:rFonts w:asciiTheme="minorHAnsi" w:eastAsiaTheme="minorEastAsia" w:hAnsiTheme="minorHAnsi" w:cstheme="minorBidi"/>
          <w:kern w:val="2"/>
          <w:sz w:val="24"/>
          <w:szCs w:val="24"/>
          <w14:ligatures w14:val="standardContextual"/>
        </w:rPr>
      </w:pPr>
      <w:hyperlink w:anchor="_Toc185408093" w:history="1">
        <w:r w:rsidRPr="00202792">
          <w:rPr>
            <w:rStyle w:val="Hyperlink"/>
            <w:rFonts w:cstheme="minorHAnsi"/>
          </w:rPr>
          <w:t>2.1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INVITATION FOR BID DOCUMENT</w:t>
        </w:r>
        <w:r>
          <w:rPr>
            <w:webHidden/>
          </w:rPr>
          <w:tab/>
        </w:r>
        <w:r>
          <w:rPr>
            <w:webHidden/>
          </w:rPr>
          <w:fldChar w:fldCharType="begin"/>
        </w:r>
        <w:r>
          <w:rPr>
            <w:webHidden/>
          </w:rPr>
          <w:instrText xml:space="preserve"> PAGEREF _Toc185408093 \h </w:instrText>
        </w:r>
        <w:r>
          <w:rPr>
            <w:webHidden/>
          </w:rPr>
        </w:r>
        <w:r>
          <w:rPr>
            <w:webHidden/>
          </w:rPr>
          <w:fldChar w:fldCharType="separate"/>
        </w:r>
        <w:r>
          <w:rPr>
            <w:webHidden/>
          </w:rPr>
          <w:t>5</w:t>
        </w:r>
        <w:r>
          <w:rPr>
            <w:webHidden/>
          </w:rPr>
          <w:fldChar w:fldCharType="end"/>
        </w:r>
      </w:hyperlink>
    </w:p>
    <w:p w14:paraId="3B0644C2" w14:textId="6C4FD2F2" w:rsidR="00660542" w:rsidRDefault="00660542">
      <w:pPr>
        <w:pStyle w:val="TOC2"/>
        <w:rPr>
          <w:rFonts w:asciiTheme="minorHAnsi" w:eastAsiaTheme="minorEastAsia" w:hAnsiTheme="minorHAnsi" w:cstheme="minorBidi"/>
          <w:kern w:val="2"/>
          <w:sz w:val="24"/>
          <w:szCs w:val="24"/>
          <w14:ligatures w14:val="standardContextual"/>
        </w:rPr>
      </w:pPr>
      <w:hyperlink w:anchor="_Toc185408094" w:history="1">
        <w:r w:rsidRPr="00202792">
          <w:rPr>
            <w:rStyle w:val="Hyperlink"/>
            <w:rFonts w:cstheme="minorHAnsi"/>
          </w:rPr>
          <w:t>2.2</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E-PROCUREMENT FEE</w:t>
        </w:r>
        <w:r>
          <w:rPr>
            <w:webHidden/>
          </w:rPr>
          <w:tab/>
        </w:r>
        <w:r>
          <w:rPr>
            <w:webHidden/>
          </w:rPr>
          <w:fldChar w:fldCharType="begin"/>
        </w:r>
        <w:r>
          <w:rPr>
            <w:webHidden/>
          </w:rPr>
          <w:instrText xml:space="preserve"> PAGEREF _Toc185408094 \h </w:instrText>
        </w:r>
        <w:r>
          <w:rPr>
            <w:webHidden/>
          </w:rPr>
        </w:r>
        <w:r>
          <w:rPr>
            <w:webHidden/>
          </w:rPr>
          <w:fldChar w:fldCharType="separate"/>
        </w:r>
        <w:r>
          <w:rPr>
            <w:webHidden/>
          </w:rPr>
          <w:t>5</w:t>
        </w:r>
        <w:r>
          <w:rPr>
            <w:webHidden/>
          </w:rPr>
          <w:fldChar w:fldCharType="end"/>
        </w:r>
      </w:hyperlink>
    </w:p>
    <w:p w14:paraId="7A88A1BC" w14:textId="67A838A2" w:rsidR="00660542" w:rsidRDefault="00660542">
      <w:pPr>
        <w:pStyle w:val="TOC2"/>
        <w:rPr>
          <w:rFonts w:asciiTheme="minorHAnsi" w:eastAsiaTheme="minorEastAsia" w:hAnsiTheme="minorHAnsi" w:cstheme="minorBidi"/>
          <w:kern w:val="2"/>
          <w:sz w:val="24"/>
          <w:szCs w:val="24"/>
          <w14:ligatures w14:val="standardContextual"/>
        </w:rPr>
      </w:pPr>
      <w:hyperlink w:anchor="_Toc185408095" w:history="1">
        <w:r w:rsidRPr="00202792">
          <w:rPr>
            <w:rStyle w:val="Hyperlink"/>
            <w:rFonts w:cstheme="minorHAnsi"/>
          </w:rPr>
          <w:t>2.3</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NOTICE TO VENDORS REGARDING IFB TERMS AND CONDITIONS</w:t>
        </w:r>
        <w:r>
          <w:rPr>
            <w:webHidden/>
          </w:rPr>
          <w:tab/>
        </w:r>
        <w:r>
          <w:rPr>
            <w:webHidden/>
          </w:rPr>
          <w:fldChar w:fldCharType="begin"/>
        </w:r>
        <w:r>
          <w:rPr>
            <w:webHidden/>
          </w:rPr>
          <w:instrText xml:space="preserve"> PAGEREF _Toc185408095 \h </w:instrText>
        </w:r>
        <w:r>
          <w:rPr>
            <w:webHidden/>
          </w:rPr>
        </w:r>
        <w:r>
          <w:rPr>
            <w:webHidden/>
          </w:rPr>
          <w:fldChar w:fldCharType="separate"/>
        </w:r>
        <w:r>
          <w:rPr>
            <w:webHidden/>
          </w:rPr>
          <w:t>5</w:t>
        </w:r>
        <w:r>
          <w:rPr>
            <w:webHidden/>
          </w:rPr>
          <w:fldChar w:fldCharType="end"/>
        </w:r>
      </w:hyperlink>
    </w:p>
    <w:p w14:paraId="66B1B2A3" w14:textId="1721C98D" w:rsidR="00660542" w:rsidRDefault="00660542">
      <w:pPr>
        <w:pStyle w:val="TOC2"/>
        <w:rPr>
          <w:rFonts w:asciiTheme="minorHAnsi" w:eastAsiaTheme="minorEastAsia" w:hAnsiTheme="minorHAnsi" w:cstheme="minorBidi"/>
          <w:kern w:val="2"/>
          <w:sz w:val="24"/>
          <w:szCs w:val="24"/>
          <w14:ligatures w14:val="standardContextual"/>
        </w:rPr>
      </w:pPr>
      <w:hyperlink w:anchor="_Toc185408096" w:history="1">
        <w:r w:rsidRPr="00202792">
          <w:rPr>
            <w:rStyle w:val="Hyperlink"/>
            <w:rFonts w:cstheme="minorHAnsi"/>
          </w:rPr>
          <w:t>2.4</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IFB SCHEDULE</w:t>
        </w:r>
        <w:r>
          <w:rPr>
            <w:webHidden/>
          </w:rPr>
          <w:tab/>
        </w:r>
        <w:r>
          <w:rPr>
            <w:webHidden/>
          </w:rPr>
          <w:fldChar w:fldCharType="begin"/>
        </w:r>
        <w:r>
          <w:rPr>
            <w:webHidden/>
          </w:rPr>
          <w:instrText xml:space="preserve"> PAGEREF _Toc185408096 \h </w:instrText>
        </w:r>
        <w:r>
          <w:rPr>
            <w:webHidden/>
          </w:rPr>
        </w:r>
        <w:r>
          <w:rPr>
            <w:webHidden/>
          </w:rPr>
          <w:fldChar w:fldCharType="separate"/>
        </w:r>
        <w:r>
          <w:rPr>
            <w:webHidden/>
          </w:rPr>
          <w:t>6</w:t>
        </w:r>
        <w:r>
          <w:rPr>
            <w:webHidden/>
          </w:rPr>
          <w:fldChar w:fldCharType="end"/>
        </w:r>
      </w:hyperlink>
    </w:p>
    <w:p w14:paraId="4A1F1578" w14:textId="4F282BD1" w:rsidR="00660542" w:rsidRDefault="00660542">
      <w:pPr>
        <w:pStyle w:val="TOC2"/>
        <w:rPr>
          <w:rFonts w:asciiTheme="minorHAnsi" w:eastAsiaTheme="minorEastAsia" w:hAnsiTheme="minorHAnsi" w:cstheme="minorBidi"/>
          <w:kern w:val="2"/>
          <w:sz w:val="24"/>
          <w:szCs w:val="24"/>
          <w14:ligatures w14:val="standardContextual"/>
        </w:rPr>
      </w:pPr>
      <w:hyperlink w:anchor="_Toc185408097" w:history="1">
        <w:r w:rsidRPr="00202792">
          <w:rPr>
            <w:rStyle w:val="Hyperlink"/>
            <w:rFonts w:cstheme="minorHAnsi"/>
          </w:rPr>
          <w:t>2.5</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BID QUESTIONS</w:t>
        </w:r>
        <w:r>
          <w:rPr>
            <w:webHidden/>
          </w:rPr>
          <w:tab/>
        </w:r>
        <w:r>
          <w:rPr>
            <w:webHidden/>
          </w:rPr>
          <w:fldChar w:fldCharType="begin"/>
        </w:r>
        <w:r>
          <w:rPr>
            <w:webHidden/>
          </w:rPr>
          <w:instrText xml:space="preserve"> PAGEREF _Toc185408097 \h </w:instrText>
        </w:r>
        <w:r>
          <w:rPr>
            <w:webHidden/>
          </w:rPr>
        </w:r>
        <w:r>
          <w:rPr>
            <w:webHidden/>
          </w:rPr>
          <w:fldChar w:fldCharType="separate"/>
        </w:r>
        <w:r>
          <w:rPr>
            <w:webHidden/>
          </w:rPr>
          <w:t>6</w:t>
        </w:r>
        <w:r>
          <w:rPr>
            <w:webHidden/>
          </w:rPr>
          <w:fldChar w:fldCharType="end"/>
        </w:r>
      </w:hyperlink>
    </w:p>
    <w:p w14:paraId="258778E8" w14:textId="36997BAF" w:rsidR="00660542" w:rsidRDefault="00660542">
      <w:pPr>
        <w:pStyle w:val="TOC2"/>
        <w:rPr>
          <w:rFonts w:asciiTheme="minorHAnsi" w:eastAsiaTheme="minorEastAsia" w:hAnsiTheme="minorHAnsi" w:cstheme="minorBidi"/>
          <w:kern w:val="2"/>
          <w:sz w:val="24"/>
          <w:szCs w:val="24"/>
          <w14:ligatures w14:val="standardContextual"/>
        </w:rPr>
      </w:pPr>
      <w:hyperlink w:anchor="_Toc185408098" w:history="1">
        <w:r w:rsidRPr="00202792">
          <w:rPr>
            <w:rStyle w:val="Hyperlink"/>
            <w:rFonts w:cstheme="minorHAnsi"/>
          </w:rPr>
          <w:t>2.6</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BID SUBMITTAL</w:t>
        </w:r>
        <w:r>
          <w:rPr>
            <w:webHidden/>
          </w:rPr>
          <w:tab/>
        </w:r>
        <w:r>
          <w:rPr>
            <w:webHidden/>
          </w:rPr>
          <w:fldChar w:fldCharType="begin"/>
        </w:r>
        <w:r>
          <w:rPr>
            <w:webHidden/>
          </w:rPr>
          <w:instrText xml:space="preserve"> PAGEREF _Toc185408098 \h </w:instrText>
        </w:r>
        <w:r>
          <w:rPr>
            <w:webHidden/>
          </w:rPr>
        </w:r>
        <w:r>
          <w:rPr>
            <w:webHidden/>
          </w:rPr>
          <w:fldChar w:fldCharType="separate"/>
        </w:r>
        <w:r>
          <w:rPr>
            <w:webHidden/>
          </w:rPr>
          <w:t>7</w:t>
        </w:r>
        <w:r>
          <w:rPr>
            <w:webHidden/>
          </w:rPr>
          <w:fldChar w:fldCharType="end"/>
        </w:r>
      </w:hyperlink>
    </w:p>
    <w:p w14:paraId="59362DBA" w14:textId="56008B76" w:rsidR="00660542" w:rsidRDefault="00660542">
      <w:pPr>
        <w:pStyle w:val="TOC2"/>
        <w:rPr>
          <w:rFonts w:asciiTheme="minorHAnsi" w:eastAsiaTheme="minorEastAsia" w:hAnsiTheme="minorHAnsi" w:cstheme="minorBidi"/>
          <w:kern w:val="2"/>
          <w:sz w:val="24"/>
          <w:szCs w:val="24"/>
          <w14:ligatures w14:val="standardContextual"/>
        </w:rPr>
      </w:pPr>
      <w:hyperlink w:anchor="_Toc185408099" w:history="1">
        <w:r w:rsidRPr="00202792">
          <w:rPr>
            <w:rStyle w:val="Hyperlink"/>
            <w:rFonts w:cstheme="minorHAnsi"/>
          </w:rPr>
          <w:t>2.7</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BID CONTENTS</w:t>
        </w:r>
        <w:r>
          <w:rPr>
            <w:webHidden/>
          </w:rPr>
          <w:tab/>
        </w:r>
        <w:r>
          <w:rPr>
            <w:webHidden/>
          </w:rPr>
          <w:fldChar w:fldCharType="begin"/>
        </w:r>
        <w:r>
          <w:rPr>
            <w:webHidden/>
          </w:rPr>
          <w:instrText xml:space="preserve"> PAGEREF _Toc185408099 \h </w:instrText>
        </w:r>
        <w:r>
          <w:rPr>
            <w:webHidden/>
          </w:rPr>
        </w:r>
        <w:r>
          <w:rPr>
            <w:webHidden/>
          </w:rPr>
          <w:fldChar w:fldCharType="separate"/>
        </w:r>
        <w:r>
          <w:rPr>
            <w:webHidden/>
          </w:rPr>
          <w:t>8</w:t>
        </w:r>
        <w:r>
          <w:rPr>
            <w:webHidden/>
          </w:rPr>
          <w:fldChar w:fldCharType="end"/>
        </w:r>
      </w:hyperlink>
    </w:p>
    <w:p w14:paraId="0E85236C" w14:textId="6EF5B2E4" w:rsidR="00660542" w:rsidRDefault="00660542">
      <w:pPr>
        <w:pStyle w:val="TOC2"/>
        <w:rPr>
          <w:rFonts w:asciiTheme="minorHAnsi" w:eastAsiaTheme="minorEastAsia" w:hAnsiTheme="minorHAnsi" w:cstheme="minorBidi"/>
          <w:kern w:val="2"/>
          <w:sz w:val="24"/>
          <w:szCs w:val="24"/>
          <w14:ligatures w14:val="standardContextual"/>
        </w:rPr>
      </w:pPr>
      <w:hyperlink w:anchor="_Toc185408100" w:history="1">
        <w:r w:rsidRPr="00202792">
          <w:rPr>
            <w:rStyle w:val="Hyperlink"/>
            <w:rFonts w:cstheme="minorHAnsi"/>
          </w:rPr>
          <w:t>2.8</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ALTERNATE BIDS</w:t>
        </w:r>
        <w:r>
          <w:rPr>
            <w:webHidden/>
          </w:rPr>
          <w:tab/>
        </w:r>
        <w:r>
          <w:rPr>
            <w:webHidden/>
          </w:rPr>
          <w:fldChar w:fldCharType="begin"/>
        </w:r>
        <w:r>
          <w:rPr>
            <w:webHidden/>
          </w:rPr>
          <w:instrText xml:space="preserve"> PAGEREF _Toc185408100 \h </w:instrText>
        </w:r>
        <w:r>
          <w:rPr>
            <w:webHidden/>
          </w:rPr>
        </w:r>
        <w:r>
          <w:rPr>
            <w:webHidden/>
          </w:rPr>
          <w:fldChar w:fldCharType="separate"/>
        </w:r>
        <w:r>
          <w:rPr>
            <w:webHidden/>
          </w:rPr>
          <w:t>8</w:t>
        </w:r>
        <w:r>
          <w:rPr>
            <w:webHidden/>
          </w:rPr>
          <w:fldChar w:fldCharType="end"/>
        </w:r>
      </w:hyperlink>
    </w:p>
    <w:p w14:paraId="24AC9A76" w14:textId="238161D1" w:rsidR="00660542" w:rsidRDefault="00660542">
      <w:pPr>
        <w:pStyle w:val="TOC1"/>
        <w:rPr>
          <w:rFonts w:asciiTheme="minorHAnsi" w:eastAsiaTheme="minorEastAsia" w:hAnsiTheme="minorHAnsi" w:cstheme="minorBidi"/>
          <w:b w:val="0"/>
          <w:bCs w:val="0"/>
          <w:noProof/>
          <w:kern w:val="2"/>
          <w:sz w:val="24"/>
          <w:szCs w:val="24"/>
          <w14:ligatures w14:val="standardContextual"/>
        </w:rPr>
      </w:pPr>
      <w:hyperlink w:anchor="_Toc185408102" w:history="1">
        <w:r w:rsidRPr="00202792">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202792">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_Toc185408102 \h </w:instrText>
        </w:r>
        <w:r>
          <w:rPr>
            <w:noProof/>
            <w:webHidden/>
          </w:rPr>
        </w:r>
        <w:r>
          <w:rPr>
            <w:noProof/>
            <w:webHidden/>
          </w:rPr>
          <w:fldChar w:fldCharType="separate"/>
        </w:r>
        <w:r>
          <w:rPr>
            <w:noProof/>
            <w:webHidden/>
          </w:rPr>
          <w:t>9</w:t>
        </w:r>
        <w:r>
          <w:rPr>
            <w:noProof/>
            <w:webHidden/>
          </w:rPr>
          <w:fldChar w:fldCharType="end"/>
        </w:r>
      </w:hyperlink>
    </w:p>
    <w:p w14:paraId="0CAE6B80" w14:textId="1D663F59" w:rsidR="00660542" w:rsidRDefault="00660542">
      <w:pPr>
        <w:pStyle w:val="TOC2"/>
        <w:rPr>
          <w:rFonts w:asciiTheme="minorHAnsi" w:eastAsiaTheme="minorEastAsia" w:hAnsiTheme="minorHAnsi" w:cstheme="minorBidi"/>
          <w:kern w:val="2"/>
          <w:sz w:val="24"/>
          <w:szCs w:val="24"/>
          <w14:ligatures w14:val="standardContextual"/>
        </w:rPr>
      </w:pPr>
      <w:hyperlink w:anchor="_Toc185408103" w:history="1">
        <w:r w:rsidRPr="00202792">
          <w:rPr>
            <w:rStyle w:val="Hyperlink"/>
            <w:rFonts w:cstheme="minorHAnsi"/>
          </w:rPr>
          <w:t>3.1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METHOD OF AWARD</w:t>
        </w:r>
        <w:r>
          <w:rPr>
            <w:webHidden/>
          </w:rPr>
          <w:tab/>
        </w:r>
        <w:r>
          <w:rPr>
            <w:webHidden/>
          </w:rPr>
          <w:fldChar w:fldCharType="begin"/>
        </w:r>
        <w:r>
          <w:rPr>
            <w:webHidden/>
          </w:rPr>
          <w:instrText xml:space="preserve"> PAGEREF _Toc185408103 \h </w:instrText>
        </w:r>
        <w:r>
          <w:rPr>
            <w:webHidden/>
          </w:rPr>
        </w:r>
        <w:r>
          <w:rPr>
            <w:webHidden/>
          </w:rPr>
          <w:fldChar w:fldCharType="separate"/>
        </w:r>
        <w:r>
          <w:rPr>
            <w:webHidden/>
          </w:rPr>
          <w:t>9</w:t>
        </w:r>
        <w:r>
          <w:rPr>
            <w:webHidden/>
          </w:rPr>
          <w:fldChar w:fldCharType="end"/>
        </w:r>
      </w:hyperlink>
    </w:p>
    <w:p w14:paraId="1A5EBDAE" w14:textId="2D05006A" w:rsidR="00660542" w:rsidRDefault="00660542">
      <w:pPr>
        <w:pStyle w:val="TOC2"/>
        <w:rPr>
          <w:rFonts w:asciiTheme="minorHAnsi" w:eastAsiaTheme="minorEastAsia" w:hAnsiTheme="minorHAnsi" w:cstheme="minorBidi"/>
          <w:kern w:val="2"/>
          <w:sz w:val="24"/>
          <w:szCs w:val="24"/>
          <w14:ligatures w14:val="standardContextual"/>
        </w:rPr>
      </w:pPr>
      <w:hyperlink w:anchor="_Toc185408104" w:history="1">
        <w:r w:rsidRPr="00202792">
          <w:rPr>
            <w:rStyle w:val="Hyperlink"/>
            <w:rFonts w:cstheme="minorHAnsi"/>
          </w:rPr>
          <w:t>3.2</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_Toc185408104 \h </w:instrText>
        </w:r>
        <w:r>
          <w:rPr>
            <w:webHidden/>
          </w:rPr>
        </w:r>
        <w:r>
          <w:rPr>
            <w:webHidden/>
          </w:rPr>
          <w:fldChar w:fldCharType="separate"/>
        </w:r>
        <w:r>
          <w:rPr>
            <w:webHidden/>
          </w:rPr>
          <w:t>9</w:t>
        </w:r>
        <w:r>
          <w:rPr>
            <w:webHidden/>
          </w:rPr>
          <w:fldChar w:fldCharType="end"/>
        </w:r>
      </w:hyperlink>
    </w:p>
    <w:p w14:paraId="3F9F8E2F" w14:textId="76D0D823" w:rsidR="00660542" w:rsidRDefault="00660542">
      <w:pPr>
        <w:pStyle w:val="TOC2"/>
        <w:rPr>
          <w:rFonts w:asciiTheme="minorHAnsi" w:eastAsiaTheme="minorEastAsia" w:hAnsiTheme="minorHAnsi" w:cstheme="minorBidi"/>
          <w:kern w:val="2"/>
          <w:sz w:val="24"/>
          <w:szCs w:val="24"/>
          <w14:ligatures w14:val="standardContextual"/>
        </w:rPr>
      </w:pPr>
      <w:hyperlink w:anchor="_Toc185408105" w:history="1">
        <w:r w:rsidRPr="00202792">
          <w:rPr>
            <w:rStyle w:val="Hyperlink"/>
            <w:rFonts w:cstheme="minorHAnsi"/>
          </w:rPr>
          <w:t>3.3</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BID EVALUATION PROCESS</w:t>
        </w:r>
        <w:r>
          <w:rPr>
            <w:webHidden/>
          </w:rPr>
          <w:tab/>
        </w:r>
        <w:r>
          <w:rPr>
            <w:webHidden/>
          </w:rPr>
          <w:fldChar w:fldCharType="begin"/>
        </w:r>
        <w:r>
          <w:rPr>
            <w:webHidden/>
          </w:rPr>
          <w:instrText xml:space="preserve"> PAGEREF _Toc185408105 \h </w:instrText>
        </w:r>
        <w:r>
          <w:rPr>
            <w:webHidden/>
          </w:rPr>
        </w:r>
        <w:r>
          <w:rPr>
            <w:webHidden/>
          </w:rPr>
          <w:fldChar w:fldCharType="separate"/>
        </w:r>
        <w:r>
          <w:rPr>
            <w:webHidden/>
          </w:rPr>
          <w:t>10</w:t>
        </w:r>
        <w:r>
          <w:rPr>
            <w:webHidden/>
          </w:rPr>
          <w:fldChar w:fldCharType="end"/>
        </w:r>
      </w:hyperlink>
    </w:p>
    <w:p w14:paraId="671E6FF9" w14:textId="4652BB28" w:rsidR="00660542" w:rsidRDefault="00660542">
      <w:pPr>
        <w:pStyle w:val="TOC2"/>
        <w:rPr>
          <w:rFonts w:asciiTheme="minorHAnsi" w:eastAsiaTheme="minorEastAsia" w:hAnsiTheme="minorHAnsi" w:cstheme="minorBidi"/>
          <w:kern w:val="2"/>
          <w:sz w:val="24"/>
          <w:szCs w:val="24"/>
          <w14:ligatures w14:val="standardContextual"/>
        </w:rPr>
      </w:pPr>
      <w:hyperlink w:anchor="_Toc185408106" w:history="1">
        <w:r w:rsidRPr="00202792">
          <w:rPr>
            <w:rStyle w:val="Hyperlink"/>
            <w:rFonts w:cstheme="minorHAnsi"/>
          </w:rPr>
          <w:t>3.4</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PERFORMANCE OUTSIDE THE UNITED STATES</w:t>
        </w:r>
        <w:r>
          <w:rPr>
            <w:webHidden/>
          </w:rPr>
          <w:tab/>
        </w:r>
        <w:r>
          <w:rPr>
            <w:webHidden/>
          </w:rPr>
          <w:fldChar w:fldCharType="begin"/>
        </w:r>
        <w:r>
          <w:rPr>
            <w:webHidden/>
          </w:rPr>
          <w:instrText xml:space="preserve"> PAGEREF _Toc185408106 \h </w:instrText>
        </w:r>
        <w:r>
          <w:rPr>
            <w:webHidden/>
          </w:rPr>
        </w:r>
        <w:r>
          <w:rPr>
            <w:webHidden/>
          </w:rPr>
          <w:fldChar w:fldCharType="separate"/>
        </w:r>
        <w:r>
          <w:rPr>
            <w:webHidden/>
          </w:rPr>
          <w:t>11</w:t>
        </w:r>
        <w:r>
          <w:rPr>
            <w:webHidden/>
          </w:rPr>
          <w:fldChar w:fldCharType="end"/>
        </w:r>
      </w:hyperlink>
    </w:p>
    <w:p w14:paraId="15BA8790" w14:textId="6B91E11F" w:rsidR="00660542" w:rsidRDefault="00660542">
      <w:pPr>
        <w:pStyle w:val="TOC2"/>
        <w:rPr>
          <w:rFonts w:asciiTheme="minorHAnsi" w:eastAsiaTheme="minorEastAsia" w:hAnsiTheme="minorHAnsi" w:cstheme="minorBidi"/>
          <w:kern w:val="2"/>
          <w:sz w:val="24"/>
          <w:szCs w:val="24"/>
          <w14:ligatures w14:val="standardContextual"/>
        </w:rPr>
      </w:pPr>
      <w:hyperlink w:anchor="_Toc185408107" w:history="1">
        <w:r w:rsidRPr="00202792">
          <w:rPr>
            <w:rStyle w:val="Hyperlink"/>
            <w:rFonts w:cstheme="minorHAnsi"/>
          </w:rPr>
          <w:t>3.5</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INTERPRETATION OF TERMS AND PHRASES</w:t>
        </w:r>
        <w:r>
          <w:rPr>
            <w:webHidden/>
          </w:rPr>
          <w:tab/>
        </w:r>
        <w:r>
          <w:rPr>
            <w:webHidden/>
          </w:rPr>
          <w:fldChar w:fldCharType="begin"/>
        </w:r>
        <w:r>
          <w:rPr>
            <w:webHidden/>
          </w:rPr>
          <w:instrText xml:space="preserve"> PAGEREF _Toc185408107 \h </w:instrText>
        </w:r>
        <w:r>
          <w:rPr>
            <w:webHidden/>
          </w:rPr>
        </w:r>
        <w:r>
          <w:rPr>
            <w:webHidden/>
          </w:rPr>
          <w:fldChar w:fldCharType="separate"/>
        </w:r>
        <w:r>
          <w:rPr>
            <w:webHidden/>
          </w:rPr>
          <w:t>11</w:t>
        </w:r>
        <w:r>
          <w:rPr>
            <w:webHidden/>
          </w:rPr>
          <w:fldChar w:fldCharType="end"/>
        </w:r>
      </w:hyperlink>
    </w:p>
    <w:p w14:paraId="2FEF6C91" w14:textId="11633726" w:rsidR="00660542" w:rsidRDefault="00660542">
      <w:pPr>
        <w:pStyle w:val="TOC1"/>
        <w:rPr>
          <w:rFonts w:asciiTheme="minorHAnsi" w:eastAsiaTheme="minorEastAsia" w:hAnsiTheme="minorHAnsi" w:cstheme="minorBidi"/>
          <w:b w:val="0"/>
          <w:bCs w:val="0"/>
          <w:noProof/>
          <w:kern w:val="2"/>
          <w:sz w:val="24"/>
          <w:szCs w:val="24"/>
          <w14:ligatures w14:val="standardContextual"/>
        </w:rPr>
      </w:pPr>
      <w:hyperlink w:anchor="_Toc185408108" w:history="1">
        <w:r w:rsidRPr="00202792">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202792">
          <w:rPr>
            <w:rStyle w:val="Hyperlink"/>
            <w:rFonts w:cstheme="minorHAnsi"/>
            <w:noProof/>
          </w:rPr>
          <w:t>REQUIREMENTS</w:t>
        </w:r>
        <w:r>
          <w:rPr>
            <w:noProof/>
            <w:webHidden/>
          </w:rPr>
          <w:tab/>
        </w:r>
        <w:r>
          <w:rPr>
            <w:noProof/>
            <w:webHidden/>
          </w:rPr>
          <w:fldChar w:fldCharType="begin"/>
        </w:r>
        <w:r>
          <w:rPr>
            <w:noProof/>
            <w:webHidden/>
          </w:rPr>
          <w:instrText xml:space="preserve"> PAGEREF _Toc185408108 \h </w:instrText>
        </w:r>
        <w:r>
          <w:rPr>
            <w:noProof/>
            <w:webHidden/>
          </w:rPr>
        </w:r>
        <w:r>
          <w:rPr>
            <w:noProof/>
            <w:webHidden/>
          </w:rPr>
          <w:fldChar w:fldCharType="separate"/>
        </w:r>
        <w:r>
          <w:rPr>
            <w:noProof/>
            <w:webHidden/>
          </w:rPr>
          <w:t>11</w:t>
        </w:r>
        <w:r>
          <w:rPr>
            <w:noProof/>
            <w:webHidden/>
          </w:rPr>
          <w:fldChar w:fldCharType="end"/>
        </w:r>
      </w:hyperlink>
    </w:p>
    <w:p w14:paraId="0F24B492" w14:textId="289D90EF" w:rsidR="00660542" w:rsidRDefault="00660542">
      <w:pPr>
        <w:pStyle w:val="TOC2"/>
        <w:rPr>
          <w:rFonts w:asciiTheme="minorHAnsi" w:eastAsiaTheme="minorEastAsia" w:hAnsiTheme="minorHAnsi" w:cstheme="minorBidi"/>
          <w:kern w:val="2"/>
          <w:sz w:val="24"/>
          <w:szCs w:val="24"/>
          <w14:ligatures w14:val="standardContextual"/>
        </w:rPr>
      </w:pPr>
      <w:hyperlink w:anchor="_Toc185408109" w:history="1">
        <w:r w:rsidRPr="00202792">
          <w:rPr>
            <w:rStyle w:val="Hyperlink"/>
          </w:rPr>
          <w:t>4.1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PRICING</w:t>
        </w:r>
        <w:r>
          <w:rPr>
            <w:webHidden/>
          </w:rPr>
          <w:tab/>
        </w:r>
        <w:r>
          <w:rPr>
            <w:webHidden/>
          </w:rPr>
          <w:fldChar w:fldCharType="begin"/>
        </w:r>
        <w:r>
          <w:rPr>
            <w:webHidden/>
          </w:rPr>
          <w:instrText xml:space="preserve"> PAGEREF _Toc185408109 \h </w:instrText>
        </w:r>
        <w:r>
          <w:rPr>
            <w:webHidden/>
          </w:rPr>
        </w:r>
        <w:r>
          <w:rPr>
            <w:webHidden/>
          </w:rPr>
          <w:fldChar w:fldCharType="separate"/>
        </w:r>
        <w:r>
          <w:rPr>
            <w:webHidden/>
          </w:rPr>
          <w:t>11</w:t>
        </w:r>
        <w:r>
          <w:rPr>
            <w:webHidden/>
          </w:rPr>
          <w:fldChar w:fldCharType="end"/>
        </w:r>
      </w:hyperlink>
    </w:p>
    <w:p w14:paraId="0E2FF9DE" w14:textId="485BDAF2" w:rsidR="00660542" w:rsidRDefault="00660542">
      <w:pPr>
        <w:pStyle w:val="TOC2"/>
        <w:rPr>
          <w:rFonts w:asciiTheme="minorHAnsi" w:eastAsiaTheme="minorEastAsia" w:hAnsiTheme="minorHAnsi" w:cstheme="minorBidi"/>
          <w:kern w:val="2"/>
          <w:sz w:val="24"/>
          <w:szCs w:val="24"/>
          <w14:ligatures w14:val="standardContextual"/>
        </w:rPr>
      </w:pPr>
      <w:hyperlink w:anchor="_Toc185408110" w:history="1">
        <w:r w:rsidRPr="00202792">
          <w:rPr>
            <w:rStyle w:val="Hyperlink"/>
          </w:rPr>
          <w:t>4.2</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ESTIMATED QUANTITIES</w:t>
        </w:r>
        <w:r>
          <w:rPr>
            <w:webHidden/>
          </w:rPr>
          <w:tab/>
        </w:r>
        <w:r>
          <w:rPr>
            <w:webHidden/>
          </w:rPr>
          <w:fldChar w:fldCharType="begin"/>
        </w:r>
        <w:r>
          <w:rPr>
            <w:webHidden/>
          </w:rPr>
          <w:instrText xml:space="preserve"> PAGEREF _Toc185408110 \h </w:instrText>
        </w:r>
        <w:r>
          <w:rPr>
            <w:webHidden/>
          </w:rPr>
        </w:r>
        <w:r>
          <w:rPr>
            <w:webHidden/>
          </w:rPr>
          <w:fldChar w:fldCharType="separate"/>
        </w:r>
        <w:r>
          <w:rPr>
            <w:webHidden/>
          </w:rPr>
          <w:t>11</w:t>
        </w:r>
        <w:r>
          <w:rPr>
            <w:webHidden/>
          </w:rPr>
          <w:fldChar w:fldCharType="end"/>
        </w:r>
      </w:hyperlink>
    </w:p>
    <w:p w14:paraId="61916F4C" w14:textId="67AB9A69" w:rsidR="00660542" w:rsidRDefault="00660542">
      <w:pPr>
        <w:pStyle w:val="TOC2"/>
        <w:rPr>
          <w:rFonts w:asciiTheme="minorHAnsi" w:eastAsiaTheme="minorEastAsia" w:hAnsiTheme="minorHAnsi" w:cstheme="minorBidi"/>
          <w:kern w:val="2"/>
          <w:sz w:val="24"/>
          <w:szCs w:val="24"/>
          <w14:ligatures w14:val="standardContextual"/>
        </w:rPr>
      </w:pPr>
      <w:hyperlink w:anchor="_Toc185408111" w:history="1">
        <w:r w:rsidRPr="00202792">
          <w:rPr>
            <w:rStyle w:val="Hyperlink"/>
          </w:rPr>
          <w:t>4.3</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PRODUCT IDENTIFICATION</w:t>
        </w:r>
        <w:r>
          <w:rPr>
            <w:webHidden/>
          </w:rPr>
          <w:tab/>
        </w:r>
        <w:r>
          <w:rPr>
            <w:webHidden/>
          </w:rPr>
          <w:fldChar w:fldCharType="begin"/>
        </w:r>
        <w:r>
          <w:rPr>
            <w:webHidden/>
          </w:rPr>
          <w:instrText xml:space="preserve"> PAGEREF _Toc185408111 \h </w:instrText>
        </w:r>
        <w:r>
          <w:rPr>
            <w:webHidden/>
          </w:rPr>
        </w:r>
        <w:r>
          <w:rPr>
            <w:webHidden/>
          </w:rPr>
          <w:fldChar w:fldCharType="separate"/>
        </w:r>
        <w:r>
          <w:rPr>
            <w:webHidden/>
          </w:rPr>
          <w:t>12</w:t>
        </w:r>
        <w:r>
          <w:rPr>
            <w:webHidden/>
          </w:rPr>
          <w:fldChar w:fldCharType="end"/>
        </w:r>
      </w:hyperlink>
    </w:p>
    <w:p w14:paraId="2367928C" w14:textId="7D15FAB4" w:rsidR="00660542" w:rsidRDefault="00660542">
      <w:pPr>
        <w:pStyle w:val="TOC2"/>
        <w:rPr>
          <w:rFonts w:asciiTheme="minorHAnsi" w:eastAsiaTheme="minorEastAsia" w:hAnsiTheme="minorHAnsi" w:cstheme="minorBidi"/>
          <w:kern w:val="2"/>
          <w:sz w:val="24"/>
          <w:szCs w:val="24"/>
          <w14:ligatures w14:val="standardContextual"/>
        </w:rPr>
      </w:pPr>
      <w:hyperlink w:anchor="_Toc185408112" w:history="1">
        <w:r w:rsidRPr="00202792">
          <w:rPr>
            <w:rStyle w:val="Hyperlink"/>
            <w:rFonts w:cstheme="minorHAnsi"/>
          </w:rPr>
          <w:t>4.4</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TRANSPORTATION AND IDENTIFICATION</w:t>
        </w:r>
        <w:r>
          <w:rPr>
            <w:webHidden/>
          </w:rPr>
          <w:tab/>
        </w:r>
        <w:r>
          <w:rPr>
            <w:webHidden/>
          </w:rPr>
          <w:fldChar w:fldCharType="begin"/>
        </w:r>
        <w:r>
          <w:rPr>
            <w:webHidden/>
          </w:rPr>
          <w:instrText xml:space="preserve"> PAGEREF _Toc185408112 \h </w:instrText>
        </w:r>
        <w:r>
          <w:rPr>
            <w:webHidden/>
          </w:rPr>
        </w:r>
        <w:r>
          <w:rPr>
            <w:webHidden/>
          </w:rPr>
          <w:fldChar w:fldCharType="separate"/>
        </w:r>
        <w:r>
          <w:rPr>
            <w:webHidden/>
          </w:rPr>
          <w:t>12</w:t>
        </w:r>
        <w:r>
          <w:rPr>
            <w:webHidden/>
          </w:rPr>
          <w:fldChar w:fldCharType="end"/>
        </w:r>
      </w:hyperlink>
    </w:p>
    <w:p w14:paraId="576DD9D4" w14:textId="1AE18ACC" w:rsidR="00660542" w:rsidRDefault="00660542">
      <w:pPr>
        <w:pStyle w:val="TOC2"/>
        <w:rPr>
          <w:rFonts w:asciiTheme="minorHAnsi" w:eastAsiaTheme="minorEastAsia" w:hAnsiTheme="minorHAnsi" w:cstheme="minorBidi"/>
          <w:kern w:val="2"/>
          <w:sz w:val="24"/>
          <w:szCs w:val="24"/>
          <w14:ligatures w14:val="standardContextual"/>
        </w:rPr>
      </w:pPr>
      <w:hyperlink w:anchor="_Toc185408113" w:history="1">
        <w:r w:rsidRPr="00202792">
          <w:rPr>
            <w:rStyle w:val="Hyperlink"/>
            <w:rFonts w:cstheme="minorHAnsi"/>
          </w:rPr>
          <w:t>4.5</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DELIVERY</w:t>
        </w:r>
        <w:r>
          <w:rPr>
            <w:webHidden/>
          </w:rPr>
          <w:tab/>
        </w:r>
        <w:r>
          <w:rPr>
            <w:webHidden/>
          </w:rPr>
          <w:fldChar w:fldCharType="begin"/>
        </w:r>
        <w:r>
          <w:rPr>
            <w:webHidden/>
          </w:rPr>
          <w:instrText xml:space="preserve"> PAGEREF _Toc185408113 \h </w:instrText>
        </w:r>
        <w:r>
          <w:rPr>
            <w:webHidden/>
          </w:rPr>
        </w:r>
        <w:r>
          <w:rPr>
            <w:webHidden/>
          </w:rPr>
          <w:fldChar w:fldCharType="separate"/>
        </w:r>
        <w:r>
          <w:rPr>
            <w:webHidden/>
          </w:rPr>
          <w:t>12</w:t>
        </w:r>
        <w:r>
          <w:rPr>
            <w:webHidden/>
          </w:rPr>
          <w:fldChar w:fldCharType="end"/>
        </w:r>
      </w:hyperlink>
    </w:p>
    <w:p w14:paraId="2C4A731B" w14:textId="11081D3A" w:rsidR="00660542" w:rsidRDefault="00660542">
      <w:pPr>
        <w:pStyle w:val="TOC2"/>
        <w:rPr>
          <w:rFonts w:asciiTheme="minorHAnsi" w:eastAsiaTheme="minorEastAsia" w:hAnsiTheme="minorHAnsi" w:cstheme="minorBidi"/>
          <w:kern w:val="2"/>
          <w:sz w:val="24"/>
          <w:szCs w:val="24"/>
          <w14:ligatures w14:val="standardContextual"/>
        </w:rPr>
      </w:pPr>
      <w:hyperlink w:anchor="_Toc185408120" w:history="1">
        <w:r w:rsidRPr="00202792">
          <w:rPr>
            <w:rStyle w:val="Hyperlink"/>
            <w:rFonts w:cstheme="minorHAnsi"/>
          </w:rPr>
          <w:t>4.6</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WARRANTY</w:t>
        </w:r>
        <w:r>
          <w:rPr>
            <w:webHidden/>
          </w:rPr>
          <w:tab/>
        </w:r>
        <w:r>
          <w:rPr>
            <w:webHidden/>
          </w:rPr>
          <w:fldChar w:fldCharType="begin"/>
        </w:r>
        <w:r>
          <w:rPr>
            <w:webHidden/>
          </w:rPr>
          <w:instrText xml:space="preserve"> PAGEREF _Toc185408120 \h </w:instrText>
        </w:r>
        <w:r>
          <w:rPr>
            <w:webHidden/>
          </w:rPr>
        </w:r>
        <w:r>
          <w:rPr>
            <w:webHidden/>
          </w:rPr>
          <w:fldChar w:fldCharType="separate"/>
        </w:r>
        <w:r>
          <w:rPr>
            <w:webHidden/>
          </w:rPr>
          <w:t>13</w:t>
        </w:r>
        <w:r>
          <w:rPr>
            <w:webHidden/>
          </w:rPr>
          <w:fldChar w:fldCharType="end"/>
        </w:r>
      </w:hyperlink>
    </w:p>
    <w:p w14:paraId="3F2EAB86" w14:textId="68E3D476" w:rsidR="00660542" w:rsidRDefault="00660542">
      <w:pPr>
        <w:pStyle w:val="TOC2"/>
        <w:rPr>
          <w:rFonts w:asciiTheme="minorHAnsi" w:eastAsiaTheme="minorEastAsia" w:hAnsiTheme="minorHAnsi" w:cstheme="minorBidi"/>
          <w:kern w:val="2"/>
          <w:sz w:val="24"/>
          <w:szCs w:val="24"/>
          <w14:ligatures w14:val="standardContextual"/>
        </w:rPr>
      </w:pPr>
      <w:hyperlink w:anchor="_Toc185408121" w:history="1">
        <w:r w:rsidRPr="00202792">
          <w:rPr>
            <w:rStyle w:val="Hyperlink"/>
            <w:rFonts w:cstheme="minorHAnsi"/>
          </w:rPr>
          <w:t>4.7</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DESCRIPTIVE LITERATURE</w:t>
        </w:r>
        <w:r>
          <w:rPr>
            <w:webHidden/>
          </w:rPr>
          <w:tab/>
        </w:r>
        <w:r>
          <w:rPr>
            <w:webHidden/>
          </w:rPr>
          <w:fldChar w:fldCharType="begin"/>
        </w:r>
        <w:r>
          <w:rPr>
            <w:webHidden/>
          </w:rPr>
          <w:instrText xml:space="preserve"> PAGEREF _Toc185408121 \h </w:instrText>
        </w:r>
        <w:r>
          <w:rPr>
            <w:webHidden/>
          </w:rPr>
        </w:r>
        <w:r>
          <w:rPr>
            <w:webHidden/>
          </w:rPr>
          <w:fldChar w:fldCharType="separate"/>
        </w:r>
        <w:r>
          <w:rPr>
            <w:webHidden/>
          </w:rPr>
          <w:t>13</w:t>
        </w:r>
        <w:r>
          <w:rPr>
            <w:webHidden/>
          </w:rPr>
          <w:fldChar w:fldCharType="end"/>
        </w:r>
      </w:hyperlink>
    </w:p>
    <w:p w14:paraId="7C770FEA" w14:textId="0F61063A" w:rsidR="00660542" w:rsidRDefault="00660542">
      <w:pPr>
        <w:pStyle w:val="TOC2"/>
        <w:rPr>
          <w:rFonts w:asciiTheme="minorHAnsi" w:eastAsiaTheme="minorEastAsia" w:hAnsiTheme="minorHAnsi" w:cstheme="minorBidi"/>
          <w:kern w:val="2"/>
          <w:sz w:val="24"/>
          <w:szCs w:val="24"/>
          <w14:ligatures w14:val="standardContextual"/>
        </w:rPr>
      </w:pPr>
      <w:hyperlink w:anchor="_Toc185408122" w:history="1">
        <w:r w:rsidRPr="00202792">
          <w:rPr>
            <w:rStyle w:val="Hyperlink"/>
            <w:rFonts w:cstheme="minorHAnsi"/>
          </w:rPr>
          <w:t>4.8</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HUB PARTICIPATION</w:t>
        </w:r>
        <w:r>
          <w:rPr>
            <w:webHidden/>
          </w:rPr>
          <w:tab/>
        </w:r>
        <w:r>
          <w:rPr>
            <w:webHidden/>
          </w:rPr>
          <w:fldChar w:fldCharType="begin"/>
        </w:r>
        <w:r>
          <w:rPr>
            <w:webHidden/>
          </w:rPr>
          <w:instrText xml:space="preserve"> PAGEREF _Toc185408122 \h </w:instrText>
        </w:r>
        <w:r>
          <w:rPr>
            <w:webHidden/>
          </w:rPr>
        </w:r>
        <w:r>
          <w:rPr>
            <w:webHidden/>
          </w:rPr>
          <w:fldChar w:fldCharType="separate"/>
        </w:r>
        <w:r>
          <w:rPr>
            <w:webHidden/>
          </w:rPr>
          <w:t>14</w:t>
        </w:r>
        <w:r>
          <w:rPr>
            <w:webHidden/>
          </w:rPr>
          <w:fldChar w:fldCharType="end"/>
        </w:r>
      </w:hyperlink>
    </w:p>
    <w:p w14:paraId="7EAA74D9" w14:textId="57E7B2ED" w:rsidR="00660542" w:rsidRDefault="00660542">
      <w:pPr>
        <w:pStyle w:val="TOC2"/>
        <w:rPr>
          <w:rFonts w:asciiTheme="minorHAnsi" w:eastAsiaTheme="minorEastAsia" w:hAnsiTheme="minorHAnsi" w:cstheme="minorBidi"/>
          <w:kern w:val="2"/>
          <w:sz w:val="24"/>
          <w:szCs w:val="24"/>
          <w14:ligatures w14:val="standardContextual"/>
        </w:rPr>
      </w:pPr>
      <w:hyperlink w:anchor="_Toc185408123" w:history="1">
        <w:r w:rsidRPr="00202792">
          <w:rPr>
            <w:rStyle w:val="Hyperlink"/>
            <w:rFonts w:cstheme="minorHAnsi"/>
          </w:rPr>
          <w:t>4.9</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REFERENCES</w:t>
        </w:r>
        <w:r>
          <w:rPr>
            <w:webHidden/>
          </w:rPr>
          <w:tab/>
        </w:r>
        <w:r>
          <w:rPr>
            <w:webHidden/>
          </w:rPr>
          <w:fldChar w:fldCharType="begin"/>
        </w:r>
        <w:r>
          <w:rPr>
            <w:webHidden/>
          </w:rPr>
          <w:instrText xml:space="preserve"> PAGEREF _Toc185408123 \h </w:instrText>
        </w:r>
        <w:r>
          <w:rPr>
            <w:webHidden/>
          </w:rPr>
        </w:r>
        <w:r>
          <w:rPr>
            <w:webHidden/>
          </w:rPr>
          <w:fldChar w:fldCharType="separate"/>
        </w:r>
        <w:r>
          <w:rPr>
            <w:webHidden/>
          </w:rPr>
          <w:t>14</w:t>
        </w:r>
        <w:r>
          <w:rPr>
            <w:webHidden/>
          </w:rPr>
          <w:fldChar w:fldCharType="end"/>
        </w:r>
      </w:hyperlink>
    </w:p>
    <w:p w14:paraId="6C5197F3" w14:textId="0C66B5FB" w:rsidR="00660542" w:rsidRDefault="00660542">
      <w:pPr>
        <w:pStyle w:val="TOC2"/>
        <w:rPr>
          <w:rFonts w:asciiTheme="minorHAnsi" w:eastAsiaTheme="minorEastAsia" w:hAnsiTheme="minorHAnsi" w:cstheme="minorBidi"/>
          <w:kern w:val="2"/>
          <w:sz w:val="24"/>
          <w:szCs w:val="24"/>
          <w14:ligatures w14:val="standardContextual"/>
        </w:rPr>
      </w:pPr>
      <w:hyperlink w:anchor="_Toc185408124" w:history="1">
        <w:r w:rsidRPr="00202792">
          <w:rPr>
            <w:rStyle w:val="Hyperlink"/>
            <w:rFonts w:cstheme="minorHAnsi"/>
          </w:rPr>
          <w:t>4.10</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VENDOR’S REPRESENTATIONS</w:t>
        </w:r>
        <w:r>
          <w:rPr>
            <w:webHidden/>
          </w:rPr>
          <w:tab/>
        </w:r>
        <w:r>
          <w:rPr>
            <w:webHidden/>
          </w:rPr>
          <w:fldChar w:fldCharType="begin"/>
        </w:r>
        <w:r>
          <w:rPr>
            <w:webHidden/>
          </w:rPr>
          <w:instrText xml:space="preserve"> PAGEREF _Toc185408124 \h </w:instrText>
        </w:r>
        <w:r>
          <w:rPr>
            <w:webHidden/>
          </w:rPr>
        </w:r>
        <w:r>
          <w:rPr>
            <w:webHidden/>
          </w:rPr>
          <w:fldChar w:fldCharType="separate"/>
        </w:r>
        <w:r>
          <w:rPr>
            <w:webHidden/>
          </w:rPr>
          <w:t>14</w:t>
        </w:r>
        <w:r>
          <w:rPr>
            <w:webHidden/>
          </w:rPr>
          <w:fldChar w:fldCharType="end"/>
        </w:r>
      </w:hyperlink>
    </w:p>
    <w:p w14:paraId="113F2D81" w14:textId="57D0E63D" w:rsidR="00660542" w:rsidRDefault="00660542">
      <w:pPr>
        <w:pStyle w:val="TOC2"/>
        <w:rPr>
          <w:rFonts w:asciiTheme="minorHAnsi" w:eastAsiaTheme="minorEastAsia" w:hAnsiTheme="minorHAnsi" w:cstheme="minorBidi"/>
          <w:kern w:val="2"/>
          <w:sz w:val="24"/>
          <w:szCs w:val="24"/>
          <w14:ligatures w14:val="standardContextual"/>
        </w:rPr>
      </w:pPr>
      <w:hyperlink w:anchor="_Toc185408125" w:history="1">
        <w:r w:rsidRPr="00202792">
          <w:rPr>
            <w:rStyle w:val="Hyperlink"/>
            <w:rFonts w:cstheme="minorHAnsi"/>
          </w:rPr>
          <w:t>4.11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FINANCIAL STABILITY</w:t>
        </w:r>
        <w:r>
          <w:rPr>
            <w:webHidden/>
          </w:rPr>
          <w:tab/>
        </w:r>
        <w:r>
          <w:rPr>
            <w:webHidden/>
          </w:rPr>
          <w:fldChar w:fldCharType="begin"/>
        </w:r>
        <w:r>
          <w:rPr>
            <w:webHidden/>
          </w:rPr>
          <w:instrText xml:space="preserve"> PAGEREF _Toc185408125 \h </w:instrText>
        </w:r>
        <w:r>
          <w:rPr>
            <w:webHidden/>
          </w:rPr>
        </w:r>
        <w:r>
          <w:rPr>
            <w:webHidden/>
          </w:rPr>
          <w:fldChar w:fldCharType="separate"/>
        </w:r>
        <w:r>
          <w:rPr>
            <w:webHidden/>
          </w:rPr>
          <w:t>14</w:t>
        </w:r>
        <w:r>
          <w:rPr>
            <w:webHidden/>
          </w:rPr>
          <w:fldChar w:fldCharType="end"/>
        </w:r>
      </w:hyperlink>
    </w:p>
    <w:p w14:paraId="3FC17AD1" w14:textId="5EE5ED31" w:rsidR="00660542" w:rsidRDefault="00660542">
      <w:pPr>
        <w:pStyle w:val="TOC2"/>
        <w:rPr>
          <w:rFonts w:asciiTheme="minorHAnsi" w:eastAsiaTheme="minorEastAsia" w:hAnsiTheme="minorHAnsi" w:cstheme="minorBidi"/>
          <w:kern w:val="2"/>
          <w:sz w:val="24"/>
          <w:szCs w:val="24"/>
          <w14:ligatures w14:val="standardContextual"/>
        </w:rPr>
      </w:pPr>
      <w:hyperlink w:anchor="_Toc185408126" w:history="1">
        <w:r w:rsidRPr="00202792">
          <w:rPr>
            <w:rStyle w:val="Hyperlink"/>
            <w:rFonts w:cstheme="minorHAnsi"/>
          </w:rPr>
          <w:t>4.12</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AGENCY INSURANCE REQUIREMENTS MODIFICATION</w:t>
        </w:r>
        <w:r>
          <w:rPr>
            <w:webHidden/>
          </w:rPr>
          <w:tab/>
        </w:r>
        <w:r>
          <w:rPr>
            <w:webHidden/>
          </w:rPr>
          <w:fldChar w:fldCharType="begin"/>
        </w:r>
        <w:r>
          <w:rPr>
            <w:webHidden/>
          </w:rPr>
          <w:instrText xml:space="preserve"> PAGEREF _Toc185408126 \h </w:instrText>
        </w:r>
        <w:r>
          <w:rPr>
            <w:webHidden/>
          </w:rPr>
        </w:r>
        <w:r>
          <w:rPr>
            <w:webHidden/>
          </w:rPr>
          <w:fldChar w:fldCharType="separate"/>
        </w:r>
        <w:r>
          <w:rPr>
            <w:webHidden/>
          </w:rPr>
          <w:t>14</w:t>
        </w:r>
        <w:r>
          <w:rPr>
            <w:webHidden/>
          </w:rPr>
          <w:fldChar w:fldCharType="end"/>
        </w:r>
      </w:hyperlink>
    </w:p>
    <w:p w14:paraId="7C916C4E" w14:textId="5DB4060E" w:rsidR="00660542" w:rsidRDefault="00660542">
      <w:pPr>
        <w:pStyle w:val="TOC1"/>
        <w:rPr>
          <w:rFonts w:asciiTheme="minorHAnsi" w:eastAsiaTheme="minorEastAsia" w:hAnsiTheme="minorHAnsi" w:cstheme="minorBidi"/>
          <w:b w:val="0"/>
          <w:bCs w:val="0"/>
          <w:noProof/>
          <w:kern w:val="2"/>
          <w:sz w:val="24"/>
          <w:szCs w:val="24"/>
          <w14:ligatures w14:val="standardContextual"/>
        </w:rPr>
      </w:pPr>
      <w:hyperlink w:anchor="_Toc185408127" w:history="1">
        <w:r w:rsidRPr="00202792">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202792">
          <w:rPr>
            <w:rStyle w:val="Hyperlink"/>
            <w:rFonts w:cstheme="minorHAnsi"/>
            <w:noProof/>
          </w:rPr>
          <w:t>PRODUCT SPECIFICATIONS</w:t>
        </w:r>
        <w:r>
          <w:rPr>
            <w:noProof/>
            <w:webHidden/>
          </w:rPr>
          <w:tab/>
        </w:r>
        <w:r>
          <w:rPr>
            <w:noProof/>
            <w:webHidden/>
          </w:rPr>
          <w:fldChar w:fldCharType="begin"/>
        </w:r>
        <w:r>
          <w:rPr>
            <w:noProof/>
            <w:webHidden/>
          </w:rPr>
          <w:instrText xml:space="preserve"> PAGEREF _Toc185408127 \h </w:instrText>
        </w:r>
        <w:r>
          <w:rPr>
            <w:noProof/>
            <w:webHidden/>
          </w:rPr>
        </w:r>
        <w:r>
          <w:rPr>
            <w:noProof/>
            <w:webHidden/>
          </w:rPr>
          <w:fldChar w:fldCharType="separate"/>
        </w:r>
        <w:r>
          <w:rPr>
            <w:noProof/>
            <w:webHidden/>
          </w:rPr>
          <w:t>15</w:t>
        </w:r>
        <w:r>
          <w:rPr>
            <w:noProof/>
            <w:webHidden/>
          </w:rPr>
          <w:fldChar w:fldCharType="end"/>
        </w:r>
      </w:hyperlink>
    </w:p>
    <w:p w14:paraId="71F4D801" w14:textId="0877A6F2" w:rsidR="00660542" w:rsidRDefault="00660542">
      <w:pPr>
        <w:pStyle w:val="TOC2"/>
        <w:rPr>
          <w:rFonts w:asciiTheme="minorHAnsi" w:eastAsiaTheme="minorEastAsia" w:hAnsiTheme="minorHAnsi" w:cstheme="minorBidi"/>
          <w:kern w:val="2"/>
          <w:sz w:val="24"/>
          <w:szCs w:val="24"/>
          <w14:ligatures w14:val="standardContextual"/>
        </w:rPr>
      </w:pPr>
      <w:hyperlink w:anchor="_Toc185408128" w:history="1">
        <w:r w:rsidRPr="00202792">
          <w:rPr>
            <w:rStyle w:val="Hyperlink"/>
            <w:bCs/>
            <w14:scene3d>
              <w14:camera w14:prst="orthographicFront"/>
              <w14:lightRig w14:rig="threePt" w14:dir="t">
                <w14:rot w14:lat="0" w14:lon="0" w14:rev="0"/>
              </w14:lightRig>
            </w14:scene3d>
          </w:rPr>
          <w:t>5.1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SPECIFICATIONS</w:t>
        </w:r>
        <w:r>
          <w:rPr>
            <w:webHidden/>
          </w:rPr>
          <w:tab/>
        </w:r>
        <w:r>
          <w:rPr>
            <w:webHidden/>
          </w:rPr>
          <w:fldChar w:fldCharType="begin"/>
        </w:r>
        <w:r>
          <w:rPr>
            <w:webHidden/>
          </w:rPr>
          <w:instrText xml:space="preserve"> PAGEREF _Toc185408128 \h </w:instrText>
        </w:r>
        <w:r>
          <w:rPr>
            <w:webHidden/>
          </w:rPr>
        </w:r>
        <w:r>
          <w:rPr>
            <w:webHidden/>
          </w:rPr>
          <w:fldChar w:fldCharType="separate"/>
        </w:r>
        <w:r>
          <w:rPr>
            <w:webHidden/>
          </w:rPr>
          <w:t>15</w:t>
        </w:r>
        <w:r>
          <w:rPr>
            <w:webHidden/>
          </w:rPr>
          <w:fldChar w:fldCharType="end"/>
        </w:r>
      </w:hyperlink>
    </w:p>
    <w:p w14:paraId="590F9F50" w14:textId="2C8B2268" w:rsidR="00660542" w:rsidRDefault="00660542">
      <w:pPr>
        <w:pStyle w:val="TOC2"/>
        <w:rPr>
          <w:rFonts w:asciiTheme="minorHAnsi" w:eastAsiaTheme="minorEastAsia" w:hAnsiTheme="minorHAnsi" w:cstheme="minorBidi"/>
          <w:kern w:val="2"/>
          <w:sz w:val="24"/>
          <w:szCs w:val="24"/>
          <w14:ligatures w14:val="standardContextual"/>
        </w:rPr>
      </w:pPr>
      <w:hyperlink w:anchor="_Toc185408129" w:history="1">
        <w:r w:rsidRPr="00202792">
          <w:rPr>
            <w:rStyle w:val="Hyperlink"/>
            <w:rFonts w:cstheme="minorHAnsi"/>
          </w:rPr>
          <w:t>5.2</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CERTIFICATION AND SAFETY LABELS</w:t>
        </w:r>
        <w:r>
          <w:rPr>
            <w:webHidden/>
          </w:rPr>
          <w:tab/>
        </w:r>
        <w:r>
          <w:rPr>
            <w:webHidden/>
          </w:rPr>
          <w:fldChar w:fldCharType="begin"/>
        </w:r>
        <w:r>
          <w:rPr>
            <w:webHidden/>
          </w:rPr>
          <w:instrText xml:space="preserve"> PAGEREF _Toc185408129 \h </w:instrText>
        </w:r>
        <w:r>
          <w:rPr>
            <w:webHidden/>
          </w:rPr>
        </w:r>
        <w:r>
          <w:rPr>
            <w:webHidden/>
          </w:rPr>
          <w:fldChar w:fldCharType="separate"/>
        </w:r>
        <w:r>
          <w:rPr>
            <w:webHidden/>
          </w:rPr>
          <w:t>16</w:t>
        </w:r>
        <w:r>
          <w:rPr>
            <w:webHidden/>
          </w:rPr>
          <w:fldChar w:fldCharType="end"/>
        </w:r>
      </w:hyperlink>
    </w:p>
    <w:p w14:paraId="475FB121" w14:textId="4899FDC6" w:rsidR="00660542" w:rsidRDefault="00660542">
      <w:pPr>
        <w:pStyle w:val="TOC1"/>
        <w:rPr>
          <w:rFonts w:asciiTheme="minorHAnsi" w:eastAsiaTheme="minorEastAsia" w:hAnsiTheme="minorHAnsi" w:cstheme="minorBidi"/>
          <w:b w:val="0"/>
          <w:bCs w:val="0"/>
          <w:noProof/>
          <w:kern w:val="2"/>
          <w:sz w:val="24"/>
          <w:szCs w:val="24"/>
          <w14:ligatures w14:val="standardContextual"/>
        </w:rPr>
      </w:pPr>
      <w:hyperlink w:anchor="_Toc185408130" w:history="1">
        <w:r w:rsidRPr="00202792">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202792">
          <w:rPr>
            <w:rStyle w:val="Hyperlink"/>
            <w:rFonts w:cstheme="minorHAnsi"/>
            <w:noProof/>
          </w:rPr>
          <w:t>CONTRACT ADMINISTRATION</w:t>
        </w:r>
        <w:r>
          <w:rPr>
            <w:noProof/>
            <w:webHidden/>
          </w:rPr>
          <w:tab/>
        </w:r>
        <w:r>
          <w:rPr>
            <w:noProof/>
            <w:webHidden/>
          </w:rPr>
          <w:fldChar w:fldCharType="begin"/>
        </w:r>
        <w:r>
          <w:rPr>
            <w:noProof/>
            <w:webHidden/>
          </w:rPr>
          <w:instrText xml:space="preserve"> PAGEREF _Toc185408130 \h </w:instrText>
        </w:r>
        <w:r>
          <w:rPr>
            <w:noProof/>
            <w:webHidden/>
          </w:rPr>
        </w:r>
        <w:r>
          <w:rPr>
            <w:noProof/>
            <w:webHidden/>
          </w:rPr>
          <w:fldChar w:fldCharType="separate"/>
        </w:r>
        <w:r>
          <w:rPr>
            <w:noProof/>
            <w:webHidden/>
          </w:rPr>
          <w:t>16</w:t>
        </w:r>
        <w:r>
          <w:rPr>
            <w:noProof/>
            <w:webHidden/>
          </w:rPr>
          <w:fldChar w:fldCharType="end"/>
        </w:r>
      </w:hyperlink>
    </w:p>
    <w:p w14:paraId="3D1B1C80" w14:textId="36351143" w:rsidR="00660542" w:rsidRDefault="00660542">
      <w:pPr>
        <w:pStyle w:val="TOC2"/>
        <w:rPr>
          <w:rFonts w:asciiTheme="minorHAnsi" w:eastAsiaTheme="minorEastAsia" w:hAnsiTheme="minorHAnsi" w:cstheme="minorBidi"/>
          <w:kern w:val="2"/>
          <w:sz w:val="24"/>
          <w:szCs w:val="24"/>
          <w14:ligatures w14:val="standardContextual"/>
        </w:rPr>
      </w:pPr>
      <w:hyperlink w:anchor="_Toc185408131" w:history="1">
        <w:r w:rsidRPr="00202792">
          <w:rPr>
            <w:rStyle w:val="Hyperlink"/>
            <w:rFonts w:cstheme="minorHAnsi"/>
          </w:rPr>
          <w:t>6.1</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CONTRACT MANAGER AND CUSTOMER SERVICE</w:t>
        </w:r>
        <w:r>
          <w:rPr>
            <w:webHidden/>
          </w:rPr>
          <w:tab/>
        </w:r>
        <w:r>
          <w:rPr>
            <w:webHidden/>
          </w:rPr>
          <w:fldChar w:fldCharType="begin"/>
        </w:r>
        <w:r>
          <w:rPr>
            <w:webHidden/>
          </w:rPr>
          <w:instrText xml:space="preserve"> PAGEREF _Toc185408131 \h </w:instrText>
        </w:r>
        <w:r>
          <w:rPr>
            <w:webHidden/>
          </w:rPr>
        </w:r>
        <w:r>
          <w:rPr>
            <w:webHidden/>
          </w:rPr>
          <w:fldChar w:fldCharType="separate"/>
        </w:r>
        <w:r>
          <w:rPr>
            <w:webHidden/>
          </w:rPr>
          <w:t>16</w:t>
        </w:r>
        <w:r>
          <w:rPr>
            <w:webHidden/>
          </w:rPr>
          <w:fldChar w:fldCharType="end"/>
        </w:r>
      </w:hyperlink>
    </w:p>
    <w:p w14:paraId="54212859" w14:textId="118BD875" w:rsidR="00660542" w:rsidRDefault="00660542">
      <w:pPr>
        <w:pStyle w:val="TOC2"/>
        <w:rPr>
          <w:rFonts w:asciiTheme="minorHAnsi" w:eastAsiaTheme="minorEastAsia" w:hAnsiTheme="minorHAnsi" w:cstheme="minorBidi"/>
          <w:kern w:val="2"/>
          <w:sz w:val="24"/>
          <w:szCs w:val="24"/>
          <w14:ligatures w14:val="standardContextual"/>
        </w:rPr>
      </w:pPr>
      <w:hyperlink w:anchor="_Toc185408137" w:history="1">
        <w:r w:rsidRPr="00202792">
          <w:rPr>
            <w:rStyle w:val="Hyperlink"/>
            <w:rFonts w:cstheme="minorHAnsi"/>
          </w:rPr>
          <w:t>6.2</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CONTINUOUS IMPROVEMENT</w:t>
        </w:r>
        <w:r>
          <w:rPr>
            <w:webHidden/>
          </w:rPr>
          <w:tab/>
        </w:r>
        <w:r>
          <w:rPr>
            <w:webHidden/>
          </w:rPr>
          <w:fldChar w:fldCharType="begin"/>
        </w:r>
        <w:r>
          <w:rPr>
            <w:webHidden/>
          </w:rPr>
          <w:instrText xml:space="preserve"> PAGEREF _Toc185408137 \h </w:instrText>
        </w:r>
        <w:r>
          <w:rPr>
            <w:webHidden/>
          </w:rPr>
        </w:r>
        <w:r>
          <w:rPr>
            <w:webHidden/>
          </w:rPr>
          <w:fldChar w:fldCharType="separate"/>
        </w:r>
        <w:r>
          <w:rPr>
            <w:webHidden/>
          </w:rPr>
          <w:t>17</w:t>
        </w:r>
        <w:r>
          <w:rPr>
            <w:webHidden/>
          </w:rPr>
          <w:fldChar w:fldCharType="end"/>
        </w:r>
      </w:hyperlink>
    </w:p>
    <w:p w14:paraId="1715D3F9" w14:textId="06D7D943" w:rsidR="00660542" w:rsidRDefault="00660542">
      <w:pPr>
        <w:pStyle w:val="TOC2"/>
        <w:rPr>
          <w:rFonts w:asciiTheme="minorHAnsi" w:eastAsiaTheme="minorEastAsia" w:hAnsiTheme="minorHAnsi" w:cstheme="minorBidi"/>
          <w:kern w:val="2"/>
          <w:sz w:val="24"/>
          <w:szCs w:val="24"/>
          <w14:ligatures w14:val="standardContextual"/>
        </w:rPr>
      </w:pPr>
      <w:hyperlink w:anchor="_Toc185408138" w:history="1">
        <w:r w:rsidRPr="00202792">
          <w:rPr>
            <w:rStyle w:val="Hyperlink"/>
            <w:rFonts w:cstheme="minorHAnsi"/>
          </w:rPr>
          <w:t>6.3</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INVOICES</w:t>
        </w:r>
        <w:r>
          <w:rPr>
            <w:webHidden/>
          </w:rPr>
          <w:tab/>
        </w:r>
        <w:r>
          <w:rPr>
            <w:webHidden/>
          </w:rPr>
          <w:fldChar w:fldCharType="begin"/>
        </w:r>
        <w:r>
          <w:rPr>
            <w:webHidden/>
          </w:rPr>
          <w:instrText xml:space="preserve"> PAGEREF _Toc185408138 \h </w:instrText>
        </w:r>
        <w:r>
          <w:rPr>
            <w:webHidden/>
          </w:rPr>
        </w:r>
        <w:r>
          <w:rPr>
            <w:webHidden/>
          </w:rPr>
          <w:fldChar w:fldCharType="separate"/>
        </w:r>
        <w:r>
          <w:rPr>
            <w:webHidden/>
          </w:rPr>
          <w:t>17</w:t>
        </w:r>
        <w:r>
          <w:rPr>
            <w:webHidden/>
          </w:rPr>
          <w:fldChar w:fldCharType="end"/>
        </w:r>
      </w:hyperlink>
    </w:p>
    <w:p w14:paraId="3B71B1AD" w14:textId="49980D67" w:rsidR="00660542" w:rsidRDefault="00660542">
      <w:pPr>
        <w:pStyle w:val="TOC2"/>
        <w:rPr>
          <w:rFonts w:asciiTheme="minorHAnsi" w:eastAsiaTheme="minorEastAsia" w:hAnsiTheme="minorHAnsi" w:cstheme="minorBidi"/>
          <w:kern w:val="2"/>
          <w:sz w:val="24"/>
          <w:szCs w:val="24"/>
          <w14:ligatures w14:val="standardContextual"/>
        </w:rPr>
      </w:pPr>
      <w:hyperlink w:anchor="_Toc185408144" w:history="1">
        <w:r w:rsidRPr="00202792">
          <w:rPr>
            <w:rStyle w:val="Hyperlink"/>
            <w:rFonts w:cstheme="minorHAnsi"/>
          </w:rPr>
          <w:t>6.4</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DISPUTE RESOLUTION</w:t>
        </w:r>
        <w:r>
          <w:rPr>
            <w:webHidden/>
          </w:rPr>
          <w:tab/>
        </w:r>
        <w:r>
          <w:rPr>
            <w:webHidden/>
          </w:rPr>
          <w:fldChar w:fldCharType="begin"/>
        </w:r>
        <w:r>
          <w:rPr>
            <w:webHidden/>
          </w:rPr>
          <w:instrText xml:space="preserve"> PAGEREF _Toc185408144 \h </w:instrText>
        </w:r>
        <w:r>
          <w:rPr>
            <w:webHidden/>
          </w:rPr>
        </w:r>
        <w:r>
          <w:rPr>
            <w:webHidden/>
          </w:rPr>
          <w:fldChar w:fldCharType="separate"/>
        </w:r>
        <w:r>
          <w:rPr>
            <w:webHidden/>
          </w:rPr>
          <w:t>17</w:t>
        </w:r>
        <w:r>
          <w:rPr>
            <w:webHidden/>
          </w:rPr>
          <w:fldChar w:fldCharType="end"/>
        </w:r>
      </w:hyperlink>
    </w:p>
    <w:p w14:paraId="13BA18DC" w14:textId="023C8CBA" w:rsidR="00660542" w:rsidRDefault="00660542">
      <w:pPr>
        <w:pStyle w:val="TOC2"/>
        <w:rPr>
          <w:rFonts w:asciiTheme="minorHAnsi" w:eastAsiaTheme="minorEastAsia" w:hAnsiTheme="minorHAnsi" w:cstheme="minorBidi"/>
          <w:kern w:val="2"/>
          <w:sz w:val="24"/>
          <w:szCs w:val="24"/>
          <w14:ligatures w14:val="standardContextual"/>
        </w:rPr>
      </w:pPr>
      <w:hyperlink w:anchor="_Toc185408146" w:history="1">
        <w:r w:rsidRPr="00202792">
          <w:rPr>
            <w:rStyle w:val="Hyperlink"/>
            <w:rFonts w:cstheme="minorHAnsi"/>
          </w:rPr>
          <w:t>6.5</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PRICE ADJUSTMENTS</w:t>
        </w:r>
        <w:r>
          <w:rPr>
            <w:webHidden/>
          </w:rPr>
          <w:tab/>
        </w:r>
        <w:r>
          <w:rPr>
            <w:webHidden/>
          </w:rPr>
          <w:fldChar w:fldCharType="begin"/>
        </w:r>
        <w:r>
          <w:rPr>
            <w:webHidden/>
          </w:rPr>
          <w:instrText xml:space="preserve"> PAGEREF _Toc185408146 \h </w:instrText>
        </w:r>
        <w:r>
          <w:rPr>
            <w:webHidden/>
          </w:rPr>
        </w:r>
        <w:r>
          <w:rPr>
            <w:webHidden/>
          </w:rPr>
          <w:fldChar w:fldCharType="separate"/>
        </w:r>
        <w:r>
          <w:rPr>
            <w:webHidden/>
          </w:rPr>
          <w:t>17</w:t>
        </w:r>
        <w:r>
          <w:rPr>
            <w:webHidden/>
          </w:rPr>
          <w:fldChar w:fldCharType="end"/>
        </w:r>
      </w:hyperlink>
    </w:p>
    <w:p w14:paraId="65586FAF" w14:textId="28ACDB67" w:rsidR="00660542" w:rsidRDefault="00660542">
      <w:pPr>
        <w:pStyle w:val="TOC2"/>
        <w:rPr>
          <w:rFonts w:asciiTheme="minorHAnsi" w:eastAsiaTheme="minorEastAsia" w:hAnsiTheme="minorHAnsi" w:cstheme="minorBidi"/>
          <w:kern w:val="2"/>
          <w:sz w:val="24"/>
          <w:szCs w:val="24"/>
          <w14:ligatures w14:val="standardContextual"/>
        </w:rPr>
      </w:pPr>
      <w:hyperlink w:anchor="_Toc185408147" w:history="1">
        <w:r w:rsidRPr="00202792">
          <w:rPr>
            <w:rStyle w:val="Hyperlink"/>
            <w:rFonts w:cstheme="minorHAnsi"/>
          </w:rPr>
          <w:t>6.4</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CONTRACT CHANGES</w:t>
        </w:r>
        <w:r>
          <w:rPr>
            <w:webHidden/>
          </w:rPr>
          <w:tab/>
        </w:r>
        <w:r>
          <w:rPr>
            <w:webHidden/>
          </w:rPr>
          <w:fldChar w:fldCharType="begin"/>
        </w:r>
        <w:r>
          <w:rPr>
            <w:webHidden/>
          </w:rPr>
          <w:instrText xml:space="preserve"> PAGEREF _Toc185408147 \h </w:instrText>
        </w:r>
        <w:r>
          <w:rPr>
            <w:webHidden/>
          </w:rPr>
        </w:r>
        <w:r>
          <w:rPr>
            <w:webHidden/>
          </w:rPr>
          <w:fldChar w:fldCharType="separate"/>
        </w:r>
        <w:r>
          <w:rPr>
            <w:webHidden/>
          </w:rPr>
          <w:t>18</w:t>
        </w:r>
        <w:r>
          <w:rPr>
            <w:webHidden/>
          </w:rPr>
          <w:fldChar w:fldCharType="end"/>
        </w:r>
      </w:hyperlink>
    </w:p>
    <w:p w14:paraId="0CC17C85" w14:textId="5126506B" w:rsidR="00660542" w:rsidRDefault="00660542">
      <w:pPr>
        <w:pStyle w:val="TOC2"/>
        <w:rPr>
          <w:rFonts w:asciiTheme="minorHAnsi" w:eastAsiaTheme="minorEastAsia" w:hAnsiTheme="minorHAnsi" w:cstheme="minorBidi"/>
          <w:kern w:val="2"/>
          <w:sz w:val="24"/>
          <w:szCs w:val="24"/>
          <w14:ligatures w14:val="standardContextual"/>
        </w:rPr>
      </w:pPr>
      <w:hyperlink w:anchor="_Toc185408148" w:history="1">
        <w:r w:rsidRPr="00202792">
          <w:rPr>
            <w:rStyle w:val="Hyperlink"/>
            <w:rFonts w:cstheme="minorHAnsi"/>
          </w:rPr>
          <w:t>6.5</w:t>
        </w:r>
        <w:r>
          <w:rPr>
            <w:rFonts w:asciiTheme="minorHAnsi" w:eastAsiaTheme="minorEastAsia" w:hAnsiTheme="minorHAnsi" w:cstheme="minorBidi"/>
            <w:kern w:val="2"/>
            <w:sz w:val="24"/>
            <w:szCs w:val="24"/>
            <w14:ligatures w14:val="standardContextual"/>
          </w:rPr>
          <w:tab/>
        </w:r>
        <w:r w:rsidRPr="00202792">
          <w:rPr>
            <w:rStyle w:val="Hyperlink"/>
            <w:rFonts w:cstheme="minorHAnsi"/>
          </w:rPr>
          <w:t>ATTACHMENTS</w:t>
        </w:r>
        <w:r>
          <w:rPr>
            <w:webHidden/>
          </w:rPr>
          <w:tab/>
        </w:r>
        <w:r>
          <w:rPr>
            <w:webHidden/>
          </w:rPr>
          <w:fldChar w:fldCharType="begin"/>
        </w:r>
        <w:r>
          <w:rPr>
            <w:webHidden/>
          </w:rPr>
          <w:instrText xml:space="preserve"> PAGEREF _Toc185408148 \h </w:instrText>
        </w:r>
        <w:r>
          <w:rPr>
            <w:webHidden/>
          </w:rPr>
        </w:r>
        <w:r>
          <w:rPr>
            <w:webHidden/>
          </w:rPr>
          <w:fldChar w:fldCharType="separate"/>
        </w:r>
        <w:r>
          <w:rPr>
            <w:webHidden/>
          </w:rPr>
          <w:t>18</w:t>
        </w:r>
        <w:r>
          <w:rPr>
            <w:webHidden/>
          </w:rPr>
          <w:fldChar w:fldCharType="end"/>
        </w:r>
      </w:hyperlink>
    </w:p>
    <w:p w14:paraId="250AB92F" w14:textId="75D2BC07"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fldChar w:fldCharType="end"/>
      </w:r>
      <w:r w:rsidRPr="005C02EE">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5" w:name="_Toc506815752"/>
      <w:bookmarkStart w:id="16" w:name="_Hlk53593725"/>
      <w:bookmarkStart w:id="17" w:name="_Toc185408090"/>
      <w:bookmarkEnd w:id="1"/>
      <w:r w:rsidRPr="005C02EE">
        <w:rPr>
          <w:rFonts w:asciiTheme="minorHAnsi" w:hAnsiTheme="minorHAnsi" w:cstheme="minorHAnsi"/>
          <w:sz w:val="28"/>
          <w:szCs w:val="28"/>
        </w:rPr>
        <w:lastRenderedPageBreak/>
        <w:t>PURPOSE AND BACKGROUND</w:t>
      </w:r>
      <w:bookmarkEnd w:id="15"/>
      <w:bookmarkEnd w:id="17"/>
    </w:p>
    <w:p w14:paraId="2FAE1A3D" w14:textId="3F659851" w:rsidR="00E555A3" w:rsidRPr="008A2AAA" w:rsidRDefault="00E555A3" w:rsidP="00E555A3">
      <w:pPr>
        <w:ind w:right="72"/>
        <w:jc w:val="both"/>
        <w:rPr>
          <w:rFonts w:asciiTheme="minorHAnsi" w:hAnsiTheme="minorHAnsi" w:cstheme="minorHAnsi"/>
          <w:iCs/>
          <w:color w:val="000000" w:themeColor="text1"/>
          <w:szCs w:val="24"/>
        </w:rPr>
      </w:pPr>
      <w:bookmarkStart w:id="18" w:name="_Hlk53067813"/>
      <w:r w:rsidRPr="008A2AAA">
        <w:rPr>
          <w:rFonts w:asciiTheme="minorHAnsi" w:hAnsiTheme="minorHAnsi" w:cstheme="minorHAnsi"/>
          <w:iCs/>
          <w:color w:val="000000" w:themeColor="text1"/>
          <w:szCs w:val="24"/>
        </w:rPr>
        <w:t>The purpose of this Invitation for Bids is to seek competitive sealed bids from qualified vendors to establish an Agency Specific Term Contract to furnish and deliver Class B Limestone, ASTM #4 Limestone, ABC Limestone, Class A Granite, and ASTM #4 Granite on an "as needed" basis if and when ordered by the NC Department of Environmental Quality, Division of Marine Fisheries during the contract period.</w:t>
      </w:r>
    </w:p>
    <w:p w14:paraId="60B3A8A2" w14:textId="77777777" w:rsidR="00FD5D90" w:rsidRPr="008A2AAA" w:rsidRDefault="00FD5D90" w:rsidP="00A91CE7">
      <w:pPr>
        <w:pStyle w:val="Heading20"/>
        <w:numPr>
          <w:ilvl w:val="1"/>
          <w:numId w:val="32"/>
        </w:numPr>
        <w:spacing w:after="120"/>
        <w:ind w:left="720" w:hanging="720"/>
        <w:rPr>
          <w:rFonts w:asciiTheme="minorHAnsi" w:hAnsiTheme="minorHAnsi" w:cstheme="minorHAnsi"/>
        </w:rPr>
      </w:pPr>
      <w:bookmarkStart w:id="19" w:name="_Toc506815770"/>
      <w:bookmarkStart w:id="20" w:name="_Toc459794480"/>
      <w:bookmarkStart w:id="21" w:name="_Toc531600889"/>
      <w:bookmarkStart w:id="22" w:name="_Hlk513200225"/>
      <w:bookmarkStart w:id="23" w:name="_Hlk53067740"/>
      <w:bookmarkStart w:id="24" w:name="_Toc185408091"/>
      <w:r w:rsidRPr="008A2AAA">
        <w:rPr>
          <w:rFonts w:asciiTheme="minorHAnsi" w:hAnsiTheme="minorHAnsi" w:cstheme="minorHAnsi"/>
        </w:rPr>
        <w:t>CONTRACT TERM</w:t>
      </w:r>
      <w:bookmarkEnd w:id="19"/>
      <w:bookmarkEnd w:id="20"/>
      <w:bookmarkEnd w:id="21"/>
      <w:bookmarkEnd w:id="24"/>
    </w:p>
    <w:p w14:paraId="66467442" w14:textId="794897BB" w:rsidR="00FD5D90" w:rsidRPr="008A2AAA" w:rsidRDefault="00FD5D90" w:rsidP="00C34CAB">
      <w:pPr>
        <w:pStyle w:val="Text"/>
        <w:jc w:val="both"/>
        <w:rPr>
          <w:rFonts w:asciiTheme="minorHAnsi" w:hAnsiTheme="minorHAnsi" w:cstheme="minorHAnsi"/>
          <w:sz w:val="24"/>
          <w:szCs w:val="24"/>
        </w:rPr>
      </w:pPr>
      <w:r w:rsidRPr="008A2AAA">
        <w:rPr>
          <w:rFonts w:asciiTheme="minorHAnsi" w:hAnsiTheme="minorHAnsi" w:cstheme="minorHAnsi"/>
          <w:color w:val="000000" w:themeColor="text1"/>
          <w:sz w:val="24"/>
          <w:szCs w:val="24"/>
        </w:rPr>
        <w:t>The Contract shall have an initi</w:t>
      </w:r>
      <w:r w:rsidRPr="008A2AAA">
        <w:rPr>
          <w:rFonts w:asciiTheme="minorHAnsi" w:hAnsiTheme="minorHAnsi" w:cstheme="minorHAnsi"/>
          <w:color w:val="auto"/>
          <w:sz w:val="24"/>
          <w:szCs w:val="24"/>
        </w:rPr>
        <w:t>al term o</w:t>
      </w:r>
      <w:r w:rsidRPr="008A2AAA">
        <w:rPr>
          <w:rFonts w:asciiTheme="minorHAnsi" w:hAnsiTheme="minorHAnsi" w:cstheme="minorHAnsi"/>
          <w:b/>
          <w:bCs w:val="0"/>
          <w:color w:val="auto"/>
          <w:sz w:val="24"/>
          <w:szCs w:val="24"/>
        </w:rPr>
        <w:t xml:space="preserve">f </w:t>
      </w:r>
      <w:r w:rsidR="00E555A3" w:rsidRPr="008A2AAA">
        <w:rPr>
          <w:rFonts w:asciiTheme="minorHAnsi" w:hAnsiTheme="minorHAnsi" w:cstheme="minorHAnsi"/>
          <w:b/>
          <w:bCs w:val="0"/>
          <w:color w:val="auto"/>
          <w:sz w:val="24"/>
          <w:szCs w:val="24"/>
        </w:rPr>
        <w:t xml:space="preserve">5 </w:t>
      </w:r>
      <w:r w:rsidRPr="008A2AAA">
        <w:rPr>
          <w:rFonts w:asciiTheme="minorHAnsi" w:hAnsiTheme="minorHAnsi" w:cstheme="minorHAnsi"/>
          <w:b/>
          <w:bCs w:val="0"/>
          <w:color w:val="auto"/>
          <w:sz w:val="24"/>
          <w:szCs w:val="24"/>
        </w:rPr>
        <w:t>years,</w:t>
      </w:r>
      <w:r w:rsidRPr="008A2AAA">
        <w:rPr>
          <w:rFonts w:asciiTheme="minorHAnsi" w:hAnsiTheme="minorHAnsi" w:cstheme="minorHAnsi"/>
          <w:color w:val="000000" w:themeColor="text1"/>
          <w:sz w:val="24"/>
          <w:szCs w:val="24"/>
        </w:rPr>
        <w:t xml:space="preserve"> beginning on the date of </w:t>
      </w:r>
      <w:r w:rsidR="00EE5400" w:rsidRPr="008A2AAA">
        <w:rPr>
          <w:rFonts w:asciiTheme="minorHAnsi" w:hAnsiTheme="minorHAnsi" w:cstheme="minorHAnsi"/>
          <w:color w:val="000000" w:themeColor="text1"/>
          <w:sz w:val="24"/>
          <w:szCs w:val="24"/>
        </w:rPr>
        <w:t>final C</w:t>
      </w:r>
      <w:r w:rsidRPr="008A2AAA">
        <w:rPr>
          <w:rFonts w:asciiTheme="minorHAnsi" w:hAnsiTheme="minorHAnsi" w:cstheme="minorHAnsi"/>
          <w:color w:val="000000" w:themeColor="text1"/>
          <w:sz w:val="24"/>
          <w:szCs w:val="24"/>
        </w:rPr>
        <w:t xml:space="preserve">ontract </w:t>
      </w:r>
      <w:r w:rsidR="00EE5400" w:rsidRPr="008A2AAA">
        <w:rPr>
          <w:rFonts w:asciiTheme="minorHAnsi" w:hAnsiTheme="minorHAnsi" w:cstheme="minorHAnsi"/>
          <w:color w:val="000000" w:themeColor="text1"/>
          <w:sz w:val="24"/>
          <w:szCs w:val="24"/>
        </w:rPr>
        <w:t>execution</w:t>
      </w:r>
      <w:r w:rsidR="00E555A3" w:rsidRPr="008A2AAA">
        <w:rPr>
          <w:rFonts w:asciiTheme="minorHAnsi" w:hAnsiTheme="minorHAnsi" w:cstheme="minorHAnsi"/>
          <w:color w:val="000000" w:themeColor="text1"/>
          <w:sz w:val="24"/>
          <w:szCs w:val="24"/>
        </w:rPr>
        <w:t>.</w:t>
      </w:r>
    </w:p>
    <w:bookmarkEnd w:id="22"/>
    <w:p w14:paraId="267A18ED" w14:textId="77777777" w:rsidR="00FD5D90" w:rsidRPr="008A2AAA" w:rsidRDefault="00FD5D90" w:rsidP="00FD5D90">
      <w:pPr>
        <w:pStyle w:val="Text"/>
        <w:rPr>
          <w:rFonts w:asciiTheme="minorHAnsi" w:hAnsiTheme="minorHAnsi" w:cstheme="minorHAnsi"/>
          <w:sz w:val="24"/>
          <w:szCs w:val="24"/>
        </w:rPr>
      </w:pPr>
      <w:r w:rsidRPr="008A2AAA">
        <w:rPr>
          <w:rFonts w:asciiTheme="minorHAnsi" w:hAnsiTheme="minorHAnsi" w:cstheme="minorHAnsi"/>
          <w:color w:val="auto"/>
          <w:sz w:val="24"/>
          <w:szCs w:val="24"/>
        </w:rPr>
        <w:t>Bids</w:t>
      </w:r>
      <w:r w:rsidRPr="008A2AAA">
        <w:rPr>
          <w:rFonts w:asciiTheme="minorHAnsi" w:hAnsiTheme="minorHAnsi" w:cstheme="minorHAnsi"/>
          <w:sz w:val="24"/>
          <w:szCs w:val="24"/>
        </w:rPr>
        <w:t xml:space="preserve"> shall be submitted in accordance with the terms and conditions of this </w:t>
      </w:r>
      <w:r w:rsidRPr="008A2AAA">
        <w:rPr>
          <w:rFonts w:asciiTheme="minorHAnsi" w:hAnsiTheme="minorHAnsi" w:cstheme="minorHAnsi"/>
          <w:color w:val="auto"/>
          <w:sz w:val="24"/>
          <w:szCs w:val="24"/>
        </w:rPr>
        <w:t>IFB</w:t>
      </w:r>
      <w:r w:rsidRPr="008A2AAA">
        <w:rPr>
          <w:rFonts w:asciiTheme="minorHAnsi" w:hAnsiTheme="minorHAnsi" w:cstheme="minorHAnsi"/>
          <w:sz w:val="24"/>
          <w:szCs w:val="24"/>
        </w:rPr>
        <w:t xml:space="preserve"> and any addenda issued hereto.</w:t>
      </w:r>
    </w:p>
    <w:p w14:paraId="351AF33F" w14:textId="77777777" w:rsidR="00FD5D90" w:rsidRPr="008A2AAA" w:rsidRDefault="00FD5D90" w:rsidP="00665B48">
      <w:pPr>
        <w:pStyle w:val="Heading1"/>
        <w:numPr>
          <w:ilvl w:val="0"/>
          <w:numId w:val="17"/>
        </w:numPr>
        <w:spacing w:after="200"/>
        <w:ind w:left="720" w:hanging="720"/>
        <w:jc w:val="both"/>
        <w:rPr>
          <w:rFonts w:asciiTheme="minorHAnsi" w:hAnsiTheme="minorHAnsi" w:cstheme="minorHAnsi"/>
        </w:rPr>
      </w:pPr>
      <w:bookmarkStart w:id="25" w:name="_Toc370813221"/>
      <w:bookmarkStart w:id="26" w:name="_Toc374120575"/>
      <w:bookmarkStart w:id="27" w:name="_Toc506815753"/>
      <w:bookmarkStart w:id="28" w:name="_Toc459794466"/>
      <w:bookmarkStart w:id="29" w:name="_Toc185408092"/>
      <w:bookmarkEnd w:id="18"/>
      <w:bookmarkEnd w:id="23"/>
      <w:r w:rsidRPr="008A2AAA">
        <w:rPr>
          <w:rFonts w:asciiTheme="minorHAnsi" w:hAnsiTheme="minorHAnsi" w:cstheme="minorHAnsi"/>
        </w:rPr>
        <w:t>GENERAL INFORMATION</w:t>
      </w:r>
      <w:bookmarkEnd w:id="25"/>
      <w:bookmarkEnd w:id="26"/>
      <w:bookmarkEnd w:id="27"/>
      <w:bookmarkEnd w:id="28"/>
      <w:bookmarkEnd w:id="29"/>
    </w:p>
    <w:p w14:paraId="240172F0" w14:textId="77777777" w:rsidR="00FD5D90" w:rsidRPr="008A2AAA" w:rsidRDefault="00FD5D90" w:rsidP="00A91CE7">
      <w:pPr>
        <w:pStyle w:val="Heading20"/>
        <w:numPr>
          <w:ilvl w:val="1"/>
          <w:numId w:val="33"/>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185408093"/>
      <w:bookmarkEnd w:id="30"/>
      <w:r w:rsidRPr="008A2AAA">
        <w:rPr>
          <w:rFonts w:asciiTheme="minorHAnsi" w:hAnsiTheme="minorHAnsi" w:cstheme="minorHAnsi"/>
        </w:rPr>
        <w:t>INVITATION FOR BID DOCUMENT</w:t>
      </w:r>
      <w:bookmarkEnd w:id="31"/>
      <w:bookmarkEnd w:id="32"/>
      <w:bookmarkEnd w:id="33"/>
      <w:bookmarkEnd w:id="34"/>
      <w:bookmarkEnd w:id="35"/>
    </w:p>
    <w:p w14:paraId="66A31B68" w14:textId="3B5BE85B" w:rsidR="00FD5D90" w:rsidRPr="008A2AAA" w:rsidRDefault="00FD5D90" w:rsidP="00EE5400">
      <w:pPr>
        <w:spacing w:line="264" w:lineRule="auto"/>
        <w:jc w:val="both"/>
        <w:rPr>
          <w:rFonts w:asciiTheme="minorHAnsi" w:hAnsiTheme="minorHAnsi" w:cstheme="minorHAnsi"/>
          <w:color w:val="auto"/>
          <w:szCs w:val="24"/>
        </w:rPr>
      </w:pPr>
      <w:bookmarkStart w:id="36" w:name="_Toc370999723"/>
      <w:r w:rsidRPr="008A2AAA">
        <w:rPr>
          <w:rFonts w:asciiTheme="minorHAnsi" w:hAnsiTheme="minorHAnsi" w:cstheme="minorHAnsi"/>
          <w:color w:val="auto"/>
          <w:szCs w:val="24"/>
        </w:rPr>
        <w:t>The IFB is comprised of the base IFB document, any attachments, and any addenda released before Contract award</w:t>
      </w:r>
      <w:r w:rsidR="00264B17" w:rsidRPr="008A2AAA">
        <w:rPr>
          <w:rFonts w:asciiTheme="minorHAnsi" w:hAnsiTheme="minorHAnsi" w:cstheme="minorHAnsi"/>
          <w:color w:val="auto"/>
          <w:szCs w:val="24"/>
        </w:rPr>
        <w:t xml:space="preserve">, which </w:t>
      </w:r>
      <w:r w:rsidRPr="008A2AAA">
        <w:rPr>
          <w:rFonts w:asciiTheme="minorHAnsi" w:hAnsiTheme="minorHAnsi" w:cstheme="minorHAnsi"/>
          <w:color w:val="auto"/>
          <w:szCs w:val="24"/>
        </w:rPr>
        <w:t>are incorporated herein by reference.</w:t>
      </w:r>
    </w:p>
    <w:p w14:paraId="1A5F43CB" w14:textId="240FA483" w:rsidR="00FD5D90" w:rsidRPr="008A2AAA" w:rsidRDefault="00FD5D90" w:rsidP="00D973EB">
      <w:pPr>
        <w:pStyle w:val="Heading2RFP"/>
        <w:rPr>
          <w:rFonts w:asciiTheme="minorHAnsi" w:hAnsiTheme="minorHAnsi" w:cstheme="minorHAnsi"/>
        </w:rPr>
      </w:pPr>
      <w:bookmarkStart w:id="37" w:name="_Toc370999725"/>
      <w:bookmarkStart w:id="38" w:name="_Toc374120578"/>
      <w:bookmarkStart w:id="39" w:name="_Toc459794468"/>
      <w:bookmarkStart w:id="40" w:name="_Hlk53596428"/>
      <w:bookmarkStart w:id="41" w:name="_Toc506815755"/>
      <w:bookmarkStart w:id="42" w:name="_Toc370999724"/>
      <w:bookmarkStart w:id="43" w:name="_Toc374120577"/>
      <w:bookmarkStart w:id="44" w:name="_Toc328747419"/>
      <w:bookmarkStart w:id="45" w:name="_Toc370999732"/>
      <w:bookmarkStart w:id="46" w:name="_Toc374120579"/>
      <w:bookmarkStart w:id="47" w:name="_Toc185408094"/>
      <w:bookmarkEnd w:id="36"/>
      <w:r w:rsidRPr="008A2AAA">
        <w:rPr>
          <w:rFonts w:asciiTheme="minorHAnsi" w:hAnsiTheme="minorHAnsi" w:cstheme="minorHAnsi"/>
        </w:rPr>
        <w:t>2.2</w:t>
      </w:r>
      <w:r w:rsidRPr="008A2AAA">
        <w:rPr>
          <w:rFonts w:asciiTheme="minorHAnsi" w:hAnsiTheme="minorHAnsi" w:cstheme="minorHAnsi"/>
        </w:rPr>
        <w:tab/>
        <w:t xml:space="preserve">E-PROCUREMENT </w:t>
      </w:r>
      <w:bookmarkEnd w:id="37"/>
      <w:bookmarkEnd w:id="38"/>
      <w:bookmarkEnd w:id="39"/>
      <w:r w:rsidR="00264B17" w:rsidRPr="008A2AAA">
        <w:rPr>
          <w:rFonts w:asciiTheme="minorHAnsi" w:hAnsiTheme="minorHAnsi" w:cstheme="minorHAnsi"/>
        </w:rPr>
        <w:t>FEE</w:t>
      </w:r>
      <w:bookmarkEnd w:id="47"/>
    </w:p>
    <w:p w14:paraId="6873A52B" w14:textId="5CBEDA14" w:rsidR="00FD5D90" w:rsidRPr="008A2AAA" w:rsidRDefault="00FD5D90" w:rsidP="00FD5D90">
      <w:pPr>
        <w:spacing w:line="264" w:lineRule="auto"/>
        <w:jc w:val="both"/>
        <w:rPr>
          <w:rFonts w:asciiTheme="minorHAnsi" w:hAnsiTheme="minorHAnsi" w:cstheme="minorHAnsi"/>
          <w:b/>
          <w:bCs/>
          <w:color w:val="000000" w:themeColor="text1"/>
          <w:szCs w:val="24"/>
        </w:rPr>
      </w:pPr>
      <w:bookmarkStart w:id="48" w:name="_Hlk53067892"/>
      <w:bookmarkStart w:id="49" w:name="_Hlk53585354"/>
      <w:bookmarkStart w:id="50" w:name="_Toc53056246"/>
      <w:r w:rsidRPr="008A2AAA">
        <w:rPr>
          <w:rFonts w:asciiTheme="minorHAnsi" w:hAnsiTheme="minorHAnsi" w:cstheme="minorHAnsi"/>
          <w:b/>
          <w:bCs/>
          <w:color w:val="000000" w:themeColor="text1"/>
          <w:szCs w:val="24"/>
        </w:rPr>
        <w:t xml:space="preserve">ATTENTION: </w:t>
      </w:r>
      <w:r w:rsidR="00F40916" w:rsidRPr="008A2AAA">
        <w:rPr>
          <w:rFonts w:asciiTheme="minorHAnsi" w:hAnsiTheme="minorHAnsi" w:cstheme="minorHAnsi"/>
          <w:b/>
          <w:bCs/>
          <w:color w:val="auto"/>
          <w:szCs w:val="24"/>
        </w:rPr>
        <w:t>This is an NC eProcurement solicitation facilitated by the Ariba Network.</w:t>
      </w:r>
      <w:r w:rsidR="00F40916" w:rsidRPr="008A2AAA">
        <w:rPr>
          <w:rFonts w:asciiTheme="minorHAnsi" w:hAnsiTheme="minorHAnsi" w:cstheme="minorHAnsi"/>
          <w:b/>
          <w:bCs/>
          <w:color w:val="000000" w:themeColor="text1"/>
          <w:szCs w:val="24"/>
        </w:rPr>
        <w:t xml:space="preserve"> </w:t>
      </w:r>
      <w:r w:rsidRPr="008A2AAA">
        <w:rPr>
          <w:rFonts w:asciiTheme="minorHAnsi" w:hAnsiTheme="minorHAnsi" w:cstheme="minorHAnsi"/>
          <w:b/>
          <w:bCs/>
          <w:color w:val="000000" w:themeColor="text1"/>
          <w:szCs w:val="24"/>
        </w:rPr>
        <w:t>Th</w:t>
      </w:r>
      <w:r w:rsidR="00264B17" w:rsidRPr="008A2AAA">
        <w:rPr>
          <w:rFonts w:asciiTheme="minorHAnsi" w:hAnsiTheme="minorHAnsi" w:cstheme="minorHAnsi"/>
          <w:b/>
          <w:bCs/>
          <w:color w:val="000000" w:themeColor="text1"/>
          <w:szCs w:val="24"/>
        </w:rPr>
        <w:t>e</w:t>
      </w:r>
      <w:r w:rsidRPr="008A2AAA">
        <w:rPr>
          <w:rFonts w:asciiTheme="minorHAnsi" w:hAnsiTheme="minorHAnsi" w:cstheme="minorHAnsi"/>
          <w:b/>
          <w:bCs/>
          <w:color w:val="000000" w:themeColor="text1"/>
          <w:szCs w:val="24"/>
        </w:rPr>
        <w:t xml:space="preserve"> E-Procurement </w:t>
      </w:r>
      <w:r w:rsidR="00264B17" w:rsidRPr="008A2AAA">
        <w:rPr>
          <w:rFonts w:asciiTheme="minorHAnsi" w:hAnsiTheme="minorHAnsi" w:cstheme="minorHAnsi"/>
          <w:b/>
          <w:bCs/>
          <w:color w:val="000000" w:themeColor="text1"/>
          <w:szCs w:val="24"/>
        </w:rPr>
        <w:t xml:space="preserve">fee </w:t>
      </w:r>
      <w:r w:rsidR="00077A32" w:rsidRPr="008A2AAA">
        <w:rPr>
          <w:rFonts w:asciiTheme="minorHAnsi" w:hAnsiTheme="minorHAnsi" w:cstheme="minorHAnsi"/>
          <w:b/>
          <w:bCs/>
          <w:color w:val="000000" w:themeColor="text1"/>
          <w:szCs w:val="24"/>
        </w:rPr>
        <w:t>may apply</w:t>
      </w:r>
      <w:r w:rsidR="00264B17" w:rsidRPr="008A2AAA">
        <w:rPr>
          <w:rFonts w:asciiTheme="minorHAnsi" w:hAnsiTheme="minorHAnsi" w:cstheme="minorHAnsi"/>
          <w:b/>
          <w:bCs/>
          <w:color w:val="000000" w:themeColor="text1"/>
          <w:szCs w:val="24"/>
        </w:rPr>
        <w:t xml:space="preserve"> to this </w:t>
      </w:r>
      <w:r w:rsidRPr="008A2AAA">
        <w:rPr>
          <w:rFonts w:asciiTheme="minorHAnsi" w:hAnsiTheme="minorHAnsi" w:cstheme="minorHAnsi"/>
          <w:b/>
          <w:bCs/>
          <w:color w:val="000000" w:themeColor="text1"/>
          <w:szCs w:val="24"/>
        </w:rPr>
        <w:t xml:space="preserve">solicitation. See paragraph entitled ELECTRONIC PROCUREMENT of the </w:t>
      </w:r>
      <w:r w:rsidRPr="008A2AAA">
        <w:rPr>
          <w:rFonts w:asciiTheme="minorHAnsi" w:hAnsiTheme="minorHAnsi" w:cstheme="minorHAnsi"/>
          <w:b/>
          <w:bCs/>
          <w:color w:val="auto"/>
          <w:szCs w:val="24"/>
        </w:rPr>
        <w:t>North Carolina General Terms and Conditions</w:t>
      </w:r>
      <w:r w:rsidRPr="008A2AAA">
        <w:rPr>
          <w:rFonts w:asciiTheme="minorHAnsi" w:hAnsiTheme="minorHAnsi" w:cstheme="minorHAnsi"/>
          <w:b/>
          <w:bCs/>
          <w:color w:val="000000" w:themeColor="text1"/>
          <w:szCs w:val="24"/>
        </w:rPr>
        <w:t>.</w:t>
      </w:r>
    </w:p>
    <w:bookmarkEnd w:id="48"/>
    <w:bookmarkEnd w:id="49"/>
    <w:p w14:paraId="4F0273F7" w14:textId="7935419D" w:rsidR="00FD5D90" w:rsidRPr="008A2AAA" w:rsidRDefault="00FD5D90" w:rsidP="00FD5D90">
      <w:pPr>
        <w:rPr>
          <w:rFonts w:asciiTheme="minorHAnsi" w:hAnsiTheme="minorHAnsi" w:cstheme="minorHAnsi"/>
          <w:color w:val="000080"/>
          <w:szCs w:val="24"/>
        </w:rPr>
      </w:pPr>
      <w:r w:rsidRPr="008A2AAA">
        <w:rPr>
          <w:rFonts w:asciiTheme="minorHAnsi" w:hAnsiTheme="minorHAnsi" w:cstheme="minorHAnsi"/>
          <w:bCs/>
          <w:color w:val="auto"/>
          <w:szCs w:val="24"/>
        </w:rPr>
        <w:t xml:space="preserve">General information on the E-Procurement Services can be found at: </w:t>
      </w:r>
      <w:hyperlink r:id="rId15" w:history="1">
        <w:r w:rsidRPr="008A2AAA">
          <w:rPr>
            <w:rStyle w:val="Hyperlink"/>
            <w:rFonts w:asciiTheme="minorHAnsi" w:hAnsiTheme="minorHAnsi" w:cstheme="minorHAnsi"/>
            <w:color w:val="3366FF"/>
            <w:szCs w:val="24"/>
          </w:rPr>
          <w:t>http://eprocurement.nc.gov/</w:t>
        </w:r>
      </w:hyperlink>
      <w:r w:rsidRPr="008A2AAA">
        <w:rPr>
          <w:rFonts w:asciiTheme="minorHAnsi" w:hAnsiTheme="minorHAnsi" w:cstheme="minorHAnsi"/>
          <w:color w:val="000080"/>
          <w:szCs w:val="24"/>
        </w:rPr>
        <w:t xml:space="preserve">.  </w:t>
      </w:r>
    </w:p>
    <w:p w14:paraId="745DC34A" w14:textId="77777777" w:rsidR="00F40916" w:rsidRPr="008A2AAA" w:rsidRDefault="00F40916" w:rsidP="00F40916">
      <w:pPr>
        <w:spacing w:line="276" w:lineRule="auto"/>
        <w:ind w:right="-14"/>
        <w:jc w:val="both"/>
        <w:rPr>
          <w:rFonts w:asciiTheme="minorHAnsi" w:hAnsiTheme="minorHAnsi" w:cstheme="minorHAnsi"/>
          <w:iCs/>
          <w:color w:val="auto"/>
          <w:szCs w:val="24"/>
        </w:rPr>
      </w:pPr>
      <w:r w:rsidRPr="008A2AAA">
        <w:rPr>
          <w:rFonts w:asciiTheme="minorHAnsi" w:hAnsiTheme="minorHAnsi" w:cstheme="minorHAnsi"/>
          <w:b/>
          <w:bCs/>
          <w:iCs/>
          <w:color w:val="auto"/>
          <w:szCs w:val="24"/>
        </w:rPr>
        <w:t xml:space="preserve">What is the Ariba Network? </w:t>
      </w:r>
    </w:p>
    <w:p w14:paraId="4C19DCB4" w14:textId="77777777" w:rsidR="00F40916" w:rsidRPr="008A2AAA" w:rsidRDefault="00F40916" w:rsidP="00F40916">
      <w:pPr>
        <w:spacing w:line="276" w:lineRule="auto"/>
        <w:ind w:right="-14"/>
        <w:jc w:val="both"/>
        <w:rPr>
          <w:rFonts w:asciiTheme="minorHAnsi" w:hAnsiTheme="minorHAnsi" w:cstheme="minorHAnsi"/>
          <w:iCs/>
          <w:color w:val="auto"/>
          <w:szCs w:val="24"/>
        </w:rPr>
      </w:pPr>
      <w:r w:rsidRPr="008A2AAA">
        <w:rPr>
          <w:rFonts w:asciiTheme="minorHAnsi" w:hAnsiTheme="minorHAnsi" w:cstheme="minorHAnsi"/>
          <w:iCs/>
          <w:color w:val="auto"/>
          <w:szCs w:val="24"/>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8A2AAA" w:rsidRDefault="00F40916" w:rsidP="00F40916">
      <w:pPr>
        <w:spacing w:line="276" w:lineRule="auto"/>
        <w:ind w:right="-14"/>
        <w:jc w:val="both"/>
        <w:rPr>
          <w:rFonts w:asciiTheme="minorHAnsi" w:hAnsiTheme="minorHAnsi" w:cstheme="minorHAnsi"/>
          <w:iCs/>
          <w:color w:val="auto"/>
          <w:szCs w:val="24"/>
        </w:rPr>
      </w:pPr>
      <w:r w:rsidRPr="008A2AAA">
        <w:rPr>
          <w:rFonts w:asciiTheme="minorHAnsi" w:hAnsiTheme="minorHAnsi" w:cstheme="minorHAnsi"/>
          <w:iCs/>
          <w:color w:val="auto"/>
          <w:szCs w:val="24"/>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8A2AAA" w:rsidRDefault="00F40916" w:rsidP="00F40916">
      <w:pPr>
        <w:rPr>
          <w:rFonts w:asciiTheme="minorHAnsi" w:hAnsiTheme="minorHAnsi" w:cstheme="minorHAnsi"/>
          <w:szCs w:val="24"/>
        </w:rPr>
      </w:pPr>
      <w:r w:rsidRPr="008A2AAA">
        <w:rPr>
          <w:rFonts w:asciiTheme="minorHAnsi" w:hAnsiTheme="minorHAnsi" w:cstheme="minorHAnsi"/>
          <w:iCs/>
          <w:color w:val="auto"/>
          <w:szCs w:val="24"/>
        </w:rPr>
        <w:t>http://eprocurement.nc.gov/training/vendor-training.</w:t>
      </w:r>
    </w:p>
    <w:p w14:paraId="2C27BAC0" w14:textId="77777777" w:rsidR="00FD5D90" w:rsidRPr="008A2AAA" w:rsidRDefault="00FD5D90" w:rsidP="00D973EB">
      <w:pPr>
        <w:pStyle w:val="Heading2"/>
        <w:spacing w:after="120"/>
        <w:rPr>
          <w:rFonts w:asciiTheme="minorHAnsi" w:hAnsiTheme="minorHAnsi" w:cstheme="minorHAnsi"/>
        </w:rPr>
      </w:pPr>
      <w:bookmarkStart w:id="51" w:name="_Toc185408095"/>
      <w:bookmarkEnd w:id="40"/>
      <w:r w:rsidRPr="008A2AAA">
        <w:rPr>
          <w:rFonts w:asciiTheme="minorHAnsi" w:hAnsiTheme="minorHAnsi" w:cstheme="minorHAnsi"/>
        </w:rPr>
        <w:t>2.3</w:t>
      </w:r>
      <w:r w:rsidRPr="008A2AAA">
        <w:rPr>
          <w:rFonts w:asciiTheme="minorHAnsi" w:hAnsiTheme="minorHAnsi" w:cstheme="minorHAnsi"/>
        </w:rPr>
        <w:tab/>
        <w:t>NOTICE TO VENDORS REGARDING IFB TERMS AND CONDITIONS</w:t>
      </w:r>
      <w:bookmarkEnd w:id="50"/>
      <w:bookmarkEnd w:id="51"/>
    </w:p>
    <w:p w14:paraId="0B34206F" w14:textId="1087AE10" w:rsidR="00FD5D90" w:rsidRPr="008A2AAA" w:rsidRDefault="00FD5D90" w:rsidP="00FD5D90">
      <w:pPr>
        <w:spacing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It shall be the Vendor’s responsibility to read the Instructions</w:t>
      </w:r>
      <w:r w:rsidR="00264B17" w:rsidRPr="008A2AAA">
        <w:rPr>
          <w:rFonts w:asciiTheme="minorHAnsi" w:hAnsiTheme="minorHAnsi" w:cstheme="minorHAnsi"/>
          <w:color w:val="auto"/>
          <w:szCs w:val="24"/>
        </w:rPr>
        <w:t xml:space="preserve"> to Vendors</w:t>
      </w:r>
      <w:r w:rsidRPr="008A2AAA">
        <w:rPr>
          <w:rFonts w:asciiTheme="minorHAnsi" w:hAnsiTheme="minorHAnsi" w:cstheme="minorHAnsi"/>
          <w:color w:val="auto"/>
          <w:szCs w:val="24"/>
        </w:rPr>
        <w:t>, the</w:t>
      </w:r>
      <w:r w:rsidR="00264B17" w:rsidRPr="008A2AAA">
        <w:rPr>
          <w:rFonts w:asciiTheme="minorHAnsi" w:hAnsiTheme="minorHAnsi" w:cstheme="minorHAnsi"/>
          <w:color w:val="auto"/>
          <w:szCs w:val="24"/>
        </w:rPr>
        <w:t xml:space="preserve"> North Carolina General Terms and Conditions</w:t>
      </w:r>
      <w:r w:rsidRPr="008A2AAA">
        <w:rPr>
          <w:rFonts w:asciiTheme="minorHAnsi" w:hAnsiTheme="minorHAnsi" w:cstheme="minorHAnsi"/>
          <w:color w:val="auto"/>
          <w:szCs w:val="24"/>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77828FA0" w:rsidR="00217EB1" w:rsidRPr="008A2AAA" w:rsidRDefault="00FD5D90" w:rsidP="00FD5D90">
      <w:pPr>
        <w:spacing w:line="264" w:lineRule="auto"/>
        <w:jc w:val="both"/>
        <w:rPr>
          <w:rFonts w:asciiTheme="minorHAnsi" w:hAnsiTheme="minorHAnsi" w:cstheme="minorHAnsi"/>
          <w:color w:val="auto"/>
          <w:szCs w:val="24"/>
        </w:rPr>
      </w:pPr>
      <w:r w:rsidRPr="008A2AAA">
        <w:rPr>
          <w:rFonts w:asciiTheme="minorHAnsi" w:hAnsiTheme="minorHAnsi" w:cstheme="minorHAnsi"/>
          <w:color w:val="auto"/>
          <w:szCs w:val="24"/>
        </w:rPr>
        <w:t xml:space="preserve">If Vendors have questions, or </w:t>
      </w:r>
      <w:r w:rsidR="00217EB1" w:rsidRPr="008A2AAA">
        <w:rPr>
          <w:rFonts w:asciiTheme="minorHAnsi" w:hAnsiTheme="minorHAnsi" w:cstheme="minorHAnsi"/>
          <w:color w:val="auto"/>
          <w:szCs w:val="24"/>
        </w:rPr>
        <w:t xml:space="preserve">issues </w:t>
      </w:r>
      <w:r w:rsidRPr="008A2AAA">
        <w:rPr>
          <w:rFonts w:asciiTheme="minorHAnsi" w:hAnsiTheme="minorHAnsi" w:cstheme="minorHAnsi"/>
          <w:color w:val="auto"/>
          <w:szCs w:val="24"/>
        </w:rPr>
        <w:t xml:space="preserve">regarding any component within this IFB, those must be submitted as questions in accordance with the instructions in </w:t>
      </w:r>
      <w:r w:rsidR="00264B17" w:rsidRPr="008A2AAA">
        <w:rPr>
          <w:rFonts w:asciiTheme="minorHAnsi" w:hAnsiTheme="minorHAnsi" w:cstheme="minorHAnsi"/>
          <w:color w:val="auto"/>
          <w:szCs w:val="24"/>
        </w:rPr>
        <w:t>the</w:t>
      </w:r>
      <w:r w:rsidRPr="008A2AAA">
        <w:rPr>
          <w:rFonts w:asciiTheme="minorHAnsi" w:hAnsiTheme="minorHAnsi" w:cstheme="minorHAnsi"/>
          <w:color w:val="auto"/>
          <w:szCs w:val="24"/>
        </w:rPr>
        <w:t xml:space="preserve"> BID QUESTIONS</w:t>
      </w:r>
      <w:r w:rsidR="00264B17" w:rsidRPr="008A2AAA">
        <w:rPr>
          <w:rFonts w:asciiTheme="minorHAnsi" w:hAnsiTheme="minorHAnsi" w:cstheme="minorHAnsi"/>
          <w:color w:val="auto"/>
          <w:szCs w:val="24"/>
        </w:rPr>
        <w:t xml:space="preserve"> Section</w:t>
      </w:r>
      <w:r w:rsidRPr="008A2AAA">
        <w:rPr>
          <w:rFonts w:asciiTheme="minorHAnsi" w:hAnsiTheme="minorHAnsi" w:cstheme="minorHAnsi"/>
          <w:color w:val="auto"/>
          <w:szCs w:val="24"/>
        </w:rPr>
        <w:t xml:space="preserve">. If the State determines that any changes will be made </w:t>
      </w:r>
      <w:r w:rsidR="009B34BE" w:rsidRPr="008A2AAA">
        <w:rPr>
          <w:rFonts w:asciiTheme="minorHAnsi" w:hAnsiTheme="minorHAnsi" w:cstheme="minorHAnsi"/>
          <w:color w:val="auto"/>
          <w:szCs w:val="24"/>
        </w:rPr>
        <w:t>because of</w:t>
      </w:r>
      <w:r w:rsidRPr="008A2AAA">
        <w:rPr>
          <w:rFonts w:asciiTheme="minorHAnsi" w:hAnsiTheme="minorHAnsi" w:cstheme="minorHAnsi"/>
          <w:color w:val="auto"/>
          <w:szCs w:val="24"/>
        </w:rPr>
        <w:t xml:space="preserve"> the questions asked, then such decisions will be communicated in the form of an IFB addendum.  The State may also elect to leave open the possibility for later negotiation and </w:t>
      </w:r>
      <w:r w:rsidRPr="008A2AAA">
        <w:rPr>
          <w:rFonts w:asciiTheme="minorHAnsi" w:hAnsiTheme="minorHAnsi" w:cstheme="minorHAnsi"/>
          <w:color w:val="auto"/>
          <w:szCs w:val="24"/>
        </w:rPr>
        <w:lastRenderedPageBreak/>
        <w:t xml:space="preserve">amendment of specific provisions of the Contract that have been addressed during the </w:t>
      </w:r>
      <w:r w:rsidR="00B50FA2" w:rsidRPr="008A2AAA">
        <w:rPr>
          <w:rFonts w:asciiTheme="minorHAnsi" w:hAnsiTheme="minorHAnsi" w:cstheme="minorHAnsi"/>
          <w:color w:val="auto"/>
          <w:szCs w:val="24"/>
        </w:rPr>
        <w:t>question-and-answer</w:t>
      </w:r>
      <w:r w:rsidRPr="008A2AAA">
        <w:rPr>
          <w:rFonts w:asciiTheme="minorHAnsi" w:hAnsiTheme="minorHAnsi" w:cstheme="minorHAnsi"/>
          <w:color w:val="auto"/>
          <w:szCs w:val="24"/>
        </w:rPr>
        <w:t xml:space="preserve"> period. </w:t>
      </w:r>
    </w:p>
    <w:p w14:paraId="4CDA4817" w14:textId="1D8D7743" w:rsidR="00264B17" w:rsidRPr="008A2AAA" w:rsidRDefault="00FD5D90" w:rsidP="00FD5D90">
      <w:pPr>
        <w:spacing w:line="264" w:lineRule="auto"/>
        <w:jc w:val="both"/>
        <w:rPr>
          <w:rFonts w:asciiTheme="minorHAnsi" w:hAnsiTheme="minorHAnsi" w:cstheme="minorHAnsi"/>
          <w:color w:val="000000" w:themeColor="text1"/>
          <w:szCs w:val="24"/>
        </w:rPr>
      </w:pPr>
      <w:r w:rsidRPr="008A2AAA">
        <w:rPr>
          <w:rFonts w:asciiTheme="minorHAnsi" w:hAnsiTheme="minorHAnsi" w:cstheme="minorHAnsi"/>
          <w:color w:val="auto"/>
          <w:szCs w:val="24"/>
        </w:rPr>
        <w:t xml:space="preserve">Other than through </w:t>
      </w:r>
      <w:r w:rsidR="00217EB1" w:rsidRPr="008A2AAA">
        <w:rPr>
          <w:rFonts w:asciiTheme="minorHAnsi" w:hAnsiTheme="minorHAnsi" w:cstheme="minorHAnsi"/>
          <w:color w:val="auto"/>
          <w:szCs w:val="24"/>
        </w:rPr>
        <w:t xml:space="preserve">the </w:t>
      </w:r>
      <w:r w:rsidRPr="008A2AAA">
        <w:rPr>
          <w:rFonts w:asciiTheme="minorHAnsi" w:hAnsiTheme="minorHAnsi" w:cstheme="minorHAnsi"/>
          <w:color w:val="auto"/>
          <w:szCs w:val="24"/>
        </w:rPr>
        <w:t>process</w:t>
      </w:r>
      <w:r w:rsidR="00077A32" w:rsidRPr="008A2AAA">
        <w:rPr>
          <w:rFonts w:asciiTheme="minorHAnsi" w:hAnsiTheme="minorHAnsi" w:cstheme="minorHAnsi"/>
          <w:color w:val="auto"/>
          <w:szCs w:val="24"/>
        </w:rPr>
        <w:t xml:space="preserve"> </w:t>
      </w:r>
      <w:r w:rsidR="00217EB1" w:rsidRPr="008A2AAA">
        <w:rPr>
          <w:rFonts w:asciiTheme="minorHAnsi" w:hAnsiTheme="minorHAnsi" w:cstheme="minorHAnsi"/>
          <w:color w:val="auto"/>
          <w:szCs w:val="24"/>
        </w:rPr>
        <w:t xml:space="preserve">of </w:t>
      </w:r>
      <w:r w:rsidR="00077A32" w:rsidRPr="008A2AAA">
        <w:rPr>
          <w:rFonts w:asciiTheme="minorHAnsi" w:hAnsiTheme="minorHAnsi" w:cstheme="minorHAnsi"/>
          <w:color w:val="auto"/>
          <w:szCs w:val="24"/>
        </w:rPr>
        <w:t>negotiation</w:t>
      </w:r>
      <w:r w:rsidR="00217EB1" w:rsidRPr="008A2AAA">
        <w:rPr>
          <w:rFonts w:asciiTheme="minorHAnsi" w:hAnsiTheme="minorHAnsi" w:cstheme="minorHAnsi"/>
          <w:color w:val="auto"/>
          <w:szCs w:val="24"/>
        </w:rPr>
        <w:t>s</w:t>
      </w:r>
      <w:r w:rsidR="00077A32" w:rsidRPr="008A2AAA">
        <w:rPr>
          <w:rFonts w:asciiTheme="minorHAnsi" w:hAnsiTheme="minorHAnsi" w:cstheme="minorHAnsi"/>
          <w:color w:val="auto"/>
          <w:szCs w:val="24"/>
        </w:rPr>
        <w:t xml:space="preserve"> under 01 NCAC 05B.0503</w:t>
      </w:r>
      <w:r w:rsidRPr="008A2AAA">
        <w:rPr>
          <w:rFonts w:asciiTheme="minorHAnsi" w:hAnsiTheme="minorHAnsi" w:cstheme="minorHAnsi"/>
          <w:color w:val="auto"/>
          <w:szCs w:val="24"/>
        </w:rPr>
        <w:t xml:space="preserve">, the State rejects and will not be required to evaluate or consider any additional or modified terms and conditions submitted with Vendor’s bid.  This applies to any language appearing in or attached to the document as part of the Vendor’s bid </w:t>
      </w:r>
      <w:r w:rsidR="003478CE" w:rsidRPr="008A2AAA">
        <w:rPr>
          <w:rFonts w:asciiTheme="minorHAnsi" w:hAnsiTheme="minorHAnsi" w:cstheme="minorHAnsi"/>
          <w:color w:val="auto"/>
          <w:szCs w:val="24"/>
        </w:rPr>
        <w:t>that purport</w:t>
      </w:r>
      <w:r w:rsidRPr="008A2AAA">
        <w:rPr>
          <w:rFonts w:asciiTheme="minorHAnsi" w:hAnsiTheme="minorHAnsi" w:cstheme="minorHAnsi"/>
          <w:color w:val="auto"/>
          <w:szCs w:val="24"/>
        </w:rPr>
        <w:t xml:space="preserve"> to vary any terms and conditions or Vendors’ instructions herein or to render the bid non-binding or subject to further negotiation.  Vendor’s bid shall constitute a firm offer</w:t>
      </w:r>
      <w:r w:rsidR="00077A32" w:rsidRPr="008A2AAA">
        <w:rPr>
          <w:rFonts w:asciiTheme="minorHAnsi" w:hAnsiTheme="minorHAnsi" w:cstheme="minorHAnsi"/>
          <w:color w:val="auto"/>
          <w:szCs w:val="24"/>
        </w:rPr>
        <w:t xml:space="preserve"> that shall be held open for the period required herein (“Validity Period” above)</w:t>
      </w:r>
      <w:r w:rsidRPr="008A2AAA">
        <w:rPr>
          <w:rFonts w:asciiTheme="minorHAnsi" w:hAnsiTheme="minorHAnsi" w:cstheme="minorHAnsi"/>
          <w:color w:val="000000" w:themeColor="text1"/>
          <w:szCs w:val="24"/>
        </w:rPr>
        <w:t xml:space="preserve">. </w:t>
      </w:r>
    </w:p>
    <w:p w14:paraId="69CCFD24" w14:textId="084692F6" w:rsidR="00FD5D90" w:rsidRPr="008A2AAA" w:rsidRDefault="00217EB1" w:rsidP="00EE5400">
      <w:pPr>
        <w:pStyle w:val="Text"/>
        <w:spacing w:after="160"/>
        <w:jc w:val="both"/>
        <w:rPr>
          <w:rFonts w:asciiTheme="minorHAnsi" w:hAnsiTheme="minorHAnsi" w:cstheme="minorHAnsi"/>
          <w:b/>
          <w:sz w:val="24"/>
          <w:szCs w:val="24"/>
        </w:rPr>
      </w:pPr>
      <w:r w:rsidRPr="008A2AAA">
        <w:rPr>
          <w:rFonts w:asciiTheme="minorHAnsi" w:hAnsiTheme="minorHAnsi" w:cstheme="minorHAnsi"/>
          <w:b/>
          <w:sz w:val="24"/>
          <w:szCs w:val="24"/>
        </w:rPr>
        <w:t>The State may exercise its discretion to consider Vendor proposed modifications</w:t>
      </w:r>
      <w:r w:rsidRPr="008A2AAA">
        <w:rPr>
          <w:rFonts w:asciiTheme="minorHAnsi" w:hAnsiTheme="minorHAnsi" w:cstheme="minorHAnsi"/>
          <w:b/>
          <w:color w:val="000000" w:themeColor="text1"/>
          <w:sz w:val="24"/>
          <w:szCs w:val="24"/>
        </w:rPr>
        <w:t xml:space="preserve">. </w:t>
      </w:r>
      <w:r w:rsidR="00FD5D90" w:rsidRPr="008A2AAA">
        <w:rPr>
          <w:rFonts w:asciiTheme="minorHAnsi" w:hAnsiTheme="minorHAnsi" w:cstheme="minorHAnsi"/>
          <w:b/>
          <w:color w:val="000000" w:themeColor="text1"/>
          <w:sz w:val="24"/>
          <w:szCs w:val="24"/>
        </w:rPr>
        <w:t>By execution and delivery of this IFB Response, the Vendor agrees that any additional or modified terms and conditions, whether submitted purposely or inadvertently, shall have no force or effect, and will be disregarded</w:t>
      </w:r>
      <w:r w:rsidRPr="008A2AAA">
        <w:rPr>
          <w:rFonts w:asciiTheme="minorHAnsi" w:hAnsiTheme="minorHAnsi" w:cstheme="minorHAnsi"/>
          <w:b/>
          <w:color w:val="000000" w:themeColor="text1"/>
          <w:sz w:val="24"/>
          <w:szCs w:val="24"/>
        </w:rPr>
        <w:t xml:space="preserve"> unless expressly agreed to </w:t>
      </w:r>
      <w:r w:rsidR="00992198" w:rsidRPr="008A2AAA">
        <w:rPr>
          <w:rFonts w:asciiTheme="minorHAnsi" w:hAnsiTheme="minorHAnsi" w:cstheme="minorHAnsi"/>
          <w:b/>
          <w:color w:val="000000" w:themeColor="text1"/>
          <w:sz w:val="24"/>
          <w:szCs w:val="24"/>
        </w:rPr>
        <w:t>during</w:t>
      </w:r>
      <w:r w:rsidRPr="008A2AAA">
        <w:rPr>
          <w:rFonts w:asciiTheme="minorHAnsi" w:hAnsiTheme="minorHAnsi" w:cstheme="minorHAnsi"/>
          <w:b/>
          <w:color w:val="000000" w:themeColor="text1"/>
          <w:sz w:val="24"/>
          <w:szCs w:val="24"/>
        </w:rPr>
        <w:t xml:space="preserve"> negotiations and incorporated by way </w:t>
      </w:r>
      <w:r w:rsidR="00992198" w:rsidRPr="008A2AAA">
        <w:rPr>
          <w:rFonts w:asciiTheme="minorHAnsi" w:hAnsiTheme="minorHAnsi" w:cstheme="minorHAnsi"/>
          <w:b/>
          <w:color w:val="000000" w:themeColor="text1"/>
          <w:sz w:val="24"/>
          <w:szCs w:val="24"/>
        </w:rPr>
        <w:t>of a</w:t>
      </w:r>
      <w:r w:rsidRPr="008A2AAA">
        <w:rPr>
          <w:rFonts w:asciiTheme="minorHAnsi" w:hAnsiTheme="minorHAnsi" w:cstheme="minorHAnsi"/>
          <w:b/>
          <w:color w:val="000000" w:themeColor="text1"/>
          <w:sz w:val="24"/>
          <w:szCs w:val="24"/>
        </w:rPr>
        <w:t xml:space="preserve"> Best and Final Ofer (BAFO)</w:t>
      </w:r>
      <w:r w:rsidR="00FD5D90" w:rsidRPr="008A2AAA">
        <w:rPr>
          <w:rFonts w:asciiTheme="minorHAnsi" w:hAnsiTheme="minorHAnsi" w:cstheme="minorHAnsi"/>
          <w:b/>
          <w:color w:val="000000" w:themeColor="text1"/>
          <w:sz w:val="24"/>
          <w:szCs w:val="24"/>
        </w:rPr>
        <w:t xml:space="preserve">. Noncompliance with, or any attempt to alter or delete, this paragraph shall constitute sufficient grounds to reject Vendor’s bid as </w:t>
      </w:r>
      <w:r w:rsidR="009B34BE" w:rsidRPr="008A2AAA">
        <w:rPr>
          <w:rFonts w:asciiTheme="minorHAnsi" w:hAnsiTheme="minorHAnsi" w:cstheme="minorHAnsi"/>
          <w:b/>
          <w:color w:val="000000" w:themeColor="text1"/>
          <w:sz w:val="24"/>
          <w:szCs w:val="24"/>
        </w:rPr>
        <w:t>non-responsive</w:t>
      </w:r>
      <w:r w:rsidR="00FD5D90" w:rsidRPr="008A2AAA">
        <w:rPr>
          <w:rFonts w:asciiTheme="minorHAnsi" w:hAnsiTheme="minorHAnsi" w:cstheme="minorHAnsi"/>
          <w:b/>
          <w:color w:val="000000" w:themeColor="text1"/>
          <w:sz w:val="24"/>
          <w:szCs w:val="24"/>
        </w:rPr>
        <w:t>.</w:t>
      </w:r>
      <w:r w:rsidR="00264B17" w:rsidRPr="008A2AAA">
        <w:rPr>
          <w:rFonts w:asciiTheme="minorHAnsi" w:hAnsiTheme="minorHAnsi" w:cstheme="minorHAnsi"/>
          <w:b/>
          <w:sz w:val="24"/>
          <w:szCs w:val="24"/>
        </w:rPr>
        <w:t xml:space="preserve"> </w:t>
      </w:r>
    </w:p>
    <w:p w14:paraId="7E63E48C" w14:textId="77777777" w:rsidR="00FD5D90" w:rsidRPr="008A2AAA" w:rsidRDefault="00FD5D90" w:rsidP="00D973EB">
      <w:pPr>
        <w:pStyle w:val="Heading2"/>
        <w:spacing w:after="120"/>
        <w:rPr>
          <w:rFonts w:asciiTheme="minorHAnsi" w:hAnsiTheme="minorHAnsi" w:cstheme="minorHAnsi"/>
        </w:rPr>
      </w:pPr>
      <w:bookmarkStart w:id="52" w:name="_Toc459794469"/>
      <w:bookmarkStart w:id="53" w:name="_Toc506815756"/>
      <w:bookmarkStart w:id="54" w:name="_Toc185408096"/>
      <w:bookmarkEnd w:id="41"/>
      <w:bookmarkEnd w:id="42"/>
      <w:bookmarkEnd w:id="43"/>
      <w:r w:rsidRPr="005C02EE">
        <w:rPr>
          <w:rFonts w:asciiTheme="minorHAnsi" w:hAnsiTheme="minorHAnsi" w:cstheme="minorHAnsi"/>
        </w:rPr>
        <w:t>2.4</w:t>
      </w:r>
      <w:r w:rsidRPr="005C02EE">
        <w:rPr>
          <w:rFonts w:asciiTheme="minorHAnsi" w:hAnsiTheme="minorHAnsi" w:cstheme="minorHAnsi"/>
        </w:rPr>
        <w:tab/>
      </w:r>
      <w:r w:rsidRPr="008A2AAA">
        <w:rPr>
          <w:rFonts w:asciiTheme="minorHAnsi" w:hAnsiTheme="minorHAnsi" w:cstheme="minorHAnsi"/>
        </w:rPr>
        <w:t>IFB SCHEDULE</w:t>
      </w:r>
      <w:bookmarkEnd w:id="52"/>
      <w:bookmarkEnd w:id="53"/>
      <w:bookmarkEnd w:id="54"/>
    </w:p>
    <w:p w14:paraId="186016AA" w14:textId="31B0264A" w:rsidR="00FD5D90" w:rsidRPr="008A2AAA" w:rsidRDefault="00FD5D90" w:rsidP="00FD5D90">
      <w:pPr>
        <w:pStyle w:val="Text"/>
        <w:spacing w:after="120"/>
        <w:jc w:val="both"/>
        <w:rPr>
          <w:rFonts w:asciiTheme="minorHAnsi" w:hAnsiTheme="minorHAnsi" w:cstheme="minorHAnsi"/>
          <w:sz w:val="24"/>
          <w:szCs w:val="24"/>
        </w:rPr>
      </w:pPr>
      <w:r w:rsidRPr="008A2AAA">
        <w:rPr>
          <w:rFonts w:asciiTheme="minorHAnsi" w:hAnsiTheme="minorHAnsi" w:cstheme="minorHAnsi"/>
          <w:sz w:val="24"/>
          <w:szCs w:val="24"/>
        </w:rPr>
        <w:t xml:space="preserve">The table below shows the </w:t>
      </w:r>
      <w:r w:rsidRPr="008A2AAA">
        <w:rPr>
          <w:rFonts w:asciiTheme="minorHAnsi" w:hAnsiTheme="minorHAnsi" w:cstheme="minorHAnsi"/>
          <w:i/>
          <w:sz w:val="24"/>
          <w:szCs w:val="24"/>
        </w:rPr>
        <w:t>intended</w:t>
      </w:r>
      <w:r w:rsidRPr="008A2AAA">
        <w:rPr>
          <w:rFonts w:asciiTheme="minorHAnsi" w:hAnsiTheme="minorHAnsi" w:cstheme="minorHAnsi"/>
          <w:sz w:val="24"/>
          <w:szCs w:val="24"/>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8A2AAA" w14:paraId="5A2DC741" w14:textId="77777777" w:rsidTr="00E63F53">
        <w:trPr>
          <w:trHeight w:val="332"/>
        </w:trPr>
        <w:tc>
          <w:tcPr>
            <w:tcW w:w="4047" w:type="dxa"/>
            <w:shd w:val="clear" w:color="auto" w:fill="B4C6E7" w:themeFill="accent1" w:themeFillTint="66"/>
            <w:vAlign w:val="center"/>
          </w:tcPr>
          <w:p w14:paraId="39523859" w14:textId="77777777" w:rsidR="00FD5D90" w:rsidRPr="008A2AAA" w:rsidRDefault="00FD5D90" w:rsidP="00E63F53">
            <w:pPr>
              <w:pStyle w:val="Text"/>
              <w:spacing w:after="0"/>
              <w:jc w:val="center"/>
              <w:rPr>
                <w:rFonts w:asciiTheme="minorHAnsi" w:hAnsiTheme="minorHAnsi" w:cstheme="minorHAnsi"/>
                <w:b/>
                <w:color w:val="auto"/>
                <w:sz w:val="24"/>
                <w:szCs w:val="24"/>
              </w:rPr>
            </w:pPr>
            <w:bookmarkStart w:id="55" w:name="_Hlk53068002"/>
            <w:r w:rsidRPr="008A2AAA">
              <w:rPr>
                <w:rFonts w:asciiTheme="minorHAnsi" w:hAnsiTheme="minorHAnsi" w:cstheme="minorHAnsi"/>
                <w:b/>
                <w:color w:val="auto"/>
                <w:sz w:val="24"/>
                <w:szCs w:val="24"/>
              </w:rPr>
              <w:t>Event</w:t>
            </w:r>
          </w:p>
        </w:tc>
        <w:tc>
          <w:tcPr>
            <w:tcW w:w="1847" w:type="dxa"/>
            <w:shd w:val="clear" w:color="auto" w:fill="B4C6E7" w:themeFill="accent1" w:themeFillTint="66"/>
            <w:vAlign w:val="center"/>
          </w:tcPr>
          <w:p w14:paraId="224877D7" w14:textId="77777777" w:rsidR="00FD5D90" w:rsidRPr="008A2AAA" w:rsidRDefault="00FD5D90" w:rsidP="00E63F53">
            <w:pPr>
              <w:pStyle w:val="Text"/>
              <w:spacing w:after="0"/>
              <w:jc w:val="center"/>
              <w:rPr>
                <w:rFonts w:asciiTheme="minorHAnsi" w:hAnsiTheme="minorHAnsi" w:cstheme="minorHAnsi"/>
                <w:b/>
                <w:color w:val="auto"/>
                <w:sz w:val="24"/>
                <w:szCs w:val="24"/>
              </w:rPr>
            </w:pPr>
            <w:r w:rsidRPr="008A2AAA">
              <w:rPr>
                <w:rFonts w:asciiTheme="minorHAnsi" w:hAnsiTheme="minorHAnsi" w:cstheme="minorHAnsi"/>
                <w:b/>
                <w:color w:val="auto"/>
                <w:sz w:val="24"/>
                <w:szCs w:val="24"/>
              </w:rPr>
              <w:t>Responsibility</w:t>
            </w:r>
          </w:p>
        </w:tc>
        <w:tc>
          <w:tcPr>
            <w:tcW w:w="4120" w:type="dxa"/>
            <w:shd w:val="clear" w:color="auto" w:fill="B4C6E7" w:themeFill="accent1" w:themeFillTint="66"/>
            <w:vAlign w:val="center"/>
          </w:tcPr>
          <w:p w14:paraId="512A2DD9" w14:textId="77777777" w:rsidR="00FD5D90" w:rsidRPr="008A2AAA" w:rsidRDefault="00FD5D90" w:rsidP="00E63F53">
            <w:pPr>
              <w:pStyle w:val="Text"/>
              <w:spacing w:after="0"/>
              <w:jc w:val="center"/>
              <w:rPr>
                <w:rFonts w:asciiTheme="minorHAnsi" w:hAnsiTheme="minorHAnsi" w:cstheme="minorHAnsi"/>
                <w:b/>
                <w:color w:val="auto"/>
                <w:sz w:val="24"/>
                <w:szCs w:val="24"/>
              </w:rPr>
            </w:pPr>
            <w:r w:rsidRPr="008A2AAA">
              <w:rPr>
                <w:rFonts w:asciiTheme="minorHAnsi" w:hAnsiTheme="minorHAnsi" w:cstheme="minorHAnsi"/>
                <w:b/>
                <w:color w:val="auto"/>
                <w:sz w:val="24"/>
                <w:szCs w:val="24"/>
              </w:rPr>
              <w:t>Date and Time</w:t>
            </w:r>
          </w:p>
        </w:tc>
      </w:tr>
      <w:tr w:rsidR="00FD5D90" w:rsidRPr="008A2AAA" w14:paraId="72BC72DE" w14:textId="77777777" w:rsidTr="00E63F53">
        <w:tc>
          <w:tcPr>
            <w:tcW w:w="4047" w:type="dxa"/>
          </w:tcPr>
          <w:p w14:paraId="2941F842" w14:textId="77777777" w:rsidR="00FD5D90" w:rsidRPr="008A2AAA" w:rsidRDefault="00FD5D90" w:rsidP="00E63F53">
            <w:pPr>
              <w:autoSpaceDE w:val="0"/>
              <w:autoSpaceDN w:val="0"/>
              <w:adjustRightInd w:val="0"/>
              <w:spacing w:after="0" w:line="276" w:lineRule="auto"/>
              <w:rPr>
                <w:rFonts w:asciiTheme="minorHAnsi" w:hAnsiTheme="minorHAnsi" w:cstheme="minorHAnsi"/>
                <w:color w:val="000000"/>
                <w:szCs w:val="24"/>
              </w:rPr>
            </w:pPr>
            <w:r w:rsidRPr="008A2AAA">
              <w:rPr>
                <w:rFonts w:asciiTheme="minorHAnsi" w:hAnsiTheme="minorHAnsi" w:cstheme="minorHAnsi"/>
                <w:color w:val="000000"/>
                <w:szCs w:val="24"/>
              </w:rPr>
              <w:t>Issue IFB</w:t>
            </w:r>
          </w:p>
        </w:tc>
        <w:tc>
          <w:tcPr>
            <w:tcW w:w="1847" w:type="dxa"/>
          </w:tcPr>
          <w:p w14:paraId="62DDC82D" w14:textId="77777777" w:rsidR="00FD5D90" w:rsidRPr="008A2AAA" w:rsidRDefault="00FD5D90" w:rsidP="00E63F53">
            <w:pPr>
              <w:autoSpaceDE w:val="0"/>
              <w:autoSpaceDN w:val="0"/>
              <w:adjustRightInd w:val="0"/>
              <w:spacing w:after="0" w:line="264" w:lineRule="auto"/>
              <w:jc w:val="center"/>
              <w:rPr>
                <w:rFonts w:asciiTheme="minorHAnsi" w:hAnsiTheme="minorHAnsi" w:cstheme="minorHAnsi"/>
                <w:color w:val="000000"/>
                <w:szCs w:val="24"/>
              </w:rPr>
            </w:pPr>
            <w:r w:rsidRPr="008A2AAA">
              <w:rPr>
                <w:rFonts w:asciiTheme="minorHAnsi" w:hAnsiTheme="minorHAnsi" w:cstheme="minorHAnsi"/>
                <w:color w:val="000000"/>
                <w:szCs w:val="24"/>
              </w:rPr>
              <w:t>State</w:t>
            </w:r>
          </w:p>
        </w:tc>
        <w:tc>
          <w:tcPr>
            <w:tcW w:w="4120" w:type="dxa"/>
            <w:shd w:val="clear" w:color="auto" w:fill="auto"/>
          </w:tcPr>
          <w:p w14:paraId="71555C22" w14:textId="019F7D9F" w:rsidR="00FD5D90" w:rsidRPr="008A2AAA" w:rsidRDefault="00FD725B" w:rsidP="00E63F53">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12.18.2024</w:t>
            </w:r>
          </w:p>
        </w:tc>
      </w:tr>
      <w:tr w:rsidR="00FD5D90" w:rsidRPr="008A2AAA" w14:paraId="3E536664" w14:textId="77777777" w:rsidTr="00E63F53">
        <w:tc>
          <w:tcPr>
            <w:tcW w:w="4047" w:type="dxa"/>
          </w:tcPr>
          <w:p w14:paraId="79666E1D" w14:textId="77777777" w:rsidR="00FD5D90" w:rsidRPr="008A2AAA" w:rsidRDefault="00FD5D90" w:rsidP="00E63F53">
            <w:pPr>
              <w:autoSpaceDE w:val="0"/>
              <w:autoSpaceDN w:val="0"/>
              <w:adjustRightInd w:val="0"/>
              <w:spacing w:after="0" w:line="264" w:lineRule="auto"/>
              <w:rPr>
                <w:rFonts w:asciiTheme="minorHAnsi" w:hAnsiTheme="minorHAnsi" w:cstheme="minorHAnsi"/>
                <w:color w:val="000000"/>
                <w:szCs w:val="24"/>
              </w:rPr>
            </w:pPr>
            <w:r w:rsidRPr="008A2AAA">
              <w:rPr>
                <w:rFonts w:asciiTheme="minorHAnsi" w:hAnsiTheme="minorHAnsi" w:cstheme="minorHAnsi"/>
                <w:color w:val="000000"/>
                <w:szCs w:val="24"/>
              </w:rPr>
              <w:t xml:space="preserve">Submit Written Questions </w:t>
            </w:r>
          </w:p>
        </w:tc>
        <w:tc>
          <w:tcPr>
            <w:tcW w:w="1847" w:type="dxa"/>
          </w:tcPr>
          <w:p w14:paraId="699B4FEF" w14:textId="77777777" w:rsidR="00FD5D90" w:rsidRPr="008A2AAA" w:rsidRDefault="00FD5D90" w:rsidP="00E63F53">
            <w:pPr>
              <w:autoSpaceDE w:val="0"/>
              <w:autoSpaceDN w:val="0"/>
              <w:adjustRightInd w:val="0"/>
              <w:spacing w:after="0" w:line="264" w:lineRule="auto"/>
              <w:jc w:val="center"/>
              <w:rPr>
                <w:rFonts w:asciiTheme="minorHAnsi" w:hAnsiTheme="minorHAnsi" w:cstheme="minorHAnsi"/>
                <w:color w:val="000000"/>
                <w:szCs w:val="24"/>
              </w:rPr>
            </w:pPr>
            <w:r w:rsidRPr="008A2AAA">
              <w:rPr>
                <w:rFonts w:asciiTheme="minorHAnsi" w:hAnsiTheme="minorHAnsi" w:cstheme="minorHAnsi"/>
                <w:color w:val="000000"/>
                <w:szCs w:val="24"/>
              </w:rPr>
              <w:t>Vendor</w:t>
            </w:r>
          </w:p>
        </w:tc>
        <w:tc>
          <w:tcPr>
            <w:tcW w:w="4120" w:type="dxa"/>
            <w:shd w:val="clear" w:color="auto" w:fill="auto"/>
          </w:tcPr>
          <w:p w14:paraId="06567857" w14:textId="10EDAD61" w:rsidR="00FD5D90" w:rsidRPr="008A2AAA" w:rsidRDefault="00FD725B" w:rsidP="00E63F53">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01.03.2025</w:t>
            </w:r>
          </w:p>
        </w:tc>
      </w:tr>
      <w:tr w:rsidR="00FD5D90" w:rsidRPr="008A2AAA" w14:paraId="29DA8E15" w14:textId="77777777" w:rsidTr="00E63F53">
        <w:tc>
          <w:tcPr>
            <w:tcW w:w="4047" w:type="dxa"/>
          </w:tcPr>
          <w:p w14:paraId="208BDA6E" w14:textId="77777777" w:rsidR="00FD5D90" w:rsidRPr="008A2AAA" w:rsidRDefault="00FD5D90" w:rsidP="00E63F53">
            <w:pPr>
              <w:autoSpaceDE w:val="0"/>
              <w:autoSpaceDN w:val="0"/>
              <w:adjustRightInd w:val="0"/>
              <w:spacing w:after="0" w:line="264" w:lineRule="auto"/>
              <w:rPr>
                <w:rFonts w:asciiTheme="minorHAnsi" w:hAnsiTheme="minorHAnsi" w:cstheme="minorHAnsi"/>
                <w:color w:val="000000"/>
                <w:szCs w:val="24"/>
              </w:rPr>
            </w:pPr>
            <w:r w:rsidRPr="008A2AAA">
              <w:rPr>
                <w:rFonts w:asciiTheme="minorHAnsi" w:hAnsiTheme="minorHAnsi" w:cstheme="minorHAnsi"/>
                <w:color w:val="000000"/>
                <w:szCs w:val="24"/>
              </w:rPr>
              <w:t xml:space="preserve">Provide Responses to Questions </w:t>
            </w:r>
          </w:p>
        </w:tc>
        <w:tc>
          <w:tcPr>
            <w:tcW w:w="1847" w:type="dxa"/>
          </w:tcPr>
          <w:p w14:paraId="3047681B" w14:textId="77777777" w:rsidR="00FD5D90" w:rsidRPr="008A2AAA" w:rsidRDefault="00FD5D90" w:rsidP="00E63F53">
            <w:pPr>
              <w:autoSpaceDE w:val="0"/>
              <w:autoSpaceDN w:val="0"/>
              <w:adjustRightInd w:val="0"/>
              <w:spacing w:after="0" w:line="264" w:lineRule="auto"/>
              <w:jc w:val="center"/>
              <w:rPr>
                <w:rFonts w:asciiTheme="minorHAnsi" w:hAnsiTheme="minorHAnsi" w:cstheme="minorHAnsi"/>
                <w:color w:val="000000"/>
                <w:szCs w:val="24"/>
              </w:rPr>
            </w:pPr>
            <w:r w:rsidRPr="008A2AAA">
              <w:rPr>
                <w:rFonts w:asciiTheme="minorHAnsi" w:hAnsiTheme="minorHAnsi" w:cstheme="minorHAnsi"/>
                <w:color w:val="000000"/>
                <w:szCs w:val="24"/>
              </w:rPr>
              <w:t>State</w:t>
            </w:r>
          </w:p>
        </w:tc>
        <w:tc>
          <w:tcPr>
            <w:tcW w:w="4120" w:type="dxa"/>
            <w:shd w:val="clear" w:color="auto" w:fill="auto"/>
          </w:tcPr>
          <w:p w14:paraId="3E71ABDA" w14:textId="415F8664" w:rsidR="00FD5D90" w:rsidRPr="008A2AAA" w:rsidRDefault="00FD725B" w:rsidP="00E63F53">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01.06.2025</w:t>
            </w:r>
          </w:p>
        </w:tc>
      </w:tr>
      <w:tr w:rsidR="00FD5D90" w:rsidRPr="008A2AAA" w14:paraId="0B5D5A02" w14:textId="77777777" w:rsidTr="00E63F53">
        <w:tc>
          <w:tcPr>
            <w:tcW w:w="4047" w:type="dxa"/>
          </w:tcPr>
          <w:p w14:paraId="408984D6" w14:textId="77777777" w:rsidR="00FD5D90" w:rsidRPr="008A2AAA" w:rsidRDefault="00FD5D90" w:rsidP="00E63F53">
            <w:pPr>
              <w:autoSpaceDE w:val="0"/>
              <w:autoSpaceDN w:val="0"/>
              <w:adjustRightInd w:val="0"/>
              <w:spacing w:after="0" w:line="276" w:lineRule="auto"/>
              <w:rPr>
                <w:rFonts w:asciiTheme="minorHAnsi" w:hAnsiTheme="minorHAnsi" w:cstheme="minorHAnsi"/>
                <w:color w:val="000000"/>
                <w:szCs w:val="24"/>
              </w:rPr>
            </w:pPr>
            <w:r w:rsidRPr="008A2AAA">
              <w:rPr>
                <w:rFonts w:asciiTheme="minorHAnsi" w:hAnsiTheme="minorHAnsi" w:cstheme="minorHAnsi"/>
                <w:color w:val="000000"/>
                <w:szCs w:val="24"/>
              </w:rPr>
              <w:t>Submit Bids</w:t>
            </w:r>
          </w:p>
        </w:tc>
        <w:tc>
          <w:tcPr>
            <w:tcW w:w="1847" w:type="dxa"/>
          </w:tcPr>
          <w:p w14:paraId="76B9CAF9" w14:textId="77777777" w:rsidR="00FD5D90" w:rsidRPr="008A2AAA" w:rsidRDefault="00FD5D90" w:rsidP="00E63F53">
            <w:pPr>
              <w:autoSpaceDE w:val="0"/>
              <w:autoSpaceDN w:val="0"/>
              <w:adjustRightInd w:val="0"/>
              <w:spacing w:after="0" w:line="264" w:lineRule="auto"/>
              <w:jc w:val="center"/>
              <w:rPr>
                <w:rFonts w:asciiTheme="minorHAnsi" w:hAnsiTheme="minorHAnsi" w:cstheme="minorHAnsi"/>
                <w:color w:val="000000"/>
                <w:szCs w:val="24"/>
              </w:rPr>
            </w:pPr>
            <w:r w:rsidRPr="008A2AAA">
              <w:rPr>
                <w:rFonts w:asciiTheme="minorHAnsi" w:hAnsiTheme="minorHAnsi" w:cstheme="minorHAnsi"/>
                <w:color w:val="000000"/>
                <w:szCs w:val="24"/>
              </w:rPr>
              <w:t>Vendor</w:t>
            </w:r>
          </w:p>
        </w:tc>
        <w:tc>
          <w:tcPr>
            <w:tcW w:w="4120" w:type="dxa"/>
            <w:shd w:val="clear" w:color="auto" w:fill="auto"/>
          </w:tcPr>
          <w:p w14:paraId="50ACAC5D" w14:textId="4C6183F9" w:rsidR="00FD5D90" w:rsidRPr="008A2AAA" w:rsidRDefault="00FD725B" w:rsidP="00E63F53">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01.09.2025</w:t>
            </w:r>
          </w:p>
        </w:tc>
      </w:tr>
      <w:tr w:rsidR="00FD5D90" w:rsidRPr="008A2AAA" w14:paraId="7D625AB0" w14:textId="77777777" w:rsidTr="00E63F53">
        <w:tc>
          <w:tcPr>
            <w:tcW w:w="4047" w:type="dxa"/>
          </w:tcPr>
          <w:p w14:paraId="1752B99F" w14:textId="77777777" w:rsidR="00FD5D90" w:rsidRPr="008A2AAA" w:rsidRDefault="00FD5D90" w:rsidP="00E63F53">
            <w:pPr>
              <w:autoSpaceDE w:val="0"/>
              <w:autoSpaceDN w:val="0"/>
              <w:adjustRightInd w:val="0"/>
              <w:spacing w:after="0" w:line="264" w:lineRule="auto"/>
              <w:rPr>
                <w:rFonts w:asciiTheme="minorHAnsi" w:hAnsiTheme="minorHAnsi" w:cstheme="minorHAnsi"/>
                <w:color w:val="000000"/>
                <w:szCs w:val="24"/>
              </w:rPr>
            </w:pPr>
            <w:r w:rsidRPr="008A2AAA">
              <w:rPr>
                <w:rFonts w:asciiTheme="minorHAnsi" w:hAnsiTheme="minorHAnsi" w:cstheme="minorHAnsi"/>
                <w:color w:val="000000"/>
                <w:szCs w:val="24"/>
              </w:rPr>
              <w:t>Contract Award</w:t>
            </w:r>
          </w:p>
        </w:tc>
        <w:tc>
          <w:tcPr>
            <w:tcW w:w="1847" w:type="dxa"/>
          </w:tcPr>
          <w:p w14:paraId="5BA7D9C2" w14:textId="77777777" w:rsidR="00FD5D90" w:rsidRPr="008A2AAA" w:rsidRDefault="00FD5D90" w:rsidP="00E63F53">
            <w:pPr>
              <w:autoSpaceDE w:val="0"/>
              <w:autoSpaceDN w:val="0"/>
              <w:adjustRightInd w:val="0"/>
              <w:spacing w:after="0" w:line="264" w:lineRule="auto"/>
              <w:jc w:val="center"/>
              <w:rPr>
                <w:rFonts w:asciiTheme="minorHAnsi" w:hAnsiTheme="minorHAnsi" w:cstheme="minorHAnsi"/>
                <w:color w:val="000000"/>
                <w:szCs w:val="24"/>
              </w:rPr>
            </w:pPr>
            <w:r w:rsidRPr="008A2AAA">
              <w:rPr>
                <w:rFonts w:asciiTheme="minorHAnsi" w:hAnsiTheme="minorHAnsi" w:cstheme="minorHAnsi"/>
                <w:color w:val="000000"/>
                <w:szCs w:val="24"/>
              </w:rPr>
              <w:t>State</w:t>
            </w:r>
          </w:p>
        </w:tc>
        <w:tc>
          <w:tcPr>
            <w:tcW w:w="4120" w:type="dxa"/>
            <w:shd w:val="clear" w:color="auto" w:fill="auto"/>
          </w:tcPr>
          <w:p w14:paraId="5159CEE0" w14:textId="3217A43C" w:rsidR="00FD5D90" w:rsidRPr="008A2AAA" w:rsidRDefault="00FD725B" w:rsidP="00E63F53">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tbd</w:t>
            </w:r>
          </w:p>
        </w:tc>
      </w:tr>
      <w:tr w:rsidR="00A91CE7" w:rsidRPr="008A2AAA" w14:paraId="79F79AAF" w14:textId="77777777" w:rsidTr="00E63F53">
        <w:tc>
          <w:tcPr>
            <w:tcW w:w="4047" w:type="dxa"/>
          </w:tcPr>
          <w:p w14:paraId="5E5384BD" w14:textId="181D1BEB" w:rsidR="00A91CE7" w:rsidRPr="008A2AAA" w:rsidRDefault="00A91CE7" w:rsidP="00E63F53">
            <w:pPr>
              <w:autoSpaceDE w:val="0"/>
              <w:autoSpaceDN w:val="0"/>
              <w:adjustRightInd w:val="0"/>
              <w:spacing w:after="0" w:line="264" w:lineRule="auto"/>
              <w:rPr>
                <w:rFonts w:asciiTheme="minorHAnsi" w:hAnsiTheme="minorHAnsi" w:cstheme="minorHAnsi"/>
                <w:color w:val="000000"/>
                <w:szCs w:val="24"/>
              </w:rPr>
            </w:pPr>
            <w:r w:rsidRPr="008A2AAA">
              <w:rPr>
                <w:rFonts w:asciiTheme="minorHAnsi" w:hAnsiTheme="minorHAnsi" w:cstheme="minorHAnsi"/>
                <w:color w:val="000000"/>
                <w:szCs w:val="24"/>
              </w:rPr>
              <w:t>Contract Effective Date</w:t>
            </w:r>
          </w:p>
        </w:tc>
        <w:tc>
          <w:tcPr>
            <w:tcW w:w="1847" w:type="dxa"/>
          </w:tcPr>
          <w:p w14:paraId="45181F9A" w14:textId="746F650E" w:rsidR="00A91CE7" w:rsidRPr="008A2AAA" w:rsidRDefault="00A91CE7" w:rsidP="00E63F53">
            <w:pPr>
              <w:autoSpaceDE w:val="0"/>
              <w:autoSpaceDN w:val="0"/>
              <w:adjustRightInd w:val="0"/>
              <w:spacing w:after="0" w:line="264" w:lineRule="auto"/>
              <w:jc w:val="center"/>
              <w:rPr>
                <w:rFonts w:asciiTheme="minorHAnsi" w:hAnsiTheme="minorHAnsi" w:cstheme="minorHAnsi"/>
                <w:color w:val="000000"/>
                <w:szCs w:val="24"/>
              </w:rPr>
            </w:pPr>
            <w:r w:rsidRPr="008A2AAA">
              <w:rPr>
                <w:rFonts w:asciiTheme="minorHAnsi" w:hAnsiTheme="minorHAnsi" w:cstheme="minorHAnsi"/>
                <w:color w:val="000000"/>
                <w:szCs w:val="24"/>
              </w:rPr>
              <w:t>State</w:t>
            </w:r>
          </w:p>
        </w:tc>
        <w:tc>
          <w:tcPr>
            <w:tcW w:w="4120" w:type="dxa"/>
            <w:shd w:val="clear" w:color="auto" w:fill="auto"/>
          </w:tcPr>
          <w:p w14:paraId="498121B9" w14:textId="4177C8A8" w:rsidR="00A91CE7" w:rsidRPr="008A2AAA" w:rsidRDefault="00FD725B" w:rsidP="00E63F53">
            <w:pPr>
              <w:autoSpaceDE w:val="0"/>
              <w:autoSpaceDN w:val="0"/>
              <w:adjustRightInd w:val="0"/>
              <w:spacing w:after="0" w:line="264" w:lineRule="auto"/>
              <w:rPr>
                <w:rFonts w:asciiTheme="minorHAnsi" w:hAnsiTheme="minorHAnsi" w:cstheme="minorHAnsi"/>
                <w:color w:val="000000"/>
                <w:szCs w:val="24"/>
              </w:rPr>
            </w:pPr>
            <w:r>
              <w:rPr>
                <w:rFonts w:asciiTheme="minorHAnsi" w:hAnsiTheme="minorHAnsi" w:cstheme="minorHAnsi"/>
                <w:color w:val="000000"/>
                <w:szCs w:val="24"/>
              </w:rPr>
              <w:t>tbd</w:t>
            </w:r>
          </w:p>
        </w:tc>
      </w:tr>
    </w:tbl>
    <w:p w14:paraId="44D0BA46" w14:textId="61CF01E1" w:rsidR="00FD5D90" w:rsidRPr="008A2AAA" w:rsidRDefault="00FD5D90" w:rsidP="00A91CE7">
      <w:pPr>
        <w:pStyle w:val="Heading2"/>
        <w:numPr>
          <w:ilvl w:val="1"/>
          <w:numId w:val="37"/>
        </w:numPr>
        <w:spacing w:after="120"/>
        <w:rPr>
          <w:rFonts w:asciiTheme="minorHAnsi" w:hAnsiTheme="minorHAnsi" w:cstheme="minorHAnsi"/>
        </w:rPr>
      </w:pPr>
      <w:bookmarkStart w:id="56" w:name="_Toc506815757"/>
      <w:bookmarkStart w:id="57" w:name="_Toc459794470"/>
      <w:bookmarkStart w:id="58" w:name="_Toc185408097"/>
      <w:bookmarkEnd w:id="55"/>
      <w:bookmarkEnd w:id="16"/>
      <w:r w:rsidRPr="008A2AAA">
        <w:rPr>
          <w:rFonts w:asciiTheme="minorHAnsi" w:hAnsiTheme="minorHAnsi" w:cstheme="minorHAnsi"/>
        </w:rPr>
        <w:t>BID QUESTIONS</w:t>
      </w:r>
      <w:bookmarkEnd w:id="56"/>
      <w:bookmarkEnd w:id="57"/>
      <w:bookmarkEnd w:id="58"/>
    </w:p>
    <w:p w14:paraId="1686D5F1" w14:textId="78856913" w:rsidR="00FD5D90" w:rsidRPr="008A2AAA" w:rsidRDefault="00FD5D90" w:rsidP="00FD5D90">
      <w:pPr>
        <w:pStyle w:val="ListParagraph"/>
        <w:ind w:left="0"/>
        <w:contextualSpacing w:val="0"/>
        <w:jc w:val="both"/>
        <w:rPr>
          <w:rFonts w:asciiTheme="minorHAnsi" w:hAnsiTheme="minorHAnsi" w:cstheme="minorHAnsi"/>
          <w:sz w:val="24"/>
          <w:szCs w:val="24"/>
        </w:rPr>
      </w:pPr>
      <w:bookmarkStart w:id="59" w:name="_Toc53056249"/>
      <w:bookmarkStart w:id="60" w:name="_Hlk529348097"/>
      <w:r w:rsidRPr="008A2AAA">
        <w:rPr>
          <w:rFonts w:asciiTheme="minorHAnsi" w:hAnsiTheme="minorHAnsi" w:cstheme="minorHAnsi"/>
          <w:sz w:val="24"/>
          <w:szCs w:val="24"/>
        </w:rPr>
        <w:t xml:space="preserve">Upon review of the IFB documents, Vendors may have questions to clarify or interpret the IFB </w:t>
      </w:r>
      <w:r w:rsidR="009B34BE" w:rsidRPr="008A2AAA">
        <w:rPr>
          <w:rFonts w:asciiTheme="minorHAnsi" w:hAnsiTheme="minorHAnsi" w:cstheme="minorHAnsi"/>
          <w:sz w:val="24"/>
          <w:szCs w:val="24"/>
        </w:rPr>
        <w:t>to</w:t>
      </w:r>
      <w:r w:rsidRPr="008A2AAA">
        <w:rPr>
          <w:rFonts w:asciiTheme="minorHAnsi" w:hAnsiTheme="minorHAnsi" w:cstheme="minorHAnsi"/>
          <w:sz w:val="24"/>
          <w:szCs w:val="24"/>
        </w:rPr>
        <w:t xml:space="preserve"> submit the best bid possible. To accommodate the Bid Questions process, Vendors shall submit any such questions by the</w:t>
      </w:r>
      <w:r w:rsidR="00BF618A" w:rsidRPr="008A2AAA">
        <w:rPr>
          <w:rFonts w:asciiTheme="minorHAnsi" w:hAnsiTheme="minorHAnsi" w:cstheme="minorHAnsi"/>
          <w:sz w:val="24"/>
          <w:szCs w:val="24"/>
        </w:rPr>
        <w:t xml:space="preserve"> “</w:t>
      </w:r>
      <w:r w:rsidR="00BF618A" w:rsidRPr="008A2AAA">
        <w:rPr>
          <w:rFonts w:asciiTheme="minorHAnsi" w:hAnsiTheme="minorHAnsi" w:cstheme="minorHAnsi"/>
          <w:color w:val="000000"/>
          <w:sz w:val="24"/>
          <w:szCs w:val="24"/>
        </w:rPr>
        <w:t>Submit Written Questions”</w:t>
      </w:r>
      <w:r w:rsidR="00BF618A" w:rsidRPr="008A2AAA">
        <w:rPr>
          <w:rFonts w:asciiTheme="minorHAnsi" w:hAnsiTheme="minorHAnsi" w:cstheme="minorHAnsi"/>
          <w:sz w:val="24"/>
          <w:szCs w:val="24"/>
        </w:rPr>
        <w:t xml:space="preserve"> date and time provided in the IFB SCHEDULE Section above, unless modified by Addendum</w:t>
      </w:r>
      <w:r w:rsidRPr="008A2AAA">
        <w:rPr>
          <w:rFonts w:asciiTheme="minorHAnsi" w:hAnsiTheme="minorHAnsi" w:cstheme="minorHAnsi"/>
          <w:sz w:val="24"/>
          <w:szCs w:val="24"/>
        </w:rPr>
        <w:t xml:space="preserve">. </w:t>
      </w:r>
    </w:p>
    <w:p w14:paraId="41461796" w14:textId="28AF9E3C" w:rsidR="00ED2BF8" w:rsidRPr="008A2AAA" w:rsidRDefault="00ED2BF8" w:rsidP="00ED2BF8">
      <w:pPr>
        <w:pStyle w:val="Text"/>
        <w:spacing w:before="120" w:after="0"/>
        <w:jc w:val="both"/>
        <w:rPr>
          <w:rFonts w:asciiTheme="minorHAnsi" w:hAnsiTheme="minorHAnsi" w:cstheme="minorHAnsi"/>
          <w:sz w:val="24"/>
          <w:szCs w:val="24"/>
        </w:rPr>
      </w:pPr>
      <w:bookmarkStart w:id="61" w:name="_Hlk81401670"/>
      <w:r w:rsidRPr="008A2AAA">
        <w:rPr>
          <w:rFonts w:asciiTheme="minorHAnsi" w:hAnsiTheme="minorHAnsi" w:cstheme="minorHAnsi"/>
          <w:sz w:val="24"/>
          <w:szCs w:val="24"/>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8A2AAA">
        <w:rPr>
          <w:rFonts w:asciiTheme="minorHAnsi" w:hAnsiTheme="minorHAnsi" w:cstheme="minorHAnsi"/>
          <w:sz w:val="24"/>
          <w:szCs w:val="24"/>
        </w:rPr>
        <w:t>Vendors will enter “</w:t>
      </w:r>
      <w:r w:rsidR="00FF14CA" w:rsidRPr="008A2AAA">
        <w:rPr>
          <w:rFonts w:asciiTheme="minorHAnsi" w:hAnsiTheme="minorHAnsi" w:cstheme="minorHAnsi"/>
          <w:b/>
          <w:sz w:val="24"/>
          <w:szCs w:val="24"/>
        </w:rPr>
        <w:t>IFB #</w:t>
      </w:r>
      <w:r w:rsidR="00660542" w:rsidRPr="00660542">
        <w:t xml:space="preserve"> </w:t>
      </w:r>
      <w:r w:rsidR="00660542" w:rsidRPr="00660542">
        <w:rPr>
          <w:rFonts w:asciiTheme="minorHAnsi" w:hAnsiTheme="minorHAnsi" w:cstheme="minorHAnsi"/>
          <w:b/>
          <w:sz w:val="24"/>
          <w:szCs w:val="24"/>
        </w:rPr>
        <w:t>DEQDoc1395178536LB</w:t>
      </w:r>
      <w:r w:rsidR="00660542" w:rsidRPr="00660542">
        <w:rPr>
          <w:rFonts w:asciiTheme="minorHAnsi" w:hAnsiTheme="minorHAnsi" w:cstheme="minorHAnsi"/>
          <w:b/>
          <w:sz w:val="24"/>
          <w:szCs w:val="24"/>
        </w:rPr>
        <w:t xml:space="preserve"> </w:t>
      </w:r>
      <w:r w:rsidR="00FF14CA" w:rsidRPr="008A2AAA">
        <w:rPr>
          <w:rFonts w:asciiTheme="minorHAnsi" w:hAnsiTheme="minorHAnsi" w:cstheme="minorHAnsi"/>
          <w:b/>
          <w:sz w:val="24"/>
          <w:szCs w:val="24"/>
        </w:rPr>
        <w:t>– Questions</w:t>
      </w:r>
      <w:r w:rsidR="00FF14CA" w:rsidRPr="008A2AAA">
        <w:rPr>
          <w:rFonts w:asciiTheme="minorHAnsi" w:hAnsiTheme="minorHAnsi" w:cstheme="minorHAnsi"/>
          <w:sz w:val="24"/>
          <w:szCs w:val="24"/>
        </w:rPr>
        <w:t xml:space="preserve">” as the subject of the message. Question submittals should include a reference to the applicable IFB section. This is the only </w:t>
      </w:r>
      <w:r w:rsidR="009B34BE" w:rsidRPr="008A2AAA">
        <w:rPr>
          <w:rFonts w:asciiTheme="minorHAnsi" w:hAnsiTheme="minorHAnsi" w:cstheme="minorHAnsi"/>
          <w:sz w:val="24"/>
          <w:szCs w:val="24"/>
        </w:rPr>
        <w:t>way</w:t>
      </w:r>
      <w:r w:rsidR="00FF14CA" w:rsidRPr="008A2AAA">
        <w:rPr>
          <w:rFonts w:asciiTheme="minorHAnsi" w:hAnsiTheme="minorHAnsi" w:cstheme="minorHAnsi"/>
          <w:sz w:val="24"/>
          <w:szCs w:val="24"/>
        </w:rPr>
        <w:t xml:space="preserve"> questions will be received</w:t>
      </w:r>
      <w:r w:rsidRPr="008A2AAA">
        <w:rPr>
          <w:rFonts w:asciiTheme="minorHAnsi" w:hAnsiTheme="minorHAnsi" w:cstheme="minorHAnsi"/>
          <w:sz w:val="24"/>
          <w:szCs w:val="24"/>
        </w:rPr>
        <w:t>.</w:t>
      </w:r>
    </w:p>
    <w:p w14:paraId="00DC3F81" w14:textId="14F79701" w:rsidR="00ED2BF8" w:rsidRPr="008A2AAA" w:rsidRDefault="00ED2BF8" w:rsidP="00ED2BF8">
      <w:pPr>
        <w:pStyle w:val="Text"/>
        <w:spacing w:before="120" w:after="0"/>
        <w:jc w:val="both"/>
        <w:rPr>
          <w:rFonts w:asciiTheme="minorHAnsi" w:hAnsiTheme="minorHAnsi" w:cstheme="minorHAnsi"/>
          <w:sz w:val="24"/>
          <w:szCs w:val="24"/>
        </w:rPr>
      </w:pPr>
      <w:r w:rsidRPr="008A2AAA">
        <w:rPr>
          <w:rFonts w:asciiTheme="minorHAnsi" w:hAnsiTheme="minorHAnsi" w:cstheme="minorHAnsi"/>
          <w:sz w:val="24"/>
          <w:szCs w:val="24"/>
        </w:rPr>
        <w:t>Questions or issues related to using the Sourcing Tool itself can be directed to the North Carolina eProcurement Help Desk at 888-211-7440, Option 2. Help Desk representatives are available Monday through Friday from 7:30 AM ET to 5:00 PM ET.</w:t>
      </w:r>
      <w:bookmarkEnd w:id="61"/>
    </w:p>
    <w:p w14:paraId="541318FA" w14:textId="665842DC" w:rsidR="00FD5D90" w:rsidRPr="008A2AAA" w:rsidRDefault="00FD5D90" w:rsidP="00FD5D90">
      <w:pPr>
        <w:pStyle w:val="Text"/>
        <w:spacing w:before="120"/>
        <w:jc w:val="both"/>
        <w:rPr>
          <w:rFonts w:asciiTheme="minorHAnsi" w:hAnsiTheme="minorHAnsi" w:cstheme="minorHAnsi"/>
          <w:sz w:val="24"/>
          <w:szCs w:val="24"/>
        </w:rPr>
      </w:pPr>
      <w:r w:rsidRPr="008A2AAA">
        <w:rPr>
          <w:rFonts w:asciiTheme="minorHAnsi" w:hAnsiTheme="minorHAnsi" w:cstheme="minorHAnsi"/>
          <w:sz w:val="24"/>
          <w:szCs w:val="24"/>
        </w:rPr>
        <w:lastRenderedPageBreak/>
        <w:t>Questions received prior to the submission deadline date, the State’s response, and any additional terms deemed necessary by the State will be posted</w:t>
      </w:r>
      <w:r w:rsidR="00FC199A" w:rsidRPr="008A2AAA">
        <w:rPr>
          <w:rFonts w:asciiTheme="minorHAnsi" w:hAnsiTheme="minorHAnsi" w:cstheme="minorHAnsi"/>
          <w:sz w:val="24"/>
          <w:szCs w:val="24"/>
        </w:rPr>
        <w:t xml:space="preserve"> in the Sourcing Tool</w:t>
      </w:r>
      <w:r w:rsidR="00664184" w:rsidRPr="008A2AAA">
        <w:rPr>
          <w:rFonts w:asciiTheme="minorHAnsi" w:hAnsiTheme="minorHAnsi" w:cstheme="minorHAnsi"/>
          <w:sz w:val="24"/>
          <w:szCs w:val="24"/>
        </w:rPr>
        <w:t xml:space="preserve"> in the form of an addendum</w:t>
      </w:r>
      <w:r w:rsidRPr="008A2AAA">
        <w:rPr>
          <w:rFonts w:asciiTheme="minorHAnsi" w:hAnsiTheme="minorHAnsi" w:cstheme="minorHAnsi"/>
          <w:sz w:val="24"/>
          <w:szCs w:val="24"/>
        </w:rPr>
        <w:t xml:space="preserve"> and shall become an Addendum to this </w:t>
      </w:r>
      <w:r w:rsidRPr="008A2AAA">
        <w:rPr>
          <w:rFonts w:asciiTheme="minorHAnsi" w:hAnsiTheme="minorHAnsi" w:cstheme="minorHAnsi"/>
          <w:color w:val="auto"/>
          <w:sz w:val="24"/>
          <w:szCs w:val="24"/>
        </w:rPr>
        <w:t>IFB</w:t>
      </w:r>
      <w:r w:rsidRPr="008A2AAA">
        <w:rPr>
          <w:rFonts w:asciiTheme="minorHAnsi" w:hAnsiTheme="minorHAnsi" w:cstheme="minorHAnsi"/>
          <w:sz w:val="24"/>
          <w:szCs w:val="24"/>
        </w:rPr>
        <w:t xml:space="preserve">. No information, instruction or advice provided orally or informally by any State personnel, whether made in response to a question or otherwise in connection with this </w:t>
      </w:r>
      <w:r w:rsidRPr="008A2AAA">
        <w:rPr>
          <w:rFonts w:asciiTheme="minorHAnsi" w:hAnsiTheme="minorHAnsi" w:cstheme="minorHAnsi"/>
          <w:color w:val="auto"/>
          <w:sz w:val="24"/>
          <w:szCs w:val="24"/>
        </w:rPr>
        <w:t>IFB</w:t>
      </w:r>
      <w:r w:rsidRPr="008A2AAA">
        <w:rPr>
          <w:rFonts w:asciiTheme="minorHAnsi" w:hAnsiTheme="minorHAnsi" w:cstheme="minorHAnsi"/>
          <w:sz w:val="24"/>
          <w:szCs w:val="24"/>
        </w:rPr>
        <w:t xml:space="preserve">, shall be considered authoritative or binding. Vendors shall rely </w:t>
      </w:r>
      <w:r w:rsidRPr="008A2AAA">
        <w:rPr>
          <w:rFonts w:asciiTheme="minorHAnsi" w:hAnsiTheme="minorHAnsi" w:cstheme="minorHAnsi"/>
          <w:i/>
          <w:sz w:val="24"/>
          <w:szCs w:val="24"/>
        </w:rPr>
        <w:t>only</w:t>
      </w:r>
      <w:r w:rsidRPr="008A2AAA">
        <w:rPr>
          <w:rFonts w:asciiTheme="minorHAnsi" w:hAnsiTheme="minorHAnsi" w:cstheme="minorHAnsi"/>
          <w:sz w:val="24"/>
          <w:szCs w:val="24"/>
        </w:rPr>
        <w:t xml:space="preserve"> on written material contained in an Addendum to this </w:t>
      </w:r>
      <w:r w:rsidRPr="008A2AAA">
        <w:rPr>
          <w:rFonts w:asciiTheme="minorHAnsi" w:hAnsiTheme="minorHAnsi" w:cstheme="minorHAnsi"/>
          <w:color w:val="auto"/>
          <w:sz w:val="24"/>
          <w:szCs w:val="24"/>
        </w:rPr>
        <w:t>IFB</w:t>
      </w:r>
      <w:r w:rsidRPr="008A2AAA">
        <w:rPr>
          <w:rFonts w:asciiTheme="minorHAnsi" w:hAnsiTheme="minorHAnsi" w:cstheme="minorHAnsi"/>
          <w:sz w:val="24"/>
          <w:szCs w:val="24"/>
        </w:rPr>
        <w:t>.</w:t>
      </w:r>
    </w:p>
    <w:p w14:paraId="7BB220B5" w14:textId="5E28D907" w:rsidR="00FD5D90" w:rsidRPr="005C02EE" w:rsidRDefault="00FD5D90" w:rsidP="00D973EB">
      <w:pPr>
        <w:pStyle w:val="Style3"/>
        <w:rPr>
          <w:rFonts w:asciiTheme="minorHAnsi" w:hAnsiTheme="minorHAnsi" w:cstheme="minorHAnsi"/>
        </w:rPr>
      </w:pPr>
      <w:bookmarkStart w:id="62" w:name="_Toc185408098"/>
      <w:r w:rsidRPr="005C02EE">
        <w:rPr>
          <w:rFonts w:asciiTheme="minorHAnsi" w:hAnsiTheme="minorHAnsi" w:cstheme="minorHAnsi"/>
        </w:rPr>
        <w:t>2.</w:t>
      </w:r>
      <w:r w:rsidR="000978E5">
        <w:rPr>
          <w:rFonts w:asciiTheme="minorHAnsi" w:hAnsiTheme="minorHAnsi" w:cstheme="minorHAnsi"/>
        </w:rPr>
        <w:t>6</w:t>
      </w:r>
      <w:r w:rsidRPr="005C02EE">
        <w:rPr>
          <w:rFonts w:asciiTheme="minorHAnsi" w:hAnsiTheme="minorHAnsi" w:cstheme="minorHAnsi"/>
        </w:rPr>
        <w:tab/>
        <w:t>BID SUBMITTAL</w:t>
      </w:r>
      <w:bookmarkEnd w:id="59"/>
      <w:bookmarkEnd w:id="62"/>
    </w:p>
    <w:p w14:paraId="5BE34835" w14:textId="2D6467EF" w:rsidR="00664184" w:rsidRPr="008A2AAA" w:rsidRDefault="00664184" w:rsidP="00664184">
      <w:pPr>
        <w:spacing w:line="276" w:lineRule="auto"/>
        <w:jc w:val="both"/>
        <w:rPr>
          <w:rFonts w:asciiTheme="minorHAnsi" w:hAnsiTheme="minorHAnsi" w:cstheme="minorHAnsi"/>
          <w:iCs/>
          <w:color w:val="auto"/>
          <w:szCs w:val="24"/>
        </w:rPr>
      </w:pPr>
      <w:bookmarkStart w:id="63" w:name="_Hlk53597549"/>
      <w:bookmarkStart w:id="64" w:name="_Hlk508788186"/>
      <w:bookmarkStart w:id="65" w:name="_Hlk81399012"/>
      <w:bookmarkEnd w:id="60"/>
      <w:r w:rsidRPr="008A2AAA">
        <w:rPr>
          <w:rFonts w:asciiTheme="minorHAnsi" w:hAnsiTheme="minorHAnsi" w:cstheme="minorHAnsi"/>
          <w:b/>
          <w:color w:val="auto"/>
          <w:szCs w:val="24"/>
        </w:rPr>
        <w:t>IMPORTANT NOTE:</w:t>
      </w:r>
      <w:r w:rsidRPr="008A2AAA">
        <w:rPr>
          <w:rFonts w:asciiTheme="minorHAnsi" w:hAnsiTheme="minorHAnsi" w:cstheme="minorHAnsi"/>
          <w:color w:val="auto"/>
          <w:szCs w:val="24"/>
        </w:rPr>
        <w:t xml:space="preserve"> </w:t>
      </w:r>
      <w:r w:rsidRPr="008A2AAA">
        <w:rPr>
          <w:rFonts w:asciiTheme="minorHAnsi" w:hAnsiTheme="minorHAnsi" w:cstheme="minorHAnsi"/>
          <w:b/>
          <w:color w:val="auto"/>
          <w:szCs w:val="24"/>
          <w:u w:val="single"/>
        </w:rPr>
        <w:t>This is an absolute requirement.</w:t>
      </w:r>
      <w:r w:rsidRPr="008A2AAA">
        <w:rPr>
          <w:rFonts w:asciiTheme="minorHAnsi" w:hAnsiTheme="minorHAnsi" w:cstheme="minorHAnsi"/>
          <w:color w:val="auto"/>
          <w:szCs w:val="24"/>
        </w:rPr>
        <w:t xml:space="preserve">  </w:t>
      </w:r>
      <w:r w:rsidR="00217EB1" w:rsidRPr="008A2AAA">
        <w:rPr>
          <w:rFonts w:asciiTheme="minorHAnsi" w:hAnsiTheme="minorHAnsi" w:cstheme="minorHAnsi"/>
          <w:color w:val="auto"/>
          <w:szCs w:val="24"/>
        </w:rPr>
        <w:t xml:space="preserve">Late bids, regardless of cause, will not be opened or considered, and will be automatically disqualified from further consideration. </w:t>
      </w:r>
      <w:r w:rsidR="009B34BE" w:rsidRPr="008A2AAA">
        <w:rPr>
          <w:rFonts w:asciiTheme="minorHAnsi" w:hAnsiTheme="minorHAnsi" w:cstheme="minorHAnsi"/>
          <w:color w:val="auto"/>
          <w:szCs w:val="24"/>
        </w:rPr>
        <w:t>The vendor</w:t>
      </w:r>
      <w:r w:rsidRPr="008A2AAA">
        <w:rPr>
          <w:rFonts w:asciiTheme="minorHAnsi" w:hAnsiTheme="minorHAnsi" w:cstheme="minorHAnsi"/>
          <w:color w:val="auto"/>
          <w:szCs w:val="24"/>
        </w:rPr>
        <w:t xml:space="preserve"> shall bear the</w:t>
      </w:r>
      <w:r w:rsidR="00217EB1" w:rsidRPr="008A2AAA">
        <w:rPr>
          <w:rFonts w:asciiTheme="minorHAnsi" w:hAnsiTheme="minorHAnsi" w:cstheme="minorHAnsi"/>
          <w:color w:val="auto"/>
          <w:szCs w:val="24"/>
        </w:rPr>
        <w:t xml:space="preserve"> sole</w:t>
      </w:r>
      <w:r w:rsidRPr="008A2AAA">
        <w:rPr>
          <w:rFonts w:asciiTheme="minorHAnsi" w:hAnsiTheme="minorHAnsi" w:cstheme="minorHAnsi"/>
          <w:color w:val="auto"/>
          <w:szCs w:val="24"/>
        </w:rPr>
        <w:t xml:space="preserve"> risk of late submission due to unintended or unanticipated delay. </w:t>
      </w:r>
      <w:r w:rsidRPr="008A2AAA">
        <w:rPr>
          <w:rFonts w:asciiTheme="minorHAnsi" w:hAnsiTheme="minorHAnsi" w:cstheme="minorHAnsi"/>
          <w:color w:val="auto"/>
          <w:szCs w:val="24"/>
          <w:u w:val="single"/>
        </w:rPr>
        <w:t>It is the Vendor’s sole responsibility to ensure its bid has been received as described in this IFB by the specified time and date of opening</w:t>
      </w:r>
      <w:r w:rsidRPr="008A2AAA">
        <w:rPr>
          <w:rFonts w:asciiTheme="minorHAnsi" w:hAnsiTheme="minorHAnsi" w:cstheme="minorHAnsi"/>
          <w:color w:val="auto"/>
          <w:szCs w:val="24"/>
        </w:rPr>
        <w:t xml:space="preserve">. </w:t>
      </w:r>
      <w:r w:rsidRPr="008A2AAA">
        <w:rPr>
          <w:rFonts w:asciiTheme="minorHAnsi" w:hAnsiTheme="minorHAnsi" w:cstheme="minorHAnsi"/>
          <w:iCs/>
          <w:color w:val="auto"/>
          <w:szCs w:val="24"/>
        </w:rPr>
        <w:t xml:space="preserve">Failure to submit a bid in strict accordance with </w:t>
      </w:r>
      <w:r w:rsidR="009B34BE" w:rsidRPr="008A2AAA">
        <w:rPr>
          <w:rFonts w:asciiTheme="minorHAnsi" w:hAnsiTheme="minorHAnsi" w:cstheme="minorHAnsi"/>
          <w:iCs/>
          <w:color w:val="auto"/>
          <w:szCs w:val="24"/>
        </w:rPr>
        <w:t>the instructions</w:t>
      </w:r>
      <w:r w:rsidRPr="008A2AAA">
        <w:rPr>
          <w:rFonts w:asciiTheme="minorHAnsi" w:hAnsiTheme="minorHAnsi" w:cstheme="minorHAnsi"/>
          <w:iCs/>
          <w:color w:val="auto"/>
          <w:szCs w:val="24"/>
        </w:rPr>
        <w:t xml:space="preserve"> provided shall constitute sufficient cause to reject a Vendor’s bid(s). Solicitation responses are subject to Sealed Bidding requirements.</w:t>
      </w:r>
      <w:bookmarkStart w:id="66" w:name="_Toc370999731"/>
      <w:bookmarkStart w:id="67" w:name="_Toc374120580"/>
      <w:bookmarkStart w:id="68" w:name="_Ref391323873"/>
    </w:p>
    <w:p w14:paraId="7CF6FD9B" w14:textId="0AD570DF" w:rsidR="00077A32" w:rsidRPr="008A2AAA" w:rsidRDefault="009B34BE" w:rsidP="00077A32">
      <w:pPr>
        <w:spacing w:line="276" w:lineRule="auto"/>
        <w:jc w:val="both"/>
        <w:rPr>
          <w:rFonts w:asciiTheme="minorHAnsi" w:hAnsiTheme="minorHAnsi" w:cstheme="minorHAnsi"/>
          <w:iCs/>
          <w:color w:val="auto"/>
          <w:szCs w:val="24"/>
        </w:rPr>
      </w:pPr>
      <w:r w:rsidRPr="008A2AAA">
        <w:rPr>
          <w:rFonts w:asciiTheme="minorHAnsi" w:hAnsiTheme="minorHAnsi" w:cstheme="minorHAnsi"/>
          <w:color w:val="auto"/>
          <w:szCs w:val="24"/>
        </w:rPr>
        <w:t>The vendor’s</w:t>
      </w:r>
      <w:r w:rsidR="00077A32" w:rsidRPr="008A2AAA">
        <w:rPr>
          <w:rFonts w:asciiTheme="minorHAnsi" w:hAnsiTheme="minorHAnsi" w:cstheme="minorHAnsi"/>
          <w:color w:val="auto"/>
          <w:szCs w:val="24"/>
        </w:rPr>
        <w:t xml:space="preserve">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6">
        <w:r w:rsidR="00077A32" w:rsidRPr="008A2AAA">
          <w:rPr>
            <w:rStyle w:val="Hyperlink"/>
            <w:rFonts w:asciiTheme="minorHAnsi" w:hAnsiTheme="minorHAnsi" w:cstheme="minorHAnsi"/>
            <w:szCs w:val="24"/>
          </w:rPr>
          <w:t>https://eprocurement.nc.gov/training/vendor-training</w:t>
        </w:r>
      </w:hyperlink>
    </w:p>
    <w:p w14:paraId="2A6C2A2E" w14:textId="77777777" w:rsidR="00077A32" w:rsidRPr="008A2AAA" w:rsidRDefault="00077A32" w:rsidP="00077A32">
      <w:pPr>
        <w:spacing w:line="276" w:lineRule="auto"/>
        <w:jc w:val="both"/>
        <w:rPr>
          <w:rFonts w:asciiTheme="minorHAnsi" w:hAnsiTheme="minorHAnsi" w:cstheme="minorHAnsi"/>
          <w:iCs/>
          <w:color w:val="auto"/>
          <w:szCs w:val="24"/>
        </w:rPr>
      </w:pPr>
      <w:r w:rsidRPr="008A2AAA">
        <w:rPr>
          <w:rFonts w:asciiTheme="minorHAnsi" w:hAnsiTheme="minorHAnsi" w:cstheme="minorHAnsi"/>
          <w:iCs/>
          <w:color w:val="auto"/>
          <w:szCs w:val="24"/>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8A2AAA" w:rsidRDefault="00077A32" w:rsidP="00077A32">
      <w:pPr>
        <w:spacing w:line="276" w:lineRule="auto"/>
        <w:jc w:val="both"/>
        <w:rPr>
          <w:rFonts w:asciiTheme="minorHAnsi" w:hAnsiTheme="minorHAnsi" w:cstheme="minorHAnsi"/>
          <w:iCs/>
          <w:color w:val="auto"/>
          <w:szCs w:val="24"/>
        </w:rPr>
      </w:pPr>
      <w:r w:rsidRPr="008A2AAA">
        <w:rPr>
          <w:rFonts w:asciiTheme="minorHAnsi" w:hAnsiTheme="minorHAnsi" w:cstheme="minorHAnsi"/>
          <w:iCs/>
          <w:color w:val="auto"/>
          <w:szCs w:val="24"/>
        </w:rPr>
        <w:t>Tips for Using the Sourcing Tool</w:t>
      </w:r>
    </w:p>
    <w:p w14:paraId="5F2BF5FF" w14:textId="77777777" w:rsidR="00077A32" w:rsidRPr="008A2AAA" w:rsidRDefault="00077A32" w:rsidP="00A91CE7">
      <w:pPr>
        <w:pStyle w:val="ListParagraph"/>
        <w:numPr>
          <w:ilvl w:val="0"/>
          <w:numId w:val="35"/>
        </w:numPr>
        <w:spacing w:after="120"/>
        <w:contextualSpacing w:val="0"/>
        <w:jc w:val="both"/>
        <w:rPr>
          <w:rFonts w:asciiTheme="minorHAnsi" w:hAnsiTheme="minorHAnsi" w:cstheme="minorHAnsi"/>
          <w:iCs/>
          <w:sz w:val="24"/>
          <w:szCs w:val="24"/>
        </w:rPr>
      </w:pPr>
      <w:r w:rsidRPr="008A2AAA">
        <w:rPr>
          <w:rFonts w:asciiTheme="minorHAnsi" w:hAnsiTheme="minorHAnsi" w:cstheme="minorHAnsi"/>
          <w:iCs/>
          <w:sz w:val="24"/>
          <w:szCs w:val="24"/>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8A2AAA" w:rsidRDefault="00077A32" w:rsidP="00A91CE7">
      <w:pPr>
        <w:pStyle w:val="ListParagraph"/>
        <w:numPr>
          <w:ilvl w:val="0"/>
          <w:numId w:val="35"/>
        </w:numPr>
        <w:spacing w:after="120"/>
        <w:contextualSpacing w:val="0"/>
        <w:jc w:val="both"/>
        <w:rPr>
          <w:rFonts w:asciiTheme="minorHAnsi" w:hAnsiTheme="minorHAnsi" w:cstheme="minorHAnsi"/>
          <w:iCs/>
          <w:sz w:val="24"/>
          <w:szCs w:val="24"/>
        </w:rPr>
      </w:pPr>
      <w:r w:rsidRPr="008A2AAA">
        <w:rPr>
          <w:rFonts w:asciiTheme="minorHAnsi" w:hAnsiTheme="minorHAnsi" w:cstheme="minorHAnsi"/>
          <w:iCs/>
          <w:sz w:val="24"/>
          <w:szCs w:val="24"/>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8A2AAA" w:rsidRDefault="00755CE4" w:rsidP="00A91CE7">
      <w:pPr>
        <w:pStyle w:val="ListParagraph"/>
        <w:numPr>
          <w:ilvl w:val="0"/>
          <w:numId w:val="35"/>
        </w:numPr>
        <w:spacing w:after="120"/>
        <w:contextualSpacing w:val="0"/>
        <w:jc w:val="both"/>
        <w:rPr>
          <w:rFonts w:asciiTheme="minorHAnsi" w:hAnsiTheme="minorHAnsi" w:cstheme="minorHAnsi"/>
          <w:iCs/>
          <w:sz w:val="24"/>
          <w:szCs w:val="24"/>
        </w:rPr>
      </w:pPr>
      <w:r w:rsidRPr="008A2AAA">
        <w:rPr>
          <w:rFonts w:asciiTheme="minorHAnsi" w:hAnsiTheme="minorHAnsi" w:cstheme="minorHAnsi"/>
          <w:iCs/>
          <w:sz w:val="24"/>
          <w:szCs w:val="24"/>
        </w:rPr>
        <w:t>Vendors should respond to all relevant sections of the Sourcing Event. Certain q</w:t>
      </w:r>
      <w:r w:rsidR="00077A32" w:rsidRPr="008A2AAA">
        <w:rPr>
          <w:rFonts w:asciiTheme="minorHAnsi" w:hAnsiTheme="minorHAnsi" w:cstheme="minorHAnsi"/>
          <w:iCs/>
          <w:sz w:val="24"/>
          <w:szCs w:val="24"/>
        </w:rPr>
        <w:t>uestions or items are required</w:t>
      </w:r>
      <w:r w:rsidRPr="008A2AAA">
        <w:rPr>
          <w:rFonts w:asciiTheme="minorHAnsi" w:hAnsiTheme="minorHAnsi" w:cstheme="minorHAnsi"/>
          <w:iCs/>
          <w:sz w:val="24"/>
          <w:szCs w:val="24"/>
        </w:rPr>
        <w:t xml:space="preserve"> </w:t>
      </w:r>
      <w:r w:rsidR="005B1BCB" w:rsidRPr="008A2AAA">
        <w:rPr>
          <w:rFonts w:asciiTheme="minorHAnsi" w:hAnsiTheme="minorHAnsi" w:cstheme="minorHAnsi"/>
          <w:iCs/>
          <w:sz w:val="24"/>
          <w:szCs w:val="24"/>
        </w:rPr>
        <w:t xml:space="preserve">in order </w:t>
      </w:r>
      <w:r w:rsidRPr="008A2AAA">
        <w:rPr>
          <w:rFonts w:asciiTheme="minorHAnsi" w:hAnsiTheme="minorHAnsi" w:cstheme="minorHAnsi"/>
          <w:iCs/>
          <w:sz w:val="24"/>
          <w:szCs w:val="24"/>
        </w:rPr>
        <w:t>to submit a response and</w:t>
      </w:r>
      <w:r w:rsidR="00077A32" w:rsidRPr="008A2AAA">
        <w:rPr>
          <w:rFonts w:asciiTheme="minorHAnsi" w:hAnsiTheme="minorHAnsi" w:cstheme="minorHAnsi"/>
          <w:iCs/>
          <w:sz w:val="24"/>
          <w:szCs w:val="24"/>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5570A940" w:rsidR="00077A32" w:rsidRPr="008A2AAA" w:rsidRDefault="00077A32" w:rsidP="00A91CE7">
      <w:pPr>
        <w:pStyle w:val="ListParagraph"/>
        <w:numPr>
          <w:ilvl w:val="0"/>
          <w:numId w:val="35"/>
        </w:numPr>
        <w:spacing w:after="120"/>
        <w:contextualSpacing w:val="0"/>
        <w:jc w:val="both"/>
        <w:rPr>
          <w:rFonts w:asciiTheme="minorHAnsi" w:hAnsiTheme="minorHAnsi" w:cstheme="minorHAnsi"/>
          <w:iCs/>
          <w:sz w:val="24"/>
          <w:szCs w:val="24"/>
        </w:rPr>
      </w:pPr>
      <w:r w:rsidRPr="008A2AAA">
        <w:rPr>
          <w:rFonts w:asciiTheme="minorHAnsi" w:hAnsiTheme="minorHAnsi" w:cstheme="minorHAnsi"/>
          <w:sz w:val="24"/>
          <w:szCs w:val="24"/>
        </w:rPr>
        <w:t xml:space="preserve">Simply saving your response </w:t>
      </w:r>
      <w:r w:rsidR="009B34BE" w:rsidRPr="008A2AAA">
        <w:rPr>
          <w:rFonts w:asciiTheme="minorHAnsi" w:hAnsiTheme="minorHAnsi" w:cstheme="minorHAnsi"/>
          <w:sz w:val="24"/>
          <w:szCs w:val="24"/>
        </w:rPr>
        <w:t>with</w:t>
      </w:r>
      <w:r w:rsidRPr="008A2AAA">
        <w:rPr>
          <w:rFonts w:asciiTheme="minorHAnsi" w:hAnsiTheme="minorHAnsi" w:cstheme="minorHAnsi"/>
          <w:sz w:val="24"/>
          <w:szCs w:val="24"/>
        </w:rPr>
        <w:t xml:space="preserve"> the Sourcing Tool is not the same as submitting your response to the State. Vendors should make sure they complete the submission process and receive a message that their response was successfully submitted.</w:t>
      </w:r>
    </w:p>
    <w:p w14:paraId="1F811183" w14:textId="77777777" w:rsidR="005A5A7C" w:rsidRPr="008A2AAA" w:rsidRDefault="005A5A7C" w:rsidP="00A91CE7">
      <w:pPr>
        <w:pStyle w:val="ListParagraph"/>
        <w:numPr>
          <w:ilvl w:val="0"/>
          <w:numId w:val="35"/>
        </w:numPr>
        <w:spacing w:after="120"/>
        <w:contextualSpacing w:val="0"/>
        <w:jc w:val="both"/>
        <w:rPr>
          <w:rFonts w:asciiTheme="minorHAnsi" w:hAnsiTheme="minorHAnsi" w:cstheme="minorHAnsi"/>
          <w:iCs/>
          <w:sz w:val="24"/>
          <w:szCs w:val="24"/>
          <w:highlight w:val="yellow"/>
        </w:rPr>
      </w:pPr>
      <w:r w:rsidRPr="008A2AAA">
        <w:rPr>
          <w:rFonts w:asciiTheme="minorHAnsi" w:hAnsiTheme="minorHAnsi" w:cstheme="minorHAnsi"/>
          <w:b/>
          <w:bCs/>
          <w:sz w:val="24"/>
          <w:szCs w:val="24"/>
          <w:highlight w:val="yellow"/>
        </w:rPr>
        <w:t xml:space="preserve">Only Bids submitted through the Content Section of the Ariba Sourcing Event will be considered. Bids submitted through the Message Board will not be accepted or considered for award. </w:t>
      </w:r>
    </w:p>
    <w:p w14:paraId="23BB0EBC" w14:textId="7C6B3215" w:rsidR="00FD5D90" w:rsidRPr="005C02EE" w:rsidRDefault="00FD5D90" w:rsidP="00D973EB">
      <w:pPr>
        <w:pStyle w:val="Heading2"/>
        <w:spacing w:after="120"/>
        <w:rPr>
          <w:rFonts w:asciiTheme="minorHAnsi" w:hAnsiTheme="minorHAnsi" w:cstheme="minorHAnsi"/>
        </w:rPr>
      </w:pPr>
      <w:bookmarkStart w:id="69" w:name="_Toc185408099"/>
      <w:bookmarkEnd w:id="44"/>
      <w:bookmarkEnd w:id="45"/>
      <w:bookmarkEnd w:id="46"/>
      <w:bookmarkEnd w:id="63"/>
      <w:bookmarkEnd w:id="64"/>
      <w:bookmarkEnd w:id="65"/>
      <w:bookmarkEnd w:id="66"/>
      <w:bookmarkEnd w:id="67"/>
      <w:bookmarkEnd w:id="68"/>
      <w:r w:rsidRPr="005C02EE">
        <w:rPr>
          <w:rFonts w:asciiTheme="minorHAnsi" w:hAnsiTheme="minorHAnsi" w:cstheme="minorHAnsi"/>
        </w:rPr>
        <w:lastRenderedPageBreak/>
        <w:t>2.</w:t>
      </w:r>
      <w:r w:rsidR="000978E5">
        <w:rPr>
          <w:rFonts w:asciiTheme="minorHAnsi" w:hAnsiTheme="minorHAnsi" w:cstheme="minorHAnsi"/>
        </w:rPr>
        <w:t>7</w:t>
      </w:r>
      <w:r w:rsidRPr="005C02EE">
        <w:rPr>
          <w:rFonts w:asciiTheme="minorHAnsi" w:hAnsiTheme="minorHAnsi" w:cstheme="minorHAnsi"/>
        </w:rPr>
        <w:tab/>
        <w:t>BID CONTENTS</w:t>
      </w:r>
      <w:bookmarkEnd w:id="69"/>
    </w:p>
    <w:p w14:paraId="2D995778" w14:textId="796C2B1E" w:rsidR="00664184" w:rsidRPr="008A2AAA" w:rsidRDefault="00664184" w:rsidP="00664184">
      <w:pPr>
        <w:pStyle w:val="Text"/>
        <w:spacing w:line="264" w:lineRule="auto"/>
        <w:jc w:val="both"/>
        <w:rPr>
          <w:rFonts w:asciiTheme="minorHAnsi" w:hAnsiTheme="minorHAnsi" w:cstheme="minorHAnsi"/>
          <w:sz w:val="24"/>
          <w:szCs w:val="24"/>
        </w:rPr>
      </w:pPr>
      <w:bookmarkStart w:id="70" w:name="_Toc53592054"/>
      <w:bookmarkStart w:id="71" w:name="_Toc53592829"/>
      <w:bookmarkStart w:id="72" w:name="_Toc53593352"/>
      <w:bookmarkStart w:id="73" w:name="_Toc55242106"/>
      <w:bookmarkStart w:id="74" w:name="_Toc55242367"/>
      <w:bookmarkStart w:id="75" w:name="_Toc53592055"/>
      <w:bookmarkStart w:id="76" w:name="_Toc53592830"/>
      <w:bookmarkStart w:id="77" w:name="_Toc53593353"/>
      <w:bookmarkStart w:id="78" w:name="_Toc55242107"/>
      <w:bookmarkStart w:id="79" w:name="_Toc55242368"/>
      <w:bookmarkStart w:id="80" w:name="_Toc53592056"/>
      <w:bookmarkStart w:id="81" w:name="_Toc53592831"/>
      <w:bookmarkStart w:id="82" w:name="_Toc53593354"/>
      <w:bookmarkStart w:id="83" w:name="_Toc55242108"/>
      <w:bookmarkStart w:id="84" w:name="_Toc55242369"/>
      <w:bookmarkStart w:id="85" w:name="_Toc53592057"/>
      <w:bookmarkStart w:id="86" w:name="_Toc53592832"/>
      <w:bookmarkStart w:id="87" w:name="_Toc53593355"/>
      <w:bookmarkStart w:id="88" w:name="_Toc55242109"/>
      <w:bookmarkStart w:id="89" w:name="_Toc55242370"/>
      <w:bookmarkStart w:id="90" w:name="_Toc53592058"/>
      <w:bookmarkStart w:id="91" w:name="_Toc53592833"/>
      <w:bookmarkStart w:id="92" w:name="_Toc53593356"/>
      <w:bookmarkStart w:id="93" w:name="_Toc55242110"/>
      <w:bookmarkStart w:id="94" w:name="_Toc55242371"/>
      <w:bookmarkStart w:id="95" w:name="_Toc53592059"/>
      <w:bookmarkStart w:id="96" w:name="_Toc53592834"/>
      <w:bookmarkStart w:id="97" w:name="_Toc53593357"/>
      <w:bookmarkStart w:id="98" w:name="_Toc55242111"/>
      <w:bookmarkStart w:id="99" w:name="_Toc55242372"/>
      <w:bookmarkStart w:id="100" w:name="_Toc53592060"/>
      <w:bookmarkStart w:id="101" w:name="_Toc53592835"/>
      <w:bookmarkStart w:id="102" w:name="_Toc53593358"/>
      <w:bookmarkStart w:id="103" w:name="_Toc55242112"/>
      <w:bookmarkStart w:id="104" w:name="_Toc55242373"/>
      <w:bookmarkStart w:id="105" w:name="_Toc55242113"/>
      <w:bookmarkStart w:id="106" w:name="_Toc55242374"/>
      <w:bookmarkStart w:id="107" w:name="_Hlk81399061"/>
      <w:bookmarkStart w:id="108" w:name="_Toc374120582"/>
      <w:bookmarkStart w:id="109" w:name="_Toc370999737"/>
      <w:bookmarkStart w:id="110" w:name="_Toc382391706"/>
      <w:bookmarkStart w:id="111" w:name="_Toc506815761"/>
      <w:bookmarkStart w:id="112" w:name="_Toc377389881"/>
      <w:bookmarkStart w:id="113" w:name="_Toc459794473"/>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Pr="008A2AAA">
        <w:rPr>
          <w:rFonts w:asciiTheme="minorHAnsi" w:hAnsiTheme="minorHAnsi" w:cstheme="minorHAnsi"/>
          <w:sz w:val="24"/>
          <w:szCs w:val="24"/>
        </w:rPr>
        <w:t xml:space="preserve">Vendors shall provide responses to all questions and complete all attachments for this IFB that require the Vendor to provide information and upload them to the Sourcing Event in the Sourcing Tool. </w:t>
      </w:r>
      <w:r w:rsidR="009B34BE" w:rsidRPr="008A2AAA">
        <w:rPr>
          <w:rFonts w:asciiTheme="minorHAnsi" w:hAnsiTheme="minorHAnsi" w:cstheme="minorHAnsi"/>
          <w:sz w:val="24"/>
          <w:szCs w:val="24"/>
        </w:rPr>
        <w:t>The vendor</w:t>
      </w:r>
      <w:r w:rsidRPr="008A2AAA">
        <w:rPr>
          <w:rFonts w:asciiTheme="minorHAnsi" w:hAnsiTheme="minorHAnsi" w:cstheme="minorHAnsi"/>
          <w:sz w:val="24"/>
          <w:szCs w:val="24"/>
        </w:rPr>
        <w:t xml:space="preserve"> may not be able to submit its response in the Sourcing Tool unless all required items are addressed. </w:t>
      </w:r>
      <w:bookmarkStart w:id="114" w:name="_Hlk81399100"/>
      <w:bookmarkEnd w:id="107"/>
      <w:r w:rsidRPr="008A2AAA">
        <w:rPr>
          <w:rFonts w:asciiTheme="minorHAnsi" w:hAnsiTheme="minorHAnsi" w:cstheme="minorHAnsi"/>
          <w:sz w:val="24"/>
          <w:szCs w:val="24"/>
        </w:rPr>
        <w:t xml:space="preserve">Vendors shall provide authorized signatures where requested. Failure to provide all required items, or Vendor’s submission of incomplete items, may result in the State rejecting Vendor’s bid, in the State’s sole discretion. </w:t>
      </w:r>
    </w:p>
    <w:bookmarkEnd w:id="114"/>
    <w:p w14:paraId="5A310FB2" w14:textId="00DF8AA9" w:rsidR="00FD5D90" w:rsidRPr="008A2AAA" w:rsidRDefault="00FD5D90" w:rsidP="00372B91">
      <w:pPr>
        <w:pStyle w:val="Text"/>
        <w:jc w:val="both"/>
        <w:rPr>
          <w:rFonts w:asciiTheme="minorHAnsi" w:hAnsiTheme="minorHAnsi" w:cstheme="minorHAnsi"/>
          <w:sz w:val="24"/>
          <w:szCs w:val="24"/>
        </w:rPr>
      </w:pPr>
      <w:r w:rsidRPr="008A2AAA">
        <w:rPr>
          <w:rFonts w:asciiTheme="minorHAnsi" w:hAnsiTheme="minorHAnsi" w:cstheme="minorHAnsi"/>
          <w:sz w:val="24"/>
          <w:szCs w:val="24"/>
        </w:rPr>
        <w:t>Vendor</w:t>
      </w:r>
      <w:bookmarkStart w:id="115" w:name="_Hlk81921359"/>
      <w:r w:rsidR="00D05245" w:rsidRPr="008A2AAA">
        <w:rPr>
          <w:rFonts w:asciiTheme="minorHAnsi" w:hAnsiTheme="minorHAnsi" w:cstheme="minorHAnsi"/>
          <w:sz w:val="24"/>
          <w:szCs w:val="24"/>
        </w:rPr>
        <w:t xml:space="preserve">s </w:t>
      </w:r>
      <w:r w:rsidRPr="008A2AAA">
        <w:rPr>
          <w:rFonts w:asciiTheme="minorHAnsi" w:hAnsiTheme="minorHAnsi" w:cstheme="minorHAnsi"/>
          <w:sz w:val="24"/>
          <w:szCs w:val="24"/>
        </w:rPr>
        <w:t xml:space="preserve">shall </w:t>
      </w:r>
      <w:r w:rsidR="000C1524" w:rsidRPr="008A2AAA">
        <w:rPr>
          <w:rFonts w:asciiTheme="minorHAnsi" w:hAnsiTheme="minorHAnsi" w:cstheme="minorHAnsi"/>
          <w:sz w:val="24"/>
          <w:szCs w:val="24"/>
        </w:rPr>
        <w:t>upload</w:t>
      </w:r>
      <w:r w:rsidRPr="008A2AAA">
        <w:rPr>
          <w:rFonts w:asciiTheme="minorHAnsi" w:hAnsiTheme="minorHAnsi" w:cstheme="minorHAnsi"/>
          <w:sz w:val="24"/>
          <w:szCs w:val="24"/>
        </w:rPr>
        <w:t xml:space="preserve"> the following items and</w:t>
      </w:r>
      <w:r w:rsidR="00AC243C" w:rsidRPr="008A2AAA">
        <w:rPr>
          <w:rFonts w:asciiTheme="minorHAnsi" w:hAnsiTheme="minorHAnsi" w:cstheme="minorHAnsi"/>
          <w:sz w:val="24"/>
          <w:szCs w:val="24"/>
        </w:rPr>
        <w:t xml:space="preserve"> attachments</w:t>
      </w:r>
      <w:r w:rsidR="000C1524" w:rsidRPr="008A2AAA">
        <w:rPr>
          <w:rFonts w:asciiTheme="minorHAnsi" w:hAnsiTheme="minorHAnsi" w:cstheme="minorHAnsi"/>
          <w:sz w:val="24"/>
          <w:szCs w:val="24"/>
        </w:rPr>
        <w:t xml:space="preserve"> in the Sourcing Tool</w:t>
      </w:r>
      <w:bookmarkEnd w:id="115"/>
      <w:r w:rsidRPr="008A2AAA">
        <w:rPr>
          <w:rFonts w:asciiTheme="minorHAnsi" w:hAnsiTheme="minorHAnsi" w:cstheme="minorHAnsi"/>
          <w:sz w:val="24"/>
          <w:szCs w:val="24"/>
        </w:rPr>
        <w:t>:</w:t>
      </w:r>
    </w:p>
    <w:p w14:paraId="139DD182" w14:textId="16D85E14"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bookmarkStart w:id="116" w:name="_Hlk51780788"/>
      <w:bookmarkStart w:id="117" w:name="_Hlk53068454"/>
      <w:r w:rsidRPr="008A2AAA">
        <w:rPr>
          <w:rFonts w:asciiTheme="minorHAnsi" w:hAnsiTheme="minorHAnsi" w:cstheme="minorHAnsi"/>
          <w:sz w:val="24"/>
          <w:szCs w:val="24"/>
        </w:rPr>
        <w:t xml:space="preserve">Cover Letter, must include </w:t>
      </w:r>
      <w:r w:rsidR="00217EB1" w:rsidRPr="008A2AAA">
        <w:rPr>
          <w:rFonts w:asciiTheme="minorHAnsi" w:hAnsiTheme="minorHAnsi" w:cstheme="minorHAnsi"/>
          <w:sz w:val="24"/>
          <w:szCs w:val="24"/>
        </w:rPr>
        <w:t xml:space="preserve">the following: (i) </w:t>
      </w:r>
      <w:r w:rsidRPr="008A2AAA">
        <w:rPr>
          <w:rFonts w:asciiTheme="minorHAnsi" w:hAnsiTheme="minorHAnsi" w:cstheme="minorHAnsi"/>
          <w:sz w:val="24"/>
          <w:szCs w:val="24"/>
        </w:rPr>
        <w:t xml:space="preserve">a statement that confirms that the </w:t>
      </w:r>
      <w:r w:rsidR="00AC243C" w:rsidRPr="008A2AAA">
        <w:rPr>
          <w:rFonts w:asciiTheme="minorHAnsi" w:hAnsiTheme="minorHAnsi" w:cstheme="minorHAnsi"/>
          <w:sz w:val="24"/>
          <w:szCs w:val="24"/>
        </w:rPr>
        <w:t>Vendor</w:t>
      </w:r>
      <w:r w:rsidRPr="008A2AAA">
        <w:rPr>
          <w:rFonts w:asciiTheme="minorHAnsi" w:hAnsiTheme="minorHAnsi" w:cstheme="minorHAnsi"/>
          <w:sz w:val="24"/>
          <w:szCs w:val="24"/>
        </w:rPr>
        <w:t xml:space="preserve"> has read the IFB in its entirety, including all links, and all Addenda released in conjunction with the IFB</w:t>
      </w:r>
      <w:r w:rsidR="00762245" w:rsidRPr="008A2AAA">
        <w:rPr>
          <w:rFonts w:asciiTheme="minorHAnsi" w:hAnsiTheme="minorHAnsi" w:cstheme="minorHAnsi"/>
          <w:sz w:val="24"/>
          <w:szCs w:val="24"/>
        </w:rPr>
        <w:t>; (ii) a statement that Vendor agrees to perform in accordance with the scope of work, requirements, and specifications contained herein; and (iii) Vendor’s agreement to comply with all instructions, terms and conditions, and attachments.</w:t>
      </w:r>
    </w:p>
    <w:p w14:paraId="287B1EA0" w14:textId="77777777"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Title Page: Include the company name, address, phone number and authorized representative along with the Bid Number.</w:t>
      </w:r>
    </w:p>
    <w:p w14:paraId="790F3BE4" w14:textId="6B279BCF" w:rsidR="00762245"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Completed and signed version of EXECUTION PAGES</w:t>
      </w:r>
      <w:r w:rsidR="00AC243C" w:rsidRPr="008A2AAA">
        <w:rPr>
          <w:rFonts w:asciiTheme="minorHAnsi" w:hAnsiTheme="minorHAnsi" w:cstheme="minorHAnsi"/>
          <w:sz w:val="24"/>
          <w:szCs w:val="24"/>
        </w:rPr>
        <w:t>, along with the body of the IFB.</w:t>
      </w:r>
    </w:p>
    <w:p w14:paraId="16EE9309" w14:textId="12C08CA1" w:rsidR="00762245" w:rsidRPr="008A2AAA" w:rsidRDefault="00AC243C"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Signed receipt pages of any addenda released in conjunction with this IFB, if required to be returned.</w:t>
      </w:r>
    </w:p>
    <w:p w14:paraId="0448830F" w14:textId="04ADB467" w:rsidR="00762245"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Vendor Response</w:t>
      </w:r>
      <w:r w:rsidR="00762245" w:rsidRPr="008A2AAA">
        <w:rPr>
          <w:rFonts w:asciiTheme="minorHAnsi" w:hAnsiTheme="minorHAnsi" w:cstheme="minorHAnsi"/>
          <w:sz w:val="24"/>
          <w:szCs w:val="24"/>
        </w:rPr>
        <w:t xml:space="preserve"> </w:t>
      </w:r>
      <w:r w:rsidR="00762245" w:rsidRPr="008A2AAA">
        <w:rPr>
          <w:rFonts w:asciiTheme="minorHAnsi" w:hAnsiTheme="minorHAnsi" w:cstheme="minorHAnsi"/>
          <w:i/>
          <w:iCs/>
          <w:sz w:val="24"/>
          <w:szCs w:val="24"/>
        </w:rPr>
        <w:t>[Indicate relative section references as a guide to responding to sections requiring additional responses outside of the solicitation document. If not required, delete.]</w:t>
      </w:r>
    </w:p>
    <w:p w14:paraId="14359E07" w14:textId="0A94A9F3"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 xml:space="preserve">Completed version of </w:t>
      </w:r>
      <w:bookmarkStart w:id="118" w:name="_Hlk81492548"/>
      <w:r w:rsidRPr="008A2AAA">
        <w:rPr>
          <w:rFonts w:asciiTheme="minorHAnsi" w:hAnsiTheme="minorHAnsi" w:cstheme="minorHAnsi"/>
          <w:sz w:val="24"/>
          <w:szCs w:val="24"/>
        </w:rPr>
        <w:t xml:space="preserve">ATTACHMENT A: PRICING </w:t>
      </w:r>
    </w:p>
    <w:p w14:paraId="4F9BDBDE" w14:textId="5993EED7"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 xml:space="preserve">Completed and signed version of ATTACHMENT D: </w:t>
      </w:r>
      <w:r w:rsidR="00FF14CA" w:rsidRPr="008A2AAA">
        <w:rPr>
          <w:rFonts w:asciiTheme="minorHAnsi" w:hAnsiTheme="minorHAnsi" w:cstheme="minorHAnsi"/>
          <w:sz w:val="24"/>
          <w:szCs w:val="24"/>
        </w:rPr>
        <w:t xml:space="preserve">HUB SUPPLEMENTAL VENDOR INFORMATION </w:t>
      </w:r>
    </w:p>
    <w:p w14:paraId="294EACBD" w14:textId="1E38EA25"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 xml:space="preserve">Completed and signed version of ATTACHMENT </w:t>
      </w:r>
      <w:r w:rsidR="00AC243C" w:rsidRPr="008A2AAA">
        <w:rPr>
          <w:rFonts w:asciiTheme="minorHAnsi" w:hAnsiTheme="minorHAnsi" w:cstheme="minorHAnsi"/>
          <w:sz w:val="24"/>
          <w:szCs w:val="24"/>
        </w:rPr>
        <w:t>E</w:t>
      </w:r>
      <w:r w:rsidRPr="008A2AAA">
        <w:rPr>
          <w:rFonts w:asciiTheme="minorHAnsi" w:hAnsiTheme="minorHAnsi" w:cstheme="minorHAnsi"/>
          <w:sz w:val="24"/>
          <w:szCs w:val="24"/>
        </w:rPr>
        <w:t xml:space="preserve">: </w:t>
      </w:r>
      <w:r w:rsidR="00FF14CA" w:rsidRPr="008A2AAA">
        <w:rPr>
          <w:rFonts w:asciiTheme="minorHAnsi" w:hAnsiTheme="minorHAnsi" w:cstheme="minorHAnsi"/>
          <w:sz w:val="24"/>
          <w:szCs w:val="24"/>
        </w:rPr>
        <w:t xml:space="preserve">CUSTOMER REFERENCE FORM </w:t>
      </w:r>
    </w:p>
    <w:p w14:paraId="4A45A760" w14:textId="1B3E8E17"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 xml:space="preserve">Completed and signed version of ATTACHMENT </w:t>
      </w:r>
      <w:r w:rsidR="00AC243C" w:rsidRPr="008A2AAA">
        <w:rPr>
          <w:rFonts w:asciiTheme="minorHAnsi" w:hAnsiTheme="minorHAnsi" w:cstheme="minorHAnsi"/>
          <w:sz w:val="24"/>
          <w:szCs w:val="24"/>
        </w:rPr>
        <w:t>F</w:t>
      </w:r>
      <w:r w:rsidRPr="008A2AAA">
        <w:rPr>
          <w:rFonts w:asciiTheme="minorHAnsi" w:hAnsiTheme="minorHAnsi" w:cstheme="minorHAnsi"/>
          <w:sz w:val="24"/>
          <w:szCs w:val="24"/>
        </w:rPr>
        <w:t xml:space="preserve">: </w:t>
      </w:r>
      <w:r w:rsidR="00FF14CA" w:rsidRPr="008A2AAA">
        <w:rPr>
          <w:rFonts w:asciiTheme="minorHAnsi" w:hAnsiTheme="minorHAnsi" w:cstheme="minorHAnsi"/>
          <w:sz w:val="24"/>
          <w:szCs w:val="24"/>
        </w:rPr>
        <w:t>LOCATION OF WORKERS UTILIZED BY VENDOR</w:t>
      </w:r>
    </w:p>
    <w:bookmarkEnd w:id="116"/>
    <w:p w14:paraId="6D32EA1C" w14:textId="1B98DD31" w:rsidR="00FD5D90" w:rsidRPr="008A2AAA" w:rsidRDefault="00FD5D90"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 xml:space="preserve">Completed and signed version of ATTACHMENT </w:t>
      </w:r>
      <w:r w:rsidR="00AC243C" w:rsidRPr="008A2AAA">
        <w:rPr>
          <w:rFonts w:asciiTheme="minorHAnsi" w:hAnsiTheme="minorHAnsi" w:cstheme="minorHAnsi"/>
          <w:sz w:val="24"/>
          <w:szCs w:val="24"/>
        </w:rPr>
        <w:t>G</w:t>
      </w:r>
      <w:r w:rsidRPr="008A2AAA">
        <w:rPr>
          <w:rFonts w:asciiTheme="minorHAnsi" w:hAnsiTheme="minorHAnsi" w:cstheme="minorHAnsi"/>
          <w:sz w:val="24"/>
          <w:szCs w:val="24"/>
        </w:rPr>
        <w:t xml:space="preserve">: </w:t>
      </w:r>
      <w:bookmarkStart w:id="119" w:name="_Toc55243676"/>
      <w:bookmarkStart w:id="120" w:name="_Toc55245871"/>
      <w:bookmarkStart w:id="121" w:name="_Toc506815760"/>
      <w:bookmarkStart w:id="122" w:name="_Toc531600880"/>
      <w:bookmarkEnd w:id="117"/>
      <w:bookmarkEnd w:id="119"/>
      <w:bookmarkEnd w:id="120"/>
      <w:r w:rsidR="00FF14CA" w:rsidRPr="008A2AAA">
        <w:rPr>
          <w:rFonts w:asciiTheme="minorHAnsi" w:hAnsiTheme="minorHAnsi" w:cstheme="minorHAnsi"/>
          <w:sz w:val="24"/>
          <w:szCs w:val="24"/>
        </w:rPr>
        <w:t>CERTIFICATION OF FINANCIAL CONDITION</w:t>
      </w:r>
    </w:p>
    <w:p w14:paraId="2C7D744C" w14:textId="22A203FC" w:rsidR="001803A8" w:rsidRPr="008A2AAA" w:rsidRDefault="001803A8" w:rsidP="00A91CE7">
      <w:pPr>
        <w:pStyle w:val="ListParagraph"/>
        <w:numPr>
          <w:ilvl w:val="0"/>
          <w:numId w:val="22"/>
        </w:numPr>
        <w:spacing w:before="120" w:after="120"/>
        <w:ind w:left="360"/>
        <w:contextualSpacing w:val="0"/>
        <w:rPr>
          <w:rFonts w:asciiTheme="minorHAnsi" w:hAnsiTheme="minorHAnsi" w:cstheme="minorHAnsi"/>
          <w:sz w:val="24"/>
          <w:szCs w:val="24"/>
        </w:rPr>
      </w:pPr>
      <w:r w:rsidRPr="008A2AAA">
        <w:rPr>
          <w:rFonts w:asciiTheme="minorHAnsi" w:hAnsiTheme="minorHAnsi" w:cstheme="minorHAnsi"/>
          <w:sz w:val="24"/>
          <w:szCs w:val="24"/>
        </w:rPr>
        <w:t>Completed and signed version of ATTACHMENT H:</w:t>
      </w:r>
      <w:r w:rsidR="00B60801" w:rsidRPr="008A2AAA">
        <w:rPr>
          <w:rFonts w:asciiTheme="minorHAnsi" w:hAnsiTheme="minorHAnsi" w:cstheme="minorHAnsi"/>
          <w:sz w:val="24"/>
          <w:szCs w:val="24"/>
        </w:rPr>
        <w:t xml:space="preserve"> VENDOR REQUEST FOR EO50 PRICE-MATCHING</w:t>
      </w:r>
      <w:r w:rsidRPr="008A2AAA">
        <w:rPr>
          <w:rFonts w:asciiTheme="minorHAnsi" w:hAnsiTheme="minorHAnsi" w:cstheme="minorHAnsi"/>
          <w:sz w:val="24"/>
          <w:szCs w:val="24"/>
        </w:rPr>
        <w:t>, if applicable</w:t>
      </w:r>
    </w:p>
    <w:p w14:paraId="554C2503" w14:textId="74B111BF" w:rsidR="00FD5D90" w:rsidRPr="005C02EE" w:rsidRDefault="00FD5D90" w:rsidP="00D973EB">
      <w:pPr>
        <w:pStyle w:val="Heading2"/>
        <w:spacing w:after="120"/>
        <w:rPr>
          <w:rFonts w:asciiTheme="minorHAnsi" w:hAnsiTheme="minorHAnsi" w:cstheme="minorHAnsi"/>
        </w:rPr>
      </w:pPr>
      <w:bookmarkStart w:id="123" w:name="_Toc185408100"/>
      <w:bookmarkEnd w:id="118"/>
      <w:r w:rsidRPr="005C02EE">
        <w:rPr>
          <w:rFonts w:asciiTheme="minorHAnsi" w:hAnsiTheme="minorHAnsi" w:cstheme="minorHAnsi"/>
        </w:rPr>
        <w:t>2.</w:t>
      </w:r>
      <w:r w:rsidR="000978E5">
        <w:rPr>
          <w:rFonts w:asciiTheme="minorHAnsi" w:hAnsiTheme="minorHAnsi" w:cstheme="minorHAnsi"/>
        </w:rPr>
        <w:t>8</w:t>
      </w:r>
      <w:r w:rsidRPr="005C02EE">
        <w:rPr>
          <w:rFonts w:asciiTheme="minorHAnsi" w:hAnsiTheme="minorHAnsi" w:cstheme="minorHAnsi"/>
        </w:rPr>
        <w:tab/>
        <w:t xml:space="preserve">ALTERNATE </w:t>
      </w:r>
      <w:bookmarkEnd w:id="121"/>
      <w:r w:rsidRPr="005C02EE">
        <w:rPr>
          <w:rFonts w:asciiTheme="minorHAnsi" w:hAnsiTheme="minorHAnsi" w:cstheme="minorHAnsi"/>
        </w:rPr>
        <w:t>BIDS</w:t>
      </w:r>
      <w:bookmarkEnd w:id="122"/>
      <w:bookmarkEnd w:id="123"/>
    </w:p>
    <w:p w14:paraId="6534D335" w14:textId="33E1AE41" w:rsidR="00FD5D90" w:rsidRPr="008A2AAA" w:rsidRDefault="00AC243C" w:rsidP="00372B91">
      <w:pPr>
        <w:pStyle w:val="BodyText"/>
        <w:spacing w:before="120" w:after="120" w:line="276" w:lineRule="auto"/>
        <w:jc w:val="both"/>
        <w:rPr>
          <w:rFonts w:asciiTheme="minorHAnsi" w:hAnsiTheme="minorHAnsi" w:cstheme="minorHAnsi"/>
          <w:i w:val="0"/>
          <w:sz w:val="24"/>
          <w:szCs w:val="24"/>
        </w:rPr>
      </w:pPr>
      <w:r w:rsidRPr="008A2AAA">
        <w:rPr>
          <w:rFonts w:asciiTheme="minorHAnsi" w:hAnsiTheme="minorHAnsi" w:cstheme="minorHAnsi"/>
          <w:i w:val="0"/>
          <w:sz w:val="24"/>
          <w:szCs w:val="24"/>
        </w:rPr>
        <w:t xml:space="preserve">Unless provided otherwise in this IFB, Vendor may submit alternate bids for comparable Goods, various methods or levels of Service(s), or that propose different options. Alternate </w:t>
      </w:r>
      <w:r w:rsidR="001803A8" w:rsidRPr="008A2AAA">
        <w:rPr>
          <w:rFonts w:asciiTheme="minorHAnsi" w:hAnsiTheme="minorHAnsi" w:cstheme="minorHAnsi"/>
          <w:i w:val="0"/>
          <w:sz w:val="24"/>
          <w:szCs w:val="24"/>
        </w:rPr>
        <w:t xml:space="preserve">bids </w:t>
      </w:r>
      <w:r w:rsidRPr="008A2AAA">
        <w:rPr>
          <w:rFonts w:asciiTheme="minorHAnsi" w:hAnsiTheme="minorHAnsi" w:cstheme="minorHAnsi"/>
          <w:i w:val="0"/>
          <w:sz w:val="24"/>
          <w:szCs w:val="24"/>
        </w:rPr>
        <w:t xml:space="preserve">must specifically identify the IFB requirements and </w:t>
      </w:r>
      <w:r w:rsidR="009B34BE" w:rsidRPr="008A2AAA">
        <w:rPr>
          <w:rFonts w:asciiTheme="minorHAnsi" w:hAnsiTheme="minorHAnsi" w:cstheme="minorHAnsi"/>
          <w:i w:val="0"/>
          <w:sz w:val="24"/>
          <w:szCs w:val="24"/>
        </w:rPr>
        <w:t>advantages</w:t>
      </w:r>
      <w:r w:rsidRPr="008A2AAA">
        <w:rPr>
          <w:rFonts w:asciiTheme="minorHAnsi" w:hAnsiTheme="minorHAnsi" w:cstheme="minorHAnsi"/>
          <w:i w:val="0"/>
          <w:sz w:val="24"/>
          <w:szCs w:val="24"/>
        </w:rPr>
        <w:t xml:space="preserve"> addressed by the alternate bid. </w:t>
      </w:r>
      <w:r w:rsidR="001A4F9D" w:rsidRPr="008A2AAA">
        <w:rPr>
          <w:rFonts w:asciiTheme="minorHAnsi" w:hAnsiTheme="minorHAnsi" w:cstheme="minorHAnsi"/>
          <w:i w:val="0"/>
          <w:sz w:val="24"/>
          <w:szCs w:val="24"/>
        </w:rPr>
        <w:t xml:space="preserve">Each bid must be for a specific set of Goods and Services and must include specific pricing. Each bid must be complete and independent of other </w:t>
      </w:r>
      <w:r w:rsidR="00900D20" w:rsidRPr="008A2AAA">
        <w:rPr>
          <w:rFonts w:asciiTheme="minorHAnsi" w:hAnsiTheme="minorHAnsi" w:cstheme="minorHAnsi"/>
          <w:i w:val="0"/>
          <w:sz w:val="24"/>
          <w:szCs w:val="24"/>
        </w:rPr>
        <w:t>bids</w:t>
      </w:r>
      <w:r w:rsidR="001A4F9D" w:rsidRPr="008A2AAA">
        <w:rPr>
          <w:rFonts w:asciiTheme="minorHAnsi" w:hAnsiTheme="minorHAnsi" w:cstheme="minorHAnsi"/>
          <w:i w:val="0"/>
          <w:sz w:val="24"/>
          <w:szCs w:val="24"/>
        </w:rPr>
        <w:t xml:space="preserve"> offered. If a Vendor chooses to respond with various offerings, Vendor shall follow the specific instructions for uploading Alternate </w:t>
      </w:r>
      <w:r w:rsidR="00900D20" w:rsidRPr="008A2AAA">
        <w:rPr>
          <w:rFonts w:asciiTheme="minorHAnsi" w:hAnsiTheme="minorHAnsi" w:cstheme="minorHAnsi"/>
          <w:i w:val="0"/>
          <w:sz w:val="24"/>
          <w:szCs w:val="24"/>
        </w:rPr>
        <w:t>Bids</w:t>
      </w:r>
      <w:r w:rsidR="001A4F9D" w:rsidRPr="008A2AAA">
        <w:rPr>
          <w:rFonts w:asciiTheme="minorHAnsi" w:hAnsiTheme="minorHAnsi" w:cstheme="minorHAnsi"/>
          <w:i w:val="0"/>
          <w:sz w:val="24"/>
          <w:szCs w:val="24"/>
        </w:rPr>
        <w:t xml:space="preserve"> in the Sourcing Tool</w:t>
      </w:r>
    </w:p>
    <w:p w14:paraId="6069DAD5" w14:textId="77777777" w:rsidR="00FD5D90" w:rsidRPr="005C02EE" w:rsidRDefault="00FD5D90" w:rsidP="00A91CE7">
      <w:pPr>
        <w:pStyle w:val="ListParagraph"/>
        <w:keepNext/>
        <w:numPr>
          <w:ilvl w:val="0"/>
          <w:numId w:val="29"/>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124" w:name="_Toc81298516"/>
      <w:bookmarkStart w:id="125" w:name="_Toc81306163"/>
      <w:bookmarkStart w:id="126" w:name="_Toc81312962"/>
      <w:bookmarkStart w:id="127" w:name="_Toc81392909"/>
      <w:bookmarkStart w:id="128" w:name="_Toc81393028"/>
      <w:bookmarkStart w:id="129" w:name="_Toc81920610"/>
      <w:bookmarkStart w:id="130" w:name="_Toc81924541"/>
      <w:bookmarkStart w:id="131" w:name="_Toc82602751"/>
      <w:bookmarkStart w:id="132" w:name="_Toc87971836"/>
      <w:bookmarkStart w:id="133" w:name="_Toc87971920"/>
      <w:bookmarkStart w:id="134" w:name="_Toc87972130"/>
      <w:bookmarkStart w:id="135" w:name="_Toc183158949"/>
      <w:bookmarkStart w:id="136" w:name="_Toc183160702"/>
      <w:bookmarkStart w:id="137" w:name="_Toc183160815"/>
      <w:bookmarkStart w:id="138" w:name="_Toc183167647"/>
      <w:bookmarkStart w:id="139" w:name="_Toc185259222"/>
      <w:bookmarkStart w:id="140" w:name="_Toc374120588"/>
      <w:bookmarkStart w:id="141" w:name="_Toc506815763"/>
      <w:bookmarkStart w:id="142" w:name="_Toc459794476"/>
      <w:bookmarkStart w:id="143" w:name="_Toc185408101"/>
      <w:bookmarkEnd w:id="108"/>
      <w:bookmarkEnd w:id="109"/>
      <w:bookmarkEnd w:id="110"/>
      <w:bookmarkEnd w:id="111"/>
      <w:bookmarkEnd w:id="112"/>
      <w:bookmarkEnd w:id="11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3"/>
    </w:p>
    <w:p w14:paraId="57FD0CCC" w14:textId="77777777" w:rsidR="00FD5D90" w:rsidRPr="005C02EE" w:rsidRDefault="00FD5D90" w:rsidP="00A91CE7">
      <w:pPr>
        <w:pStyle w:val="Heading1"/>
        <w:numPr>
          <w:ilvl w:val="0"/>
          <w:numId w:val="23"/>
        </w:numPr>
        <w:spacing w:after="120"/>
        <w:rPr>
          <w:rFonts w:asciiTheme="minorHAnsi" w:hAnsiTheme="minorHAnsi" w:cstheme="minorHAnsi"/>
          <w:sz w:val="28"/>
          <w:szCs w:val="28"/>
        </w:rPr>
      </w:pPr>
      <w:bookmarkStart w:id="144" w:name="_Toc55242126"/>
      <w:bookmarkStart w:id="145" w:name="_Toc55242387"/>
      <w:bookmarkStart w:id="146" w:name="_Toc55242609"/>
      <w:bookmarkStart w:id="147" w:name="_Toc55243689"/>
      <w:bookmarkStart w:id="148" w:name="_Toc55245884"/>
      <w:bookmarkStart w:id="149" w:name="_Toc55246496"/>
      <w:bookmarkStart w:id="150" w:name="_Toc55246919"/>
      <w:bookmarkStart w:id="151" w:name="_Toc55247469"/>
      <w:bookmarkStart w:id="152" w:name="_Toc55248150"/>
      <w:bookmarkStart w:id="153" w:name="_Toc55248360"/>
      <w:bookmarkStart w:id="154" w:name="_Toc55248783"/>
      <w:bookmarkStart w:id="155" w:name="_Toc55249065"/>
      <w:bookmarkStart w:id="156" w:name="_Toc55249986"/>
      <w:bookmarkStart w:id="157" w:name="_Toc55250102"/>
      <w:bookmarkStart w:id="158" w:name="_Toc55250355"/>
      <w:bookmarkStart w:id="159" w:name="_Toc55250451"/>
      <w:bookmarkStart w:id="160" w:name="_Toc55250546"/>
      <w:bookmarkStart w:id="161" w:name="_Toc55250736"/>
      <w:bookmarkStart w:id="162" w:name="_Toc55250882"/>
      <w:bookmarkStart w:id="163" w:name="_Toc55251077"/>
      <w:bookmarkStart w:id="164" w:name="_Toc55251809"/>
      <w:bookmarkStart w:id="165" w:name="_Toc55246410"/>
      <w:bookmarkStart w:id="166" w:name="_Toc185408102"/>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sidRPr="005C02EE">
        <w:rPr>
          <w:rFonts w:asciiTheme="minorHAnsi" w:hAnsiTheme="minorHAnsi" w:cstheme="minorHAnsi"/>
          <w:sz w:val="28"/>
          <w:szCs w:val="28"/>
        </w:rPr>
        <w:t>METHOD OF AWARD AND BID EVALUATION PROCESS</w:t>
      </w:r>
      <w:bookmarkEnd w:id="165"/>
      <w:bookmarkEnd w:id="166"/>
    </w:p>
    <w:p w14:paraId="21E0CBC6" w14:textId="3933CD78" w:rsidR="00FD5D90" w:rsidRPr="005C02EE" w:rsidRDefault="00FD5D90" w:rsidP="00D973EB">
      <w:pPr>
        <w:pStyle w:val="Heading2"/>
        <w:spacing w:after="120"/>
        <w:rPr>
          <w:rFonts w:asciiTheme="minorHAnsi" w:hAnsiTheme="minorHAnsi" w:cstheme="minorHAnsi"/>
        </w:rPr>
      </w:pPr>
      <w:bookmarkStart w:id="167" w:name="_Toc185408103"/>
      <w:r w:rsidRPr="005C02EE">
        <w:rPr>
          <w:rFonts w:asciiTheme="minorHAnsi" w:hAnsiTheme="minorHAnsi" w:cstheme="minorHAnsi"/>
        </w:rPr>
        <w:t>3.1</w:t>
      </w:r>
      <w:r w:rsidRPr="005C02EE">
        <w:rPr>
          <w:rFonts w:asciiTheme="minorHAnsi" w:hAnsiTheme="minorHAnsi" w:cstheme="minorHAnsi"/>
        </w:rPr>
        <w:tab/>
        <w:t>METHOD OF AWARD</w:t>
      </w:r>
      <w:bookmarkEnd w:id="140"/>
      <w:bookmarkEnd w:id="141"/>
      <w:bookmarkEnd w:id="142"/>
      <w:bookmarkEnd w:id="167"/>
    </w:p>
    <w:p w14:paraId="73A6C9A3" w14:textId="77777777" w:rsidR="00CB4B4A" w:rsidRPr="008A2AAA" w:rsidRDefault="00AC243C" w:rsidP="00FD5D90">
      <w:pPr>
        <w:spacing w:line="276" w:lineRule="auto"/>
        <w:jc w:val="both"/>
        <w:rPr>
          <w:rFonts w:asciiTheme="minorHAnsi" w:hAnsiTheme="minorHAnsi" w:cstheme="minorHAnsi"/>
          <w:bCs/>
          <w:color w:val="000000"/>
          <w:szCs w:val="24"/>
        </w:rPr>
      </w:pPr>
      <w:bookmarkStart w:id="168" w:name="_Hlk513459402"/>
      <w:bookmarkStart w:id="169" w:name="_Hlk513031745"/>
      <w:r w:rsidRPr="005C02EE">
        <w:rPr>
          <w:rFonts w:asciiTheme="minorHAnsi" w:hAnsiTheme="minorHAnsi" w:cstheme="minorHAnsi"/>
          <w:bCs/>
          <w:color w:val="000000"/>
          <w:sz w:val="20"/>
        </w:rPr>
        <w:t>N</w:t>
      </w:r>
      <w:r w:rsidRPr="008A2AAA">
        <w:rPr>
          <w:rFonts w:asciiTheme="minorHAnsi" w:hAnsiTheme="minorHAnsi" w:cstheme="minorHAnsi"/>
          <w:bCs/>
          <w:color w:val="000000"/>
          <w:szCs w:val="24"/>
        </w:rPr>
        <w:t xml:space="preserve">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168"/>
    </w:p>
    <w:p w14:paraId="1DFDAE8A" w14:textId="157942A7" w:rsidR="006B1A84" w:rsidRPr="008A2AAA" w:rsidRDefault="006B1A84" w:rsidP="00FD5D90">
      <w:pPr>
        <w:spacing w:line="276" w:lineRule="auto"/>
        <w:jc w:val="both"/>
        <w:rPr>
          <w:rFonts w:asciiTheme="minorHAnsi" w:hAnsiTheme="minorHAnsi" w:cstheme="minorHAnsi"/>
          <w:iCs/>
          <w:color w:val="auto"/>
          <w:szCs w:val="24"/>
        </w:rPr>
      </w:pPr>
      <w:r w:rsidRPr="008A2AAA">
        <w:rPr>
          <w:rFonts w:asciiTheme="minorHAnsi" w:hAnsiTheme="minorHAnsi" w:cstheme="minorHAnsi"/>
          <w:iCs/>
          <w:color w:val="auto"/>
          <w:szCs w:val="24"/>
        </w:rPr>
        <w:t xml:space="preserve">All responsive bids will be reviewed, </w:t>
      </w:r>
      <w:r w:rsidR="009B34BE" w:rsidRPr="008A2AAA">
        <w:rPr>
          <w:rFonts w:asciiTheme="minorHAnsi" w:hAnsiTheme="minorHAnsi" w:cstheme="minorHAnsi"/>
          <w:iCs/>
          <w:color w:val="auto"/>
          <w:szCs w:val="24"/>
        </w:rPr>
        <w:t>and</w:t>
      </w:r>
      <w:r w:rsidRPr="008A2AAA">
        <w:rPr>
          <w:rFonts w:asciiTheme="minorHAnsi" w:hAnsiTheme="minorHAnsi" w:cstheme="minorHAnsi"/>
          <w:iCs/>
          <w:color w:val="auto"/>
          <w:szCs w:val="24"/>
        </w:rPr>
        <w:t xml:space="preserve"> awards will be based on the responsive bid(s) offering the lowest price that meets the specifications </w:t>
      </w:r>
      <w:r w:rsidR="00762245" w:rsidRPr="008A2AAA">
        <w:rPr>
          <w:rFonts w:asciiTheme="minorHAnsi" w:hAnsiTheme="minorHAnsi" w:cstheme="minorHAnsi"/>
          <w:iCs/>
          <w:color w:val="auto"/>
          <w:szCs w:val="24"/>
        </w:rPr>
        <w:t xml:space="preserve">provided herein, to include any required verifications set out herein  such as but not limited to past performance, references, and financial </w:t>
      </w:r>
      <w:r w:rsidR="00992198" w:rsidRPr="008A2AAA">
        <w:rPr>
          <w:rFonts w:asciiTheme="minorHAnsi" w:hAnsiTheme="minorHAnsi" w:cstheme="minorHAnsi"/>
          <w:iCs/>
          <w:color w:val="auto"/>
          <w:szCs w:val="24"/>
        </w:rPr>
        <w:t>documents.</w:t>
      </w:r>
    </w:p>
    <w:bookmarkEnd w:id="169"/>
    <w:p w14:paraId="4B3538E7" w14:textId="0288C4B5" w:rsidR="00FD5D90" w:rsidRPr="008A2AAA" w:rsidRDefault="00FD5D90" w:rsidP="00FD5D90">
      <w:pPr>
        <w:pStyle w:val="Text"/>
        <w:spacing w:after="240"/>
        <w:jc w:val="both"/>
        <w:rPr>
          <w:rFonts w:asciiTheme="minorHAnsi" w:hAnsiTheme="minorHAnsi" w:cstheme="minorHAnsi"/>
          <w:sz w:val="24"/>
          <w:szCs w:val="24"/>
        </w:rPr>
      </w:pPr>
      <w:r w:rsidRPr="008A2AAA">
        <w:rPr>
          <w:rFonts w:asciiTheme="minorHAnsi" w:hAnsiTheme="minorHAnsi" w:cstheme="minorHAnsi"/>
          <w:sz w:val="24"/>
          <w:szCs w:val="24"/>
        </w:rPr>
        <w:t>While the intent of this IFB is to award a Contract(s) to</w:t>
      </w:r>
      <w:r w:rsidRPr="008A2AAA">
        <w:rPr>
          <w:rFonts w:asciiTheme="minorHAnsi" w:hAnsiTheme="minorHAnsi" w:cstheme="minorHAnsi"/>
          <w:color w:val="FF0000"/>
          <w:sz w:val="24"/>
          <w:szCs w:val="24"/>
        </w:rPr>
        <w:t xml:space="preserve"> </w:t>
      </w:r>
      <w:r w:rsidRPr="008A2AAA">
        <w:rPr>
          <w:rFonts w:asciiTheme="minorHAnsi" w:hAnsiTheme="minorHAnsi" w:cstheme="minorHAnsi"/>
          <w:color w:val="auto"/>
          <w:sz w:val="24"/>
          <w:szCs w:val="24"/>
        </w:rPr>
        <w:t xml:space="preserve">a </w:t>
      </w:r>
      <w:r w:rsidRPr="008A2AAA">
        <w:rPr>
          <w:rFonts w:asciiTheme="minorHAnsi" w:hAnsiTheme="minorHAnsi" w:cstheme="minorHAnsi"/>
          <w:sz w:val="24"/>
          <w:szCs w:val="24"/>
        </w:rPr>
        <w:t>single Vendor for all line items</w:t>
      </w:r>
      <w:r w:rsidR="002549D3" w:rsidRPr="008A2AAA">
        <w:rPr>
          <w:rFonts w:asciiTheme="minorHAnsi" w:hAnsiTheme="minorHAnsi" w:cstheme="minorHAnsi"/>
          <w:sz w:val="24"/>
          <w:szCs w:val="24"/>
        </w:rPr>
        <w:t>, the</w:t>
      </w:r>
      <w:r w:rsidRPr="008A2AAA">
        <w:rPr>
          <w:rFonts w:asciiTheme="minorHAnsi" w:hAnsiTheme="minorHAnsi" w:cstheme="minorHAnsi"/>
          <w:sz w:val="24"/>
          <w:szCs w:val="24"/>
        </w:rPr>
        <w:t xml:space="preserve"> State reserves the right to make separate awards to different Vendors for </w:t>
      </w:r>
      <w:r w:rsidR="009B34BE" w:rsidRPr="008A2AAA">
        <w:rPr>
          <w:rFonts w:asciiTheme="minorHAnsi" w:hAnsiTheme="minorHAnsi" w:cstheme="minorHAnsi"/>
          <w:sz w:val="24"/>
          <w:szCs w:val="24"/>
        </w:rPr>
        <w:t>one or more-line</w:t>
      </w:r>
      <w:r w:rsidRPr="008A2AAA">
        <w:rPr>
          <w:rFonts w:asciiTheme="minorHAnsi" w:hAnsiTheme="minorHAnsi" w:cstheme="minorHAnsi"/>
          <w:sz w:val="24"/>
          <w:szCs w:val="24"/>
        </w:rPr>
        <w:t xml:space="preserve"> items, to not award one or more line items or to cancel this IFB in its entirety without awarding a Contract, if it is considered to be most advantageous to the State to do so. </w:t>
      </w:r>
    </w:p>
    <w:p w14:paraId="53D4D959" w14:textId="4367E4D6" w:rsidR="00FD5D90" w:rsidRPr="008A2AAA" w:rsidRDefault="00FD5D90" w:rsidP="00FD5D90">
      <w:pPr>
        <w:pStyle w:val="Text"/>
        <w:spacing w:after="240"/>
        <w:jc w:val="both"/>
        <w:rPr>
          <w:rFonts w:asciiTheme="minorHAnsi" w:hAnsiTheme="minorHAnsi" w:cstheme="minorHAnsi"/>
          <w:sz w:val="24"/>
          <w:szCs w:val="24"/>
        </w:rPr>
      </w:pPr>
      <w:r w:rsidRPr="008A2AAA">
        <w:rPr>
          <w:rFonts w:asciiTheme="minorHAnsi" w:hAnsiTheme="minorHAnsi" w:cstheme="minorHAnsi"/>
          <w:sz w:val="24"/>
          <w:szCs w:val="24"/>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8A2AAA">
        <w:rPr>
          <w:rFonts w:asciiTheme="minorHAnsi" w:hAnsiTheme="minorHAnsi" w:cstheme="minorHAnsi"/>
          <w:sz w:val="24"/>
          <w:szCs w:val="24"/>
        </w:rPr>
        <w:t>H</w:t>
      </w:r>
      <w:r w:rsidRPr="008A2AAA">
        <w:rPr>
          <w:rFonts w:asciiTheme="minorHAnsi" w:hAnsiTheme="minorHAnsi" w:cstheme="minorHAnsi"/>
          <w:sz w:val="24"/>
          <w:szCs w:val="24"/>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8A2AAA" w:rsidRDefault="00FD5D90" w:rsidP="00FD5D90">
      <w:pPr>
        <w:pStyle w:val="Text"/>
        <w:spacing w:before="240" w:line="264" w:lineRule="auto"/>
        <w:jc w:val="both"/>
        <w:rPr>
          <w:rFonts w:asciiTheme="minorHAnsi" w:hAnsiTheme="minorHAnsi" w:cstheme="minorHAnsi"/>
          <w:sz w:val="24"/>
          <w:szCs w:val="24"/>
        </w:rPr>
      </w:pPr>
      <w:bookmarkStart w:id="170" w:name="_Toc374120589"/>
      <w:r w:rsidRPr="008A2AAA">
        <w:rPr>
          <w:rFonts w:asciiTheme="minorHAnsi" w:hAnsiTheme="minorHAnsi" w:cstheme="minorHAnsi"/>
          <w:sz w:val="24"/>
          <w:szCs w:val="24"/>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171" w:name="_Toc53591757"/>
      <w:bookmarkStart w:id="172" w:name="_Toc53591860"/>
      <w:bookmarkStart w:id="173" w:name="_Toc53591920"/>
      <w:bookmarkStart w:id="174" w:name="_Toc53592006"/>
      <w:bookmarkStart w:id="175" w:name="_Toc53592066"/>
      <w:bookmarkStart w:id="176" w:name="_Toc53592163"/>
      <w:bookmarkStart w:id="177" w:name="_Toc53592222"/>
      <w:bookmarkStart w:id="178" w:name="_Toc53592399"/>
      <w:bookmarkStart w:id="179" w:name="_Toc53592638"/>
      <w:bookmarkStart w:id="180" w:name="_Toc53592719"/>
      <w:bookmarkStart w:id="181" w:name="_Toc53592783"/>
      <w:bookmarkStart w:id="182" w:name="_Toc53592842"/>
      <w:bookmarkStart w:id="183" w:name="_Toc53593041"/>
      <w:bookmarkStart w:id="184" w:name="_Toc53593153"/>
      <w:bookmarkStart w:id="185" w:name="_Toc53593211"/>
      <w:bookmarkStart w:id="186" w:name="_Toc53593365"/>
      <w:bookmarkStart w:id="187" w:name="_Toc55242128"/>
      <w:bookmarkStart w:id="188" w:name="_Toc55242389"/>
      <w:bookmarkStart w:id="189" w:name="_Toc55242611"/>
      <w:bookmarkStart w:id="190" w:name="_Toc55243691"/>
      <w:bookmarkStart w:id="191" w:name="_Toc55245886"/>
      <w:bookmarkStart w:id="192" w:name="_Toc55246498"/>
      <w:bookmarkStart w:id="193" w:name="_Toc55246921"/>
      <w:bookmarkStart w:id="194" w:name="_Toc55247471"/>
      <w:bookmarkStart w:id="195" w:name="_Toc55248152"/>
      <w:bookmarkStart w:id="196" w:name="_Toc55248362"/>
      <w:bookmarkStart w:id="197" w:name="_Toc55248785"/>
      <w:bookmarkStart w:id="198" w:name="_Toc55249067"/>
      <w:bookmarkStart w:id="199" w:name="_Toc55249988"/>
      <w:bookmarkStart w:id="200" w:name="_Toc55250104"/>
      <w:bookmarkStart w:id="201" w:name="_Toc55250357"/>
      <w:bookmarkStart w:id="202" w:name="_Toc55250453"/>
      <w:bookmarkStart w:id="203" w:name="_Toc55250548"/>
      <w:bookmarkStart w:id="204" w:name="_Toc55250738"/>
      <w:bookmarkStart w:id="205" w:name="_Toc55250884"/>
      <w:bookmarkStart w:id="206" w:name="_Toc55251079"/>
      <w:bookmarkStart w:id="207" w:name="_Toc53413671"/>
      <w:bookmarkStart w:id="208" w:name="_Toc506815765"/>
      <w:bookmarkStart w:id="209" w:name="_Toc459794478"/>
      <w:bookmarkStart w:id="210" w:name="_Toc185408104"/>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Pr="005C02EE">
        <w:rPr>
          <w:rFonts w:asciiTheme="minorHAnsi" w:hAnsiTheme="minorHAnsi" w:cstheme="minorHAnsi"/>
        </w:rPr>
        <w:t>3.2</w:t>
      </w:r>
      <w:r w:rsidRPr="005C02EE">
        <w:rPr>
          <w:rFonts w:asciiTheme="minorHAnsi" w:hAnsiTheme="minorHAnsi" w:cstheme="minorHAnsi"/>
        </w:rPr>
        <w:tab/>
      </w:r>
      <w:bookmarkStart w:id="211" w:name="_Toc53592843"/>
      <w:bookmarkStart w:id="212" w:name="_Toc53593366"/>
      <w:bookmarkStart w:id="213" w:name="_Toc55242129"/>
      <w:bookmarkStart w:id="214" w:name="_Toc55242390"/>
      <w:bookmarkStart w:id="215" w:name="_Toc55242612"/>
      <w:bookmarkStart w:id="216" w:name="_Toc55243692"/>
      <w:bookmarkStart w:id="217" w:name="_Toc55245887"/>
      <w:bookmarkStart w:id="218" w:name="_Toc55246499"/>
      <w:bookmarkStart w:id="219" w:name="_Toc55246922"/>
      <w:bookmarkStart w:id="220" w:name="_Toc55247472"/>
      <w:bookmarkStart w:id="221" w:name="_Toc55248153"/>
      <w:bookmarkStart w:id="222" w:name="_Toc55248363"/>
      <w:bookmarkStart w:id="223" w:name="_Toc55248786"/>
      <w:bookmarkStart w:id="224" w:name="_Toc55249068"/>
      <w:bookmarkStart w:id="225" w:name="_Toc55249989"/>
      <w:bookmarkStart w:id="226" w:name="_Toc55250105"/>
      <w:bookmarkStart w:id="227" w:name="_Toc55250358"/>
      <w:bookmarkStart w:id="228" w:name="_Toc55250454"/>
      <w:bookmarkStart w:id="229" w:name="_Toc55250549"/>
      <w:bookmarkStart w:id="230" w:name="_Toc55250739"/>
      <w:bookmarkStart w:id="231" w:name="_Toc55250885"/>
      <w:bookmarkStart w:id="232" w:name="_Toc55251080"/>
      <w:bookmarkStart w:id="233" w:name="_Toc55252177"/>
      <w:bookmarkStart w:id="234" w:name="_Toc55252502"/>
      <w:bookmarkStart w:id="235" w:name="_Toc55252593"/>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5C02EE">
        <w:rPr>
          <w:rFonts w:asciiTheme="minorHAnsi" w:hAnsiTheme="minorHAnsi" w:cstheme="minorHAnsi"/>
        </w:rPr>
        <w:t>CONFIDENTIALITY AND PROHIBITED COMMUNICATIONS DURING EVALUATION</w:t>
      </w:r>
      <w:bookmarkEnd w:id="207"/>
      <w:bookmarkEnd w:id="210"/>
    </w:p>
    <w:p w14:paraId="36B2F458" w14:textId="30DFCBB1" w:rsidR="00FD5D90" w:rsidRPr="008A2AAA" w:rsidRDefault="00FD5D90" w:rsidP="00FD5D90">
      <w:pPr>
        <w:pStyle w:val="Text"/>
        <w:jc w:val="both"/>
        <w:rPr>
          <w:rFonts w:asciiTheme="minorHAnsi" w:hAnsiTheme="minorHAnsi" w:cstheme="minorHAnsi"/>
          <w:sz w:val="24"/>
          <w:szCs w:val="24"/>
        </w:rPr>
      </w:pPr>
      <w:bookmarkStart w:id="236" w:name="_Toc445973022"/>
      <w:bookmarkStart w:id="237" w:name="_Toc446593864"/>
      <w:r w:rsidRPr="008A2AAA">
        <w:rPr>
          <w:rFonts w:asciiTheme="minorHAnsi" w:hAnsiTheme="minorHAnsi" w:cstheme="minorHAnsi"/>
          <w:sz w:val="24"/>
          <w:szCs w:val="24"/>
        </w:rPr>
        <w:t xml:space="preserve">While this IFB is under evaluation, the </w:t>
      </w:r>
      <w:r w:rsidR="00254C72" w:rsidRPr="008A2AAA">
        <w:rPr>
          <w:rFonts w:asciiTheme="minorHAnsi" w:hAnsiTheme="minorHAnsi" w:cstheme="minorHAnsi"/>
          <w:sz w:val="24"/>
          <w:szCs w:val="24"/>
        </w:rPr>
        <w:t>responding Vendor</w:t>
      </w:r>
      <w:r w:rsidRPr="008A2AAA">
        <w:rPr>
          <w:rFonts w:asciiTheme="minorHAnsi" w:hAnsiTheme="minorHAnsi" w:cstheme="minorHAnsi"/>
          <w:sz w:val="24"/>
          <w:szCs w:val="24"/>
        </w:rPr>
        <w:t>, including any subcontractors and suppliers</w:t>
      </w:r>
      <w:r w:rsidR="00254C72" w:rsidRPr="008A2AAA">
        <w:rPr>
          <w:rFonts w:asciiTheme="minorHAnsi" w:hAnsiTheme="minorHAnsi" w:cstheme="minorHAnsi"/>
          <w:sz w:val="24"/>
          <w:szCs w:val="24"/>
        </w:rPr>
        <w:t>, is</w:t>
      </w:r>
      <w:r w:rsidRPr="008A2AAA">
        <w:rPr>
          <w:rFonts w:asciiTheme="minorHAnsi" w:hAnsiTheme="minorHAnsi" w:cstheme="minorHAnsi"/>
          <w:sz w:val="24"/>
          <w:szCs w:val="24"/>
        </w:rPr>
        <w:t xml:space="preserve"> prohibited from engaging in conversations intended</w:t>
      </w:r>
      <w:r w:rsidR="00AE6C3B" w:rsidRPr="008A2AAA">
        <w:rPr>
          <w:rFonts w:asciiTheme="minorHAnsi" w:hAnsiTheme="minorHAnsi" w:cstheme="minorHAnsi"/>
          <w:sz w:val="24"/>
          <w:szCs w:val="24"/>
        </w:rPr>
        <w:t xml:space="preserve"> </w:t>
      </w:r>
      <w:r w:rsidRPr="008A2AAA">
        <w:rPr>
          <w:rFonts w:asciiTheme="minorHAnsi" w:hAnsiTheme="minorHAnsi" w:cstheme="minorHAnsi"/>
          <w:sz w:val="24"/>
          <w:szCs w:val="24"/>
        </w:rPr>
        <w:t>to influence the outcome of the evaluation.  See the</w:t>
      </w:r>
      <w:r w:rsidR="00254C72" w:rsidRPr="008A2AAA">
        <w:rPr>
          <w:rFonts w:asciiTheme="minorHAnsi" w:hAnsiTheme="minorHAnsi" w:cstheme="minorHAnsi"/>
          <w:sz w:val="24"/>
          <w:szCs w:val="24"/>
        </w:rPr>
        <w:t xml:space="preserve"> </w:t>
      </w:r>
      <w:r w:rsidR="00CB4B4A" w:rsidRPr="008A2AAA">
        <w:rPr>
          <w:rFonts w:asciiTheme="minorHAnsi" w:hAnsiTheme="minorHAnsi" w:cstheme="minorHAnsi"/>
          <w:sz w:val="24"/>
          <w:szCs w:val="24"/>
        </w:rPr>
        <w:t>P</w:t>
      </w:r>
      <w:r w:rsidR="00254C72" w:rsidRPr="008A2AAA">
        <w:rPr>
          <w:rFonts w:asciiTheme="minorHAnsi" w:hAnsiTheme="minorHAnsi" w:cstheme="minorHAnsi"/>
          <w:sz w:val="24"/>
          <w:szCs w:val="24"/>
        </w:rPr>
        <w:t>aragraph</w:t>
      </w:r>
      <w:r w:rsidRPr="008A2AAA">
        <w:rPr>
          <w:rFonts w:asciiTheme="minorHAnsi" w:hAnsiTheme="minorHAnsi" w:cstheme="minorHAnsi"/>
          <w:sz w:val="24"/>
          <w:szCs w:val="24"/>
        </w:rPr>
        <w:t xml:space="preserve"> </w:t>
      </w:r>
      <w:r w:rsidRPr="008A2AAA">
        <w:rPr>
          <w:rFonts w:asciiTheme="minorHAnsi" w:hAnsiTheme="minorHAnsi" w:cstheme="minorHAnsi"/>
          <w:color w:val="auto"/>
          <w:sz w:val="24"/>
          <w:szCs w:val="24"/>
        </w:rPr>
        <w:t xml:space="preserve">of the </w:t>
      </w:r>
      <w:r w:rsidR="00254C72" w:rsidRPr="008A2AAA">
        <w:rPr>
          <w:rFonts w:asciiTheme="minorHAnsi" w:hAnsiTheme="minorHAnsi" w:cstheme="minorHAnsi"/>
          <w:sz w:val="24"/>
          <w:szCs w:val="24"/>
        </w:rPr>
        <w:t xml:space="preserve">Instructions To Vendors entitled </w:t>
      </w:r>
      <w:r w:rsidR="00762245" w:rsidRPr="008A2AAA">
        <w:rPr>
          <w:rFonts w:asciiTheme="minorHAnsi" w:hAnsiTheme="minorHAnsi" w:cstheme="minorHAnsi"/>
          <w:sz w:val="24"/>
          <w:szCs w:val="24"/>
        </w:rPr>
        <w:t>COMMUNICATIONS BY VENDORS</w:t>
      </w:r>
      <w:r w:rsidR="00254C72" w:rsidRPr="008A2AAA">
        <w:rPr>
          <w:rFonts w:asciiTheme="minorHAnsi" w:hAnsiTheme="minorHAnsi" w:cstheme="minorHAnsi"/>
          <w:sz w:val="24"/>
          <w:szCs w:val="24"/>
        </w:rPr>
        <w:t>.</w:t>
      </w:r>
    </w:p>
    <w:p w14:paraId="409111A9" w14:textId="77777777" w:rsidR="00762245" w:rsidRPr="008A2AAA" w:rsidRDefault="00762245" w:rsidP="00762245">
      <w:pPr>
        <w:autoSpaceDE w:val="0"/>
        <w:autoSpaceDN w:val="0"/>
        <w:adjustRightInd w:val="0"/>
        <w:spacing w:after="0"/>
        <w:jc w:val="both"/>
        <w:rPr>
          <w:rFonts w:asciiTheme="minorHAnsi" w:eastAsiaTheme="minorHAnsi" w:hAnsiTheme="minorHAnsi" w:cstheme="minorHAnsi"/>
          <w:color w:val="auto"/>
          <w:szCs w:val="24"/>
        </w:rPr>
      </w:pPr>
      <w:r w:rsidRPr="008A2AAA">
        <w:rPr>
          <w:rFonts w:asciiTheme="minorHAnsi" w:eastAsiaTheme="minorHAnsi" w:hAnsiTheme="minorHAnsi" w:cstheme="minorHAnsi"/>
          <w:color w:val="auto"/>
          <w:szCs w:val="24"/>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8A2AAA" w:rsidRDefault="00762245" w:rsidP="00762245">
      <w:pPr>
        <w:autoSpaceDE w:val="0"/>
        <w:autoSpaceDN w:val="0"/>
        <w:adjustRightInd w:val="0"/>
        <w:spacing w:after="0"/>
        <w:jc w:val="both"/>
        <w:rPr>
          <w:rFonts w:asciiTheme="minorHAnsi" w:eastAsiaTheme="minorHAnsi" w:hAnsiTheme="minorHAnsi" w:cstheme="minorHAnsi"/>
          <w:color w:val="auto"/>
          <w:szCs w:val="24"/>
        </w:rPr>
      </w:pPr>
    </w:p>
    <w:p w14:paraId="1CCC34BB" w14:textId="1C84821E" w:rsidR="00762245" w:rsidRPr="008A2AAA" w:rsidRDefault="00762245" w:rsidP="00762245">
      <w:pPr>
        <w:autoSpaceDE w:val="0"/>
        <w:autoSpaceDN w:val="0"/>
        <w:adjustRightInd w:val="0"/>
        <w:spacing w:after="0"/>
        <w:jc w:val="both"/>
        <w:rPr>
          <w:rFonts w:asciiTheme="minorHAnsi" w:eastAsiaTheme="minorHAnsi" w:hAnsiTheme="minorHAnsi" w:cstheme="minorHAnsi"/>
          <w:color w:val="auto"/>
          <w:szCs w:val="24"/>
        </w:rPr>
      </w:pPr>
      <w:r w:rsidRPr="008A2AAA">
        <w:rPr>
          <w:rFonts w:asciiTheme="minorHAnsi" w:eastAsiaTheme="minorHAnsi" w:hAnsiTheme="minorHAnsi" w:cstheme="minorHAnsi"/>
          <w:color w:val="auto"/>
          <w:szCs w:val="24"/>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8A2AAA">
        <w:rPr>
          <w:rFonts w:asciiTheme="minorHAnsi" w:eastAsiaTheme="minorHAnsi" w:hAnsiTheme="minorHAnsi" w:cstheme="minorHAnsi"/>
          <w:i/>
          <w:iCs/>
          <w:color w:val="auto"/>
          <w:szCs w:val="24"/>
        </w:rPr>
        <w:t>i.e.</w:t>
      </w:r>
      <w:r w:rsidRPr="008A2AAA">
        <w:rPr>
          <w:rFonts w:asciiTheme="minorHAnsi" w:eastAsiaTheme="minorHAnsi" w:hAnsiTheme="minorHAnsi" w:cstheme="minorHAnsi"/>
          <w:color w:val="auto"/>
          <w:szCs w:val="24"/>
        </w:rPr>
        <w:t xml:space="preserve">, the issuance date of the procurement until the date of contract award or cancellation of the procurement). Only those discussions, communications </w:t>
      </w:r>
      <w:r w:rsidRPr="008A2AAA">
        <w:rPr>
          <w:rFonts w:asciiTheme="minorHAnsi" w:eastAsiaTheme="minorHAnsi" w:hAnsiTheme="minorHAnsi" w:cstheme="minorHAnsi"/>
          <w:color w:val="auto"/>
          <w:szCs w:val="24"/>
        </w:rPr>
        <w:lastRenderedPageBreak/>
        <w:t xml:space="preserve">or transmittals of information authorized or initiated by the issuing agency for this </w:t>
      </w:r>
      <w:r w:rsidR="009B34BE" w:rsidRPr="008A2AAA">
        <w:rPr>
          <w:rFonts w:asciiTheme="minorHAnsi" w:eastAsiaTheme="minorHAnsi" w:hAnsiTheme="minorHAnsi" w:cstheme="minorHAnsi"/>
          <w:color w:val="auto"/>
          <w:szCs w:val="24"/>
        </w:rPr>
        <w:t>IFB,</w:t>
      </w:r>
      <w:r w:rsidRPr="008A2AAA">
        <w:rPr>
          <w:rFonts w:asciiTheme="minorHAnsi" w:eastAsiaTheme="minorHAnsi" w:hAnsiTheme="minorHAnsi" w:cstheme="minorHAnsi"/>
          <w:color w:val="auto"/>
          <w:szCs w:val="24"/>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238" w:name="_Toc185408105"/>
      <w:bookmarkEnd w:id="236"/>
      <w:bookmarkEnd w:id="237"/>
      <w:r w:rsidRPr="005C02EE">
        <w:rPr>
          <w:rFonts w:asciiTheme="minorHAnsi" w:hAnsiTheme="minorHAnsi" w:cstheme="minorHAnsi"/>
        </w:rPr>
        <w:t>3.3</w:t>
      </w:r>
      <w:r w:rsidRPr="005C02EE">
        <w:rPr>
          <w:rFonts w:asciiTheme="minorHAnsi" w:hAnsiTheme="minorHAnsi" w:cstheme="minorHAnsi"/>
        </w:rPr>
        <w:tab/>
        <w:t>BID EVALUATION PROCESS</w:t>
      </w:r>
      <w:bookmarkEnd w:id="170"/>
      <w:bookmarkEnd w:id="208"/>
      <w:bookmarkEnd w:id="209"/>
      <w:bookmarkEnd w:id="238"/>
    </w:p>
    <w:p w14:paraId="6CF037A1" w14:textId="77777777" w:rsidR="00FD5D90" w:rsidRPr="002B04FA" w:rsidRDefault="00FD5D90" w:rsidP="00FD5D90">
      <w:pPr>
        <w:spacing w:after="240" w:line="276" w:lineRule="auto"/>
        <w:rPr>
          <w:rFonts w:asciiTheme="minorHAnsi" w:hAnsiTheme="minorHAnsi" w:cstheme="minorHAnsi"/>
          <w:bCs/>
          <w:color w:val="auto"/>
          <w:szCs w:val="24"/>
        </w:rPr>
      </w:pPr>
      <w:r w:rsidRPr="002B04FA">
        <w:rPr>
          <w:rFonts w:asciiTheme="minorHAnsi" w:hAnsiTheme="minorHAnsi" w:cstheme="minorHAnsi"/>
          <w:bCs/>
          <w:color w:val="000000"/>
          <w:szCs w:val="24"/>
        </w:rPr>
        <w:t>Only responsive submissions will be evaluated.</w:t>
      </w:r>
    </w:p>
    <w:p w14:paraId="569305F6" w14:textId="77777777" w:rsidR="00FD5D90" w:rsidRPr="009B34BE" w:rsidRDefault="00FD5D90" w:rsidP="00FD5D90">
      <w:pPr>
        <w:spacing w:after="240" w:line="276" w:lineRule="auto"/>
        <w:rPr>
          <w:rFonts w:asciiTheme="minorHAnsi" w:hAnsiTheme="minorHAnsi" w:cstheme="minorHAnsi"/>
          <w:b/>
          <w:sz w:val="20"/>
        </w:rPr>
      </w:pPr>
      <w:r w:rsidRPr="009B34BE">
        <w:rPr>
          <w:rFonts w:asciiTheme="minorHAnsi" w:hAnsiTheme="minorHAnsi" w:cstheme="minorHAnsi"/>
          <w:b/>
          <w:color w:val="auto"/>
          <w:sz w:val="20"/>
        </w:rPr>
        <w:t>The State will conduct an evaluation of responsive Bids, as follows:</w:t>
      </w:r>
    </w:p>
    <w:p w14:paraId="61588C8D" w14:textId="1D1332BD" w:rsidR="00FD5D90" w:rsidRPr="002B04FA" w:rsidRDefault="00FD5D90" w:rsidP="00254C72">
      <w:pPr>
        <w:spacing w:line="276" w:lineRule="auto"/>
        <w:ind w:left="180"/>
        <w:jc w:val="both"/>
        <w:rPr>
          <w:rFonts w:asciiTheme="minorHAnsi" w:hAnsiTheme="minorHAnsi" w:cstheme="minorHAnsi"/>
          <w:color w:val="auto"/>
          <w:szCs w:val="24"/>
        </w:rPr>
      </w:pPr>
      <w:bookmarkStart w:id="239" w:name="_Hlk63418544"/>
      <w:r w:rsidRPr="002B04FA">
        <w:rPr>
          <w:rFonts w:asciiTheme="minorHAnsi" w:hAnsiTheme="minorHAnsi" w:cstheme="minorHAnsi"/>
          <w:color w:val="auto"/>
          <w:szCs w:val="24"/>
        </w:rPr>
        <w:t xml:space="preserve">Bids will be received according to the </w:t>
      </w:r>
      <w:bookmarkStart w:id="240" w:name="_Hlk529178466"/>
      <w:r w:rsidRPr="002B04FA">
        <w:rPr>
          <w:rFonts w:asciiTheme="minorHAnsi" w:hAnsiTheme="minorHAnsi" w:cstheme="minorHAnsi"/>
          <w:color w:val="auto"/>
          <w:szCs w:val="24"/>
        </w:rPr>
        <w:t xml:space="preserve">method stated in </w:t>
      </w:r>
      <w:r w:rsidR="00254C72" w:rsidRPr="002B04FA">
        <w:rPr>
          <w:rFonts w:asciiTheme="minorHAnsi" w:hAnsiTheme="minorHAnsi" w:cstheme="minorHAnsi"/>
          <w:color w:val="auto"/>
          <w:szCs w:val="24"/>
        </w:rPr>
        <w:t>the Bid Submittal section above</w:t>
      </w:r>
      <w:r w:rsidRPr="002B04FA">
        <w:rPr>
          <w:rFonts w:asciiTheme="minorHAnsi" w:hAnsiTheme="minorHAnsi" w:cstheme="minorHAnsi"/>
          <w:color w:val="auto"/>
          <w:szCs w:val="24"/>
        </w:rPr>
        <w:t>.</w:t>
      </w:r>
      <w:bookmarkEnd w:id="240"/>
    </w:p>
    <w:bookmarkEnd w:id="239"/>
    <w:p w14:paraId="42EEEF9C" w14:textId="77777777" w:rsidR="00254C72" w:rsidRPr="002B04FA" w:rsidRDefault="00254C72" w:rsidP="00254C72">
      <w:pPr>
        <w:pStyle w:val="Text"/>
        <w:ind w:left="180"/>
        <w:jc w:val="both"/>
        <w:rPr>
          <w:rFonts w:asciiTheme="minorHAnsi" w:hAnsiTheme="minorHAnsi" w:cstheme="minorHAnsi"/>
          <w:sz w:val="24"/>
          <w:szCs w:val="24"/>
        </w:rPr>
      </w:pPr>
      <w:r w:rsidRPr="002B04FA">
        <w:rPr>
          <w:rFonts w:asciiTheme="minorHAnsi" w:hAnsiTheme="minorHAnsi" w:cstheme="minorHAnsi"/>
          <w:sz w:val="24"/>
          <w:szCs w:val="24"/>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7CF570" w14:textId="21A599B2" w:rsidR="00254C72" w:rsidRPr="002B04FA" w:rsidRDefault="00254C72" w:rsidP="00D22272">
      <w:pPr>
        <w:pStyle w:val="Text"/>
        <w:ind w:left="180"/>
        <w:jc w:val="both"/>
        <w:rPr>
          <w:rFonts w:asciiTheme="minorHAnsi" w:hAnsiTheme="minorHAnsi" w:cstheme="minorHAnsi"/>
          <w:sz w:val="24"/>
          <w:szCs w:val="24"/>
        </w:rPr>
      </w:pPr>
      <w:bookmarkStart w:id="241" w:name="_Hlk53588629"/>
      <w:r w:rsidRPr="002B04FA">
        <w:rPr>
          <w:rFonts w:asciiTheme="minorHAnsi" w:hAnsiTheme="minorHAnsi" w:cstheme="minorHAnsi"/>
          <w:sz w:val="24"/>
          <w:szCs w:val="24"/>
        </w:rPr>
        <w:t xml:space="preserve">At the date and time provided in the IFB SCHEDULE Section above, unless modified by Addendum, the </w:t>
      </w:r>
      <w:r w:rsidR="00D22272" w:rsidRPr="002B04FA">
        <w:rPr>
          <w:rFonts w:asciiTheme="minorHAnsi" w:hAnsiTheme="minorHAnsi" w:cstheme="minorHAnsi"/>
          <w:sz w:val="24"/>
          <w:szCs w:val="24"/>
        </w:rPr>
        <w:t xml:space="preserve">bids </w:t>
      </w:r>
      <w:r w:rsidRPr="002B04FA">
        <w:rPr>
          <w:rFonts w:asciiTheme="minorHAnsi" w:hAnsiTheme="minorHAnsi" w:cstheme="minorHAnsi"/>
          <w:sz w:val="24"/>
          <w:szCs w:val="24"/>
        </w:rPr>
        <w:t xml:space="preserve">from each responding Vendor will be opened publicly and </w:t>
      </w:r>
      <w:r w:rsidR="00762245" w:rsidRPr="002B04FA">
        <w:rPr>
          <w:rFonts w:asciiTheme="minorHAnsi" w:hAnsiTheme="minorHAnsi" w:cstheme="minorHAnsi"/>
          <w:sz w:val="24"/>
          <w:szCs w:val="24"/>
        </w:rPr>
        <w:t xml:space="preserve">all offers (except those that </w:t>
      </w:r>
      <w:r w:rsidR="009B34BE" w:rsidRPr="002B04FA">
        <w:rPr>
          <w:rFonts w:asciiTheme="minorHAnsi" w:hAnsiTheme="minorHAnsi" w:cstheme="minorHAnsi"/>
          <w:sz w:val="24"/>
          <w:szCs w:val="24"/>
        </w:rPr>
        <w:t>were</w:t>
      </w:r>
      <w:r w:rsidR="00762245" w:rsidRPr="002B04FA">
        <w:rPr>
          <w:rFonts w:asciiTheme="minorHAnsi" w:hAnsiTheme="minorHAnsi" w:cstheme="minorHAnsi"/>
          <w:sz w:val="24"/>
          <w:szCs w:val="24"/>
        </w:rPr>
        <w:t xml:space="preserve"> previously withdrawn, or voided bids) will be tabulated. The tabulation shall be made public at the time it is created.  When negotiations after receipt of bids </w:t>
      </w:r>
      <w:r w:rsidR="009B34BE" w:rsidRPr="002B04FA">
        <w:rPr>
          <w:rFonts w:asciiTheme="minorHAnsi" w:hAnsiTheme="minorHAnsi" w:cstheme="minorHAnsi"/>
          <w:sz w:val="24"/>
          <w:szCs w:val="24"/>
        </w:rPr>
        <w:t>are</w:t>
      </w:r>
      <w:r w:rsidR="00762245" w:rsidRPr="002B04FA">
        <w:rPr>
          <w:rFonts w:asciiTheme="minorHAnsi" w:hAnsiTheme="minorHAnsi" w:cstheme="minorHAnsi"/>
          <w:sz w:val="24"/>
          <w:szCs w:val="24"/>
        </w:rPr>
        <w:t xml:space="preserve"> authorized pursuant to G.S. 143-49 and 01 NCAC 05B.0503, only the names of offerors and the Goods and Services offered shall be tabulated at the time of opening. Cost and price shall become available for public inspection at the time of the award..</w:t>
      </w:r>
      <w:r w:rsidRPr="002B04FA">
        <w:rPr>
          <w:rFonts w:asciiTheme="minorHAnsi" w:hAnsiTheme="minorHAnsi" w:cstheme="minorHAnsi"/>
          <w:sz w:val="24"/>
          <w:szCs w:val="24"/>
        </w:rPr>
        <w:t xml:space="preserve">.  Interested parties are cautioned that these costs and their components are subject to further evaluation </w:t>
      </w:r>
      <w:r w:rsidR="009B34BE" w:rsidRPr="002B04FA">
        <w:rPr>
          <w:rFonts w:asciiTheme="minorHAnsi" w:hAnsiTheme="minorHAnsi" w:cstheme="minorHAnsi"/>
          <w:sz w:val="24"/>
          <w:szCs w:val="24"/>
        </w:rPr>
        <w:t>of</w:t>
      </w:r>
      <w:r w:rsidRPr="002B04FA">
        <w:rPr>
          <w:rFonts w:asciiTheme="minorHAnsi" w:hAnsiTheme="minorHAnsi" w:cstheme="minorHAnsi"/>
          <w:sz w:val="24"/>
          <w:szCs w:val="24"/>
        </w:rPr>
        <w:t xml:space="preserve"> completeness and correctness and therefore may not be an exact indicator of a Vendor’s pricing position.</w:t>
      </w:r>
    </w:p>
    <w:p w14:paraId="51F9A05E" w14:textId="5CF41324" w:rsidR="00FD5D90" w:rsidRPr="002B04FA" w:rsidRDefault="00FD5D90" w:rsidP="00D22272">
      <w:pPr>
        <w:spacing w:line="276" w:lineRule="auto"/>
        <w:ind w:left="180"/>
        <w:jc w:val="both"/>
        <w:rPr>
          <w:rFonts w:asciiTheme="minorHAnsi" w:hAnsiTheme="minorHAnsi" w:cstheme="minorHAnsi"/>
          <w:color w:val="auto"/>
          <w:szCs w:val="24"/>
        </w:rPr>
      </w:pPr>
      <w:r w:rsidRPr="002B04FA">
        <w:rPr>
          <w:rFonts w:asciiTheme="minorHAnsi" w:hAnsiTheme="minorHAnsi" w:cstheme="minorHAnsi"/>
          <w:color w:val="auto"/>
          <w:szCs w:val="24"/>
        </w:rPr>
        <w:t xml:space="preserve">At their option, the evaluators may request oral presentations or discussions with any or all Vendors for clarification or to amplify the materials presented in any part of the </w:t>
      </w:r>
      <w:r w:rsidR="00254C72" w:rsidRPr="002B04FA">
        <w:rPr>
          <w:rFonts w:asciiTheme="minorHAnsi" w:hAnsiTheme="minorHAnsi" w:cstheme="minorHAnsi"/>
          <w:color w:val="auto"/>
          <w:szCs w:val="24"/>
        </w:rPr>
        <w:t>bid</w:t>
      </w:r>
      <w:r w:rsidRPr="002B04FA">
        <w:rPr>
          <w:rFonts w:asciiTheme="minorHAnsi" w:hAnsiTheme="minorHAnsi" w:cstheme="minorHAnsi"/>
          <w:color w:val="auto"/>
          <w:szCs w:val="24"/>
        </w:rPr>
        <w:t>.  Vendors are cautioned, however, that the evaluators are not required to request presentations or other clarification—and often do not</w:t>
      </w:r>
      <w:r w:rsidR="009A3BE6" w:rsidRPr="002B04FA">
        <w:rPr>
          <w:rFonts w:asciiTheme="minorHAnsi" w:hAnsiTheme="minorHAnsi" w:cstheme="minorHAnsi"/>
          <w:color w:val="auto"/>
          <w:szCs w:val="24"/>
        </w:rPr>
        <w:t>.</w:t>
      </w:r>
      <w:r w:rsidRPr="002B04FA">
        <w:rPr>
          <w:rFonts w:asciiTheme="minorHAnsi" w:hAnsiTheme="minorHAnsi" w:cstheme="minorHAnsi"/>
          <w:color w:val="auto"/>
          <w:szCs w:val="24"/>
        </w:rPr>
        <w:t xml:space="preserve"> Therefore, all bids should be complete and reflect the most favorable terms available from the Vendor</w:t>
      </w:r>
      <w:bookmarkStart w:id="242" w:name="_Hlk80889311"/>
      <w:r w:rsidRPr="002B04FA">
        <w:rPr>
          <w:rFonts w:asciiTheme="minorHAnsi" w:hAnsiTheme="minorHAnsi" w:cstheme="minorHAnsi"/>
          <w:color w:val="auto"/>
          <w:szCs w:val="24"/>
        </w:rPr>
        <w:t xml:space="preserve">. </w:t>
      </w:r>
      <w:r w:rsidR="009B34BE" w:rsidRPr="002B04FA">
        <w:rPr>
          <w:rFonts w:asciiTheme="minorHAnsi" w:hAnsiTheme="minorHAnsi" w:cstheme="minorHAnsi"/>
          <w:color w:val="auto"/>
          <w:szCs w:val="24"/>
        </w:rPr>
        <w:t>The price</w:t>
      </w:r>
      <w:r w:rsidRPr="002B04FA">
        <w:rPr>
          <w:rFonts w:asciiTheme="minorHAnsi" w:hAnsiTheme="minorHAnsi" w:cstheme="minorHAnsi"/>
          <w:color w:val="auto"/>
          <w:szCs w:val="24"/>
        </w:rPr>
        <w:t xml:space="preserve"> bid cannot be altered or modified as part of a clarification</w:t>
      </w:r>
      <w:bookmarkEnd w:id="242"/>
      <w:r w:rsidRPr="002B04FA">
        <w:rPr>
          <w:rFonts w:asciiTheme="minorHAnsi" w:hAnsiTheme="minorHAnsi" w:cstheme="minorHAnsi"/>
          <w:color w:val="auto"/>
          <w:szCs w:val="24"/>
        </w:rPr>
        <w:t>.</w:t>
      </w:r>
    </w:p>
    <w:p w14:paraId="708A22A4" w14:textId="653329F5" w:rsidR="00FD5D90" w:rsidRPr="002B04FA" w:rsidRDefault="00FD5D90" w:rsidP="00D22272">
      <w:pPr>
        <w:spacing w:line="276" w:lineRule="auto"/>
        <w:ind w:left="180"/>
        <w:jc w:val="both"/>
        <w:rPr>
          <w:rFonts w:asciiTheme="minorHAnsi" w:hAnsiTheme="minorHAnsi" w:cstheme="minorHAnsi"/>
          <w:i/>
          <w:color w:val="auto"/>
          <w:szCs w:val="24"/>
        </w:rPr>
      </w:pPr>
      <w:bookmarkStart w:id="243" w:name="_Hlk80889332"/>
      <w:bookmarkEnd w:id="241"/>
      <w:r w:rsidRPr="002B04FA">
        <w:rPr>
          <w:rFonts w:asciiTheme="minorHAnsi" w:hAnsiTheme="minorHAnsi" w:cstheme="minorHAnsi"/>
          <w:color w:val="auto"/>
          <w:szCs w:val="24"/>
        </w:rPr>
        <w:t xml:space="preserve">Bids will generally be evaluated, based on completeness, content, </w:t>
      </w:r>
      <w:r w:rsidR="003B060E" w:rsidRPr="002B04FA">
        <w:rPr>
          <w:rFonts w:asciiTheme="minorHAnsi" w:hAnsiTheme="minorHAnsi" w:cstheme="minorHAnsi"/>
          <w:color w:val="auto"/>
          <w:szCs w:val="24"/>
        </w:rPr>
        <w:t>cost,</w:t>
      </w:r>
      <w:r w:rsidRPr="002B04FA">
        <w:rPr>
          <w:rFonts w:asciiTheme="minorHAnsi" w:hAnsiTheme="minorHAnsi" w:cstheme="minorHAnsi"/>
          <w:color w:val="auto"/>
          <w:szCs w:val="24"/>
        </w:rPr>
        <w:t xml:space="preserve"> and responsibility of the Vendor to supply the requested </w:t>
      </w:r>
      <w:r w:rsidR="00D22272" w:rsidRPr="002B04FA">
        <w:rPr>
          <w:rFonts w:asciiTheme="minorHAnsi" w:hAnsiTheme="minorHAnsi" w:cstheme="minorHAnsi"/>
          <w:color w:val="auto"/>
          <w:szCs w:val="24"/>
        </w:rPr>
        <w:t>G</w:t>
      </w:r>
      <w:r w:rsidRPr="002B04FA">
        <w:rPr>
          <w:rFonts w:asciiTheme="minorHAnsi" w:hAnsiTheme="minorHAnsi" w:cstheme="minorHAnsi"/>
          <w:color w:val="auto"/>
          <w:szCs w:val="24"/>
        </w:rPr>
        <w:t xml:space="preserve">oods and </w:t>
      </w:r>
      <w:r w:rsidR="00D22272" w:rsidRPr="002B04FA">
        <w:rPr>
          <w:rFonts w:asciiTheme="minorHAnsi" w:hAnsiTheme="minorHAnsi" w:cstheme="minorHAnsi"/>
          <w:color w:val="auto"/>
          <w:szCs w:val="24"/>
        </w:rPr>
        <w:t>S</w:t>
      </w:r>
      <w:r w:rsidRPr="002B04FA">
        <w:rPr>
          <w:rFonts w:asciiTheme="minorHAnsi" w:hAnsiTheme="minorHAnsi" w:cstheme="minorHAnsi"/>
          <w:color w:val="auto"/>
          <w:szCs w:val="24"/>
        </w:rPr>
        <w:t>ervices.  Specific evaluation criteria are listed in Section 3.1 METHOD OF AWARD.</w:t>
      </w:r>
      <w:r w:rsidRPr="002B04FA">
        <w:rPr>
          <w:rFonts w:asciiTheme="minorHAnsi" w:hAnsiTheme="minorHAnsi" w:cstheme="minorHAnsi"/>
          <w:i/>
          <w:color w:val="auto"/>
          <w:szCs w:val="24"/>
        </w:rPr>
        <w:t xml:space="preserve"> </w:t>
      </w:r>
    </w:p>
    <w:p w14:paraId="7E5FEE60" w14:textId="172322D9" w:rsidR="00FD5D90" w:rsidRPr="002B04FA" w:rsidRDefault="00FD5D90" w:rsidP="00D22272">
      <w:pPr>
        <w:ind w:left="180"/>
        <w:jc w:val="both"/>
        <w:rPr>
          <w:rFonts w:asciiTheme="minorHAnsi" w:hAnsiTheme="minorHAnsi" w:cstheme="minorHAnsi"/>
          <w:color w:val="auto"/>
          <w:szCs w:val="24"/>
        </w:rPr>
      </w:pPr>
      <w:r w:rsidRPr="002B04FA">
        <w:rPr>
          <w:rFonts w:asciiTheme="minorHAnsi" w:hAnsiTheme="minorHAnsi" w:cstheme="minorHAnsi"/>
          <w:color w:val="auto"/>
          <w:szCs w:val="24"/>
        </w:rPr>
        <w:t xml:space="preserve">Upon completion of the evaluation process, the State will make Award(s) based on the evaluation and post the award(s) to </w:t>
      </w:r>
      <w:r w:rsidR="00A40696" w:rsidRPr="002B04FA">
        <w:rPr>
          <w:rFonts w:asciiTheme="minorHAnsi" w:hAnsiTheme="minorHAnsi" w:cstheme="minorHAnsi"/>
          <w:b/>
          <w:i/>
          <w:iCs/>
          <w:color w:val="auto"/>
          <w:szCs w:val="24"/>
        </w:rPr>
        <w:t xml:space="preserve">the electronic Vendor Portal (eVP), </w:t>
      </w:r>
      <w:hyperlink r:id="rId17" w:history="1">
        <w:r w:rsidR="00A40696" w:rsidRPr="002B04FA">
          <w:rPr>
            <w:rStyle w:val="Hyperlink"/>
            <w:rFonts w:asciiTheme="minorHAnsi" w:hAnsiTheme="minorHAnsi" w:cstheme="minorHAnsi"/>
            <w:b/>
            <w:i/>
            <w:iCs/>
            <w:color w:val="auto"/>
            <w:szCs w:val="24"/>
          </w:rPr>
          <w:t>https://evp.nc.gov</w:t>
        </w:r>
      </w:hyperlink>
      <w:r w:rsidR="00F17A9A" w:rsidRPr="002B04FA">
        <w:rPr>
          <w:rFonts w:asciiTheme="minorHAnsi" w:hAnsiTheme="minorHAnsi" w:cstheme="minorHAnsi"/>
          <w:b/>
          <w:i/>
          <w:iCs/>
          <w:color w:val="auto"/>
          <w:szCs w:val="24"/>
        </w:rPr>
        <w:t xml:space="preserve">, </w:t>
      </w:r>
      <w:r w:rsidRPr="002B04FA">
        <w:rPr>
          <w:rFonts w:asciiTheme="minorHAnsi" w:hAnsiTheme="minorHAnsi" w:cstheme="minorHAnsi"/>
          <w:color w:val="auto"/>
          <w:szCs w:val="24"/>
        </w:rPr>
        <w:t>under the IFB number for this solicitation.  Award of a Contract to one Vendor does not mean that the other bids lacked merit, but that, all factors considered, the selected bid was deemed most advantageous and represented the best value to the State.</w:t>
      </w:r>
      <w:bookmarkEnd w:id="243"/>
    </w:p>
    <w:p w14:paraId="4148E25E" w14:textId="517F7823" w:rsidR="00FD5D90" w:rsidRPr="002B04FA" w:rsidRDefault="00254C72" w:rsidP="00D22272">
      <w:pPr>
        <w:spacing w:line="276" w:lineRule="auto"/>
        <w:ind w:left="180"/>
        <w:jc w:val="both"/>
        <w:rPr>
          <w:rFonts w:asciiTheme="minorHAnsi" w:hAnsiTheme="minorHAnsi" w:cstheme="minorHAnsi"/>
          <w:color w:val="auto"/>
          <w:szCs w:val="24"/>
        </w:rPr>
      </w:pPr>
      <w:bookmarkStart w:id="244" w:name="_Hlk508797450"/>
      <w:r w:rsidRPr="002B04FA">
        <w:rPr>
          <w:rFonts w:asciiTheme="minorHAnsi" w:hAnsiTheme="minorHAnsi" w:cstheme="minorHAnsi"/>
          <w:color w:val="auto"/>
          <w:szCs w:val="24"/>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2B04FA">
        <w:rPr>
          <w:rFonts w:asciiTheme="minorHAnsi" w:hAnsiTheme="minorHAnsi" w:cstheme="minorHAnsi"/>
          <w:color w:val="auto"/>
          <w:szCs w:val="24"/>
        </w:rPr>
        <w:t>.</w:t>
      </w:r>
    </w:p>
    <w:p w14:paraId="242115FA" w14:textId="77777777" w:rsidR="00FD5D90" w:rsidRPr="005C02EE" w:rsidRDefault="00FD5D90" w:rsidP="00A91CE7">
      <w:pPr>
        <w:pStyle w:val="Heading2"/>
        <w:numPr>
          <w:ilvl w:val="1"/>
          <w:numId w:val="21"/>
        </w:numPr>
        <w:spacing w:after="120"/>
        <w:rPr>
          <w:rFonts w:asciiTheme="minorHAnsi" w:hAnsiTheme="minorHAnsi" w:cstheme="minorHAnsi"/>
        </w:rPr>
      </w:pPr>
      <w:bookmarkStart w:id="245" w:name="_Toc55246416"/>
      <w:bookmarkStart w:id="246" w:name="_Toc185408106"/>
      <w:r w:rsidRPr="005C02EE">
        <w:rPr>
          <w:rFonts w:asciiTheme="minorHAnsi" w:hAnsiTheme="minorHAnsi" w:cstheme="minorHAnsi"/>
        </w:rPr>
        <w:lastRenderedPageBreak/>
        <w:t>PERFORMANCE OUTSIDE THE UNITED STATES</w:t>
      </w:r>
      <w:bookmarkEnd w:id="245"/>
      <w:bookmarkEnd w:id="246"/>
    </w:p>
    <w:p w14:paraId="2454EBE4" w14:textId="0D166446" w:rsidR="00FD5D90" w:rsidRPr="002B04FA" w:rsidRDefault="00FD5D90" w:rsidP="006D7294">
      <w:pPr>
        <w:spacing w:before="120" w:line="276" w:lineRule="auto"/>
        <w:jc w:val="both"/>
        <w:rPr>
          <w:rFonts w:asciiTheme="minorHAnsi" w:hAnsiTheme="minorHAnsi" w:cstheme="minorHAnsi"/>
          <w:color w:val="auto"/>
          <w:szCs w:val="24"/>
        </w:rPr>
      </w:pPr>
      <w:bookmarkStart w:id="247" w:name="_Toc55242132"/>
      <w:bookmarkStart w:id="248" w:name="_Toc55242393"/>
      <w:bookmarkStart w:id="249" w:name="_Toc55242615"/>
      <w:bookmarkStart w:id="250" w:name="_Toc55243695"/>
      <w:bookmarkStart w:id="251" w:name="_Toc55245890"/>
      <w:bookmarkStart w:id="252" w:name="_Toc55246502"/>
      <w:bookmarkStart w:id="253" w:name="_Toc55246925"/>
      <w:bookmarkStart w:id="254" w:name="_Toc55247475"/>
      <w:bookmarkStart w:id="255" w:name="_Toc55248156"/>
      <w:bookmarkStart w:id="256" w:name="_Toc55248366"/>
      <w:bookmarkStart w:id="257" w:name="_Toc55248789"/>
      <w:bookmarkStart w:id="258" w:name="_Toc55249071"/>
      <w:bookmarkStart w:id="259" w:name="_Toc55249992"/>
      <w:bookmarkStart w:id="260" w:name="_Toc55250108"/>
      <w:bookmarkStart w:id="261" w:name="_Toc55250361"/>
      <w:bookmarkStart w:id="262" w:name="_Toc55250457"/>
      <w:bookmarkStart w:id="263" w:name="_Toc55250552"/>
      <w:bookmarkStart w:id="264" w:name="_Toc55250742"/>
      <w:bookmarkStart w:id="265" w:name="_Toc55250888"/>
      <w:bookmarkStart w:id="266" w:name="_Toc55251083"/>
      <w:bookmarkStart w:id="267" w:name="_Toc55251812"/>
      <w:bookmarkStart w:id="268" w:name="_Toc55252180"/>
      <w:bookmarkStart w:id="269" w:name="_Toc55252505"/>
      <w:bookmarkStart w:id="270" w:name="_Toc55252596"/>
      <w:bookmarkEnd w:id="244"/>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2B04FA">
        <w:rPr>
          <w:rFonts w:asciiTheme="minorHAnsi" w:hAnsiTheme="minorHAnsi" w:cstheme="minorHAnsi"/>
          <w:color w:val="auto"/>
          <w:szCs w:val="24"/>
        </w:rPr>
        <w:t xml:space="preserve">Vendor shall complete ATTACHMENT </w:t>
      </w:r>
      <w:r w:rsidR="00FF14CA" w:rsidRPr="002B04FA">
        <w:rPr>
          <w:rFonts w:asciiTheme="minorHAnsi" w:hAnsiTheme="minorHAnsi" w:cstheme="minorHAnsi"/>
          <w:color w:val="auto"/>
          <w:szCs w:val="24"/>
        </w:rPr>
        <w:t>F</w:t>
      </w:r>
      <w:r w:rsidRPr="002B04FA">
        <w:rPr>
          <w:rFonts w:asciiTheme="minorHAnsi" w:hAnsiTheme="minorHAnsi" w:cstheme="minorHAnsi"/>
          <w:color w:val="auto"/>
          <w:szCs w:val="24"/>
        </w:rPr>
        <w:t>: LOCATION OF WORKERS UTILIZED BY VENDOR.  In addition to any other evaluation criteria identified in this IFB, the State may also consider</w:t>
      </w:r>
      <w:r w:rsidR="00A155D0" w:rsidRPr="002B04FA">
        <w:rPr>
          <w:rFonts w:asciiTheme="minorHAnsi" w:hAnsiTheme="minorHAnsi" w:cstheme="minorHAnsi"/>
          <w:color w:val="auto"/>
          <w:szCs w:val="24"/>
        </w:rPr>
        <w:t xml:space="preserve">, </w:t>
      </w:r>
      <w:r w:rsidRPr="002B04FA">
        <w:rPr>
          <w:rFonts w:asciiTheme="minorHAnsi" w:hAnsiTheme="minorHAnsi" w:cstheme="minorHAnsi"/>
          <w:color w:val="auto"/>
          <w:szCs w:val="24"/>
        </w:rPr>
        <w:t xml:space="preserve">for purposes of evaluating proposed or actual </w:t>
      </w:r>
      <w:r w:rsidRPr="002B04FA">
        <w:rPr>
          <w:rFonts w:asciiTheme="minorHAnsi" w:hAnsiTheme="minorHAnsi" w:cstheme="minorHAnsi"/>
          <w:color w:val="auto"/>
          <w:szCs w:val="24"/>
          <w:u w:val="single"/>
        </w:rPr>
        <w:t>contract performance outside of the United States</w:t>
      </w:r>
      <w:r w:rsidR="00A155D0" w:rsidRPr="002B04FA">
        <w:rPr>
          <w:rFonts w:asciiTheme="minorHAnsi" w:hAnsiTheme="minorHAnsi" w:cstheme="minorHAnsi"/>
          <w:color w:val="auto"/>
          <w:szCs w:val="24"/>
          <w:u w:val="single"/>
        </w:rPr>
        <w:t>,</w:t>
      </w:r>
      <w:r w:rsidRPr="002B04FA">
        <w:rPr>
          <w:rFonts w:asciiTheme="minorHAnsi" w:hAnsiTheme="minorHAnsi" w:cstheme="minorHAnsi"/>
          <w:color w:val="auto"/>
          <w:szCs w:val="24"/>
        </w:rPr>
        <w:t xml:space="preserve"> how that performance may affect the following factors</w:t>
      </w:r>
      <w:r w:rsidR="00A155D0" w:rsidRPr="002B04FA">
        <w:rPr>
          <w:rFonts w:asciiTheme="minorHAnsi" w:hAnsiTheme="minorHAnsi" w:cstheme="minorHAnsi"/>
          <w:color w:val="auto"/>
          <w:szCs w:val="24"/>
        </w:rPr>
        <w:t xml:space="preserve"> to ensure that any award will be in the best interest of the State</w:t>
      </w:r>
      <w:r w:rsidRPr="002B04FA">
        <w:rPr>
          <w:rFonts w:asciiTheme="minorHAnsi" w:hAnsiTheme="minorHAnsi" w:cstheme="minorHAnsi"/>
          <w:color w:val="auto"/>
          <w:szCs w:val="24"/>
        </w:rPr>
        <w:t>:</w:t>
      </w:r>
    </w:p>
    <w:p w14:paraId="68EA5C06"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Total cost to the State</w:t>
      </w:r>
    </w:p>
    <w:p w14:paraId="01D935FD"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Level of quality provided by the Vendor</w:t>
      </w:r>
    </w:p>
    <w:p w14:paraId="04F8DC4B"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Process and performance capability across multiple jurisdictions</w:t>
      </w:r>
    </w:p>
    <w:p w14:paraId="5A27D142"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Protection of the State’s information and intellectual property</w:t>
      </w:r>
    </w:p>
    <w:p w14:paraId="4493C1A9"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Availability of pertinent skills</w:t>
      </w:r>
    </w:p>
    <w:p w14:paraId="73794223"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Ability to understand the State’s business requirements and internal operational culture</w:t>
      </w:r>
    </w:p>
    <w:p w14:paraId="0DEB3F70" w14:textId="34854824" w:rsidR="00FD5D90" w:rsidRPr="002B04FA" w:rsidRDefault="009B34BE"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Risk</w:t>
      </w:r>
      <w:r w:rsidR="00FD5D90" w:rsidRPr="002B04FA">
        <w:rPr>
          <w:rFonts w:asciiTheme="minorHAnsi" w:hAnsiTheme="minorHAnsi" w:cstheme="minorHAnsi"/>
          <w:sz w:val="24"/>
          <w:szCs w:val="24"/>
        </w:rPr>
        <w:t xml:space="preserve"> factors such as the security of the State’s information technology</w:t>
      </w:r>
    </w:p>
    <w:p w14:paraId="14ED75F2"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Relations with citizens and employees</w:t>
      </w:r>
    </w:p>
    <w:p w14:paraId="74D2789D" w14:textId="77777777" w:rsidR="00FD5D90" w:rsidRPr="002B04FA" w:rsidRDefault="00FD5D90" w:rsidP="00A91CE7">
      <w:pPr>
        <w:pStyle w:val="ListParagraph"/>
        <w:numPr>
          <w:ilvl w:val="0"/>
          <w:numId w:val="30"/>
        </w:numPr>
        <w:spacing w:after="0"/>
        <w:contextualSpacing w:val="0"/>
        <w:rPr>
          <w:rFonts w:asciiTheme="minorHAnsi" w:hAnsiTheme="minorHAnsi" w:cstheme="minorHAnsi"/>
          <w:sz w:val="24"/>
          <w:szCs w:val="24"/>
        </w:rPr>
      </w:pPr>
      <w:r w:rsidRPr="002B04FA">
        <w:rPr>
          <w:rFonts w:asciiTheme="minorHAnsi" w:hAnsiTheme="minorHAnsi" w:cstheme="minorHAnsi"/>
          <w:sz w:val="24"/>
          <w:szCs w:val="24"/>
        </w:rPr>
        <w:t>Contract enforcement jurisdictional issues</w:t>
      </w:r>
      <w:bookmarkStart w:id="271" w:name="_Toc506815768"/>
      <w:bookmarkStart w:id="272"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273" w:name="_Toc185408107"/>
      <w:r w:rsidRPr="005C02EE">
        <w:rPr>
          <w:rFonts w:asciiTheme="minorHAnsi" w:hAnsiTheme="minorHAnsi" w:cstheme="minorHAnsi"/>
        </w:rPr>
        <w:t>3.5</w:t>
      </w:r>
      <w:r w:rsidRPr="005C02EE">
        <w:rPr>
          <w:rFonts w:asciiTheme="minorHAnsi" w:hAnsiTheme="minorHAnsi" w:cstheme="minorHAnsi"/>
        </w:rPr>
        <w:tab/>
        <w:t>INTERPRETATION OF TERMS AND PHRASES</w:t>
      </w:r>
      <w:bookmarkEnd w:id="271"/>
      <w:bookmarkEnd w:id="272"/>
      <w:bookmarkEnd w:id="273"/>
    </w:p>
    <w:p w14:paraId="03662524" w14:textId="11E7A0A3" w:rsidR="00FD5D90" w:rsidRPr="002B04FA" w:rsidRDefault="00FD5D90" w:rsidP="00FD5D90">
      <w:pPr>
        <w:spacing w:line="276" w:lineRule="auto"/>
        <w:jc w:val="both"/>
        <w:rPr>
          <w:rFonts w:asciiTheme="minorHAnsi" w:hAnsiTheme="minorHAnsi" w:cstheme="minorHAnsi"/>
          <w:szCs w:val="24"/>
        </w:rPr>
      </w:pPr>
      <w:r w:rsidRPr="002B04FA">
        <w:rPr>
          <w:rFonts w:asciiTheme="minorHAnsi" w:hAnsiTheme="minorHAnsi" w:cstheme="minorHAnsi"/>
          <w:color w:val="auto"/>
          <w:szCs w:val="24"/>
        </w:rPr>
        <w:t xml:space="preserve">This </w:t>
      </w:r>
      <w:r w:rsidR="00A155D0" w:rsidRPr="002B04FA">
        <w:rPr>
          <w:rFonts w:asciiTheme="minorHAnsi" w:hAnsiTheme="minorHAnsi" w:cstheme="minorHAnsi"/>
          <w:color w:val="auto"/>
          <w:szCs w:val="24"/>
        </w:rPr>
        <w:t>IFB</w:t>
      </w:r>
      <w:r w:rsidRPr="002B04FA">
        <w:rPr>
          <w:rFonts w:asciiTheme="minorHAnsi" w:hAnsiTheme="minorHAnsi" w:cstheme="minorHAnsi"/>
          <w:color w:val="auto"/>
          <w:szCs w:val="24"/>
        </w:rPr>
        <w:t xml:space="preserve"> serves two functions: (1) to advise potential Vendors of the parameters of the solution being sought by the </w:t>
      </w:r>
      <w:r w:rsidR="00A155D0" w:rsidRPr="002B04FA">
        <w:rPr>
          <w:rFonts w:asciiTheme="minorHAnsi" w:hAnsiTheme="minorHAnsi" w:cstheme="minorHAnsi"/>
          <w:color w:val="auto"/>
          <w:szCs w:val="24"/>
        </w:rPr>
        <w:t>State</w:t>
      </w:r>
      <w:r w:rsidRPr="002B04FA">
        <w:rPr>
          <w:rFonts w:asciiTheme="minorHAnsi" w:hAnsiTheme="minorHAnsi" w:cstheme="minorHAnsi"/>
          <w:color w:val="auto"/>
          <w:szCs w:val="24"/>
        </w:rPr>
        <w:t>; and (2) to provide (together with other specified documents) the terms of the Contract result</w:t>
      </w:r>
      <w:r w:rsidR="00A155D0" w:rsidRPr="002B04FA">
        <w:rPr>
          <w:rFonts w:asciiTheme="minorHAnsi" w:hAnsiTheme="minorHAnsi" w:cstheme="minorHAnsi"/>
          <w:color w:val="auto"/>
          <w:szCs w:val="24"/>
        </w:rPr>
        <w:t>ing</w:t>
      </w:r>
      <w:r w:rsidRPr="002B04FA">
        <w:rPr>
          <w:rFonts w:asciiTheme="minorHAnsi" w:hAnsiTheme="minorHAnsi" w:cstheme="minorHAnsi"/>
          <w:color w:val="auto"/>
          <w:szCs w:val="24"/>
        </w:rPr>
        <w:t xml:space="preserve"> from this procurement. </w:t>
      </w:r>
      <w:r w:rsidR="00A155D0" w:rsidRPr="002B04FA">
        <w:rPr>
          <w:rFonts w:asciiTheme="minorHAnsi" w:hAnsiTheme="minorHAnsi" w:cstheme="minorHAnsi"/>
          <w:color w:val="auto"/>
          <w:szCs w:val="24"/>
        </w:rPr>
        <w:t xml:space="preserve">The use of phrases such as “shall,” “must,” and “requirements” are intended to create enforceable contract conditions. </w:t>
      </w:r>
      <w:r w:rsidRPr="002B04FA">
        <w:rPr>
          <w:rFonts w:asciiTheme="minorHAnsi" w:hAnsiTheme="minorHAnsi" w:cstheme="minorHAnsi"/>
          <w:color w:val="auto"/>
          <w:szCs w:val="24"/>
        </w:rPr>
        <w:t xml:space="preserve">In determining whether bids should be evaluated or rejected, the </w:t>
      </w:r>
      <w:r w:rsidR="00A155D0" w:rsidRPr="002B04FA">
        <w:rPr>
          <w:rFonts w:asciiTheme="minorHAnsi" w:hAnsiTheme="minorHAnsi" w:cstheme="minorHAnsi"/>
          <w:color w:val="auto"/>
          <w:szCs w:val="24"/>
        </w:rPr>
        <w:t>State</w:t>
      </w:r>
      <w:r w:rsidRPr="002B04FA">
        <w:rPr>
          <w:rFonts w:asciiTheme="minorHAnsi" w:hAnsiTheme="minorHAnsi" w:cstheme="minorHAnsi"/>
          <w:color w:val="auto"/>
          <w:szCs w:val="24"/>
        </w:rPr>
        <w:t xml:space="preserve"> will take into consideration the degree to which Vendors have proposed or failed to propose solutions that will satisfy the </w:t>
      </w:r>
      <w:r w:rsidR="00A155D0" w:rsidRPr="002B04FA">
        <w:rPr>
          <w:rFonts w:asciiTheme="minorHAnsi" w:hAnsiTheme="minorHAnsi" w:cstheme="minorHAnsi"/>
          <w:color w:val="auto"/>
          <w:szCs w:val="24"/>
        </w:rPr>
        <w:t>State’s</w:t>
      </w:r>
      <w:r w:rsidRPr="002B04FA">
        <w:rPr>
          <w:rFonts w:asciiTheme="minorHAnsi" w:hAnsiTheme="minorHAnsi" w:cstheme="minorHAnsi"/>
          <w:color w:val="auto"/>
          <w:szCs w:val="24"/>
        </w:rPr>
        <w:t xml:space="preserve"> needs as described in the </w:t>
      </w:r>
      <w:r w:rsidR="00A155D0" w:rsidRPr="002B04FA">
        <w:rPr>
          <w:rFonts w:asciiTheme="minorHAnsi" w:hAnsiTheme="minorHAnsi" w:cstheme="minorHAnsi"/>
          <w:color w:val="auto"/>
          <w:szCs w:val="24"/>
        </w:rPr>
        <w:t>IFB</w:t>
      </w:r>
      <w:r w:rsidRPr="002B04FA">
        <w:rPr>
          <w:rFonts w:asciiTheme="minorHAnsi" w:hAnsiTheme="minorHAnsi" w:cstheme="minorHAnsi"/>
          <w:color w:val="auto"/>
          <w:szCs w:val="24"/>
        </w:rPr>
        <w:t xml:space="preserve">.  Except as specifically stated in the </w:t>
      </w:r>
      <w:r w:rsidR="00A155D0" w:rsidRPr="002B04FA">
        <w:rPr>
          <w:rFonts w:asciiTheme="minorHAnsi" w:hAnsiTheme="minorHAnsi" w:cstheme="minorHAnsi"/>
          <w:color w:val="auto"/>
          <w:szCs w:val="24"/>
        </w:rPr>
        <w:t>IFB</w:t>
      </w:r>
      <w:r w:rsidRPr="002B04FA">
        <w:rPr>
          <w:rFonts w:asciiTheme="minorHAnsi" w:hAnsiTheme="minorHAnsi" w:cstheme="minorHAnsi"/>
          <w:color w:val="auto"/>
          <w:szCs w:val="24"/>
        </w:rPr>
        <w:t>, no one requirement shall automatically disqualify a Vendor from consideration.  However, failure to comply with any single requirement</w:t>
      </w:r>
      <w:r w:rsidR="00A155D0" w:rsidRPr="002B04FA">
        <w:rPr>
          <w:rFonts w:asciiTheme="minorHAnsi" w:hAnsiTheme="minorHAnsi" w:cstheme="minorHAnsi"/>
          <w:color w:val="auto"/>
          <w:szCs w:val="24"/>
        </w:rPr>
        <w:t xml:space="preserve"> </w:t>
      </w:r>
      <w:r w:rsidRPr="002B04FA">
        <w:rPr>
          <w:rFonts w:asciiTheme="minorHAnsi" w:hAnsiTheme="minorHAnsi" w:cstheme="minorHAnsi"/>
          <w:color w:val="auto"/>
          <w:szCs w:val="24"/>
        </w:rPr>
        <w:t xml:space="preserve">may result in the </w:t>
      </w:r>
      <w:r w:rsidR="00A155D0" w:rsidRPr="002B04FA">
        <w:rPr>
          <w:rFonts w:asciiTheme="minorHAnsi" w:hAnsiTheme="minorHAnsi" w:cstheme="minorHAnsi"/>
          <w:color w:val="auto"/>
          <w:szCs w:val="24"/>
        </w:rPr>
        <w:t>State</w:t>
      </w:r>
      <w:r w:rsidRPr="002B04FA">
        <w:rPr>
          <w:rFonts w:asciiTheme="minorHAnsi" w:hAnsiTheme="minorHAnsi" w:cstheme="minorHAnsi"/>
          <w:color w:val="auto"/>
          <w:szCs w:val="24"/>
        </w:rPr>
        <w:t xml:space="preserve"> exercising its discretion to reject a bid in its entirety.</w:t>
      </w:r>
    </w:p>
    <w:p w14:paraId="00AB8609" w14:textId="77777777" w:rsidR="00FD5D90" w:rsidRPr="005C02EE" w:rsidRDefault="00FD5D90" w:rsidP="00A91CE7">
      <w:pPr>
        <w:pStyle w:val="Heading1"/>
        <w:numPr>
          <w:ilvl w:val="0"/>
          <w:numId w:val="23"/>
        </w:numPr>
        <w:spacing w:after="120"/>
        <w:rPr>
          <w:rFonts w:asciiTheme="minorHAnsi" w:hAnsiTheme="minorHAnsi" w:cstheme="minorHAnsi"/>
          <w:sz w:val="28"/>
          <w:szCs w:val="28"/>
        </w:rPr>
      </w:pPr>
      <w:bookmarkStart w:id="274" w:name="_Toc185408108"/>
      <w:r w:rsidRPr="005C02EE">
        <w:rPr>
          <w:rFonts w:asciiTheme="minorHAnsi" w:hAnsiTheme="minorHAnsi" w:cstheme="minorHAnsi"/>
          <w:sz w:val="28"/>
          <w:szCs w:val="28"/>
        </w:rPr>
        <w:t>REQUIREMENTS</w:t>
      </w:r>
      <w:bookmarkEnd w:id="274"/>
      <w:r w:rsidRPr="005C02EE">
        <w:rPr>
          <w:rFonts w:asciiTheme="minorHAnsi" w:hAnsiTheme="minorHAnsi" w:cstheme="minorHAnsi"/>
          <w:sz w:val="28"/>
          <w:szCs w:val="28"/>
        </w:rPr>
        <w:t xml:space="preserve"> </w:t>
      </w:r>
    </w:p>
    <w:p w14:paraId="4F41C456" w14:textId="48EFA0A5" w:rsidR="00FD5D90" w:rsidRPr="002B04FA" w:rsidRDefault="00FD5D90" w:rsidP="00372B91">
      <w:pPr>
        <w:jc w:val="both"/>
        <w:rPr>
          <w:rFonts w:asciiTheme="minorHAnsi" w:hAnsiTheme="minorHAnsi" w:cstheme="minorHAnsi"/>
          <w:bCs/>
          <w:color w:val="auto"/>
          <w:szCs w:val="24"/>
        </w:rPr>
      </w:pPr>
      <w:r w:rsidRPr="002B04FA">
        <w:rPr>
          <w:rFonts w:asciiTheme="minorHAnsi" w:hAnsiTheme="minorHAnsi" w:cstheme="minorHAnsi"/>
          <w:color w:val="auto"/>
          <w:szCs w:val="24"/>
        </w:rPr>
        <w:t xml:space="preserve">This </w:t>
      </w:r>
      <w:r w:rsidRPr="002B04FA">
        <w:rPr>
          <w:rFonts w:asciiTheme="minorHAnsi" w:hAnsiTheme="minorHAnsi" w:cstheme="minorHAnsi"/>
          <w:bCs/>
          <w:color w:val="auto"/>
          <w:szCs w:val="24"/>
        </w:rPr>
        <w:t xml:space="preserve">Section lists the requirements related to this </w:t>
      </w:r>
      <w:r w:rsidRPr="002B04FA">
        <w:rPr>
          <w:rFonts w:asciiTheme="minorHAnsi" w:hAnsiTheme="minorHAnsi" w:cstheme="minorHAnsi"/>
          <w:color w:val="auto"/>
          <w:szCs w:val="24"/>
        </w:rPr>
        <w:t>IFB</w:t>
      </w:r>
      <w:r w:rsidRPr="002B04FA">
        <w:rPr>
          <w:rFonts w:asciiTheme="minorHAnsi" w:hAnsiTheme="minorHAnsi" w:cstheme="minorHAnsi"/>
          <w:bCs/>
          <w:color w:val="auto"/>
          <w:szCs w:val="24"/>
        </w:rPr>
        <w:t xml:space="preserve">. By submitting a </w:t>
      </w:r>
      <w:r w:rsidRPr="002B04FA">
        <w:rPr>
          <w:rFonts w:asciiTheme="minorHAnsi" w:hAnsiTheme="minorHAnsi" w:cstheme="minorHAnsi"/>
          <w:color w:val="auto"/>
          <w:szCs w:val="24"/>
        </w:rPr>
        <w:t>bid</w:t>
      </w:r>
      <w:r w:rsidRPr="002B04FA">
        <w:rPr>
          <w:rFonts w:asciiTheme="minorHAnsi" w:hAnsiTheme="minorHAnsi" w:cstheme="minorHAnsi"/>
          <w:bCs/>
          <w:color w:val="auto"/>
          <w:szCs w:val="24"/>
        </w:rPr>
        <w:t>, the Vendor agrees to meet all stated requirements in this Section</w:t>
      </w:r>
      <w:r w:rsidR="00A155D0" w:rsidRPr="002B04FA">
        <w:rPr>
          <w:rFonts w:asciiTheme="minorHAnsi" w:hAnsiTheme="minorHAnsi" w:cstheme="minorHAnsi"/>
          <w:bCs/>
          <w:color w:val="auto"/>
          <w:szCs w:val="24"/>
        </w:rPr>
        <w:t>, as well as any other specifications, requirements, and terms and conditions stated in this IFB</w:t>
      </w:r>
      <w:r w:rsidRPr="002B04FA">
        <w:rPr>
          <w:rFonts w:asciiTheme="minorHAnsi" w:hAnsiTheme="minorHAnsi" w:cstheme="minorHAnsi"/>
          <w:bCs/>
          <w:color w:val="auto"/>
          <w:szCs w:val="24"/>
        </w:rPr>
        <w:t>. If a Vendor is unclear about a requirement or</w:t>
      </w:r>
      <w:r w:rsidR="00A155D0" w:rsidRPr="002B04FA">
        <w:rPr>
          <w:rFonts w:asciiTheme="minorHAnsi" w:hAnsiTheme="minorHAnsi" w:cstheme="minorHAnsi"/>
          <w:bCs/>
          <w:color w:val="auto"/>
          <w:szCs w:val="24"/>
        </w:rPr>
        <w:t xml:space="preserve"> </w:t>
      </w:r>
      <w:r w:rsidR="00762245" w:rsidRPr="002B04FA">
        <w:rPr>
          <w:rFonts w:asciiTheme="minorHAnsi" w:hAnsiTheme="minorHAnsi" w:cstheme="minorHAnsi"/>
          <w:bCs/>
          <w:color w:val="auto"/>
          <w:szCs w:val="24"/>
        </w:rPr>
        <w:t>specification or</w:t>
      </w:r>
      <w:r w:rsidRPr="002B04FA">
        <w:rPr>
          <w:rFonts w:asciiTheme="minorHAnsi" w:hAnsiTheme="minorHAnsi" w:cstheme="minorHAnsi"/>
          <w:bCs/>
          <w:color w:val="auto"/>
          <w:szCs w:val="24"/>
        </w:rPr>
        <w:t xml:space="preserve"> believes a change in a requirement would </w:t>
      </w:r>
      <w:r w:rsidR="009B34BE" w:rsidRPr="002B04FA">
        <w:rPr>
          <w:rFonts w:asciiTheme="minorHAnsi" w:hAnsiTheme="minorHAnsi" w:cstheme="minorHAnsi"/>
          <w:bCs/>
          <w:color w:val="auto"/>
          <w:szCs w:val="24"/>
        </w:rPr>
        <w:t>allow</w:t>
      </w:r>
      <w:r w:rsidRPr="002B04FA">
        <w:rPr>
          <w:rFonts w:asciiTheme="minorHAnsi" w:hAnsiTheme="minorHAnsi" w:cstheme="minorHAnsi"/>
          <w:bCs/>
          <w:color w:val="auto"/>
          <w:szCs w:val="24"/>
        </w:rPr>
        <w:t xml:space="preserve"> the State to receive a better </w:t>
      </w:r>
      <w:r w:rsidRPr="002B04FA">
        <w:rPr>
          <w:rFonts w:asciiTheme="minorHAnsi" w:hAnsiTheme="minorHAnsi" w:cstheme="minorHAnsi"/>
          <w:color w:val="auto"/>
          <w:szCs w:val="24"/>
        </w:rPr>
        <w:t>bid</w:t>
      </w:r>
      <w:r w:rsidRPr="002B04FA">
        <w:rPr>
          <w:rFonts w:asciiTheme="minorHAnsi" w:hAnsiTheme="minorHAnsi" w:cstheme="minorHAnsi"/>
          <w:bCs/>
          <w:color w:val="auto"/>
          <w:szCs w:val="24"/>
        </w:rPr>
        <w:t xml:space="preserve">, the Vendor is encouraged to submit these items in the form of a question during the </w:t>
      </w:r>
      <w:r w:rsidR="009B34BE" w:rsidRPr="002B04FA">
        <w:rPr>
          <w:rFonts w:asciiTheme="minorHAnsi" w:hAnsiTheme="minorHAnsi" w:cstheme="minorHAnsi"/>
          <w:bCs/>
          <w:color w:val="auto"/>
          <w:szCs w:val="24"/>
        </w:rPr>
        <w:t>question-and-answer</w:t>
      </w:r>
      <w:r w:rsidRPr="002B04FA">
        <w:rPr>
          <w:rFonts w:asciiTheme="minorHAnsi" w:hAnsiTheme="minorHAnsi" w:cstheme="minorHAnsi"/>
          <w:bCs/>
          <w:color w:val="auto"/>
          <w:szCs w:val="24"/>
        </w:rPr>
        <w:t xml:space="preserve"> period</w:t>
      </w:r>
      <w:r w:rsidR="00A155D0" w:rsidRPr="002B04FA">
        <w:rPr>
          <w:rFonts w:asciiTheme="minorHAnsi" w:hAnsiTheme="minorHAnsi" w:cstheme="minorHAnsi"/>
          <w:bCs/>
          <w:color w:val="auto"/>
          <w:szCs w:val="24"/>
        </w:rPr>
        <w:t xml:space="preserve"> in accordance with the </w:t>
      </w:r>
      <w:r w:rsidR="00AF7969" w:rsidRPr="002B04FA">
        <w:rPr>
          <w:rFonts w:asciiTheme="minorHAnsi" w:hAnsiTheme="minorHAnsi" w:cstheme="minorHAnsi"/>
          <w:bCs/>
          <w:color w:val="auto"/>
          <w:szCs w:val="24"/>
        </w:rPr>
        <w:t>Bid</w:t>
      </w:r>
      <w:r w:rsidR="00A155D0" w:rsidRPr="002B04FA">
        <w:rPr>
          <w:rFonts w:asciiTheme="minorHAnsi" w:hAnsiTheme="minorHAnsi" w:cstheme="minorHAnsi"/>
          <w:bCs/>
          <w:color w:val="auto"/>
          <w:szCs w:val="24"/>
        </w:rPr>
        <w:t xml:space="preserve"> Questions Section above</w:t>
      </w:r>
      <w:r w:rsidRPr="002B04FA">
        <w:rPr>
          <w:rFonts w:asciiTheme="minorHAnsi" w:hAnsiTheme="minorHAnsi" w:cstheme="minorHAnsi"/>
          <w:bCs/>
          <w:color w:val="auto"/>
          <w:szCs w:val="24"/>
        </w:rPr>
        <w:t xml:space="preserve">. </w:t>
      </w:r>
    </w:p>
    <w:p w14:paraId="0AB54021" w14:textId="77777777" w:rsidR="00FD5D90" w:rsidRPr="005C02EE" w:rsidRDefault="00FD5D90" w:rsidP="00A91CE7">
      <w:pPr>
        <w:pStyle w:val="Heading20"/>
        <w:numPr>
          <w:ilvl w:val="1"/>
          <w:numId w:val="23"/>
        </w:numPr>
        <w:spacing w:after="120"/>
        <w:rPr>
          <w:rFonts w:asciiTheme="minorHAnsi" w:hAnsiTheme="minorHAnsi" w:cstheme="minorHAnsi"/>
        </w:rPr>
      </w:pPr>
      <w:bookmarkStart w:id="275" w:name="_Toc55249077"/>
      <w:bookmarkStart w:id="276" w:name="_Toc55249998"/>
      <w:bookmarkStart w:id="277" w:name="_Toc55250114"/>
      <w:bookmarkStart w:id="278" w:name="_Toc55250367"/>
      <w:bookmarkStart w:id="279" w:name="_Toc55250463"/>
      <w:bookmarkStart w:id="280" w:name="_Toc55250558"/>
      <w:bookmarkStart w:id="281" w:name="_Toc55250894"/>
      <w:bookmarkStart w:id="282" w:name="_Toc55251089"/>
      <w:bookmarkStart w:id="283" w:name="_Toc55251818"/>
      <w:bookmarkStart w:id="284" w:name="_Toc55252186"/>
      <w:bookmarkStart w:id="285" w:name="_Toc55252511"/>
      <w:bookmarkStart w:id="286" w:name="_Toc55252602"/>
      <w:bookmarkStart w:id="287" w:name="_Toc55253467"/>
      <w:bookmarkStart w:id="288" w:name="_Toc55253551"/>
      <w:bookmarkStart w:id="289" w:name="_Toc55253656"/>
      <w:bookmarkStart w:id="290" w:name="_Toc55253740"/>
      <w:bookmarkStart w:id="291" w:name="_Toc55253823"/>
      <w:bookmarkStart w:id="292" w:name="_Toc55253906"/>
      <w:bookmarkStart w:id="293" w:name="_Toc55253989"/>
      <w:bookmarkStart w:id="294" w:name="_Toc55254072"/>
      <w:bookmarkStart w:id="295" w:name="_Toc55254156"/>
      <w:bookmarkStart w:id="296" w:name="_Toc55254239"/>
      <w:bookmarkStart w:id="297" w:name="_Toc55254321"/>
      <w:bookmarkStart w:id="298" w:name="_Toc55254403"/>
      <w:bookmarkStart w:id="299" w:name="_Toc55254483"/>
      <w:bookmarkStart w:id="300" w:name="_Toc506815771"/>
      <w:bookmarkStart w:id="301" w:name="_Toc459794481"/>
      <w:bookmarkStart w:id="302" w:name="_Toc369692557"/>
      <w:bookmarkStart w:id="303" w:name="_Toc370813241"/>
      <w:bookmarkStart w:id="304" w:name="_Toc374120591"/>
      <w:bookmarkStart w:id="305" w:name="_Toc370813242"/>
      <w:bookmarkStart w:id="306" w:name="_Toc185408109"/>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5C02EE">
        <w:rPr>
          <w:rFonts w:asciiTheme="minorHAnsi" w:hAnsiTheme="minorHAnsi" w:cstheme="minorHAnsi"/>
        </w:rPr>
        <w:t>PRICING</w:t>
      </w:r>
      <w:bookmarkEnd w:id="300"/>
      <w:bookmarkEnd w:id="301"/>
      <w:bookmarkEnd w:id="306"/>
    </w:p>
    <w:p w14:paraId="07331C4E" w14:textId="2F59924A" w:rsidR="00FD5D90" w:rsidRPr="002B04FA" w:rsidRDefault="00FD5D90" w:rsidP="006D7294">
      <w:pPr>
        <w:jc w:val="both"/>
        <w:rPr>
          <w:rFonts w:asciiTheme="minorHAnsi" w:hAnsiTheme="minorHAnsi" w:cstheme="minorHAnsi"/>
          <w:color w:val="auto"/>
          <w:szCs w:val="24"/>
        </w:rPr>
      </w:pPr>
      <w:r w:rsidRPr="002B04FA">
        <w:rPr>
          <w:rFonts w:asciiTheme="minorHAnsi" w:hAnsiTheme="minorHAnsi" w:cstheme="minorHAnsi"/>
          <w:color w:val="auto"/>
          <w:szCs w:val="24"/>
        </w:rPr>
        <w:t>Bid price shall constitute the total cost to the State for delivery fully assembled and ready for use, including all applicable charges for shipping, delivery, handling, administrative and other similar fees.</w:t>
      </w:r>
      <w:r w:rsidR="00A155D0" w:rsidRPr="002B04FA">
        <w:rPr>
          <w:rFonts w:asciiTheme="minorHAnsi" w:hAnsiTheme="minorHAnsi" w:cstheme="minorHAnsi"/>
          <w:color w:val="auto"/>
          <w:szCs w:val="24"/>
        </w:rPr>
        <w:t xml:space="preserve"> </w:t>
      </w:r>
      <w:r w:rsidR="00A155D0" w:rsidRPr="002B04FA">
        <w:rPr>
          <w:rFonts w:asciiTheme="minorHAnsi" w:hAnsiTheme="minorHAnsi" w:cstheme="minorHAnsi"/>
          <w:color w:val="000000" w:themeColor="text1"/>
          <w:szCs w:val="24"/>
        </w:rPr>
        <w:t xml:space="preserve">Complete ATTACHMENT A: PRICING FORM and </w:t>
      </w:r>
      <w:bookmarkStart w:id="307" w:name="_Hlk81399448"/>
      <w:r w:rsidR="009B34BE" w:rsidRPr="002B04FA">
        <w:rPr>
          <w:rFonts w:asciiTheme="minorHAnsi" w:hAnsiTheme="minorHAnsi" w:cstheme="minorHAnsi"/>
          <w:color w:val="000000" w:themeColor="text1"/>
          <w:szCs w:val="24"/>
        </w:rPr>
        <w:t>upload them to</w:t>
      </w:r>
      <w:r w:rsidR="00E458F4" w:rsidRPr="002B04FA">
        <w:rPr>
          <w:rFonts w:asciiTheme="minorHAnsi" w:hAnsiTheme="minorHAnsi" w:cstheme="minorHAnsi"/>
          <w:color w:val="000000" w:themeColor="text1"/>
          <w:szCs w:val="24"/>
        </w:rPr>
        <w:t xml:space="preserve"> the Sourcing Tool</w:t>
      </w:r>
      <w:r w:rsidR="000978E5" w:rsidRPr="002B04FA">
        <w:rPr>
          <w:rFonts w:asciiTheme="minorHAnsi" w:hAnsiTheme="minorHAnsi" w:cstheme="minorHAnsi"/>
          <w:color w:val="000000" w:themeColor="text1"/>
          <w:szCs w:val="24"/>
        </w:rPr>
        <w:t xml:space="preserve">. </w:t>
      </w:r>
      <w:r w:rsidR="00E458F4" w:rsidRPr="002B04FA">
        <w:rPr>
          <w:rFonts w:asciiTheme="minorHAnsi" w:hAnsiTheme="minorHAnsi" w:cstheme="minorHAnsi"/>
          <w:color w:val="000000" w:themeColor="text1"/>
          <w:szCs w:val="24"/>
        </w:rPr>
        <w:t>The pricing provided in ATTACHMENT A, or resulting from any negotiations, is incorporated herein and shall become part of any resulting Contract</w:t>
      </w:r>
      <w:bookmarkEnd w:id="307"/>
      <w:r w:rsidR="00A155D0" w:rsidRPr="002B04FA">
        <w:rPr>
          <w:rFonts w:asciiTheme="minorHAnsi" w:hAnsiTheme="minorHAnsi" w:cstheme="minorHAnsi"/>
          <w:color w:val="000000" w:themeColor="text1"/>
          <w:szCs w:val="24"/>
        </w:rPr>
        <w:t>.</w:t>
      </w:r>
      <w:r w:rsidRPr="002B04FA">
        <w:rPr>
          <w:rFonts w:asciiTheme="minorHAnsi" w:hAnsiTheme="minorHAnsi" w:cstheme="minorHAnsi"/>
          <w:color w:val="auto"/>
          <w:szCs w:val="24"/>
        </w:rPr>
        <w:t xml:space="preserve"> </w:t>
      </w:r>
      <w:bookmarkStart w:id="308" w:name="_Toc377389885"/>
    </w:p>
    <w:p w14:paraId="0A3A873C" w14:textId="75BC0504" w:rsidR="00853C42" w:rsidRPr="005C02EE" w:rsidRDefault="00853C42" w:rsidP="00A91CE7">
      <w:pPr>
        <w:pStyle w:val="Heading20"/>
        <w:numPr>
          <w:ilvl w:val="1"/>
          <w:numId w:val="23"/>
        </w:numPr>
        <w:spacing w:after="120"/>
        <w:rPr>
          <w:rFonts w:asciiTheme="minorHAnsi" w:hAnsiTheme="minorHAnsi" w:cstheme="minorHAnsi"/>
        </w:rPr>
      </w:pPr>
      <w:bookmarkStart w:id="309" w:name="_Toc46398030"/>
      <w:bookmarkStart w:id="310" w:name="_Toc46399223"/>
      <w:bookmarkStart w:id="311" w:name="_Toc46398031"/>
      <w:bookmarkStart w:id="312" w:name="_Toc46399224"/>
      <w:bookmarkStart w:id="313" w:name="_Toc46398032"/>
      <w:bookmarkStart w:id="314" w:name="_Toc46399225"/>
      <w:bookmarkStart w:id="315" w:name="_Toc55242141"/>
      <w:bookmarkStart w:id="316" w:name="_Toc55242402"/>
      <w:bookmarkStart w:id="317" w:name="_Toc55242624"/>
      <w:bookmarkStart w:id="318" w:name="_Toc55243704"/>
      <w:bookmarkStart w:id="319" w:name="_Toc55245899"/>
      <w:bookmarkStart w:id="320" w:name="_Toc55246511"/>
      <w:bookmarkStart w:id="321" w:name="_Toc55246932"/>
      <w:bookmarkStart w:id="322" w:name="_Toc55247482"/>
      <w:bookmarkStart w:id="323" w:name="_Toc55248163"/>
      <w:bookmarkStart w:id="324" w:name="_Toc55248373"/>
      <w:bookmarkStart w:id="325" w:name="_Toc55248796"/>
      <w:bookmarkStart w:id="326" w:name="_Toc55250465"/>
      <w:bookmarkStart w:id="327" w:name="_Toc55250560"/>
      <w:bookmarkStart w:id="328" w:name="_Toc55250750"/>
      <w:bookmarkStart w:id="329" w:name="_Toc55250896"/>
      <w:bookmarkStart w:id="330" w:name="_Toc459794482"/>
      <w:bookmarkStart w:id="331" w:name="_Toc185408110"/>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Pr="005C02EE">
        <w:rPr>
          <w:rFonts w:asciiTheme="minorHAnsi" w:hAnsiTheme="minorHAnsi" w:cstheme="minorHAnsi"/>
        </w:rPr>
        <w:t>ESTIMATED QUANTITIES</w:t>
      </w:r>
      <w:bookmarkEnd w:id="331"/>
    </w:p>
    <w:p w14:paraId="49195D2B" w14:textId="0910A6AC" w:rsidR="00853C42" w:rsidRPr="002B04FA" w:rsidRDefault="00853C42" w:rsidP="00853C42">
      <w:pPr>
        <w:pStyle w:val="Text"/>
        <w:jc w:val="both"/>
        <w:rPr>
          <w:rFonts w:asciiTheme="minorHAnsi" w:hAnsiTheme="minorHAnsi" w:cstheme="minorHAnsi"/>
          <w:sz w:val="24"/>
          <w:szCs w:val="24"/>
        </w:rPr>
      </w:pPr>
      <w:r w:rsidRPr="002B04FA">
        <w:rPr>
          <w:rFonts w:asciiTheme="minorHAnsi" w:hAnsiTheme="minorHAnsi" w:cstheme="minorHAnsi"/>
          <w:sz w:val="24"/>
          <w:szCs w:val="24"/>
        </w:rPr>
        <w:t xml:space="preserve">The quantities indicated herein are annual estimates only and are provided for informational purposes based on the anticipated usage during the previous </w:t>
      </w:r>
      <w:r w:rsidR="009B34BE" w:rsidRPr="002B04FA">
        <w:rPr>
          <w:rFonts w:asciiTheme="minorHAnsi" w:hAnsiTheme="minorHAnsi" w:cstheme="minorHAnsi"/>
          <w:b/>
          <w:bCs w:val="0"/>
          <w:i/>
          <w:iCs/>
          <w:color w:val="FF0000"/>
          <w:sz w:val="24"/>
          <w:szCs w:val="24"/>
        </w:rPr>
        <w:t>2022–2025-year</w:t>
      </w:r>
      <w:r w:rsidRPr="002B04FA">
        <w:rPr>
          <w:rFonts w:asciiTheme="minorHAnsi" w:hAnsiTheme="minorHAnsi" w:cstheme="minorHAnsi"/>
          <w:b/>
          <w:bCs w:val="0"/>
          <w:sz w:val="24"/>
          <w:szCs w:val="24"/>
        </w:rPr>
        <w:t xml:space="preserve"> p</w:t>
      </w:r>
      <w:r w:rsidRPr="002B04FA">
        <w:rPr>
          <w:rFonts w:asciiTheme="minorHAnsi" w:hAnsiTheme="minorHAnsi" w:cstheme="minorHAnsi"/>
          <w:sz w:val="24"/>
          <w:szCs w:val="24"/>
        </w:rPr>
        <w:t xml:space="preserve">eriod. No maximum or minimum quantities </w:t>
      </w:r>
      <w:r w:rsidRPr="002B04FA">
        <w:rPr>
          <w:rFonts w:asciiTheme="minorHAnsi" w:hAnsiTheme="minorHAnsi" w:cstheme="minorHAnsi"/>
          <w:sz w:val="24"/>
          <w:szCs w:val="24"/>
        </w:rPr>
        <w:lastRenderedPageBreak/>
        <w:t xml:space="preserve">are guaranteed. It shall be understood and agreed that the </w:t>
      </w:r>
      <w:r w:rsidR="004620E0" w:rsidRPr="002B04FA">
        <w:rPr>
          <w:rFonts w:asciiTheme="minorHAnsi" w:hAnsiTheme="minorHAnsi" w:cstheme="minorHAnsi"/>
          <w:sz w:val="24"/>
          <w:szCs w:val="24"/>
        </w:rPr>
        <w:t>State may</w:t>
      </w:r>
      <w:r w:rsidRPr="002B04FA">
        <w:rPr>
          <w:rFonts w:asciiTheme="minorHAnsi" w:hAnsiTheme="minorHAnsi" w:cstheme="minorHAnsi"/>
          <w:sz w:val="24"/>
          <w:szCs w:val="24"/>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68AC9B9D" w14:textId="27A54450" w:rsidR="00FD5D90" w:rsidRPr="005C02EE" w:rsidRDefault="00FD5D90" w:rsidP="00A91CE7">
      <w:pPr>
        <w:pStyle w:val="Heading20"/>
        <w:numPr>
          <w:ilvl w:val="1"/>
          <w:numId w:val="23"/>
        </w:numPr>
        <w:spacing w:after="120"/>
        <w:rPr>
          <w:rFonts w:asciiTheme="minorHAnsi" w:hAnsiTheme="minorHAnsi" w:cstheme="minorHAnsi"/>
        </w:rPr>
      </w:pPr>
      <w:bookmarkStart w:id="332" w:name="_Toc185408111"/>
      <w:r w:rsidRPr="005C02EE">
        <w:rPr>
          <w:rFonts w:asciiTheme="minorHAnsi" w:hAnsiTheme="minorHAnsi" w:cstheme="minorHAnsi"/>
        </w:rPr>
        <w:t>PRODUCT IDENTIFICATION</w:t>
      </w:r>
      <w:bookmarkEnd w:id="330"/>
      <w:bookmarkEnd w:id="332"/>
    </w:p>
    <w:p w14:paraId="23490E25" w14:textId="77777777" w:rsidR="00FD5D90" w:rsidRPr="005C02EE" w:rsidRDefault="00FD5D90" w:rsidP="00FD5D90">
      <w:pPr>
        <w:rPr>
          <w:rFonts w:asciiTheme="minorHAnsi" w:hAnsiTheme="minorHAnsi" w:cstheme="minorHAnsi"/>
          <w:b/>
          <w:color w:val="auto"/>
          <w:u w:val="single"/>
        </w:rPr>
      </w:pPr>
      <w:r w:rsidRPr="005C02EE">
        <w:rPr>
          <w:rFonts w:asciiTheme="minorHAnsi" w:hAnsiTheme="minorHAnsi" w:cstheme="minorHAnsi"/>
          <w:b/>
          <w:color w:val="auto"/>
          <w:sz w:val="20"/>
          <w:u w:val="single"/>
        </w:rPr>
        <w:t xml:space="preserve">SUITABILITY FOR INTENDED USE  </w:t>
      </w:r>
    </w:p>
    <w:p w14:paraId="44B057EA" w14:textId="77777777" w:rsidR="00FD5D90" w:rsidRPr="002B04FA" w:rsidRDefault="00FD5D90" w:rsidP="006D7294">
      <w:pPr>
        <w:jc w:val="both"/>
        <w:rPr>
          <w:rFonts w:asciiTheme="minorHAnsi" w:hAnsiTheme="minorHAnsi" w:cstheme="minorHAnsi"/>
          <w:color w:val="auto"/>
          <w:szCs w:val="24"/>
        </w:rPr>
      </w:pPr>
      <w:r w:rsidRPr="002B04FA">
        <w:rPr>
          <w:rFonts w:asciiTheme="minorHAnsi" w:hAnsiTheme="minorHAnsi" w:cstheme="minorHAnsi"/>
          <w:color w:val="auto"/>
          <w:szCs w:val="24"/>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333" w:name="_Toc55242145"/>
      <w:bookmarkStart w:id="334" w:name="_Toc55242406"/>
      <w:bookmarkStart w:id="335" w:name="_Toc55242628"/>
      <w:bookmarkStart w:id="336" w:name="_Toc55243708"/>
      <w:bookmarkStart w:id="337" w:name="_Toc55245903"/>
      <w:bookmarkStart w:id="338" w:name="_Toc55246515"/>
      <w:bookmarkStart w:id="339" w:name="_Toc55246936"/>
      <w:bookmarkStart w:id="340" w:name="_Toc55247486"/>
      <w:bookmarkStart w:id="341" w:name="_Toc55248167"/>
      <w:bookmarkStart w:id="342" w:name="_Toc55248377"/>
      <w:bookmarkStart w:id="343" w:name="_Toc55250004"/>
      <w:bookmarkStart w:id="344" w:name="_Toc55250120"/>
      <w:bookmarkStart w:id="345" w:name="_Toc55250373"/>
      <w:bookmarkStart w:id="346" w:name="_Toc55250468"/>
      <w:bookmarkStart w:id="347" w:name="_Toc55250563"/>
      <w:bookmarkStart w:id="348" w:name="_Toc55250753"/>
      <w:bookmarkStart w:id="349" w:name="_Toc55250899"/>
      <w:bookmarkStart w:id="350" w:name="_Toc55251092"/>
      <w:bookmarkStart w:id="351" w:name="_Toc55251821"/>
      <w:bookmarkStart w:id="352" w:name="_Toc55252189"/>
      <w:bookmarkStart w:id="353" w:name="_Toc55252514"/>
      <w:bookmarkStart w:id="354" w:name="_Toc55252605"/>
      <w:bookmarkStart w:id="355" w:name="_Toc506815776"/>
      <w:bookmarkStart w:id="356" w:name="_Toc18540811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357" w:name="_Toc370813243"/>
      <w:bookmarkStart w:id="358" w:name="_Toc374120594"/>
      <w:bookmarkStart w:id="359" w:name="_Toc459794483"/>
      <w:r w:rsidRPr="005C02EE">
        <w:rPr>
          <w:rFonts w:asciiTheme="minorHAnsi" w:hAnsiTheme="minorHAnsi" w:cstheme="minorHAnsi"/>
        </w:rPr>
        <w:t xml:space="preserve">TRANSPORTATION </w:t>
      </w:r>
      <w:bookmarkEnd w:id="357"/>
      <w:bookmarkEnd w:id="358"/>
      <w:r w:rsidRPr="005C02EE">
        <w:rPr>
          <w:rFonts w:asciiTheme="minorHAnsi" w:hAnsiTheme="minorHAnsi" w:cstheme="minorHAnsi"/>
        </w:rPr>
        <w:t>AND IDENTIFICATION</w:t>
      </w:r>
      <w:bookmarkEnd w:id="359"/>
      <w:bookmarkEnd w:id="356"/>
    </w:p>
    <w:p w14:paraId="34F51DCF" w14:textId="77777777" w:rsidR="00FD5D90" w:rsidRPr="002B04FA" w:rsidRDefault="00FD5D90"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auto"/>
          <w:szCs w:val="24"/>
        </w:rPr>
        <w:t>The Vendor shall deliver Free-On-Board (FOB) Destination to any requested location within the State of North Carolina with all transportation costs and fees included in the total bid price.</w:t>
      </w:r>
    </w:p>
    <w:p w14:paraId="3A855B60" w14:textId="0598CB2B" w:rsidR="00FD5D90" w:rsidRPr="002B04FA" w:rsidRDefault="00FD5D90"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auto"/>
          <w:szCs w:val="24"/>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r w:rsidR="009B34BE" w:rsidRPr="002B04FA">
        <w:rPr>
          <w:rFonts w:asciiTheme="minorHAnsi" w:hAnsiTheme="minorHAnsi" w:cstheme="minorHAnsi"/>
          <w:color w:val="auto"/>
          <w:szCs w:val="24"/>
        </w:rPr>
        <w:t>shown</w:t>
      </w:r>
      <w:r w:rsidRPr="002B04FA">
        <w:rPr>
          <w:rFonts w:asciiTheme="minorHAnsi" w:hAnsiTheme="minorHAnsi" w:cstheme="minorHAnsi"/>
          <w:color w:val="auto"/>
          <w:szCs w:val="24"/>
        </w:rPr>
        <w:t xml:space="preserve"> on all packages. A complete packing list shall accompany each shipment. </w:t>
      </w:r>
      <w:r w:rsidRPr="00A3561B">
        <w:rPr>
          <w:rFonts w:asciiTheme="minorHAnsi" w:hAnsiTheme="minorHAnsi" w:cstheme="minorHAnsi"/>
          <w:b/>
          <w:bCs/>
          <w:color w:val="auto"/>
          <w:szCs w:val="24"/>
        </w:rPr>
        <w:t>Vendors shall not s</w:t>
      </w:r>
      <w:r w:rsidRPr="002B04FA">
        <w:rPr>
          <w:rFonts w:asciiTheme="minorHAnsi" w:hAnsiTheme="minorHAnsi" w:cstheme="minorHAnsi"/>
          <w:color w:val="auto"/>
          <w:szCs w:val="24"/>
        </w:rPr>
        <w:t>hip any products until they have received an order.</w:t>
      </w:r>
      <w:bookmarkStart w:id="360" w:name="_Toc446594294"/>
      <w:bookmarkStart w:id="361" w:name="_Toc446594566"/>
      <w:bookmarkStart w:id="362" w:name="_Toc446597974"/>
      <w:bookmarkStart w:id="363" w:name="_Toc446598550"/>
      <w:bookmarkStart w:id="364" w:name="_Toc446598772"/>
      <w:bookmarkStart w:id="365" w:name="_Toc446599094"/>
      <w:bookmarkStart w:id="366" w:name="_Toc446599565"/>
      <w:bookmarkStart w:id="367" w:name="_Toc446599610"/>
      <w:bookmarkStart w:id="368" w:name="_Toc446599921"/>
      <w:bookmarkStart w:id="369" w:name="_Toc446600020"/>
      <w:bookmarkStart w:id="370" w:name="_Toc446600129"/>
      <w:bookmarkStart w:id="371" w:name="_Toc446600236"/>
      <w:bookmarkStart w:id="372" w:name="_Toc450739877"/>
      <w:bookmarkStart w:id="373" w:name="_Toc450742631"/>
      <w:bookmarkStart w:id="374" w:name="_Toc450745569"/>
      <w:bookmarkStart w:id="375" w:name="_Toc450829525"/>
      <w:bookmarkStart w:id="376" w:name="_Toc450829570"/>
      <w:bookmarkStart w:id="377" w:name="_Toc450829752"/>
      <w:bookmarkStart w:id="378" w:name="_Toc451160543"/>
      <w:bookmarkStart w:id="379" w:name="_Toc451170071"/>
      <w:bookmarkStart w:id="380" w:name="_Toc453342769"/>
      <w:bookmarkStart w:id="381" w:name="_Toc463007422"/>
      <w:bookmarkStart w:id="382" w:name="_Toc463353375"/>
      <w:bookmarkStart w:id="383" w:name="_Toc463353924"/>
      <w:bookmarkStart w:id="384" w:name="_Toc374120595"/>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p>
    <w:p w14:paraId="0083CD27" w14:textId="0872D708" w:rsidR="005C48CC" w:rsidRDefault="00FD5D90" w:rsidP="00C37A37">
      <w:pPr>
        <w:pStyle w:val="Heading20"/>
        <w:numPr>
          <w:ilvl w:val="0"/>
          <w:numId w:val="0"/>
        </w:numPr>
        <w:spacing w:after="120"/>
        <w:rPr>
          <w:rFonts w:asciiTheme="minorHAnsi" w:hAnsiTheme="minorHAnsi" w:cstheme="minorHAnsi"/>
        </w:rPr>
      </w:pPr>
      <w:bookmarkStart w:id="385" w:name="_Toc55242147"/>
      <w:bookmarkStart w:id="386" w:name="_Toc55242408"/>
      <w:bookmarkStart w:id="387" w:name="_Toc55242630"/>
      <w:bookmarkStart w:id="388" w:name="_Toc55243710"/>
      <w:bookmarkStart w:id="389" w:name="_Toc55245905"/>
      <w:bookmarkStart w:id="390" w:name="_Toc55246517"/>
      <w:bookmarkStart w:id="391" w:name="_Toc55246938"/>
      <w:bookmarkStart w:id="392" w:name="_Toc55247488"/>
      <w:bookmarkStart w:id="393" w:name="_Toc55248169"/>
      <w:bookmarkStart w:id="394" w:name="_Toc55248379"/>
      <w:bookmarkStart w:id="395" w:name="_Toc55250006"/>
      <w:bookmarkStart w:id="396" w:name="_Toc55250122"/>
      <w:bookmarkStart w:id="397" w:name="_Toc55250375"/>
      <w:bookmarkStart w:id="398" w:name="_Toc55250470"/>
      <w:bookmarkStart w:id="399" w:name="_Toc55250565"/>
      <w:bookmarkStart w:id="400" w:name="_Toc55250755"/>
      <w:bookmarkStart w:id="401" w:name="_Toc55250901"/>
      <w:bookmarkStart w:id="402" w:name="_Toc55251094"/>
      <w:bookmarkStart w:id="403" w:name="_Toc55251823"/>
      <w:bookmarkStart w:id="404" w:name="_Toc55252191"/>
      <w:bookmarkStart w:id="405" w:name="_Toc55252516"/>
      <w:bookmarkStart w:id="406" w:name="_Toc55252607"/>
      <w:bookmarkStart w:id="407" w:name="_Toc185408113"/>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407"/>
    </w:p>
    <w:p w14:paraId="682BF5FE" w14:textId="1CBA39DC" w:rsidR="00D327B2" w:rsidRPr="002B04FA" w:rsidRDefault="00D327B2" w:rsidP="005C48CC">
      <w:pPr>
        <w:pStyle w:val="Heading20"/>
        <w:numPr>
          <w:ilvl w:val="0"/>
          <w:numId w:val="0"/>
        </w:numPr>
        <w:spacing w:after="120"/>
        <w:outlineLvl w:val="9"/>
        <w:rPr>
          <w:rFonts w:asciiTheme="minorHAnsi" w:hAnsiTheme="minorHAnsi" w:cstheme="minorHAnsi"/>
          <w:iCs/>
          <w:color w:val="auto"/>
        </w:rPr>
      </w:pPr>
      <w:r w:rsidRPr="002B04FA">
        <w:rPr>
          <w:rFonts w:asciiTheme="minorHAnsi" w:hAnsiTheme="minorHAnsi" w:cstheme="minorHAnsi"/>
          <w:iCs/>
          <w:color w:val="auto"/>
        </w:rPr>
        <w:t xml:space="preserve">The Vendor shall deliver Free-On-Board (FOB) Destination to the following location(s): </w:t>
      </w:r>
    </w:p>
    <w:p w14:paraId="30638CF0" w14:textId="77777777"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Wanchese- 920 Harbor Road, Wanchese, NC 27981</w:t>
      </w:r>
    </w:p>
    <w:p w14:paraId="3F0303C9" w14:textId="4947ABEA"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 xml:space="preserve">Engelhard </w:t>
      </w:r>
      <w:r w:rsidR="00203872" w:rsidRPr="002B04FA">
        <w:rPr>
          <w:rFonts w:asciiTheme="minorHAnsi" w:hAnsiTheme="minorHAnsi" w:cstheme="minorHAnsi"/>
          <w:iCs/>
          <w:color w:val="auto"/>
          <w:szCs w:val="24"/>
        </w:rPr>
        <w:t>–110 Hill Street, Engelhard, NC 27824</w:t>
      </w:r>
    </w:p>
    <w:p w14:paraId="7622B378" w14:textId="77777777"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Swan Quarter- 748 Oyster Creek St., Swan Quarter, NC 27885</w:t>
      </w:r>
    </w:p>
    <w:p w14:paraId="2C4BEC18" w14:textId="77777777"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Hobucken- 196 NC-33 Hobucken, NC 28537</w:t>
      </w:r>
    </w:p>
    <w:p w14:paraId="77AD24F7" w14:textId="77777777"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South River- 124 Savalia Road, Beaufort, NC 28516</w:t>
      </w:r>
    </w:p>
    <w:p w14:paraId="4870062D" w14:textId="77777777"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US Army Reserve- 410 Fisher Street Morehead City, NC 28557</w:t>
      </w:r>
    </w:p>
    <w:p w14:paraId="0CA9BC4D" w14:textId="77777777" w:rsidR="00C37A37" w:rsidRPr="002B04FA" w:rsidRDefault="00C37A37" w:rsidP="00C37A37">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 xml:space="preserve">Mile Hammock Bay- TLZ Bluebird Camp Lejeune, Jacksonville, NC </w:t>
      </w:r>
    </w:p>
    <w:p w14:paraId="6ADD556B" w14:textId="38C66445" w:rsidR="00C37A37" w:rsidRPr="002B04FA" w:rsidRDefault="00C37A37" w:rsidP="00D327B2">
      <w:pPr>
        <w:spacing w:line="264" w:lineRule="auto"/>
        <w:rPr>
          <w:rFonts w:asciiTheme="minorHAnsi" w:hAnsiTheme="minorHAnsi" w:cstheme="minorHAnsi"/>
          <w:iCs/>
          <w:color w:val="auto"/>
          <w:szCs w:val="24"/>
        </w:rPr>
      </w:pPr>
      <w:r w:rsidRPr="002B04FA">
        <w:rPr>
          <w:rFonts w:asciiTheme="minorHAnsi" w:hAnsiTheme="minorHAnsi" w:cstheme="minorHAnsi"/>
          <w:iCs/>
          <w:color w:val="auto"/>
          <w:szCs w:val="24"/>
        </w:rPr>
        <w:t>Morris Landing-898 State Road 15838, Holly Ridge, NC 28445</w:t>
      </w:r>
    </w:p>
    <w:p w14:paraId="28FED88D" w14:textId="77777777" w:rsidR="00203872" w:rsidRPr="002B04FA" w:rsidRDefault="00203872" w:rsidP="00D327B2">
      <w:pPr>
        <w:spacing w:line="264" w:lineRule="auto"/>
        <w:rPr>
          <w:rFonts w:asciiTheme="minorHAnsi" w:hAnsiTheme="minorHAnsi" w:cstheme="minorHAnsi"/>
          <w:i/>
          <w:szCs w:val="24"/>
        </w:rPr>
      </w:pPr>
    </w:p>
    <w:p w14:paraId="0EF10236" w14:textId="77777777" w:rsidR="00203872" w:rsidRPr="00203872" w:rsidRDefault="00203872" w:rsidP="00203872">
      <w:pPr>
        <w:widowControl w:val="0"/>
        <w:autoSpaceDE w:val="0"/>
        <w:autoSpaceDN w:val="0"/>
        <w:spacing w:before="146" w:after="0" w:line="266" w:lineRule="auto"/>
        <w:ind w:left="150" w:right="602"/>
        <w:rPr>
          <w:rFonts w:ascii="Calibri" w:eastAsia="Arial" w:hAnsi="Calibri" w:cs="Calibri"/>
          <w:b/>
          <w:bCs/>
          <w:color w:val="auto"/>
          <w:sz w:val="20"/>
        </w:rPr>
      </w:pPr>
      <w:r w:rsidRPr="00203872">
        <w:rPr>
          <w:rFonts w:ascii="Calibri" w:eastAsia="Arial" w:hAnsi="Calibri" w:cs="Calibri"/>
          <w:b/>
          <w:bCs/>
          <w:color w:val="auto"/>
          <w:sz w:val="20"/>
        </w:rPr>
        <w:t>DELIVERY NOTIFICATION:</w:t>
      </w:r>
    </w:p>
    <w:p w14:paraId="4EEE94E7" w14:textId="77777777" w:rsidR="00203872" w:rsidRPr="002B04FA" w:rsidRDefault="00203872" w:rsidP="00203872">
      <w:pPr>
        <w:widowControl w:val="0"/>
        <w:autoSpaceDE w:val="0"/>
        <w:autoSpaceDN w:val="0"/>
        <w:spacing w:before="146" w:after="0" w:line="266" w:lineRule="auto"/>
        <w:ind w:left="150" w:right="602"/>
        <w:rPr>
          <w:rFonts w:ascii="Calibri" w:eastAsia="Arial" w:hAnsi="Calibri" w:cs="Calibri"/>
          <w:color w:val="auto"/>
          <w:szCs w:val="24"/>
        </w:rPr>
      </w:pPr>
      <w:r w:rsidRPr="002B04FA">
        <w:rPr>
          <w:rFonts w:ascii="Calibri" w:eastAsia="Arial" w:hAnsi="Calibri" w:cs="Calibri"/>
          <w:color w:val="auto"/>
          <w:szCs w:val="24"/>
        </w:rPr>
        <w:t>The successful Vendor shall notify NCDMF 72 hours prior to delivery of any items so that personnel may be available to allow access to the building and verify items received.  Notification shall be made to:</w:t>
      </w:r>
    </w:p>
    <w:p w14:paraId="31D3401B" w14:textId="77777777" w:rsidR="00203872" w:rsidRPr="002B04FA" w:rsidRDefault="00203872" w:rsidP="00203872">
      <w:pPr>
        <w:widowControl w:val="0"/>
        <w:autoSpaceDE w:val="0"/>
        <w:autoSpaceDN w:val="0"/>
        <w:spacing w:before="146" w:after="0" w:line="266" w:lineRule="auto"/>
        <w:ind w:left="150" w:right="602"/>
        <w:rPr>
          <w:rFonts w:ascii="Calibri" w:eastAsia="Arial" w:hAnsi="Calibri" w:cs="Calibri"/>
          <w:color w:val="auto"/>
          <w:szCs w:val="24"/>
        </w:rPr>
      </w:pPr>
      <w:r w:rsidRPr="002B04FA">
        <w:rPr>
          <w:rFonts w:ascii="Calibri" w:eastAsia="Arial" w:hAnsi="Calibri" w:cs="Calibri"/>
          <w:color w:val="auto"/>
          <w:szCs w:val="24"/>
        </w:rPr>
        <w:t>Jordan Byrum 252-808-8036</w:t>
      </w:r>
    </w:p>
    <w:p w14:paraId="104F0BA7" w14:textId="77777777" w:rsidR="00203872" w:rsidRPr="002B04FA" w:rsidRDefault="00203872" w:rsidP="00A91CE7">
      <w:pPr>
        <w:widowControl w:val="0"/>
        <w:numPr>
          <w:ilvl w:val="0"/>
          <w:numId w:val="36"/>
        </w:numPr>
        <w:autoSpaceDE w:val="0"/>
        <w:autoSpaceDN w:val="0"/>
        <w:spacing w:before="146" w:after="0" w:line="266" w:lineRule="auto"/>
        <w:ind w:right="602"/>
        <w:rPr>
          <w:rFonts w:ascii="Calibri" w:eastAsia="Arial" w:hAnsi="Calibri" w:cs="Calibri"/>
          <w:color w:val="auto"/>
          <w:szCs w:val="24"/>
        </w:rPr>
      </w:pPr>
      <w:r w:rsidRPr="002B04FA">
        <w:rPr>
          <w:rFonts w:ascii="Calibri" w:eastAsia="Arial" w:hAnsi="Calibri" w:cs="Calibri"/>
          <w:color w:val="auto"/>
          <w:szCs w:val="24"/>
        </w:rPr>
        <w:t>Vendor must contact NCDMF Staff prior to beginning deliveries for offloading instructions</w:t>
      </w:r>
    </w:p>
    <w:p w14:paraId="437EAFDA" w14:textId="77777777" w:rsidR="00203872" w:rsidRPr="002B04FA" w:rsidRDefault="00203872" w:rsidP="00A91CE7">
      <w:pPr>
        <w:widowControl w:val="0"/>
        <w:numPr>
          <w:ilvl w:val="0"/>
          <w:numId w:val="36"/>
        </w:numPr>
        <w:autoSpaceDE w:val="0"/>
        <w:autoSpaceDN w:val="0"/>
        <w:spacing w:before="146" w:after="0" w:line="266" w:lineRule="auto"/>
        <w:ind w:right="602"/>
        <w:rPr>
          <w:rFonts w:ascii="Calibri" w:eastAsia="Arial" w:hAnsi="Calibri" w:cs="Calibri"/>
          <w:color w:val="auto"/>
          <w:szCs w:val="24"/>
        </w:rPr>
      </w:pPr>
      <w:r w:rsidRPr="002B04FA">
        <w:rPr>
          <w:rFonts w:ascii="Calibri" w:eastAsia="Arial" w:hAnsi="Calibri" w:cs="Calibri"/>
          <w:color w:val="auto"/>
          <w:szCs w:val="24"/>
        </w:rPr>
        <w:lastRenderedPageBreak/>
        <w:t>Vendor(s) will be required to provide weigh tickets for each load</w:t>
      </w:r>
    </w:p>
    <w:p w14:paraId="6E2D2226" w14:textId="77777777" w:rsidR="00203872" w:rsidRPr="002B04FA" w:rsidRDefault="00203872" w:rsidP="00A91CE7">
      <w:pPr>
        <w:widowControl w:val="0"/>
        <w:numPr>
          <w:ilvl w:val="0"/>
          <w:numId w:val="36"/>
        </w:numPr>
        <w:autoSpaceDE w:val="0"/>
        <w:autoSpaceDN w:val="0"/>
        <w:spacing w:before="146" w:after="0" w:line="266" w:lineRule="auto"/>
        <w:ind w:right="602"/>
        <w:rPr>
          <w:rFonts w:ascii="Calibri" w:eastAsia="Arial" w:hAnsi="Calibri" w:cs="Calibri"/>
          <w:color w:val="auto"/>
          <w:szCs w:val="24"/>
        </w:rPr>
      </w:pPr>
      <w:r w:rsidRPr="002B04FA">
        <w:rPr>
          <w:rFonts w:ascii="Calibri" w:eastAsia="Arial" w:hAnsi="Calibri" w:cs="Calibri"/>
          <w:color w:val="auto"/>
          <w:szCs w:val="24"/>
        </w:rPr>
        <w:t>Deliveries will be limited to no more than 35 trucks per day</w:t>
      </w:r>
    </w:p>
    <w:p w14:paraId="5483F17B" w14:textId="2746CAFC" w:rsidR="00203872" w:rsidRPr="002B04FA" w:rsidRDefault="00203872" w:rsidP="00A91CE7">
      <w:pPr>
        <w:widowControl w:val="0"/>
        <w:numPr>
          <w:ilvl w:val="0"/>
          <w:numId w:val="36"/>
        </w:numPr>
        <w:autoSpaceDE w:val="0"/>
        <w:autoSpaceDN w:val="0"/>
        <w:spacing w:before="146" w:after="0" w:line="266" w:lineRule="auto"/>
        <w:ind w:right="602"/>
        <w:rPr>
          <w:rFonts w:ascii="Calibri" w:eastAsia="Arial" w:hAnsi="Calibri" w:cs="Calibri"/>
          <w:color w:val="auto"/>
          <w:szCs w:val="24"/>
        </w:rPr>
      </w:pPr>
      <w:r w:rsidRPr="002B04FA">
        <w:rPr>
          <w:rFonts w:ascii="Calibri" w:eastAsia="Arial" w:hAnsi="Calibri" w:cs="Calibri"/>
          <w:color w:val="auto"/>
          <w:szCs w:val="24"/>
        </w:rPr>
        <w:t xml:space="preserve">If the stockpile location can no longer receive material, NCDMF reserves the right to put a hold on deliveries until such a time </w:t>
      </w:r>
      <w:r w:rsidR="009B34BE" w:rsidRPr="002B04FA">
        <w:rPr>
          <w:rFonts w:ascii="Calibri" w:eastAsia="Arial" w:hAnsi="Calibri" w:cs="Calibri"/>
          <w:color w:val="auto"/>
          <w:szCs w:val="24"/>
        </w:rPr>
        <w:t>when</w:t>
      </w:r>
      <w:r w:rsidRPr="002B04FA">
        <w:rPr>
          <w:rFonts w:ascii="Calibri" w:eastAsia="Arial" w:hAnsi="Calibri" w:cs="Calibri"/>
          <w:color w:val="auto"/>
          <w:szCs w:val="24"/>
        </w:rPr>
        <w:t xml:space="preserve"> deliveries may continue and will cover the costs of increased fuel prices should they increase</w:t>
      </w:r>
    </w:p>
    <w:p w14:paraId="64D3E841" w14:textId="6D216AE6" w:rsidR="00203872" w:rsidRPr="002B04FA" w:rsidRDefault="00203872" w:rsidP="00A91CE7">
      <w:pPr>
        <w:widowControl w:val="0"/>
        <w:numPr>
          <w:ilvl w:val="0"/>
          <w:numId w:val="36"/>
        </w:numPr>
        <w:autoSpaceDE w:val="0"/>
        <w:autoSpaceDN w:val="0"/>
        <w:spacing w:before="146" w:after="0" w:line="266" w:lineRule="auto"/>
        <w:ind w:right="602"/>
        <w:rPr>
          <w:rFonts w:ascii="Calibri" w:eastAsia="Arial" w:hAnsi="Calibri" w:cs="Calibri"/>
          <w:color w:val="auto"/>
          <w:szCs w:val="24"/>
        </w:rPr>
      </w:pPr>
      <w:r w:rsidRPr="002B04FA">
        <w:rPr>
          <w:rFonts w:ascii="Calibri" w:eastAsia="Arial" w:hAnsi="Calibri" w:cs="Calibri"/>
          <w:color w:val="auto"/>
          <w:szCs w:val="24"/>
        </w:rPr>
        <w:t xml:space="preserve">The Division of Marine Fisheries staff will be on site at the above sites provided the 72-hour notification has been given.  Normal hours of business are from 8 a.m. to 5 p.m. Monday through Friday, excluding State holidays (a list will be provided upon request). Deliveries will only be accepted Monday through Friday. The actual delivery schedule shall be determined by the DMF Contract Administrator and the Vendor, within the guidelines specified, after </w:t>
      </w:r>
      <w:r w:rsidR="009B34BE" w:rsidRPr="002B04FA">
        <w:rPr>
          <w:rFonts w:ascii="Calibri" w:eastAsia="Arial" w:hAnsi="Calibri" w:cs="Calibri"/>
          <w:color w:val="auto"/>
          <w:szCs w:val="24"/>
        </w:rPr>
        <w:t>the contract</w:t>
      </w:r>
      <w:r w:rsidRPr="002B04FA">
        <w:rPr>
          <w:rFonts w:ascii="Calibri" w:eastAsia="Arial" w:hAnsi="Calibri" w:cs="Calibri"/>
          <w:color w:val="auto"/>
          <w:szCs w:val="24"/>
        </w:rPr>
        <w:t xml:space="preserve"> award</w:t>
      </w:r>
    </w:p>
    <w:p w14:paraId="3081E705" w14:textId="77777777" w:rsidR="00203872" w:rsidRPr="00203872" w:rsidRDefault="00203872" w:rsidP="00203872">
      <w:pPr>
        <w:widowControl w:val="0"/>
        <w:autoSpaceDE w:val="0"/>
        <w:autoSpaceDN w:val="0"/>
        <w:spacing w:before="146" w:after="0" w:line="266" w:lineRule="auto"/>
        <w:ind w:left="870" w:right="602"/>
        <w:rPr>
          <w:rFonts w:ascii="Calibri" w:eastAsia="Arial" w:hAnsi="Calibri" w:cs="Calibri"/>
          <w:color w:val="auto"/>
          <w:sz w:val="20"/>
        </w:rPr>
      </w:pPr>
    </w:p>
    <w:p w14:paraId="028889C1" w14:textId="0FE1D124" w:rsidR="00203872" w:rsidRPr="009B34BE" w:rsidRDefault="00203872" w:rsidP="00203872">
      <w:pPr>
        <w:widowControl w:val="0"/>
        <w:autoSpaceDE w:val="0"/>
        <w:autoSpaceDN w:val="0"/>
        <w:spacing w:before="146" w:after="0" w:line="266" w:lineRule="auto"/>
        <w:ind w:left="150" w:right="602"/>
        <w:jc w:val="both"/>
        <w:rPr>
          <w:rFonts w:ascii="Calibri" w:eastAsia="Arial" w:hAnsi="Calibri" w:cs="Calibri"/>
          <w:b/>
          <w:bCs/>
          <w:szCs w:val="24"/>
        </w:rPr>
      </w:pPr>
      <w:r w:rsidRPr="009B34BE">
        <w:rPr>
          <w:rFonts w:ascii="Calibri" w:eastAsia="Arial" w:hAnsi="Calibri" w:cs="Calibri"/>
          <w:b/>
          <w:bCs/>
          <w:szCs w:val="24"/>
          <w:highlight w:val="yellow"/>
        </w:rPr>
        <w:t xml:space="preserve">NOTE: Must provide weight </w:t>
      </w:r>
      <w:r w:rsidR="009B34BE" w:rsidRPr="009B34BE">
        <w:rPr>
          <w:rFonts w:ascii="Calibri" w:eastAsia="Arial" w:hAnsi="Calibri" w:cs="Calibri"/>
          <w:b/>
          <w:bCs/>
          <w:szCs w:val="24"/>
          <w:highlight w:val="yellow"/>
        </w:rPr>
        <w:t>tickets</w:t>
      </w:r>
      <w:r w:rsidRPr="009B34BE">
        <w:rPr>
          <w:rFonts w:ascii="Calibri" w:eastAsia="Arial" w:hAnsi="Calibri" w:cs="Calibri"/>
          <w:b/>
          <w:bCs/>
          <w:szCs w:val="24"/>
          <w:highlight w:val="yellow"/>
        </w:rPr>
        <w:t xml:space="preserve"> at the time of delivery, without a weight ticket the delivery will NOT be accepted</w:t>
      </w:r>
    </w:p>
    <w:p w14:paraId="5258E474" w14:textId="77777777" w:rsidR="00C3098D" w:rsidRPr="009B34BE" w:rsidRDefault="00C3098D" w:rsidP="00C3098D">
      <w:pPr>
        <w:widowControl w:val="0"/>
        <w:tabs>
          <w:tab w:val="left" w:pos="1876"/>
          <w:tab w:val="left" w:pos="9006"/>
          <w:tab w:val="left" w:pos="9729"/>
        </w:tabs>
        <w:autoSpaceDE w:val="0"/>
        <w:autoSpaceDN w:val="0"/>
        <w:spacing w:before="114" w:after="0" w:line="264" w:lineRule="auto"/>
        <w:ind w:left="150" w:right="580"/>
        <w:rPr>
          <w:rFonts w:ascii="Calibri" w:eastAsia="Arial" w:hAnsi="Calibri" w:cs="Calibri"/>
          <w:color w:val="auto"/>
          <w:szCs w:val="24"/>
        </w:rPr>
      </w:pPr>
    </w:p>
    <w:p w14:paraId="6E3E2062" w14:textId="742DB813" w:rsidR="00C3098D" w:rsidRPr="002B04FA" w:rsidRDefault="00C3098D" w:rsidP="00C3098D">
      <w:pPr>
        <w:widowControl w:val="0"/>
        <w:tabs>
          <w:tab w:val="left" w:pos="1876"/>
          <w:tab w:val="left" w:pos="9006"/>
          <w:tab w:val="left" w:pos="9729"/>
        </w:tabs>
        <w:autoSpaceDE w:val="0"/>
        <w:autoSpaceDN w:val="0"/>
        <w:spacing w:before="114" w:after="0" w:line="264" w:lineRule="auto"/>
        <w:ind w:left="150" w:right="580"/>
        <w:rPr>
          <w:rFonts w:ascii="Calibri" w:eastAsia="Arial" w:hAnsi="Calibri" w:cs="Calibri"/>
          <w:color w:val="auto"/>
          <w:szCs w:val="24"/>
        </w:rPr>
      </w:pPr>
      <w:r w:rsidRPr="002B04FA">
        <w:rPr>
          <w:rFonts w:ascii="Calibri" w:eastAsia="Arial" w:hAnsi="Calibri" w:cs="Calibri"/>
          <w:color w:val="auto"/>
          <w:szCs w:val="24"/>
        </w:rPr>
        <w:t>For</w:t>
      </w:r>
      <w:r w:rsidRPr="002B04FA">
        <w:rPr>
          <w:rFonts w:ascii="Calibri" w:eastAsia="Arial" w:hAnsi="Calibri" w:cs="Calibri"/>
          <w:color w:val="auto"/>
          <w:spacing w:val="-4"/>
          <w:szCs w:val="24"/>
        </w:rPr>
        <w:t xml:space="preserve"> </w:t>
      </w:r>
      <w:r w:rsidRPr="002B04FA">
        <w:rPr>
          <w:rFonts w:ascii="Calibri" w:eastAsia="Arial" w:hAnsi="Calibri" w:cs="Calibri"/>
          <w:color w:val="auto"/>
          <w:szCs w:val="24"/>
        </w:rPr>
        <w:t>completion</w:t>
      </w:r>
      <w:r w:rsidRPr="002B04FA">
        <w:rPr>
          <w:rFonts w:ascii="Calibri" w:eastAsia="Arial" w:hAnsi="Calibri" w:cs="Calibri"/>
          <w:color w:val="auto"/>
          <w:spacing w:val="-4"/>
          <w:szCs w:val="24"/>
        </w:rPr>
        <w:t xml:space="preserve"> </w:t>
      </w:r>
      <w:r w:rsidRPr="002B04FA">
        <w:rPr>
          <w:rFonts w:ascii="Calibri" w:eastAsia="Arial" w:hAnsi="Calibri" w:cs="Calibri"/>
          <w:color w:val="auto"/>
          <w:szCs w:val="24"/>
        </w:rPr>
        <w:t>by</w:t>
      </w:r>
      <w:r w:rsidRPr="002B04FA">
        <w:rPr>
          <w:rFonts w:ascii="Calibri" w:eastAsia="Arial" w:hAnsi="Calibri" w:cs="Calibri"/>
          <w:color w:val="auto"/>
          <w:spacing w:val="-3"/>
          <w:szCs w:val="24"/>
        </w:rPr>
        <w:t xml:space="preserve"> </w:t>
      </w:r>
      <w:r w:rsidRPr="002B04FA">
        <w:rPr>
          <w:rFonts w:ascii="Calibri" w:eastAsia="Arial" w:hAnsi="Calibri" w:cs="Calibri"/>
          <w:color w:val="auto"/>
          <w:szCs w:val="24"/>
        </w:rPr>
        <w:t>Vendor:</w:t>
      </w:r>
      <w:r w:rsidRPr="002B04FA">
        <w:rPr>
          <w:rFonts w:ascii="Calibri" w:eastAsia="Arial" w:hAnsi="Calibri" w:cs="Calibri"/>
          <w:color w:val="auto"/>
          <w:spacing w:val="50"/>
          <w:szCs w:val="24"/>
        </w:rPr>
        <w:t xml:space="preserve"> </w:t>
      </w:r>
      <w:r w:rsidRPr="002B04FA">
        <w:rPr>
          <w:rFonts w:ascii="Calibri" w:eastAsia="Arial" w:hAnsi="Calibri" w:cs="Calibri"/>
          <w:color w:val="auto"/>
          <w:szCs w:val="24"/>
        </w:rPr>
        <w:t>Delivery</w:t>
      </w:r>
      <w:r w:rsidRPr="002B04FA">
        <w:rPr>
          <w:rFonts w:ascii="Calibri" w:eastAsia="Arial" w:hAnsi="Calibri" w:cs="Calibri"/>
          <w:color w:val="auto"/>
          <w:spacing w:val="-3"/>
          <w:szCs w:val="24"/>
        </w:rPr>
        <w:t xml:space="preserve"> </w:t>
      </w:r>
      <w:r w:rsidRPr="002B04FA">
        <w:rPr>
          <w:rFonts w:ascii="Calibri" w:eastAsia="Arial" w:hAnsi="Calibri" w:cs="Calibri"/>
          <w:color w:val="auto"/>
          <w:szCs w:val="24"/>
        </w:rPr>
        <w:t>will</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be</w:t>
      </w:r>
      <w:r w:rsidRPr="002B04FA">
        <w:rPr>
          <w:rFonts w:ascii="Calibri" w:eastAsia="Arial" w:hAnsi="Calibri" w:cs="Calibri"/>
          <w:color w:val="auto"/>
          <w:spacing w:val="1"/>
          <w:szCs w:val="24"/>
        </w:rPr>
        <w:t xml:space="preserve"> </w:t>
      </w:r>
      <w:r w:rsidRPr="002B04FA">
        <w:rPr>
          <w:rFonts w:ascii="Calibri" w:eastAsia="Arial" w:hAnsi="Calibri" w:cs="Calibri"/>
          <w:color w:val="auto"/>
          <w:szCs w:val="24"/>
        </w:rPr>
        <w:t>made</w:t>
      </w:r>
      <w:r w:rsidRPr="002B04FA">
        <w:rPr>
          <w:rFonts w:ascii="Calibri" w:eastAsia="Arial" w:hAnsi="Calibri" w:cs="Calibri"/>
          <w:color w:val="auto"/>
          <w:spacing w:val="-4"/>
          <w:szCs w:val="24"/>
        </w:rPr>
        <w:t xml:space="preserve"> </w:t>
      </w:r>
      <w:r w:rsidRPr="002B04FA">
        <w:rPr>
          <w:rFonts w:ascii="Calibri" w:eastAsia="Arial" w:hAnsi="Calibri" w:cs="Calibri"/>
          <w:color w:val="auto"/>
          <w:szCs w:val="24"/>
        </w:rPr>
        <w:t>from</w:t>
      </w:r>
      <w:r w:rsidRPr="002B04FA">
        <w:rPr>
          <w:rFonts w:ascii="Calibri" w:eastAsia="Arial" w:hAnsi="Calibri" w:cs="Calibri"/>
          <w:color w:val="auto"/>
          <w:szCs w:val="24"/>
          <w:u w:val="single"/>
        </w:rPr>
        <w:tab/>
      </w:r>
      <w:r w:rsidRPr="002B04FA">
        <w:rPr>
          <w:rFonts w:ascii="Calibri" w:eastAsia="Arial" w:hAnsi="Calibri" w:cs="Calibri"/>
          <w:color w:val="auto"/>
          <w:szCs w:val="24"/>
        </w:rPr>
        <w:t>_</w:t>
      </w:r>
      <w:r w:rsidRPr="002B04FA">
        <w:rPr>
          <w:rFonts w:ascii="Calibri" w:eastAsia="Arial" w:hAnsi="Calibri" w:cs="Calibri"/>
          <w:color w:val="auto"/>
          <w:szCs w:val="24"/>
          <w:u w:val="single"/>
        </w:rPr>
        <w:tab/>
      </w:r>
      <w:r w:rsidRPr="002B04FA">
        <w:rPr>
          <w:rFonts w:ascii="Calibri" w:eastAsia="Arial" w:hAnsi="Calibri" w:cs="Calibri"/>
          <w:color w:val="auto"/>
          <w:szCs w:val="24"/>
        </w:rPr>
        <w:t>(city,</w:t>
      </w:r>
      <w:r w:rsidRPr="002B04FA">
        <w:rPr>
          <w:rFonts w:ascii="Calibri" w:eastAsia="Arial" w:hAnsi="Calibri" w:cs="Calibri"/>
          <w:color w:val="auto"/>
          <w:spacing w:val="1"/>
          <w:szCs w:val="24"/>
        </w:rPr>
        <w:t xml:space="preserve"> </w:t>
      </w:r>
      <w:r w:rsidRPr="002B04FA">
        <w:rPr>
          <w:rFonts w:ascii="Calibri" w:eastAsia="Arial" w:hAnsi="Calibri" w:cs="Calibri"/>
          <w:color w:val="auto"/>
          <w:szCs w:val="24"/>
        </w:rPr>
        <w:t>state)</w:t>
      </w:r>
      <w:r w:rsidRPr="002B04FA">
        <w:rPr>
          <w:rFonts w:ascii="Calibri" w:eastAsia="Arial" w:hAnsi="Calibri" w:cs="Calibri"/>
          <w:color w:val="auto"/>
          <w:spacing w:val="-5"/>
          <w:szCs w:val="24"/>
        </w:rPr>
        <w:t xml:space="preserve"> </w:t>
      </w:r>
      <w:r w:rsidRPr="002B04FA">
        <w:rPr>
          <w:rFonts w:ascii="Calibri" w:eastAsia="Arial" w:hAnsi="Calibri" w:cs="Calibri"/>
          <w:color w:val="auto"/>
          <w:szCs w:val="24"/>
        </w:rPr>
        <w:t>within</w:t>
      </w:r>
      <w:r w:rsidRPr="002B04FA">
        <w:rPr>
          <w:rFonts w:ascii="Calibri" w:eastAsia="Arial" w:hAnsi="Calibri" w:cs="Calibri"/>
          <w:color w:val="auto"/>
          <w:szCs w:val="24"/>
          <w:u w:val="single"/>
        </w:rPr>
        <w:tab/>
      </w:r>
      <w:r w:rsidRPr="002B04FA">
        <w:rPr>
          <w:rFonts w:ascii="Calibri" w:eastAsia="Arial" w:hAnsi="Calibri" w:cs="Calibri"/>
          <w:color w:val="auto"/>
          <w:szCs w:val="24"/>
        </w:rPr>
        <w:t>consecutive calendar days after receipt of purchase order. Promptness of delivery may be use</w:t>
      </w:r>
      <w:r w:rsidR="000978E5" w:rsidRPr="002B04FA">
        <w:rPr>
          <w:rFonts w:ascii="Calibri" w:eastAsia="Arial" w:hAnsi="Calibri" w:cs="Calibri"/>
          <w:color w:val="auto"/>
          <w:szCs w:val="24"/>
        </w:rPr>
        <w:t xml:space="preserve">d </w:t>
      </w:r>
      <w:r w:rsidRPr="002B04FA">
        <w:rPr>
          <w:rFonts w:ascii="Calibri" w:eastAsia="Arial" w:hAnsi="Calibri" w:cs="Calibri"/>
          <w:color w:val="auto"/>
          <w:spacing w:val="-52"/>
          <w:szCs w:val="24"/>
        </w:rPr>
        <w:t xml:space="preserve"> </w:t>
      </w:r>
      <w:r w:rsidRPr="002B04FA">
        <w:rPr>
          <w:rFonts w:ascii="Calibri" w:eastAsia="Arial" w:hAnsi="Calibri" w:cs="Calibri"/>
          <w:color w:val="auto"/>
          <w:szCs w:val="24"/>
        </w:rPr>
        <w:t>as</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a</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factor</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in</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the</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award</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criteria.</w:t>
      </w:r>
    </w:p>
    <w:p w14:paraId="2F9E8F53" w14:textId="7A8F3673" w:rsidR="00203872" w:rsidRPr="002B04FA" w:rsidRDefault="00C3098D" w:rsidP="003674A3">
      <w:pPr>
        <w:widowControl w:val="0"/>
        <w:autoSpaceDE w:val="0"/>
        <w:autoSpaceDN w:val="0"/>
        <w:spacing w:before="146" w:after="0" w:line="264" w:lineRule="auto"/>
        <w:ind w:left="150" w:right="533"/>
        <w:jc w:val="both"/>
        <w:rPr>
          <w:rFonts w:ascii="Calibri" w:eastAsia="Arial" w:hAnsi="Calibri" w:cs="Calibri"/>
          <w:color w:val="auto"/>
          <w:szCs w:val="24"/>
        </w:rPr>
      </w:pPr>
      <w:r w:rsidRPr="002B04FA">
        <w:rPr>
          <w:rFonts w:ascii="Calibri" w:eastAsia="Arial" w:hAnsi="Calibri" w:cs="Calibri"/>
          <w:color w:val="auto"/>
          <w:szCs w:val="24"/>
        </w:rPr>
        <w:t>Delivery shall not be considered to have occurred until installation has been completed. Upon completion of the</w:t>
      </w:r>
      <w:r w:rsidRPr="002B04FA">
        <w:rPr>
          <w:rFonts w:ascii="Calibri" w:eastAsia="Arial" w:hAnsi="Calibri" w:cs="Calibri"/>
          <w:color w:val="auto"/>
          <w:spacing w:val="1"/>
          <w:szCs w:val="24"/>
        </w:rPr>
        <w:t xml:space="preserve"> </w:t>
      </w:r>
      <w:r w:rsidRPr="002B04FA">
        <w:rPr>
          <w:rFonts w:ascii="Calibri" w:eastAsia="Arial" w:hAnsi="Calibri" w:cs="Calibri"/>
          <w:color w:val="auto"/>
          <w:szCs w:val="24"/>
        </w:rPr>
        <w:t>installation, the Vendor shall remove and properly dispose of all waste and debris from the installation site.</w:t>
      </w:r>
      <w:r w:rsidRPr="002B04FA">
        <w:rPr>
          <w:rFonts w:ascii="Calibri" w:eastAsia="Arial" w:hAnsi="Calibri" w:cs="Calibri"/>
          <w:color w:val="auto"/>
          <w:spacing w:val="1"/>
          <w:szCs w:val="24"/>
        </w:rPr>
        <w:t xml:space="preserve"> </w:t>
      </w:r>
      <w:r w:rsidRPr="002B04FA">
        <w:rPr>
          <w:rFonts w:ascii="Calibri" w:eastAsia="Arial" w:hAnsi="Calibri" w:cs="Calibri"/>
          <w:color w:val="auto"/>
          <w:szCs w:val="24"/>
        </w:rPr>
        <w:t>The</w:t>
      </w:r>
      <w:r w:rsidRPr="002B04FA">
        <w:rPr>
          <w:rFonts w:ascii="Calibri" w:eastAsia="Arial" w:hAnsi="Calibri" w:cs="Calibri"/>
          <w:color w:val="auto"/>
          <w:spacing w:val="1"/>
          <w:szCs w:val="24"/>
        </w:rPr>
        <w:t xml:space="preserve"> </w:t>
      </w:r>
      <w:r w:rsidRPr="002B04FA">
        <w:rPr>
          <w:rFonts w:ascii="Calibri" w:eastAsia="Arial" w:hAnsi="Calibri" w:cs="Calibri"/>
          <w:color w:val="auto"/>
          <w:szCs w:val="24"/>
        </w:rPr>
        <w:t>Vendor</w:t>
      </w:r>
      <w:r w:rsidRPr="002B04FA">
        <w:rPr>
          <w:rFonts w:ascii="Calibri" w:eastAsia="Arial" w:hAnsi="Calibri" w:cs="Calibri"/>
          <w:color w:val="auto"/>
          <w:spacing w:val="-3"/>
          <w:szCs w:val="24"/>
        </w:rPr>
        <w:t xml:space="preserve"> </w:t>
      </w:r>
      <w:r w:rsidRPr="002B04FA">
        <w:rPr>
          <w:rFonts w:ascii="Calibri" w:eastAsia="Arial" w:hAnsi="Calibri" w:cs="Calibri"/>
          <w:color w:val="auto"/>
          <w:szCs w:val="24"/>
        </w:rPr>
        <w:t>shall be</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responsible</w:t>
      </w:r>
      <w:r w:rsidRPr="002B04FA">
        <w:rPr>
          <w:rFonts w:ascii="Calibri" w:eastAsia="Arial" w:hAnsi="Calibri" w:cs="Calibri"/>
          <w:color w:val="auto"/>
          <w:spacing w:val="-1"/>
          <w:szCs w:val="24"/>
        </w:rPr>
        <w:t xml:space="preserve"> </w:t>
      </w:r>
      <w:r w:rsidRPr="002B04FA">
        <w:rPr>
          <w:rFonts w:ascii="Calibri" w:eastAsia="Arial" w:hAnsi="Calibri" w:cs="Calibri"/>
          <w:color w:val="auto"/>
          <w:szCs w:val="24"/>
        </w:rPr>
        <w:t>for</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leaving</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the</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installation</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area</w:t>
      </w:r>
      <w:r w:rsidRPr="002B04FA">
        <w:rPr>
          <w:rFonts w:ascii="Calibri" w:eastAsia="Arial" w:hAnsi="Calibri" w:cs="Calibri"/>
          <w:color w:val="auto"/>
          <w:spacing w:val="-3"/>
          <w:szCs w:val="24"/>
        </w:rPr>
        <w:t xml:space="preserve"> </w:t>
      </w:r>
      <w:r w:rsidRPr="002B04FA">
        <w:rPr>
          <w:rFonts w:ascii="Calibri" w:eastAsia="Arial" w:hAnsi="Calibri" w:cs="Calibri"/>
          <w:color w:val="auto"/>
          <w:szCs w:val="24"/>
        </w:rPr>
        <w:t>clean</w:t>
      </w:r>
      <w:r w:rsidRPr="002B04FA">
        <w:rPr>
          <w:rFonts w:ascii="Calibri" w:eastAsia="Arial" w:hAnsi="Calibri" w:cs="Calibri"/>
          <w:color w:val="auto"/>
          <w:spacing w:val="3"/>
          <w:szCs w:val="24"/>
        </w:rPr>
        <w:t xml:space="preserve"> </w:t>
      </w:r>
      <w:r w:rsidRPr="002B04FA">
        <w:rPr>
          <w:rFonts w:ascii="Calibri" w:eastAsia="Arial" w:hAnsi="Calibri" w:cs="Calibri"/>
          <w:color w:val="auto"/>
          <w:szCs w:val="24"/>
        </w:rPr>
        <w:t>and</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ready</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to</w:t>
      </w:r>
      <w:r w:rsidRPr="002B04FA">
        <w:rPr>
          <w:rFonts w:ascii="Calibri" w:eastAsia="Arial" w:hAnsi="Calibri" w:cs="Calibri"/>
          <w:color w:val="auto"/>
          <w:spacing w:val="-2"/>
          <w:szCs w:val="24"/>
        </w:rPr>
        <w:t xml:space="preserve"> </w:t>
      </w:r>
      <w:r w:rsidRPr="002B04FA">
        <w:rPr>
          <w:rFonts w:ascii="Calibri" w:eastAsia="Arial" w:hAnsi="Calibri" w:cs="Calibri"/>
          <w:color w:val="auto"/>
          <w:szCs w:val="24"/>
        </w:rPr>
        <w:t>use.</w:t>
      </w:r>
    </w:p>
    <w:p w14:paraId="089A0FE5" w14:textId="77777777" w:rsidR="00203872" w:rsidRPr="009B34BE" w:rsidRDefault="00203872" w:rsidP="00D327B2">
      <w:pPr>
        <w:spacing w:line="264" w:lineRule="auto"/>
        <w:rPr>
          <w:rFonts w:asciiTheme="minorHAnsi" w:hAnsiTheme="minorHAnsi" w:cstheme="minorHAnsi"/>
          <w:i/>
          <w:sz w:val="22"/>
          <w:szCs w:val="22"/>
        </w:rPr>
      </w:pPr>
    </w:p>
    <w:p w14:paraId="788E7312" w14:textId="77777777" w:rsidR="00FD5D90" w:rsidRPr="005C02EE" w:rsidRDefault="00FD5D90" w:rsidP="00A91CE7">
      <w:pPr>
        <w:pStyle w:val="ListParagraph"/>
        <w:keepNext/>
        <w:numPr>
          <w:ilvl w:val="0"/>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08" w:name="_Toc512428205"/>
      <w:bookmarkStart w:id="409" w:name="_Toc512428206"/>
      <w:bookmarkStart w:id="410" w:name="_Toc512428207"/>
      <w:bookmarkStart w:id="411" w:name="_Toc446594297"/>
      <w:bookmarkStart w:id="412" w:name="_Toc446594569"/>
      <w:bookmarkStart w:id="413" w:name="_Toc446597977"/>
      <w:bookmarkStart w:id="414" w:name="_Toc446598553"/>
      <w:bookmarkStart w:id="415" w:name="_Toc446598775"/>
      <w:bookmarkStart w:id="416" w:name="_Toc446599097"/>
      <w:bookmarkStart w:id="417" w:name="_Toc446599568"/>
      <w:bookmarkStart w:id="418" w:name="_Toc446599613"/>
      <w:bookmarkStart w:id="419" w:name="_Toc446599924"/>
      <w:bookmarkStart w:id="420" w:name="_Toc446600023"/>
      <w:bookmarkStart w:id="421" w:name="_Toc446600132"/>
      <w:bookmarkStart w:id="422" w:name="_Toc446600239"/>
      <w:bookmarkStart w:id="423" w:name="_Toc450739880"/>
      <w:bookmarkStart w:id="424" w:name="_Toc450742634"/>
      <w:bookmarkStart w:id="425" w:name="_Toc450745572"/>
      <w:bookmarkStart w:id="426" w:name="_Toc450829528"/>
      <w:bookmarkStart w:id="427" w:name="_Toc450829573"/>
      <w:bookmarkStart w:id="428" w:name="_Toc450829755"/>
      <w:bookmarkStart w:id="429" w:name="_Toc451160546"/>
      <w:bookmarkStart w:id="430" w:name="_Toc451170074"/>
      <w:bookmarkStart w:id="431" w:name="_Toc453342772"/>
      <w:bookmarkStart w:id="432" w:name="_Toc463007425"/>
      <w:bookmarkStart w:id="433" w:name="_Toc463353378"/>
      <w:bookmarkStart w:id="434" w:name="_Toc463353927"/>
      <w:bookmarkStart w:id="435" w:name="_Toc55250008"/>
      <w:bookmarkStart w:id="436" w:name="_Toc55250124"/>
      <w:bookmarkStart w:id="437" w:name="_Toc55250377"/>
      <w:bookmarkStart w:id="438" w:name="_Toc55250472"/>
      <w:bookmarkStart w:id="439" w:name="_Toc55250567"/>
      <w:bookmarkStart w:id="440" w:name="_Toc55250757"/>
      <w:bookmarkStart w:id="441" w:name="_Toc55250903"/>
      <w:bookmarkStart w:id="442" w:name="_Toc55251096"/>
      <w:bookmarkStart w:id="443" w:name="_Toc55251825"/>
      <w:bookmarkStart w:id="444" w:name="_Toc55252193"/>
      <w:bookmarkStart w:id="445" w:name="_Toc55252518"/>
      <w:bookmarkStart w:id="446" w:name="_Toc55252609"/>
      <w:bookmarkStart w:id="447" w:name="_Toc55253472"/>
      <w:bookmarkStart w:id="448" w:name="_Toc55253556"/>
      <w:bookmarkStart w:id="449" w:name="_Toc55253661"/>
      <w:bookmarkStart w:id="450" w:name="_Toc55253745"/>
      <w:bookmarkStart w:id="451" w:name="_Toc55253828"/>
      <w:bookmarkStart w:id="452" w:name="_Toc55253911"/>
      <w:bookmarkStart w:id="453" w:name="_Toc55253994"/>
      <w:bookmarkStart w:id="454" w:name="_Toc55254077"/>
      <w:bookmarkStart w:id="455" w:name="_Toc55254161"/>
      <w:bookmarkStart w:id="456" w:name="_Toc55254244"/>
      <w:bookmarkStart w:id="457" w:name="_Toc55254326"/>
      <w:bookmarkStart w:id="458" w:name="_Toc55254408"/>
      <w:bookmarkStart w:id="459" w:name="_Toc55254488"/>
      <w:bookmarkStart w:id="460" w:name="_Toc55254717"/>
      <w:bookmarkStart w:id="461" w:name="_Toc55254775"/>
      <w:bookmarkStart w:id="462" w:name="_Toc55254835"/>
      <w:bookmarkStart w:id="463" w:name="_Toc55254896"/>
      <w:bookmarkStart w:id="464" w:name="_Toc55254957"/>
      <w:bookmarkStart w:id="465" w:name="_Toc55255071"/>
      <w:bookmarkStart w:id="466" w:name="_Toc55255141"/>
      <w:bookmarkStart w:id="467" w:name="_Toc55255255"/>
      <w:bookmarkStart w:id="468" w:name="_Toc55394235"/>
      <w:bookmarkStart w:id="469" w:name="_Toc55394306"/>
      <w:bookmarkStart w:id="470" w:name="_Toc55394377"/>
      <w:bookmarkStart w:id="471" w:name="_Toc55394447"/>
      <w:bookmarkStart w:id="472" w:name="_Toc56590793"/>
      <w:bookmarkStart w:id="473" w:name="_Toc56591069"/>
      <w:bookmarkStart w:id="474" w:name="_Toc56591158"/>
      <w:bookmarkStart w:id="475" w:name="_Toc62658195"/>
      <w:bookmarkStart w:id="476" w:name="_Toc62658314"/>
      <w:bookmarkStart w:id="477" w:name="_Toc62658490"/>
      <w:bookmarkStart w:id="478" w:name="_Toc81298528"/>
      <w:bookmarkStart w:id="479" w:name="_Toc81306175"/>
      <w:bookmarkStart w:id="480" w:name="_Toc81312974"/>
      <w:bookmarkStart w:id="481" w:name="_Toc81392922"/>
      <w:bookmarkStart w:id="482" w:name="_Toc81393041"/>
      <w:bookmarkStart w:id="483" w:name="_Toc81920623"/>
      <w:bookmarkStart w:id="484" w:name="_Toc81924554"/>
      <w:bookmarkStart w:id="485" w:name="_Toc82602764"/>
      <w:bookmarkStart w:id="486" w:name="_Toc87971849"/>
      <w:bookmarkStart w:id="487" w:name="_Toc87971933"/>
      <w:bookmarkStart w:id="488" w:name="_Toc87972143"/>
      <w:bookmarkStart w:id="489" w:name="_Toc183158963"/>
      <w:bookmarkStart w:id="490" w:name="_Toc183160716"/>
      <w:bookmarkStart w:id="491" w:name="_Toc183160828"/>
      <w:bookmarkStart w:id="492" w:name="_Toc183167660"/>
      <w:bookmarkStart w:id="493" w:name="_Toc185259235"/>
      <w:bookmarkStart w:id="494" w:name="_Toc459794485"/>
      <w:bookmarkStart w:id="495" w:name="_Toc531600895"/>
      <w:bookmarkStart w:id="496" w:name="_Toc374120602"/>
      <w:bookmarkStart w:id="497" w:name="_Toc459794488"/>
      <w:bookmarkStart w:id="498" w:name="_Toc370999750"/>
      <w:bookmarkStart w:id="499" w:name="_Toc185408114"/>
      <w:bookmarkEnd w:id="384"/>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9"/>
    </w:p>
    <w:p w14:paraId="0BE1771F" w14:textId="77777777" w:rsidR="00FD5D90" w:rsidRPr="005C02EE" w:rsidRDefault="00FD5D90" w:rsidP="00A91CE7">
      <w:pPr>
        <w:pStyle w:val="ListParagraph"/>
        <w:keepNext/>
        <w:numPr>
          <w:ilvl w:val="0"/>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00" w:name="_Toc55250758"/>
      <w:bookmarkStart w:id="501" w:name="_Toc55250904"/>
      <w:bookmarkStart w:id="502" w:name="_Toc55251097"/>
      <w:bookmarkStart w:id="503" w:name="_Toc55251826"/>
      <w:bookmarkStart w:id="504" w:name="_Toc55252194"/>
      <w:bookmarkStart w:id="505" w:name="_Toc55252519"/>
      <w:bookmarkStart w:id="506" w:name="_Toc55252610"/>
      <w:bookmarkStart w:id="507" w:name="_Toc55253473"/>
      <w:bookmarkStart w:id="508" w:name="_Toc55253557"/>
      <w:bookmarkStart w:id="509" w:name="_Toc55253662"/>
      <w:bookmarkStart w:id="510" w:name="_Toc55253746"/>
      <w:bookmarkStart w:id="511" w:name="_Toc55253829"/>
      <w:bookmarkStart w:id="512" w:name="_Toc55253912"/>
      <w:bookmarkStart w:id="513" w:name="_Toc55253995"/>
      <w:bookmarkStart w:id="514" w:name="_Toc55254078"/>
      <w:bookmarkStart w:id="515" w:name="_Toc55254162"/>
      <w:bookmarkStart w:id="516" w:name="_Toc55254245"/>
      <w:bookmarkStart w:id="517" w:name="_Toc55254327"/>
      <w:bookmarkStart w:id="518" w:name="_Toc55254409"/>
      <w:bookmarkStart w:id="519" w:name="_Toc55254489"/>
      <w:bookmarkStart w:id="520" w:name="_Toc55254718"/>
      <w:bookmarkStart w:id="521" w:name="_Toc55254776"/>
      <w:bookmarkStart w:id="522" w:name="_Toc55254836"/>
      <w:bookmarkStart w:id="523" w:name="_Toc55254897"/>
      <w:bookmarkStart w:id="524" w:name="_Toc55254958"/>
      <w:bookmarkStart w:id="525" w:name="_Toc55255072"/>
      <w:bookmarkStart w:id="526" w:name="_Toc55255142"/>
      <w:bookmarkStart w:id="527" w:name="_Toc55255256"/>
      <w:bookmarkStart w:id="528" w:name="_Toc55394236"/>
      <w:bookmarkStart w:id="529" w:name="_Toc55394307"/>
      <w:bookmarkStart w:id="530" w:name="_Toc55394378"/>
      <w:bookmarkStart w:id="531" w:name="_Toc55394448"/>
      <w:bookmarkStart w:id="532" w:name="_Toc56590794"/>
      <w:bookmarkStart w:id="533" w:name="_Toc56591070"/>
      <w:bookmarkStart w:id="534" w:name="_Toc56591159"/>
      <w:bookmarkStart w:id="535" w:name="_Toc62658196"/>
      <w:bookmarkStart w:id="536" w:name="_Toc62658315"/>
      <w:bookmarkStart w:id="537" w:name="_Toc62658491"/>
      <w:bookmarkStart w:id="538" w:name="_Toc81298529"/>
      <w:bookmarkStart w:id="539" w:name="_Toc81306176"/>
      <w:bookmarkStart w:id="540" w:name="_Toc81312975"/>
      <w:bookmarkStart w:id="541" w:name="_Toc81392923"/>
      <w:bookmarkStart w:id="542" w:name="_Toc81393042"/>
      <w:bookmarkStart w:id="543" w:name="_Toc81920624"/>
      <w:bookmarkStart w:id="544" w:name="_Toc81924555"/>
      <w:bookmarkStart w:id="545" w:name="_Toc82602765"/>
      <w:bookmarkStart w:id="546" w:name="_Toc87971850"/>
      <w:bookmarkStart w:id="547" w:name="_Toc87971934"/>
      <w:bookmarkStart w:id="548" w:name="_Toc87972144"/>
      <w:bookmarkStart w:id="549" w:name="_Toc183158964"/>
      <w:bookmarkStart w:id="550" w:name="_Toc183160717"/>
      <w:bookmarkStart w:id="551" w:name="_Toc183160829"/>
      <w:bookmarkStart w:id="552" w:name="_Toc183167661"/>
      <w:bookmarkStart w:id="553" w:name="_Toc185259236"/>
      <w:bookmarkStart w:id="554" w:name="_Toc185408115"/>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p w14:paraId="63A3A438" w14:textId="77777777" w:rsidR="00FD5D90" w:rsidRPr="005C02EE" w:rsidRDefault="00FD5D90" w:rsidP="00A91CE7">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55" w:name="_Toc55250759"/>
      <w:bookmarkStart w:id="556" w:name="_Toc55250905"/>
      <w:bookmarkStart w:id="557" w:name="_Toc55251098"/>
      <w:bookmarkStart w:id="558" w:name="_Toc55251827"/>
      <w:bookmarkStart w:id="559" w:name="_Toc55252195"/>
      <w:bookmarkStart w:id="560" w:name="_Toc55252520"/>
      <w:bookmarkStart w:id="561" w:name="_Toc55252611"/>
      <w:bookmarkStart w:id="562" w:name="_Toc55253474"/>
      <w:bookmarkStart w:id="563" w:name="_Toc55253558"/>
      <w:bookmarkStart w:id="564" w:name="_Toc55253663"/>
      <w:bookmarkStart w:id="565" w:name="_Toc55253747"/>
      <w:bookmarkStart w:id="566" w:name="_Toc55253830"/>
      <w:bookmarkStart w:id="567" w:name="_Toc55253913"/>
      <w:bookmarkStart w:id="568" w:name="_Toc55253996"/>
      <w:bookmarkStart w:id="569" w:name="_Toc55254079"/>
      <w:bookmarkStart w:id="570" w:name="_Toc55254163"/>
      <w:bookmarkStart w:id="571" w:name="_Toc55254246"/>
      <w:bookmarkStart w:id="572" w:name="_Toc55254328"/>
      <w:bookmarkStart w:id="573" w:name="_Toc55254410"/>
      <w:bookmarkStart w:id="574" w:name="_Toc55254490"/>
      <w:bookmarkStart w:id="575" w:name="_Toc55254719"/>
      <w:bookmarkStart w:id="576" w:name="_Toc55254777"/>
      <w:bookmarkStart w:id="577" w:name="_Toc55254837"/>
      <w:bookmarkStart w:id="578" w:name="_Toc55254898"/>
      <w:bookmarkStart w:id="579" w:name="_Toc55254959"/>
      <w:bookmarkStart w:id="580" w:name="_Toc55255073"/>
      <w:bookmarkStart w:id="581" w:name="_Toc55255143"/>
      <w:bookmarkStart w:id="582" w:name="_Toc55255257"/>
      <w:bookmarkStart w:id="583" w:name="_Toc55394237"/>
      <w:bookmarkStart w:id="584" w:name="_Toc55394308"/>
      <w:bookmarkStart w:id="585" w:name="_Toc55394379"/>
      <w:bookmarkStart w:id="586" w:name="_Toc55394449"/>
      <w:bookmarkStart w:id="587" w:name="_Toc56590795"/>
      <w:bookmarkStart w:id="588" w:name="_Toc56591071"/>
      <w:bookmarkStart w:id="589" w:name="_Toc56591160"/>
      <w:bookmarkStart w:id="590" w:name="_Toc62658197"/>
      <w:bookmarkStart w:id="591" w:name="_Toc62658316"/>
      <w:bookmarkStart w:id="592" w:name="_Toc62658492"/>
      <w:bookmarkStart w:id="593" w:name="_Toc81298530"/>
      <w:bookmarkStart w:id="594" w:name="_Toc81306177"/>
      <w:bookmarkStart w:id="595" w:name="_Toc81312976"/>
      <w:bookmarkStart w:id="596" w:name="_Toc81392924"/>
      <w:bookmarkStart w:id="597" w:name="_Toc81393043"/>
      <w:bookmarkStart w:id="598" w:name="_Toc81920625"/>
      <w:bookmarkStart w:id="599" w:name="_Toc81924556"/>
      <w:bookmarkStart w:id="600" w:name="_Toc82602766"/>
      <w:bookmarkStart w:id="601" w:name="_Toc87971851"/>
      <w:bookmarkStart w:id="602" w:name="_Toc87971935"/>
      <w:bookmarkStart w:id="603" w:name="_Toc87972145"/>
      <w:bookmarkStart w:id="604" w:name="_Toc183158965"/>
      <w:bookmarkStart w:id="605" w:name="_Toc183160718"/>
      <w:bookmarkStart w:id="606" w:name="_Toc183160830"/>
      <w:bookmarkStart w:id="607" w:name="_Toc183167662"/>
      <w:bookmarkStart w:id="608" w:name="_Toc185259237"/>
      <w:bookmarkStart w:id="609" w:name="_Toc185408116"/>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p>
    <w:p w14:paraId="17DFEEE2" w14:textId="77777777" w:rsidR="00FD5D90" w:rsidRPr="005C02EE" w:rsidRDefault="00FD5D90" w:rsidP="00A91CE7">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10" w:name="_Toc55250760"/>
      <w:bookmarkStart w:id="611" w:name="_Toc55250906"/>
      <w:bookmarkStart w:id="612" w:name="_Toc55251099"/>
      <w:bookmarkStart w:id="613" w:name="_Toc55251828"/>
      <w:bookmarkStart w:id="614" w:name="_Toc55252196"/>
      <w:bookmarkStart w:id="615" w:name="_Toc55252521"/>
      <w:bookmarkStart w:id="616" w:name="_Toc55252612"/>
      <w:bookmarkStart w:id="617" w:name="_Toc55253475"/>
      <w:bookmarkStart w:id="618" w:name="_Toc55253559"/>
      <w:bookmarkStart w:id="619" w:name="_Toc55253664"/>
      <w:bookmarkStart w:id="620" w:name="_Toc55253748"/>
      <w:bookmarkStart w:id="621" w:name="_Toc55253831"/>
      <w:bookmarkStart w:id="622" w:name="_Toc55253914"/>
      <w:bookmarkStart w:id="623" w:name="_Toc55253997"/>
      <w:bookmarkStart w:id="624" w:name="_Toc55254080"/>
      <w:bookmarkStart w:id="625" w:name="_Toc55254164"/>
      <w:bookmarkStart w:id="626" w:name="_Toc55254247"/>
      <w:bookmarkStart w:id="627" w:name="_Toc55254329"/>
      <w:bookmarkStart w:id="628" w:name="_Toc55254411"/>
      <w:bookmarkStart w:id="629" w:name="_Toc55254491"/>
      <w:bookmarkStart w:id="630" w:name="_Toc55254720"/>
      <w:bookmarkStart w:id="631" w:name="_Toc55254778"/>
      <w:bookmarkStart w:id="632" w:name="_Toc55254838"/>
      <w:bookmarkStart w:id="633" w:name="_Toc55254899"/>
      <w:bookmarkStart w:id="634" w:name="_Toc55254960"/>
      <w:bookmarkStart w:id="635" w:name="_Toc55255074"/>
      <w:bookmarkStart w:id="636" w:name="_Toc55255144"/>
      <w:bookmarkStart w:id="637" w:name="_Toc55255258"/>
      <w:bookmarkStart w:id="638" w:name="_Toc55394238"/>
      <w:bookmarkStart w:id="639" w:name="_Toc55394309"/>
      <w:bookmarkStart w:id="640" w:name="_Toc55394380"/>
      <w:bookmarkStart w:id="641" w:name="_Toc55394450"/>
      <w:bookmarkStart w:id="642" w:name="_Toc56590796"/>
      <w:bookmarkStart w:id="643" w:name="_Toc56591072"/>
      <w:bookmarkStart w:id="644" w:name="_Toc56591161"/>
      <w:bookmarkStart w:id="645" w:name="_Toc62658198"/>
      <w:bookmarkStart w:id="646" w:name="_Toc62658317"/>
      <w:bookmarkStart w:id="647" w:name="_Toc62658493"/>
      <w:bookmarkStart w:id="648" w:name="_Toc81298531"/>
      <w:bookmarkStart w:id="649" w:name="_Toc81306178"/>
      <w:bookmarkStart w:id="650" w:name="_Toc81312977"/>
      <w:bookmarkStart w:id="651" w:name="_Toc81392925"/>
      <w:bookmarkStart w:id="652" w:name="_Toc81393044"/>
      <w:bookmarkStart w:id="653" w:name="_Toc81920626"/>
      <w:bookmarkStart w:id="654" w:name="_Toc81924557"/>
      <w:bookmarkStart w:id="655" w:name="_Toc82602767"/>
      <w:bookmarkStart w:id="656" w:name="_Toc87971852"/>
      <w:bookmarkStart w:id="657" w:name="_Toc87971936"/>
      <w:bookmarkStart w:id="658" w:name="_Toc87972146"/>
      <w:bookmarkStart w:id="659" w:name="_Toc183158966"/>
      <w:bookmarkStart w:id="660" w:name="_Toc183160719"/>
      <w:bookmarkStart w:id="661" w:name="_Toc183160831"/>
      <w:bookmarkStart w:id="662" w:name="_Toc183167663"/>
      <w:bookmarkStart w:id="663" w:name="_Toc185259238"/>
      <w:bookmarkStart w:id="664" w:name="_Toc185408117"/>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p>
    <w:p w14:paraId="04DC1538" w14:textId="77777777" w:rsidR="00FD5D90" w:rsidRPr="005C02EE" w:rsidRDefault="00FD5D90" w:rsidP="00A91CE7">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65" w:name="_Toc55250761"/>
      <w:bookmarkStart w:id="666" w:name="_Toc55250907"/>
      <w:bookmarkStart w:id="667" w:name="_Toc55251100"/>
      <w:bookmarkStart w:id="668" w:name="_Toc55251829"/>
      <w:bookmarkStart w:id="669" w:name="_Toc55252197"/>
      <w:bookmarkStart w:id="670" w:name="_Toc55252522"/>
      <w:bookmarkStart w:id="671" w:name="_Toc55252613"/>
      <w:bookmarkStart w:id="672" w:name="_Toc55253476"/>
      <w:bookmarkStart w:id="673" w:name="_Toc55253560"/>
      <w:bookmarkStart w:id="674" w:name="_Toc55253665"/>
      <w:bookmarkStart w:id="675" w:name="_Toc55253749"/>
      <w:bookmarkStart w:id="676" w:name="_Toc55253832"/>
      <w:bookmarkStart w:id="677" w:name="_Toc55253915"/>
      <w:bookmarkStart w:id="678" w:name="_Toc55253998"/>
      <w:bookmarkStart w:id="679" w:name="_Toc55254081"/>
      <w:bookmarkStart w:id="680" w:name="_Toc55254165"/>
      <w:bookmarkStart w:id="681" w:name="_Toc55254248"/>
      <w:bookmarkStart w:id="682" w:name="_Toc55254330"/>
      <w:bookmarkStart w:id="683" w:name="_Toc55254412"/>
      <w:bookmarkStart w:id="684" w:name="_Toc55254492"/>
      <w:bookmarkStart w:id="685" w:name="_Toc55254721"/>
      <w:bookmarkStart w:id="686" w:name="_Toc55254779"/>
      <w:bookmarkStart w:id="687" w:name="_Toc55254839"/>
      <w:bookmarkStart w:id="688" w:name="_Toc55254900"/>
      <w:bookmarkStart w:id="689" w:name="_Toc55254961"/>
      <w:bookmarkStart w:id="690" w:name="_Toc55255075"/>
      <w:bookmarkStart w:id="691" w:name="_Toc55255145"/>
      <w:bookmarkStart w:id="692" w:name="_Toc55255259"/>
      <w:bookmarkStart w:id="693" w:name="_Toc55394239"/>
      <w:bookmarkStart w:id="694" w:name="_Toc55394310"/>
      <w:bookmarkStart w:id="695" w:name="_Toc55394381"/>
      <w:bookmarkStart w:id="696" w:name="_Toc55394451"/>
      <w:bookmarkStart w:id="697" w:name="_Toc56590797"/>
      <w:bookmarkStart w:id="698" w:name="_Toc56591073"/>
      <w:bookmarkStart w:id="699" w:name="_Toc56591162"/>
      <w:bookmarkStart w:id="700" w:name="_Toc62658199"/>
      <w:bookmarkStart w:id="701" w:name="_Toc62658318"/>
      <w:bookmarkStart w:id="702" w:name="_Toc62658494"/>
      <w:bookmarkStart w:id="703" w:name="_Toc81298532"/>
      <w:bookmarkStart w:id="704" w:name="_Toc81306179"/>
      <w:bookmarkStart w:id="705" w:name="_Toc81312978"/>
      <w:bookmarkStart w:id="706" w:name="_Toc81392926"/>
      <w:bookmarkStart w:id="707" w:name="_Toc81393045"/>
      <w:bookmarkStart w:id="708" w:name="_Toc81920627"/>
      <w:bookmarkStart w:id="709" w:name="_Toc81924558"/>
      <w:bookmarkStart w:id="710" w:name="_Toc82602768"/>
      <w:bookmarkStart w:id="711" w:name="_Toc87971853"/>
      <w:bookmarkStart w:id="712" w:name="_Toc87971937"/>
      <w:bookmarkStart w:id="713" w:name="_Toc87972147"/>
      <w:bookmarkStart w:id="714" w:name="_Toc183158967"/>
      <w:bookmarkStart w:id="715" w:name="_Toc183160720"/>
      <w:bookmarkStart w:id="716" w:name="_Toc183160832"/>
      <w:bookmarkStart w:id="717" w:name="_Toc183167664"/>
      <w:bookmarkStart w:id="718" w:name="_Toc185259239"/>
      <w:bookmarkStart w:id="719" w:name="_Toc185408118"/>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0A26B2E7" w14:textId="77777777" w:rsidR="00FD5D90" w:rsidRPr="005C02EE" w:rsidRDefault="00FD5D90" w:rsidP="00A91CE7">
      <w:pPr>
        <w:pStyle w:val="ListParagraph"/>
        <w:keepNext/>
        <w:numPr>
          <w:ilvl w:val="1"/>
          <w:numId w:val="28"/>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20" w:name="_Toc55250762"/>
      <w:bookmarkStart w:id="721" w:name="_Toc55250908"/>
      <w:bookmarkStart w:id="722" w:name="_Toc55251101"/>
      <w:bookmarkStart w:id="723" w:name="_Toc55251830"/>
      <w:bookmarkStart w:id="724" w:name="_Toc55252198"/>
      <w:bookmarkStart w:id="725" w:name="_Toc55252523"/>
      <w:bookmarkStart w:id="726" w:name="_Toc55252614"/>
      <w:bookmarkStart w:id="727" w:name="_Toc55253477"/>
      <w:bookmarkStart w:id="728" w:name="_Toc55253561"/>
      <w:bookmarkStart w:id="729" w:name="_Toc55253666"/>
      <w:bookmarkStart w:id="730" w:name="_Toc55253750"/>
      <w:bookmarkStart w:id="731" w:name="_Toc55253833"/>
      <w:bookmarkStart w:id="732" w:name="_Toc55253916"/>
      <w:bookmarkStart w:id="733" w:name="_Toc55253999"/>
      <w:bookmarkStart w:id="734" w:name="_Toc55254082"/>
      <w:bookmarkStart w:id="735" w:name="_Toc55254166"/>
      <w:bookmarkStart w:id="736" w:name="_Toc55254249"/>
      <w:bookmarkStart w:id="737" w:name="_Toc55254331"/>
      <w:bookmarkStart w:id="738" w:name="_Toc55254413"/>
      <w:bookmarkStart w:id="739" w:name="_Toc55254493"/>
      <w:bookmarkStart w:id="740" w:name="_Toc55254722"/>
      <w:bookmarkStart w:id="741" w:name="_Toc55254780"/>
      <w:bookmarkStart w:id="742" w:name="_Toc55254840"/>
      <w:bookmarkStart w:id="743" w:name="_Toc55254901"/>
      <w:bookmarkStart w:id="744" w:name="_Toc55254962"/>
      <w:bookmarkStart w:id="745" w:name="_Toc55255076"/>
      <w:bookmarkStart w:id="746" w:name="_Toc55255146"/>
      <w:bookmarkStart w:id="747" w:name="_Toc55255260"/>
      <w:bookmarkStart w:id="748" w:name="_Toc55394240"/>
      <w:bookmarkStart w:id="749" w:name="_Toc55394311"/>
      <w:bookmarkStart w:id="750" w:name="_Toc55394382"/>
      <w:bookmarkStart w:id="751" w:name="_Toc55394452"/>
      <w:bookmarkStart w:id="752" w:name="_Toc56590798"/>
      <w:bookmarkStart w:id="753" w:name="_Toc56591074"/>
      <w:bookmarkStart w:id="754" w:name="_Toc56591163"/>
      <w:bookmarkStart w:id="755" w:name="_Toc62658200"/>
      <w:bookmarkStart w:id="756" w:name="_Toc62658319"/>
      <w:bookmarkStart w:id="757" w:name="_Toc62658495"/>
      <w:bookmarkStart w:id="758" w:name="_Toc81298533"/>
      <w:bookmarkStart w:id="759" w:name="_Toc81306180"/>
      <w:bookmarkStart w:id="760" w:name="_Toc81312979"/>
      <w:bookmarkStart w:id="761" w:name="_Toc81392927"/>
      <w:bookmarkStart w:id="762" w:name="_Toc81393046"/>
      <w:bookmarkStart w:id="763" w:name="_Toc81920628"/>
      <w:bookmarkStart w:id="764" w:name="_Toc81924559"/>
      <w:bookmarkStart w:id="765" w:name="_Toc82602769"/>
      <w:bookmarkStart w:id="766" w:name="_Toc87971854"/>
      <w:bookmarkStart w:id="767" w:name="_Toc87971938"/>
      <w:bookmarkStart w:id="768" w:name="_Toc87972148"/>
      <w:bookmarkStart w:id="769" w:name="_Toc183158968"/>
      <w:bookmarkStart w:id="770" w:name="_Toc183160721"/>
      <w:bookmarkStart w:id="771" w:name="_Toc183160833"/>
      <w:bookmarkStart w:id="772" w:name="_Toc183167665"/>
      <w:bookmarkStart w:id="773" w:name="_Toc185259240"/>
      <w:bookmarkStart w:id="774" w:name="_Toc1854081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p>
    <w:bookmarkEnd w:id="494"/>
    <w:bookmarkEnd w:id="495"/>
    <w:p w14:paraId="0CA82D99" w14:textId="77777777" w:rsidR="00FD5D90" w:rsidRPr="005C02EE" w:rsidRDefault="00FD5D90" w:rsidP="00A91CE7">
      <w:pPr>
        <w:pStyle w:val="ListParagraph"/>
        <w:keepNext/>
        <w:numPr>
          <w:ilvl w:val="0"/>
          <w:numId w:val="28"/>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5C02EE" w:rsidRDefault="00FD5D90" w:rsidP="00A91CE7">
      <w:pPr>
        <w:pStyle w:val="ListParagraph"/>
        <w:keepNext/>
        <w:numPr>
          <w:ilvl w:val="0"/>
          <w:numId w:val="28"/>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A91CE7">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A91CE7">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A91CE7">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A91CE7">
      <w:pPr>
        <w:pStyle w:val="ListParagraph"/>
        <w:keepNext/>
        <w:numPr>
          <w:ilvl w:val="1"/>
          <w:numId w:val="28"/>
        </w:numPr>
        <w:spacing w:after="120" w:line="264" w:lineRule="auto"/>
        <w:contextualSpacing w:val="0"/>
        <w:rPr>
          <w:rFonts w:asciiTheme="minorHAnsi" w:eastAsiaTheme="majorEastAsia" w:hAnsiTheme="minorHAnsi" w:cstheme="minorHAnsi"/>
          <w:b/>
          <w:vanish/>
          <w:color w:val="000000"/>
          <w:sz w:val="24"/>
          <w:szCs w:val="24"/>
        </w:rPr>
      </w:pPr>
    </w:p>
    <w:p w14:paraId="59CC140A" w14:textId="0A367106" w:rsidR="00FD5D90" w:rsidRPr="005C02EE" w:rsidRDefault="00FD5D90" w:rsidP="00904110">
      <w:pPr>
        <w:pStyle w:val="Heading2"/>
        <w:spacing w:after="120"/>
        <w:rPr>
          <w:rFonts w:asciiTheme="minorHAnsi" w:hAnsiTheme="minorHAnsi" w:cstheme="minorHAnsi"/>
        </w:rPr>
      </w:pPr>
      <w:bookmarkStart w:id="775" w:name="_Toc185408120"/>
      <w:r w:rsidRPr="005C02EE">
        <w:rPr>
          <w:rFonts w:asciiTheme="minorHAnsi" w:hAnsiTheme="minorHAnsi" w:cstheme="minorHAnsi"/>
        </w:rPr>
        <w:t>4.</w:t>
      </w:r>
      <w:r w:rsidR="000978E5">
        <w:rPr>
          <w:rFonts w:asciiTheme="minorHAnsi" w:hAnsiTheme="minorHAnsi" w:cstheme="minorHAnsi"/>
        </w:rPr>
        <w:t>6</w:t>
      </w:r>
      <w:r w:rsidRPr="005C02EE">
        <w:rPr>
          <w:rFonts w:asciiTheme="minorHAnsi" w:hAnsiTheme="minorHAnsi" w:cstheme="minorHAnsi"/>
        </w:rPr>
        <w:tab/>
        <w:t>WARRANTY</w:t>
      </w:r>
      <w:bookmarkEnd w:id="496"/>
      <w:bookmarkEnd w:id="497"/>
      <w:bookmarkEnd w:id="775"/>
    </w:p>
    <w:p w14:paraId="2A4B6875" w14:textId="01605AB1" w:rsidR="00FD5D90" w:rsidRPr="002B04FA" w:rsidRDefault="009B34BE"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auto"/>
          <w:szCs w:val="24"/>
        </w:rPr>
        <w:t>The manufacturer’s</w:t>
      </w:r>
      <w:r w:rsidR="00FD5D90" w:rsidRPr="002B04FA">
        <w:rPr>
          <w:rFonts w:asciiTheme="minorHAnsi" w:hAnsiTheme="minorHAnsi" w:cstheme="minorHAnsi"/>
          <w:color w:val="auto"/>
          <w:szCs w:val="24"/>
        </w:rPr>
        <w:t xml:space="preserve"> standard warranty shall apply.  Vendors shall include a copy of the manufacturer’s standard warranty with the bid response.  </w:t>
      </w:r>
    </w:p>
    <w:p w14:paraId="1F090A62" w14:textId="77777777" w:rsidR="009B34BE" w:rsidRPr="009B34BE" w:rsidRDefault="009B34BE" w:rsidP="00372B91">
      <w:pPr>
        <w:spacing w:line="264" w:lineRule="auto"/>
        <w:jc w:val="both"/>
        <w:rPr>
          <w:rFonts w:asciiTheme="minorHAnsi" w:hAnsiTheme="minorHAnsi" w:cstheme="minorHAnsi"/>
          <w:color w:val="auto"/>
          <w:sz w:val="22"/>
          <w:szCs w:val="22"/>
        </w:rPr>
      </w:pPr>
    </w:p>
    <w:p w14:paraId="55A57188" w14:textId="4550512B" w:rsidR="00FD5D90" w:rsidRPr="005C02EE" w:rsidRDefault="00FD5D90" w:rsidP="00904110">
      <w:pPr>
        <w:pStyle w:val="Heading2"/>
        <w:spacing w:after="120"/>
        <w:rPr>
          <w:rFonts w:asciiTheme="minorHAnsi" w:hAnsiTheme="minorHAnsi" w:cstheme="minorHAnsi"/>
        </w:rPr>
      </w:pPr>
      <w:bookmarkStart w:id="776" w:name="_Toc55242151"/>
      <w:bookmarkStart w:id="777" w:name="_Toc55242412"/>
      <w:bookmarkStart w:id="778" w:name="_Toc55242634"/>
      <w:bookmarkStart w:id="779" w:name="_Toc55243714"/>
      <w:bookmarkStart w:id="780" w:name="_Toc55245909"/>
      <w:bookmarkStart w:id="781" w:name="_Toc55246521"/>
      <w:bookmarkStart w:id="782" w:name="_Toc55246942"/>
      <w:bookmarkStart w:id="783" w:name="_Toc55247492"/>
      <w:bookmarkStart w:id="784" w:name="_Toc55248173"/>
      <w:bookmarkStart w:id="785" w:name="_Toc55248383"/>
      <w:bookmarkStart w:id="786" w:name="_Toc55250131"/>
      <w:bookmarkStart w:id="787" w:name="_Toc55250384"/>
      <w:bookmarkStart w:id="788" w:name="_Toc55250479"/>
      <w:bookmarkStart w:id="789" w:name="_Toc55250574"/>
      <w:bookmarkStart w:id="790" w:name="_Toc55250765"/>
      <w:bookmarkStart w:id="791" w:name="_Toc55250911"/>
      <w:bookmarkStart w:id="792" w:name="_Toc55251104"/>
      <w:bookmarkStart w:id="793" w:name="_Toc55251833"/>
      <w:bookmarkStart w:id="794" w:name="_Toc55252201"/>
      <w:bookmarkStart w:id="795" w:name="_Toc55252526"/>
      <w:bookmarkStart w:id="796" w:name="_Toc55252617"/>
      <w:bookmarkStart w:id="797" w:name="_Toc185408121"/>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498"/>
      <w:r w:rsidRPr="005C02EE">
        <w:rPr>
          <w:rFonts w:asciiTheme="minorHAnsi" w:hAnsiTheme="minorHAnsi" w:cstheme="minorHAnsi"/>
        </w:rPr>
        <w:t>4.</w:t>
      </w:r>
      <w:r w:rsidR="000978E5">
        <w:rPr>
          <w:rFonts w:asciiTheme="minorHAnsi" w:hAnsiTheme="minorHAnsi" w:cstheme="minorHAnsi"/>
        </w:rPr>
        <w:t>7</w:t>
      </w:r>
      <w:r w:rsidRPr="005C02EE">
        <w:rPr>
          <w:rFonts w:asciiTheme="minorHAnsi" w:hAnsiTheme="minorHAnsi" w:cstheme="minorHAnsi"/>
        </w:rPr>
        <w:tab/>
      </w:r>
      <w:bookmarkStart w:id="798" w:name="_Toc459794493"/>
      <w:r w:rsidRPr="005C02EE">
        <w:rPr>
          <w:rFonts w:asciiTheme="minorHAnsi" w:hAnsiTheme="minorHAnsi" w:cstheme="minorHAnsi"/>
        </w:rPr>
        <w:t>DESCRIPTIVE LITERATURE</w:t>
      </w:r>
      <w:bookmarkStart w:id="799" w:name="_Toc328747444"/>
      <w:bookmarkStart w:id="800" w:name="_Toc370999760"/>
      <w:bookmarkEnd w:id="798"/>
      <w:bookmarkEnd w:id="797"/>
    </w:p>
    <w:p w14:paraId="45B30B4A" w14:textId="77777777" w:rsidR="00FD5D90" w:rsidRPr="005C02EE" w:rsidRDefault="00FD5D90" w:rsidP="00372B91">
      <w:pPr>
        <w:spacing w:line="264" w:lineRule="auto"/>
        <w:jc w:val="both"/>
        <w:rPr>
          <w:rFonts w:asciiTheme="minorHAnsi" w:hAnsiTheme="minorHAnsi" w:cstheme="minorHAnsi"/>
          <w:b/>
          <w:bCs/>
          <w:color w:val="auto"/>
          <w:sz w:val="20"/>
        </w:rPr>
      </w:pPr>
      <w:bookmarkStart w:id="801" w:name="_Toc328747441"/>
      <w:r w:rsidRPr="005C02EE">
        <w:rPr>
          <w:rFonts w:asciiTheme="minorHAnsi" w:hAnsiTheme="minorHAnsi" w:cstheme="minorHAnsi"/>
          <w:b/>
          <w:color w:val="auto"/>
          <w:sz w:val="20"/>
          <w:u w:val="single"/>
        </w:rPr>
        <w:t>DESCRIPTIVE LITERATURE/CERTIFICATION</w:t>
      </w:r>
      <w:bookmarkEnd w:id="801"/>
    </w:p>
    <w:p w14:paraId="00C50083" w14:textId="547D6DDF" w:rsidR="00FD5D90" w:rsidRPr="002B04FA" w:rsidRDefault="00FD5D90"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auto"/>
          <w:szCs w:val="24"/>
        </w:rPr>
        <w:t xml:space="preserve">Each bid shall be accompanied by complete descriptive literature, specifications, certifications, and all other pertinent data necessary for thorough evaluation of the item(s) </w:t>
      </w:r>
      <w:r w:rsidR="007F5F7A" w:rsidRPr="002B04FA">
        <w:rPr>
          <w:rFonts w:asciiTheme="minorHAnsi" w:hAnsiTheme="minorHAnsi" w:cstheme="minorHAnsi"/>
          <w:color w:val="auto"/>
          <w:szCs w:val="24"/>
        </w:rPr>
        <w:t>offered</w:t>
      </w:r>
      <w:r w:rsidRPr="002B04FA">
        <w:rPr>
          <w:rFonts w:asciiTheme="minorHAnsi" w:hAnsiTheme="minorHAnsi" w:cstheme="minorHAnsi"/>
          <w:color w:val="auto"/>
          <w:szCs w:val="24"/>
        </w:rPr>
        <w:t xml:space="preserve"> and sufficient to determine compliance of the item(s) with the specifications.  Failure to include such information shall be a sufficient basis for rejection of the bid</w:t>
      </w:r>
      <w:r w:rsidR="00134382" w:rsidRPr="002B04FA">
        <w:rPr>
          <w:rFonts w:asciiTheme="minorHAnsi" w:hAnsiTheme="minorHAnsi" w:cstheme="minorHAnsi"/>
          <w:color w:val="auto"/>
          <w:szCs w:val="24"/>
        </w:rPr>
        <w:t>, at the discretion of the State</w:t>
      </w:r>
      <w:r w:rsidRPr="002B04FA">
        <w:rPr>
          <w:rFonts w:asciiTheme="minorHAnsi" w:hAnsiTheme="minorHAnsi" w:cstheme="minorHAnsi"/>
          <w:color w:val="auto"/>
          <w:szCs w:val="24"/>
        </w:rPr>
        <w:t>.</w:t>
      </w:r>
    </w:p>
    <w:p w14:paraId="4154F9CB" w14:textId="0B5CD21C" w:rsidR="00927A8A" w:rsidRPr="005C02EE" w:rsidRDefault="00FD5D90" w:rsidP="00727A73">
      <w:pPr>
        <w:pStyle w:val="Heading2"/>
        <w:spacing w:after="120"/>
        <w:jc w:val="both"/>
        <w:rPr>
          <w:rFonts w:asciiTheme="minorHAnsi" w:hAnsiTheme="minorHAnsi" w:cstheme="minorHAnsi"/>
        </w:rPr>
      </w:pPr>
      <w:bookmarkStart w:id="802" w:name="_Toc55248176"/>
      <w:bookmarkStart w:id="803" w:name="_Toc185408122"/>
      <w:bookmarkEnd w:id="802"/>
      <w:r w:rsidRPr="005C02EE">
        <w:rPr>
          <w:rFonts w:asciiTheme="minorHAnsi" w:hAnsiTheme="minorHAnsi" w:cstheme="minorHAnsi"/>
        </w:rPr>
        <w:lastRenderedPageBreak/>
        <w:t>4.</w:t>
      </w:r>
      <w:r w:rsidR="000978E5">
        <w:rPr>
          <w:rFonts w:asciiTheme="minorHAnsi" w:hAnsiTheme="minorHAnsi" w:cstheme="minorHAnsi"/>
        </w:rPr>
        <w:t>8</w:t>
      </w:r>
      <w:r w:rsidRPr="005C02EE">
        <w:rPr>
          <w:rFonts w:asciiTheme="minorHAnsi" w:hAnsiTheme="minorHAnsi" w:cstheme="minorHAnsi"/>
        </w:rPr>
        <w:tab/>
      </w:r>
      <w:r w:rsidR="00927A8A" w:rsidRPr="005C02EE">
        <w:rPr>
          <w:rFonts w:asciiTheme="minorHAnsi" w:hAnsiTheme="minorHAnsi" w:cstheme="minorHAnsi"/>
        </w:rPr>
        <w:t>HUB PARTICIPATION</w:t>
      </w:r>
      <w:bookmarkEnd w:id="803"/>
    </w:p>
    <w:p w14:paraId="0C929DBF" w14:textId="69A77D5B" w:rsidR="00927A8A" w:rsidRPr="002B04FA" w:rsidRDefault="00927A8A" w:rsidP="00927A8A">
      <w:pPr>
        <w:pStyle w:val="Text"/>
        <w:jc w:val="both"/>
        <w:rPr>
          <w:rFonts w:asciiTheme="minorHAnsi" w:hAnsiTheme="minorHAnsi" w:cstheme="minorHAnsi"/>
          <w:sz w:val="24"/>
          <w:szCs w:val="24"/>
        </w:rPr>
      </w:pPr>
      <w:r w:rsidRPr="002B04FA">
        <w:rPr>
          <w:rFonts w:asciiTheme="minorHAnsi" w:hAnsiTheme="minorHAnsi" w:cstheme="minorHAnsi"/>
          <w:sz w:val="24"/>
          <w:szCs w:val="24"/>
        </w:rPr>
        <w:t xml:space="preserve">Pursuant to North Carolina General </w:t>
      </w:r>
      <w:bookmarkStart w:id="804" w:name="_Hlk82600376"/>
      <w:r w:rsidRPr="002B04FA">
        <w:rPr>
          <w:rFonts w:asciiTheme="minorHAnsi" w:hAnsiTheme="minorHAnsi" w:cstheme="minorHAnsi"/>
          <w:sz w:val="24"/>
          <w:szCs w:val="24"/>
        </w:rPr>
        <w:t>Statute G.S. 143-48</w:t>
      </w:r>
      <w:bookmarkEnd w:id="804"/>
      <w:r w:rsidRPr="002B04FA">
        <w:rPr>
          <w:rFonts w:asciiTheme="minorHAnsi" w:hAnsiTheme="minorHAnsi" w:cstheme="minorHAnsi"/>
          <w:sz w:val="24"/>
          <w:szCs w:val="24"/>
        </w:rPr>
        <w:t xml:space="preserve">, it is State policy to encourage and promote the use of small, minority, physically handicapped, and women contractors in purchasing Goods and Services.  As such, this </w:t>
      </w:r>
      <w:r w:rsidR="00FF14CA" w:rsidRPr="002B04FA">
        <w:rPr>
          <w:rFonts w:asciiTheme="minorHAnsi" w:hAnsiTheme="minorHAnsi" w:cstheme="minorHAnsi"/>
          <w:sz w:val="24"/>
          <w:szCs w:val="24"/>
        </w:rPr>
        <w:t>IFB</w:t>
      </w:r>
      <w:r w:rsidRPr="002B04FA">
        <w:rPr>
          <w:rFonts w:asciiTheme="minorHAnsi" w:hAnsiTheme="minorHAnsi" w:cstheme="minorHAnsi"/>
          <w:sz w:val="24"/>
          <w:szCs w:val="24"/>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r w:rsidR="009B34BE" w:rsidRPr="002B04FA">
        <w:rPr>
          <w:rFonts w:asciiTheme="minorHAnsi" w:hAnsiTheme="minorHAnsi" w:cstheme="minorHAnsi"/>
          <w:sz w:val="24"/>
          <w:szCs w:val="24"/>
        </w:rPr>
        <w:t>The vendor</w:t>
      </w:r>
      <w:r w:rsidRPr="002B04FA">
        <w:rPr>
          <w:rFonts w:asciiTheme="minorHAnsi" w:hAnsiTheme="minorHAnsi" w:cstheme="minorHAnsi"/>
          <w:sz w:val="24"/>
          <w:szCs w:val="24"/>
        </w:rPr>
        <w:t xml:space="preserve"> shall complete ATTACHMENT D: HUB SUPPLEMENTAL VENDOR INFORMATION.</w:t>
      </w:r>
    </w:p>
    <w:p w14:paraId="09B8C13C" w14:textId="325F0FD7" w:rsidR="00FD5D90" w:rsidRPr="005C02EE" w:rsidRDefault="00927A8A" w:rsidP="00727A73">
      <w:pPr>
        <w:pStyle w:val="Heading2"/>
        <w:spacing w:after="120"/>
        <w:jc w:val="both"/>
        <w:rPr>
          <w:rFonts w:asciiTheme="minorHAnsi" w:hAnsiTheme="minorHAnsi" w:cstheme="minorHAnsi"/>
        </w:rPr>
      </w:pPr>
      <w:bookmarkStart w:id="805" w:name="_Toc185408123"/>
      <w:r w:rsidRPr="005C02EE">
        <w:rPr>
          <w:rFonts w:asciiTheme="minorHAnsi" w:hAnsiTheme="minorHAnsi" w:cstheme="minorHAnsi"/>
        </w:rPr>
        <w:t>4.</w:t>
      </w:r>
      <w:r w:rsidR="000978E5">
        <w:rPr>
          <w:rFonts w:asciiTheme="minorHAnsi" w:hAnsiTheme="minorHAnsi" w:cstheme="minorHAnsi"/>
        </w:rPr>
        <w:t>9</w:t>
      </w:r>
      <w:r w:rsidRPr="005C02EE">
        <w:rPr>
          <w:rFonts w:asciiTheme="minorHAnsi" w:hAnsiTheme="minorHAnsi" w:cstheme="minorHAnsi"/>
        </w:rPr>
        <w:tab/>
      </w:r>
      <w:r w:rsidR="00FD5D90" w:rsidRPr="005C02EE">
        <w:rPr>
          <w:rFonts w:asciiTheme="minorHAnsi" w:hAnsiTheme="minorHAnsi" w:cstheme="minorHAnsi"/>
        </w:rPr>
        <w:t>RE</w:t>
      </w:r>
      <w:bookmarkStart w:id="806" w:name="_Toc53413681"/>
      <w:r w:rsidR="00FD5D90" w:rsidRPr="005C02EE">
        <w:rPr>
          <w:rFonts w:asciiTheme="minorHAnsi" w:hAnsiTheme="minorHAnsi" w:cstheme="minorHAnsi"/>
        </w:rPr>
        <w:t>FERENCES</w:t>
      </w:r>
      <w:bookmarkEnd w:id="806"/>
      <w:bookmarkEnd w:id="805"/>
    </w:p>
    <w:p w14:paraId="0FD9C150" w14:textId="05202DE0" w:rsidR="00FD5D90" w:rsidRPr="002B04FA" w:rsidRDefault="00FD5D90" w:rsidP="00372B91">
      <w:pPr>
        <w:spacing w:line="264" w:lineRule="auto"/>
        <w:jc w:val="both"/>
        <w:rPr>
          <w:rFonts w:asciiTheme="minorHAnsi" w:hAnsiTheme="minorHAnsi" w:cstheme="minorHAnsi"/>
          <w:bCs/>
          <w:color w:val="auto"/>
          <w:szCs w:val="24"/>
        </w:rPr>
      </w:pPr>
      <w:r w:rsidRPr="002B04FA">
        <w:rPr>
          <w:rFonts w:asciiTheme="minorHAnsi" w:hAnsiTheme="minorHAnsi" w:cstheme="minorHAnsi"/>
          <w:bCs/>
          <w:color w:val="auto"/>
          <w:szCs w:val="24"/>
        </w:rPr>
        <w:t xml:space="preserve">Vendors shall </w:t>
      </w:r>
      <w:r w:rsidR="00E458F4" w:rsidRPr="002B04FA">
        <w:rPr>
          <w:rFonts w:asciiTheme="minorHAnsi" w:hAnsiTheme="minorHAnsi" w:cstheme="minorHAnsi"/>
          <w:bCs/>
          <w:color w:val="auto"/>
          <w:szCs w:val="24"/>
        </w:rPr>
        <w:t>upload to the Sourcing Tool</w:t>
      </w:r>
      <w:r w:rsidRPr="002B04FA">
        <w:rPr>
          <w:rFonts w:asciiTheme="minorHAnsi" w:hAnsiTheme="minorHAnsi" w:cstheme="minorHAnsi"/>
          <w:bCs/>
          <w:color w:val="auto"/>
          <w:szCs w:val="24"/>
        </w:rPr>
        <w:t xml:space="preserve"> at least three (3) references, using ATTACHMENT </w:t>
      </w:r>
      <w:r w:rsidR="00FF14CA" w:rsidRPr="002B04FA">
        <w:rPr>
          <w:rFonts w:asciiTheme="minorHAnsi" w:hAnsiTheme="minorHAnsi" w:cstheme="minorHAnsi"/>
          <w:bCs/>
          <w:color w:val="auto"/>
          <w:szCs w:val="24"/>
        </w:rPr>
        <w:t>E</w:t>
      </w:r>
      <w:r w:rsidRPr="002B04FA">
        <w:rPr>
          <w:rFonts w:asciiTheme="minorHAnsi" w:hAnsiTheme="minorHAnsi" w:cstheme="minorHAnsi"/>
          <w:bCs/>
          <w:color w:val="auto"/>
          <w:szCs w:val="24"/>
        </w:rPr>
        <w:t>:  CUSTOMER REFERENCE FORM</w:t>
      </w:r>
      <w:r w:rsidRPr="002B04FA">
        <w:rPr>
          <w:rFonts w:asciiTheme="minorHAnsi" w:hAnsiTheme="minorHAnsi" w:cstheme="minorHAnsi"/>
          <w:bCs/>
          <w:color w:val="0000FF"/>
          <w:szCs w:val="24"/>
        </w:rPr>
        <w:t xml:space="preserve">, </w:t>
      </w:r>
      <w:r w:rsidRPr="002B04FA">
        <w:rPr>
          <w:rFonts w:asciiTheme="minorHAnsi" w:hAnsiTheme="minorHAnsi" w:cstheme="minorHAnsi"/>
          <w:bCs/>
          <w:color w:val="auto"/>
          <w:szCs w:val="24"/>
        </w:rPr>
        <w:t xml:space="preserve">for which your company has supplied the exact model of equipment offered.  The State </w:t>
      </w:r>
      <w:r w:rsidRPr="002B04FA">
        <w:rPr>
          <w:rFonts w:asciiTheme="minorHAnsi" w:hAnsiTheme="minorHAnsi" w:cstheme="minorHAnsi"/>
          <w:bCs/>
          <w:i/>
          <w:szCs w:val="24"/>
        </w:rPr>
        <w:t>ma</w:t>
      </w:r>
      <w:r w:rsidR="00C3098D" w:rsidRPr="002B04FA">
        <w:rPr>
          <w:rFonts w:asciiTheme="minorHAnsi" w:hAnsiTheme="minorHAnsi" w:cstheme="minorHAnsi"/>
          <w:bCs/>
          <w:i/>
          <w:szCs w:val="24"/>
        </w:rPr>
        <w:t>y</w:t>
      </w:r>
      <w:r w:rsidRPr="002B04FA">
        <w:rPr>
          <w:rFonts w:asciiTheme="minorHAnsi" w:hAnsiTheme="minorHAnsi" w:cstheme="minorHAnsi"/>
          <w:bCs/>
          <w:szCs w:val="24"/>
        </w:rPr>
        <w:t xml:space="preserve"> </w:t>
      </w:r>
      <w:r w:rsidRPr="002B04FA">
        <w:rPr>
          <w:rFonts w:asciiTheme="minorHAnsi" w:hAnsiTheme="minorHAnsi" w:cstheme="minorHAnsi"/>
          <w:bCs/>
          <w:color w:val="auto"/>
          <w:szCs w:val="24"/>
        </w:rPr>
        <w:t xml:space="preserve">contact these users to determine </w:t>
      </w:r>
      <w:r w:rsidR="009B34BE" w:rsidRPr="002B04FA">
        <w:rPr>
          <w:rFonts w:asciiTheme="minorHAnsi" w:hAnsiTheme="minorHAnsi" w:cstheme="minorHAnsi"/>
          <w:bCs/>
          <w:color w:val="auto"/>
          <w:szCs w:val="24"/>
        </w:rPr>
        <w:t>the quality</w:t>
      </w:r>
      <w:r w:rsidRPr="002B04FA">
        <w:rPr>
          <w:rFonts w:asciiTheme="minorHAnsi" w:hAnsiTheme="minorHAnsi" w:cstheme="minorHAnsi"/>
          <w:bCs/>
          <w:color w:val="auto"/>
          <w:szCs w:val="24"/>
        </w:rPr>
        <w:t xml:space="preserve"> level of the offered equipment; as well as, but not limited to user satisfaction with Vendor performance.  Information</w:t>
      </w:r>
      <w:r w:rsidRPr="002B04FA">
        <w:rPr>
          <w:rFonts w:asciiTheme="minorHAnsi" w:hAnsiTheme="minorHAnsi" w:cstheme="minorHAnsi"/>
          <w:color w:val="auto"/>
          <w:szCs w:val="24"/>
        </w:rPr>
        <w:t xml:space="preserve"> obtained </w:t>
      </w:r>
      <w:r w:rsidRPr="002B04FA">
        <w:rPr>
          <w:rFonts w:asciiTheme="minorHAnsi" w:hAnsiTheme="minorHAnsi" w:cstheme="minorHAnsi"/>
          <w:bCs/>
          <w:i/>
          <w:szCs w:val="24"/>
        </w:rPr>
        <w:t>may</w:t>
      </w:r>
      <w:r w:rsidR="00C3098D" w:rsidRPr="002B04FA">
        <w:rPr>
          <w:rFonts w:asciiTheme="minorHAnsi" w:hAnsiTheme="minorHAnsi" w:cstheme="minorHAnsi"/>
          <w:bCs/>
          <w:i/>
          <w:szCs w:val="24"/>
        </w:rPr>
        <w:t xml:space="preserve"> </w:t>
      </w:r>
      <w:r w:rsidRPr="002B04FA">
        <w:rPr>
          <w:rFonts w:asciiTheme="minorHAnsi" w:hAnsiTheme="minorHAnsi" w:cstheme="minorHAnsi"/>
          <w:bCs/>
          <w:color w:val="auto"/>
          <w:szCs w:val="24"/>
        </w:rPr>
        <w:t xml:space="preserve">be considered in the evaluation of the </w:t>
      </w:r>
      <w:r w:rsidR="00AF7969" w:rsidRPr="002B04FA">
        <w:rPr>
          <w:rFonts w:asciiTheme="minorHAnsi" w:hAnsiTheme="minorHAnsi" w:cstheme="minorHAnsi"/>
          <w:bCs/>
          <w:color w:val="auto"/>
          <w:szCs w:val="24"/>
        </w:rPr>
        <w:t>bid</w:t>
      </w:r>
      <w:r w:rsidRPr="002B04FA">
        <w:rPr>
          <w:rFonts w:asciiTheme="minorHAnsi" w:hAnsiTheme="minorHAnsi" w:cstheme="minorHAnsi"/>
          <w:bCs/>
          <w:color w:val="auto"/>
          <w:szCs w:val="24"/>
        </w:rPr>
        <w:t xml:space="preserve">.  </w:t>
      </w:r>
    </w:p>
    <w:p w14:paraId="53C5A0C0" w14:textId="15001E48" w:rsidR="00FD5D90" w:rsidRPr="005C02EE" w:rsidRDefault="00FD5D90" w:rsidP="00372B91">
      <w:pPr>
        <w:pStyle w:val="Heading2"/>
        <w:spacing w:after="120"/>
        <w:jc w:val="both"/>
        <w:rPr>
          <w:rFonts w:asciiTheme="minorHAnsi" w:hAnsiTheme="minorHAnsi" w:cstheme="minorHAnsi"/>
        </w:rPr>
      </w:pPr>
      <w:bookmarkStart w:id="807" w:name="_Toc185408124"/>
      <w:r w:rsidRPr="005C02EE">
        <w:rPr>
          <w:rFonts w:asciiTheme="minorHAnsi" w:hAnsiTheme="minorHAnsi" w:cstheme="minorHAnsi"/>
        </w:rPr>
        <w:t>4.1</w:t>
      </w:r>
      <w:r w:rsidR="000978E5">
        <w:rPr>
          <w:rFonts w:asciiTheme="minorHAnsi" w:hAnsiTheme="minorHAnsi" w:cstheme="minorHAnsi"/>
        </w:rPr>
        <w:t>0</w:t>
      </w:r>
      <w:r w:rsidRPr="005C02EE">
        <w:rPr>
          <w:rFonts w:asciiTheme="minorHAnsi" w:hAnsiTheme="minorHAnsi" w:cstheme="minorHAnsi"/>
        </w:rPr>
        <w:tab/>
        <w:t>VENDOR’S REPRESENTATIONS</w:t>
      </w:r>
      <w:bookmarkEnd w:id="807"/>
      <w:r w:rsidRPr="005C02EE">
        <w:rPr>
          <w:rFonts w:asciiTheme="minorHAnsi" w:hAnsiTheme="minorHAnsi" w:cstheme="minorHAnsi"/>
        </w:rPr>
        <w:t xml:space="preserve"> </w:t>
      </w:r>
    </w:p>
    <w:p w14:paraId="34325503" w14:textId="5E48A16D" w:rsidR="00FD5D90" w:rsidRPr="002B04FA" w:rsidRDefault="00FD5D90"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auto"/>
          <w:szCs w:val="24"/>
        </w:rPr>
        <w:t xml:space="preserve">If </w:t>
      </w:r>
      <w:r w:rsidR="005B38F4" w:rsidRPr="002B04FA">
        <w:rPr>
          <w:rFonts w:asciiTheme="minorHAnsi" w:hAnsiTheme="minorHAnsi" w:cstheme="minorHAnsi"/>
          <w:color w:val="auto"/>
          <w:szCs w:val="24"/>
        </w:rPr>
        <w:t>Vendor’s</w:t>
      </w:r>
      <w:r w:rsidRPr="002B04FA">
        <w:rPr>
          <w:rFonts w:asciiTheme="minorHAnsi" w:hAnsiTheme="minorHAnsi" w:cstheme="minorHAnsi"/>
          <w:color w:val="auto"/>
          <w:szCs w:val="24"/>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2B04FA">
        <w:rPr>
          <w:rFonts w:asciiTheme="minorHAnsi" w:hAnsiTheme="minorHAnsi" w:cstheme="minorHAnsi"/>
          <w:color w:val="auto"/>
          <w:szCs w:val="24"/>
        </w:rPr>
        <w:t>S</w:t>
      </w:r>
      <w:r w:rsidRPr="002B04FA">
        <w:rPr>
          <w:rFonts w:asciiTheme="minorHAnsi" w:hAnsiTheme="minorHAnsi" w:cstheme="minorHAnsi"/>
          <w:color w:val="auto"/>
          <w:szCs w:val="24"/>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2B04FA">
        <w:rPr>
          <w:rFonts w:asciiTheme="minorHAnsi" w:hAnsiTheme="minorHAnsi" w:cstheme="minorHAnsi"/>
          <w:color w:val="auto"/>
          <w:szCs w:val="24"/>
        </w:rPr>
        <w:t>C</w:t>
      </w:r>
      <w:r w:rsidRPr="002B04FA">
        <w:rPr>
          <w:rFonts w:asciiTheme="minorHAnsi" w:hAnsiTheme="minorHAnsi" w:cstheme="minorHAnsi"/>
          <w:color w:val="auto"/>
          <w:szCs w:val="24"/>
        </w:rPr>
        <w:t xml:space="preserve">ontract.  Unless otherwise expressly provided herein, Vendor will furnish </w:t>
      </w:r>
      <w:r w:rsidR="007D134A" w:rsidRPr="002B04FA">
        <w:rPr>
          <w:rFonts w:asciiTheme="minorHAnsi" w:hAnsiTheme="minorHAnsi" w:cstheme="minorHAnsi"/>
          <w:color w:val="auto"/>
          <w:szCs w:val="24"/>
        </w:rPr>
        <w:t>all</w:t>
      </w:r>
      <w:r w:rsidRPr="002B04FA">
        <w:rPr>
          <w:rFonts w:asciiTheme="minorHAnsi" w:hAnsiTheme="minorHAnsi" w:cstheme="minorHAnsi"/>
          <w:color w:val="auto"/>
          <w:szCs w:val="24"/>
        </w:rPr>
        <w:t xml:space="preserve"> its own necessary management, supervision, labor, facilities, furniture, computer and telecommunications equipment, software, supplies and materials necessary for the Vendor to provide and deliver the Services and</w:t>
      </w:r>
      <w:r w:rsidR="00957037" w:rsidRPr="002B04FA">
        <w:rPr>
          <w:rFonts w:asciiTheme="minorHAnsi" w:hAnsiTheme="minorHAnsi" w:cstheme="minorHAnsi"/>
          <w:color w:val="auto"/>
          <w:szCs w:val="24"/>
        </w:rPr>
        <w:t>/or other</w:t>
      </w:r>
      <w:r w:rsidRPr="002B04FA">
        <w:rPr>
          <w:rFonts w:asciiTheme="minorHAnsi" w:hAnsiTheme="minorHAnsi" w:cstheme="minorHAnsi"/>
          <w:color w:val="auto"/>
          <w:szCs w:val="24"/>
        </w:rPr>
        <w:t xml:space="preserve"> Deliverables.</w:t>
      </w:r>
    </w:p>
    <w:p w14:paraId="09F41D00" w14:textId="657BC3E2" w:rsidR="00FD5D90" w:rsidRPr="005C02EE" w:rsidRDefault="00FD5D90" w:rsidP="00904110">
      <w:pPr>
        <w:pStyle w:val="Heading2"/>
        <w:spacing w:after="120"/>
        <w:rPr>
          <w:rFonts w:asciiTheme="minorHAnsi" w:hAnsiTheme="minorHAnsi" w:cstheme="minorHAnsi"/>
        </w:rPr>
      </w:pPr>
      <w:bookmarkStart w:id="808" w:name="_Toc185408125"/>
      <w:r w:rsidRPr="005C02EE">
        <w:rPr>
          <w:rFonts w:asciiTheme="minorHAnsi" w:hAnsiTheme="minorHAnsi" w:cstheme="minorHAnsi"/>
        </w:rPr>
        <w:t>4.1</w:t>
      </w:r>
      <w:r w:rsidR="000978E5">
        <w:rPr>
          <w:rFonts w:asciiTheme="minorHAnsi" w:hAnsiTheme="minorHAnsi" w:cstheme="minorHAnsi"/>
        </w:rPr>
        <w:t>1</w:t>
      </w:r>
      <w:r w:rsidRPr="005C02EE">
        <w:rPr>
          <w:rFonts w:asciiTheme="minorHAnsi" w:hAnsiTheme="minorHAnsi" w:cstheme="minorHAnsi"/>
        </w:rPr>
        <w:tab/>
        <w:t>FINANCIAL STABILITY</w:t>
      </w:r>
      <w:bookmarkEnd w:id="808"/>
    </w:p>
    <w:p w14:paraId="2EA0D4C5" w14:textId="416A6062" w:rsidR="00957037" w:rsidRPr="002B04FA" w:rsidRDefault="00957037"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000000"/>
          <w:szCs w:val="24"/>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2B04FA" w:rsidRDefault="00FD5D90" w:rsidP="00372B91">
      <w:pPr>
        <w:spacing w:line="264" w:lineRule="auto"/>
        <w:jc w:val="both"/>
        <w:rPr>
          <w:rFonts w:asciiTheme="minorHAnsi" w:hAnsiTheme="minorHAnsi" w:cstheme="minorHAnsi"/>
          <w:color w:val="auto"/>
          <w:szCs w:val="24"/>
        </w:rPr>
      </w:pPr>
      <w:r w:rsidRPr="002B04FA">
        <w:rPr>
          <w:rFonts w:asciiTheme="minorHAnsi" w:hAnsiTheme="minorHAnsi" w:cstheme="minorHAnsi"/>
          <w:color w:val="auto"/>
          <w:szCs w:val="24"/>
        </w:rPr>
        <w:t xml:space="preserve">Each Vendor shall certify it is financially stable by completing the ATTACHMENT </w:t>
      </w:r>
      <w:r w:rsidR="00FF14CA" w:rsidRPr="002B04FA">
        <w:rPr>
          <w:rFonts w:asciiTheme="minorHAnsi" w:hAnsiTheme="minorHAnsi" w:cstheme="minorHAnsi"/>
          <w:color w:val="auto"/>
          <w:szCs w:val="24"/>
        </w:rPr>
        <w:t>G</w:t>
      </w:r>
      <w:r w:rsidRPr="002B04FA">
        <w:rPr>
          <w:rFonts w:asciiTheme="minorHAnsi" w:hAnsiTheme="minorHAnsi" w:cstheme="minorHAnsi"/>
          <w:color w:val="auto"/>
          <w:szCs w:val="24"/>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18929AA" w14:textId="62FFDEBD" w:rsidR="00B74D82" w:rsidRPr="00B74D82" w:rsidRDefault="00FD5D90" w:rsidP="00B74D82">
      <w:pPr>
        <w:pStyle w:val="Heading2"/>
        <w:spacing w:after="120"/>
        <w:jc w:val="both"/>
        <w:rPr>
          <w:rFonts w:asciiTheme="minorHAnsi" w:hAnsiTheme="minorHAnsi" w:cstheme="minorHAnsi"/>
        </w:rPr>
      </w:pPr>
      <w:bookmarkStart w:id="809" w:name="_Toc185408126"/>
      <w:r w:rsidRPr="005C02EE">
        <w:rPr>
          <w:rFonts w:asciiTheme="minorHAnsi" w:hAnsiTheme="minorHAnsi" w:cstheme="minorHAnsi"/>
        </w:rPr>
        <w:t>4.1</w:t>
      </w:r>
      <w:r w:rsidR="000978E5">
        <w:rPr>
          <w:rFonts w:asciiTheme="minorHAnsi" w:hAnsiTheme="minorHAnsi" w:cstheme="minorHAnsi"/>
        </w:rPr>
        <w:t>2</w:t>
      </w:r>
      <w:r w:rsidRPr="005C02EE">
        <w:rPr>
          <w:rFonts w:asciiTheme="minorHAnsi" w:hAnsiTheme="minorHAnsi" w:cstheme="minorHAnsi"/>
        </w:rPr>
        <w:tab/>
        <w:t>AGENCY INSURANCE REQUIREMENTS MODIFICATION</w:t>
      </w:r>
      <w:bookmarkEnd w:id="809"/>
    </w:p>
    <w:p w14:paraId="603AE2E1" w14:textId="02D5272A" w:rsidR="00FD5D90" w:rsidRPr="002B04FA" w:rsidRDefault="00957037" w:rsidP="009933E8">
      <w:pPr>
        <w:spacing w:before="120"/>
        <w:jc w:val="both"/>
        <w:rPr>
          <w:rFonts w:asciiTheme="minorHAnsi" w:hAnsiTheme="minorHAnsi" w:cstheme="minorHAnsi"/>
          <w:color w:val="auto"/>
          <w:szCs w:val="24"/>
        </w:rPr>
      </w:pPr>
      <w:r w:rsidRPr="002B04FA">
        <w:rPr>
          <w:rFonts w:asciiTheme="minorHAnsi" w:hAnsiTheme="minorHAnsi" w:cstheme="minorHAnsi"/>
          <w:color w:val="auto"/>
          <w:szCs w:val="24"/>
        </w:rPr>
        <w:t xml:space="preserve">A. </w:t>
      </w:r>
      <w:r w:rsidR="00FD5D90" w:rsidRPr="002B04FA">
        <w:rPr>
          <w:rFonts w:asciiTheme="minorHAnsi" w:hAnsiTheme="minorHAnsi" w:cstheme="minorHAnsi"/>
          <w:color w:val="auto"/>
          <w:szCs w:val="24"/>
        </w:rPr>
        <w:t xml:space="preserve">Default Insurance Coverage from the General Terms and Conditions applicable to this Solicitation: </w:t>
      </w:r>
    </w:p>
    <w:p w14:paraId="4B82E525" w14:textId="5F8BA7A0" w:rsidR="00FD5D90" w:rsidRPr="002B04FA" w:rsidRDefault="006334E8" w:rsidP="00F15AA9">
      <w:pPr>
        <w:spacing w:line="276" w:lineRule="auto"/>
        <w:ind w:left="360"/>
        <w:jc w:val="both"/>
        <w:rPr>
          <w:rFonts w:asciiTheme="minorHAnsi" w:hAnsiTheme="minorHAnsi" w:cstheme="minorHAnsi"/>
          <w:color w:val="auto"/>
          <w:szCs w:val="24"/>
        </w:rPr>
      </w:pPr>
      <w:sdt>
        <w:sdtPr>
          <w:rPr>
            <w:rFonts w:asciiTheme="minorHAnsi" w:hAnsiTheme="minorHAnsi" w:cstheme="minorHAnsi"/>
            <w:color w:val="auto"/>
            <w:szCs w:val="24"/>
          </w:rPr>
          <w:id w:val="136300593"/>
          <w14:checkbox>
            <w14:checked w14:val="0"/>
            <w14:checkedState w14:val="2612" w14:font="MS Gothic"/>
            <w14:uncheckedState w14:val="2610" w14:font="MS Gothic"/>
          </w14:checkbox>
        </w:sdtPr>
        <w:sdtEndPr/>
        <w:sdtContent>
          <w:r w:rsidR="00FD5D90" w:rsidRPr="002B04FA">
            <w:rPr>
              <w:rFonts w:ascii="Segoe UI Symbol" w:eastAsia="MS Gothic" w:hAnsi="Segoe UI Symbol" w:cs="Segoe UI Symbol"/>
              <w:color w:val="auto"/>
              <w:szCs w:val="24"/>
            </w:rPr>
            <w:t>☐</w:t>
          </w:r>
        </w:sdtContent>
      </w:sdt>
      <w:r w:rsidR="00F15AA9" w:rsidRPr="002B04FA">
        <w:rPr>
          <w:rFonts w:asciiTheme="minorHAnsi" w:hAnsiTheme="minorHAnsi" w:cstheme="minorHAnsi"/>
          <w:color w:val="auto"/>
          <w:szCs w:val="24"/>
        </w:rPr>
        <w:t xml:space="preserve"> </w:t>
      </w:r>
      <w:r w:rsidR="00FD5D90" w:rsidRPr="002B04FA">
        <w:rPr>
          <w:rFonts w:asciiTheme="minorHAnsi" w:hAnsiTheme="minorHAnsi" w:cstheme="minorHAnsi"/>
          <w:color w:val="auto"/>
          <w:szCs w:val="24"/>
        </w:rPr>
        <w:t>Small Purchases</w:t>
      </w:r>
    </w:p>
    <w:p w14:paraId="779D89C4" w14:textId="5C88FF54" w:rsidR="00FD5D90" w:rsidRPr="002B04FA" w:rsidRDefault="006334E8" w:rsidP="00F15AA9">
      <w:pPr>
        <w:spacing w:line="276" w:lineRule="auto"/>
        <w:ind w:left="360"/>
        <w:jc w:val="both"/>
        <w:rPr>
          <w:rFonts w:asciiTheme="minorHAnsi" w:hAnsiTheme="minorHAnsi" w:cstheme="minorHAnsi"/>
          <w:color w:val="auto"/>
          <w:szCs w:val="24"/>
        </w:rPr>
      </w:pPr>
      <w:sdt>
        <w:sdtPr>
          <w:rPr>
            <w:rFonts w:asciiTheme="minorHAnsi" w:hAnsiTheme="minorHAnsi" w:cstheme="minorHAnsi"/>
            <w:color w:val="auto"/>
            <w:szCs w:val="24"/>
          </w:rPr>
          <w:id w:val="1848208811"/>
          <w14:checkbox>
            <w14:checked w14:val="0"/>
            <w14:checkedState w14:val="2612" w14:font="MS Gothic"/>
            <w14:uncheckedState w14:val="2610" w14:font="MS Gothic"/>
          </w14:checkbox>
        </w:sdtPr>
        <w:sdtEndPr/>
        <w:sdtContent>
          <w:r w:rsidR="00FD5D90" w:rsidRPr="002B04FA">
            <w:rPr>
              <w:rFonts w:ascii="Segoe UI Symbol" w:eastAsia="MS Gothic" w:hAnsi="Segoe UI Symbol" w:cs="Segoe UI Symbol"/>
              <w:color w:val="auto"/>
              <w:szCs w:val="24"/>
            </w:rPr>
            <w:t>☐</w:t>
          </w:r>
        </w:sdtContent>
      </w:sdt>
      <w:r w:rsidR="00F15AA9" w:rsidRPr="002B04FA">
        <w:rPr>
          <w:rFonts w:asciiTheme="minorHAnsi" w:hAnsiTheme="minorHAnsi" w:cstheme="minorHAnsi"/>
          <w:color w:val="auto"/>
          <w:szCs w:val="24"/>
        </w:rPr>
        <w:t xml:space="preserve"> </w:t>
      </w:r>
      <w:r w:rsidR="007D134A" w:rsidRPr="002B04FA">
        <w:rPr>
          <w:rFonts w:asciiTheme="minorHAnsi" w:hAnsiTheme="minorHAnsi" w:cstheme="minorHAnsi"/>
          <w:color w:val="auto"/>
          <w:szCs w:val="24"/>
        </w:rPr>
        <w:t>The contract</w:t>
      </w:r>
      <w:r w:rsidR="00FD5D90" w:rsidRPr="002B04FA">
        <w:rPr>
          <w:rFonts w:asciiTheme="minorHAnsi" w:hAnsiTheme="minorHAnsi" w:cstheme="minorHAnsi"/>
          <w:color w:val="auto"/>
          <w:szCs w:val="24"/>
        </w:rPr>
        <w:t xml:space="preserve"> value </w:t>
      </w:r>
      <w:r w:rsidR="007D134A" w:rsidRPr="002B04FA">
        <w:rPr>
          <w:rFonts w:asciiTheme="minorHAnsi" w:hAnsiTheme="minorHAnsi" w:cstheme="minorHAnsi"/>
          <w:color w:val="auto"/>
          <w:szCs w:val="24"/>
        </w:rPr>
        <w:t>is more than</w:t>
      </w:r>
      <w:r w:rsidR="00FD5D90" w:rsidRPr="002B04FA">
        <w:rPr>
          <w:rFonts w:asciiTheme="minorHAnsi" w:hAnsiTheme="minorHAnsi" w:cstheme="minorHAnsi"/>
          <w:color w:val="auto"/>
          <w:szCs w:val="24"/>
        </w:rPr>
        <w:t xml:space="preserve"> the Small Purchase threshold, but up to $1,000,000.00 </w:t>
      </w:r>
    </w:p>
    <w:p w14:paraId="6D3545AF" w14:textId="2298EBBD" w:rsidR="00F15AA9" w:rsidRPr="002B04FA" w:rsidRDefault="006334E8" w:rsidP="00F15AA9">
      <w:pPr>
        <w:spacing w:line="276" w:lineRule="auto"/>
        <w:ind w:left="360"/>
        <w:jc w:val="both"/>
        <w:rPr>
          <w:rFonts w:asciiTheme="minorHAnsi" w:hAnsiTheme="minorHAnsi" w:cstheme="minorHAnsi"/>
          <w:color w:val="auto"/>
          <w:szCs w:val="24"/>
        </w:rPr>
      </w:pPr>
      <w:sdt>
        <w:sdtPr>
          <w:rPr>
            <w:rFonts w:asciiTheme="minorHAnsi" w:hAnsiTheme="minorHAnsi" w:cstheme="minorHAnsi"/>
            <w:color w:val="auto"/>
            <w:szCs w:val="24"/>
          </w:rPr>
          <w:id w:val="-1488160611"/>
          <w14:checkbox>
            <w14:checked w14:val="1"/>
            <w14:checkedState w14:val="2612" w14:font="MS Gothic"/>
            <w14:uncheckedState w14:val="2610" w14:font="MS Gothic"/>
          </w14:checkbox>
        </w:sdtPr>
        <w:sdtEndPr/>
        <w:sdtContent>
          <w:r w:rsidR="002B04FA">
            <w:rPr>
              <w:rFonts w:ascii="MS Gothic" w:eastAsia="MS Gothic" w:hAnsi="MS Gothic" w:cstheme="minorHAnsi" w:hint="eastAsia"/>
              <w:color w:val="auto"/>
              <w:szCs w:val="24"/>
            </w:rPr>
            <w:t>☒</w:t>
          </w:r>
        </w:sdtContent>
      </w:sdt>
      <w:r w:rsidR="00F15AA9" w:rsidRPr="002B04FA">
        <w:rPr>
          <w:rFonts w:asciiTheme="minorHAnsi" w:hAnsiTheme="minorHAnsi" w:cstheme="minorHAnsi"/>
          <w:color w:val="auto"/>
          <w:szCs w:val="24"/>
        </w:rPr>
        <w:t xml:space="preserve"> </w:t>
      </w:r>
      <w:r w:rsidR="007D134A" w:rsidRPr="002B04FA">
        <w:rPr>
          <w:rFonts w:asciiTheme="minorHAnsi" w:hAnsiTheme="minorHAnsi" w:cstheme="minorHAnsi"/>
          <w:color w:val="auto"/>
          <w:szCs w:val="24"/>
        </w:rPr>
        <w:t>The contract</w:t>
      </w:r>
      <w:r w:rsidR="00FD5D90" w:rsidRPr="002B04FA">
        <w:rPr>
          <w:rFonts w:asciiTheme="minorHAnsi" w:hAnsiTheme="minorHAnsi" w:cstheme="minorHAnsi"/>
          <w:color w:val="auto"/>
          <w:szCs w:val="24"/>
        </w:rPr>
        <w:t xml:space="preserve"> value </w:t>
      </w:r>
      <w:r w:rsidR="007D134A" w:rsidRPr="002B04FA">
        <w:rPr>
          <w:rFonts w:asciiTheme="minorHAnsi" w:hAnsiTheme="minorHAnsi" w:cstheme="minorHAnsi"/>
          <w:color w:val="auto"/>
          <w:szCs w:val="24"/>
        </w:rPr>
        <w:t>is more than</w:t>
      </w:r>
      <w:r w:rsidR="00FD5D90" w:rsidRPr="002B04FA">
        <w:rPr>
          <w:rFonts w:asciiTheme="minorHAnsi" w:hAnsiTheme="minorHAnsi" w:cstheme="minorHAnsi"/>
          <w:color w:val="auto"/>
          <w:szCs w:val="24"/>
        </w:rPr>
        <w:t xml:space="preserve"> $1,000,000.00</w:t>
      </w:r>
    </w:p>
    <w:p w14:paraId="4D5FF433" w14:textId="77777777" w:rsidR="00FD5D90" w:rsidRDefault="00FD5D90" w:rsidP="00A91CE7">
      <w:pPr>
        <w:pStyle w:val="Heading1"/>
        <w:numPr>
          <w:ilvl w:val="0"/>
          <w:numId w:val="26"/>
        </w:numPr>
        <w:spacing w:after="120"/>
        <w:rPr>
          <w:rFonts w:asciiTheme="minorHAnsi" w:hAnsiTheme="minorHAnsi" w:cstheme="minorHAnsi"/>
          <w:sz w:val="28"/>
          <w:szCs w:val="28"/>
        </w:rPr>
      </w:pPr>
      <w:r w:rsidRPr="005C02EE">
        <w:rPr>
          <w:rFonts w:asciiTheme="minorHAnsi" w:hAnsiTheme="minorHAnsi" w:cstheme="minorHAnsi"/>
          <w:sz w:val="28"/>
          <w:szCs w:val="28"/>
        </w:rPr>
        <w:t xml:space="preserve">  </w:t>
      </w:r>
      <w:bookmarkStart w:id="810" w:name="_Toc185408127"/>
      <w:r w:rsidRPr="005C02EE">
        <w:rPr>
          <w:rFonts w:asciiTheme="minorHAnsi" w:hAnsiTheme="minorHAnsi" w:cstheme="minorHAnsi"/>
          <w:sz w:val="28"/>
          <w:szCs w:val="28"/>
        </w:rPr>
        <w:t>PRODUCT SPECIFICATIONS</w:t>
      </w:r>
      <w:bookmarkEnd w:id="810"/>
    </w:p>
    <w:p w14:paraId="2133D0E1" w14:textId="77777777" w:rsidR="00FD5D90" w:rsidRDefault="00FD5D90" w:rsidP="00A91CE7">
      <w:pPr>
        <w:pStyle w:val="Heading2"/>
        <w:numPr>
          <w:ilvl w:val="1"/>
          <w:numId w:val="26"/>
        </w:numPr>
        <w:spacing w:after="120"/>
        <w:rPr>
          <w:rFonts w:asciiTheme="minorHAnsi" w:hAnsiTheme="minorHAnsi" w:cstheme="minorHAnsi"/>
        </w:rPr>
      </w:pPr>
      <w:bookmarkStart w:id="811" w:name="_Toc446594310"/>
      <w:bookmarkStart w:id="812" w:name="_Toc446594582"/>
      <w:bookmarkStart w:id="813" w:name="_Toc446597988"/>
      <w:bookmarkStart w:id="814" w:name="_Toc446598563"/>
      <w:bookmarkStart w:id="815" w:name="_Toc446598785"/>
      <w:bookmarkStart w:id="816" w:name="_Toc446599107"/>
      <w:bookmarkStart w:id="817" w:name="_Toc446599578"/>
      <w:bookmarkStart w:id="818" w:name="_Toc446599623"/>
      <w:bookmarkStart w:id="819" w:name="_Toc446599934"/>
      <w:bookmarkStart w:id="820" w:name="_Toc446600033"/>
      <w:bookmarkStart w:id="821" w:name="_Toc446600142"/>
      <w:bookmarkStart w:id="822" w:name="_Toc446600249"/>
      <w:bookmarkStart w:id="823" w:name="_Toc450739890"/>
      <w:bookmarkStart w:id="824" w:name="_Toc450742644"/>
      <w:bookmarkStart w:id="825" w:name="_Toc450745582"/>
      <w:bookmarkStart w:id="826" w:name="_Toc450829538"/>
      <w:bookmarkStart w:id="827" w:name="_Toc450829583"/>
      <w:bookmarkStart w:id="828" w:name="_Toc450829765"/>
      <w:bookmarkStart w:id="829" w:name="_Toc451160556"/>
      <w:bookmarkStart w:id="830" w:name="_Toc451170084"/>
      <w:bookmarkStart w:id="831" w:name="_Toc453342782"/>
      <w:bookmarkStart w:id="832" w:name="_Toc463007435"/>
      <w:bookmarkStart w:id="833" w:name="_Toc531600903"/>
      <w:bookmarkStart w:id="834" w:name="_Toc185408128"/>
      <w:bookmarkEnd w:id="799"/>
      <w:bookmarkEnd w:id="80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r w:rsidRPr="005C02EE">
        <w:rPr>
          <w:rFonts w:asciiTheme="minorHAnsi" w:hAnsiTheme="minorHAnsi" w:cstheme="minorHAnsi"/>
        </w:rPr>
        <w:t>SPECIFICATIONS</w:t>
      </w:r>
      <w:bookmarkEnd w:id="833"/>
      <w:bookmarkEnd w:id="834"/>
    </w:p>
    <w:p w14:paraId="41B28118" w14:textId="77777777" w:rsidR="009B34BE" w:rsidRPr="009B34BE" w:rsidRDefault="009B34BE" w:rsidP="009B34BE"/>
    <w:tbl>
      <w:tblPr>
        <w:tblW w:w="0" w:type="auto"/>
        <w:tblInd w:w="97" w:type="dxa"/>
        <w:tblCellMar>
          <w:left w:w="0" w:type="dxa"/>
          <w:right w:w="0" w:type="dxa"/>
        </w:tblCellMar>
        <w:tblLook w:val="04A0" w:firstRow="1" w:lastRow="0" w:firstColumn="1" w:lastColumn="0" w:noHBand="0" w:noVBand="1"/>
      </w:tblPr>
      <w:tblGrid>
        <w:gridCol w:w="1469"/>
        <w:gridCol w:w="2345"/>
        <w:gridCol w:w="2320"/>
        <w:gridCol w:w="2418"/>
      </w:tblGrid>
      <w:tr w:rsidR="00C3098D" w:rsidRPr="00C3098D" w14:paraId="23D95F7B" w14:textId="77777777" w:rsidTr="00FD4B8B">
        <w:trPr>
          <w:trHeight w:val="501"/>
        </w:trPr>
        <w:tc>
          <w:tcPr>
            <w:tcW w:w="8552" w:type="dxa"/>
            <w:gridSpan w:val="4"/>
            <w:tcBorders>
              <w:top w:val="single" w:sz="8" w:space="0" w:color="C0C0C0"/>
              <w:left w:val="single" w:sz="8" w:space="0" w:color="C0C0C0"/>
              <w:bottom w:val="single" w:sz="8" w:space="0" w:color="C0C0C0"/>
              <w:right w:val="single" w:sz="8" w:space="0" w:color="C0C0C0"/>
            </w:tcBorders>
            <w:hideMark/>
          </w:tcPr>
          <w:p w14:paraId="764B5B96" w14:textId="77777777" w:rsidR="00C3098D" w:rsidRPr="00C3098D" w:rsidRDefault="00C3098D" w:rsidP="003674A3">
            <w:pPr>
              <w:pStyle w:val="ListParagraph"/>
              <w:overflowPunct w:val="0"/>
              <w:spacing w:line="250" w:lineRule="exact"/>
              <w:ind w:left="432" w:right="134"/>
              <w:jc w:val="center"/>
              <w:rPr>
                <w:rFonts w:asciiTheme="minorHAnsi" w:eastAsiaTheme="minorHAnsi" w:hAnsiTheme="minorHAnsi" w:cstheme="minorHAnsi"/>
                <w:b/>
                <w:bCs/>
                <w:sz w:val="16"/>
                <w:szCs w:val="16"/>
              </w:rPr>
            </w:pPr>
            <w:bookmarkStart w:id="835" w:name="_Toc459794501"/>
            <w:r w:rsidRPr="00C3098D">
              <w:rPr>
                <w:rFonts w:asciiTheme="minorHAnsi" w:hAnsiTheme="minorHAnsi" w:cstheme="minorHAnsi"/>
                <w:b/>
                <w:bCs/>
                <w:sz w:val="16"/>
                <w:szCs w:val="16"/>
              </w:rPr>
              <w:t>TABLE</w:t>
            </w:r>
            <w:r w:rsidRPr="00C3098D">
              <w:rPr>
                <w:rFonts w:asciiTheme="minorHAnsi" w:hAnsiTheme="minorHAnsi" w:cstheme="minorHAnsi"/>
                <w:b/>
                <w:bCs/>
                <w:spacing w:val="-1"/>
                <w:sz w:val="16"/>
                <w:szCs w:val="16"/>
              </w:rPr>
              <w:t xml:space="preserve"> </w:t>
            </w:r>
            <w:r w:rsidRPr="00C3098D">
              <w:rPr>
                <w:rFonts w:asciiTheme="minorHAnsi" w:hAnsiTheme="minorHAnsi" w:cstheme="minorHAnsi"/>
                <w:b/>
                <w:bCs/>
                <w:sz w:val="16"/>
                <w:szCs w:val="16"/>
              </w:rPr>
              <w:t>1042-1</w:t>
            </w:r>
          </w:p>
          <w:p w14:paraId="44058C04" w14:textId="77777777" w:rsidR="00C3098D" w:rsidRPr="00C3098D" w:rsidRDefault="00C3098D" w:rsidP="003674A3">
            <w:pPr>
              <w:pStyle w:val="ListParagraph"/>
              <w:overflowPunct w:val="0"/>
              <w:spacing w:line="231" w:lineRule="exact"/>
              <w:ind w:left="432" w:right="138"/>
              <w:jc w:val="center"/>
              <w:rPr>
                <w:rFonts w:asciiTheme="minorHAnsi" w:hAnsiTheme="minorHAnsi" w:cstheme="minorHAnsi"/>
                <w:b/>
                <w:bCs/>
                <w:sz w:val="16"/>
                <w:szCs w:val="16"/>
              </w:rPr>
            </w:pPr>
            <w:r w:rsidRPr="00C3098D">
              <w:rPr>
                <w:rFonts w:asciiTheme="minorHAnsi" w:hAnsiTheme="minorHAnsi" w:cstheme="minorHAnsi"/>
                <w:b/>
                <w:bCs/>
                <w:sz w:val="16"/>
                <w:szCs w:val="16"/>
              </w:rPr>
              <w:t>ACCEPTANCE</w:t>
            </w:r>
            <w:r w:rsidRPr="00C3098D">
              <w:rPr>
                <w:rFonts w:asciiTheme="minorHAnsi" w:hAnsiTheme="minorHAnsi" w:cstheme="minorHAnsi"/>
                <w:b/>
                <w:bCs/>
                <w:spacing w:val="-3"/>
                <w:sz w:val="16"/>
                <w:szCs w:val="16"/>
              </w:rPr>
              <w:t xml:space="preserve"> </w:t>
            </w:r>
            <w:r w:rsidRPr="00C3098D">
              <w:rPr>
                <w:rFonts w:asciiTheme="minorHAnsi" w:hAnsiTheme="minorHAnsi" w:cstheme="minorHAnsi"/>
                <w:b/>
                <w:bCs/>
                <w:sz w:val="16"/>
                <w:szCs w:val="16"/>
              </w:rPr>
              <w:t>CRITERIA FOR</w:t>
            </w:r>
            <w:r w:rsidRPr="00C3098D">
              <w:rPr>
                <w:rFonts w:asciiTheme="minorHAnsi" w:hAnsiTheme="minorHAnsi" w:cstheme="minorHAnsi"/>
                <w:b/>
                <w:bCs/>
                <w:spacing w:val="-2"/>
                <w:sz w:val="16"/>
                <w:szCs w:val="16"/>
              </w:rPr>
              <w:t xml:space="preserve"> </w:t>
            </w:r>
            <w:r w:rsidRPr="00C3098D">
              <w:rPr>
                <w:rFonts w:asciiTheme="minorHAnsi" w:hAnsiTheme="minorHAnsi" w:cstheme="minorHAnsi"/>
                <w:b/>
                <w:bCs/>
                <w:sz w:val="16"/>
                <w:szCs w:val="16"/>
              </w:rPr>
              <w:t>RIP RAP</w:t>
            </w:r>
            <w:r w:rsidRPr="00C3098D">
              <w:rPr>
                <w:rFonts w:asciiTheme="minorHAnsi" w:hAnsiTheme="minorHAnsi" w:cstheme="minorHAnsi"/>
                <w:b/>
                <w:bCs/>
                <w:spacing w:val="-3"/>
                <w:sz w:val="16"/>
                <w:szCs w:val="16"/>
              </w:rPr>
              <w:t xml:space="preserve"> </w:t>
            </w:r>
            <w:r w:rsidRPr="00C3098D">
              <w:rPr>
                <w:rFonts w:asciiTheme="minorHAnsi" w:hAnsiTheme="minorHAnsi" w:cstheme="minorHAnsi"/>
                <w:b/>
                <w:bCs/>
                <w:sz w:val="16"/>
                <w:szCs w:val="16"/>
              </w:rPr>
              <w:t>AND</w:t>
            </w:r>
            <w:r w:rsidRPr="00C3098D">
              <w:rPr>
                <w:rFonts w:asciiTheme="minorHAnsi" w:hAnsiTheme="minorHAnsi" w:cstheme="minorHAnsi"/>
                <w:b/>
                <w:bCs/>
                <w:spacing w:val="-1"/>
                <w:sz w:val="16"/>
                <w:szCs w:val="16"/>
              </w:rPr>
              <w:t xml:space="preserve"> </w:t>
            </w:r>
            <w:r w:rsidRPr="00C3098D">
              <w:rPr>
                <w:rFonts w:asciiTheme="minorHAnsi" w:hAnsiTheme="minorHAnsi" w:cstheme="minorHAnsi"/>
                <w:b/>
                <w:bCs/>
                <w:sz w:val="16"/>
                <w:szCs w:val="16"/>
              </w:rPr>
              <w:t>STONE</w:t>
            </w:r>
            <w:r w:rsidRPr="00C3098D">
              <w:rPr>
                <w:rFonts w:asciiTheme="minorHAnsi" w:hAnsiTheme="minorHAnsi" w:cstheme="minorHAnsi"/>
                <w:b/>
                <w:bCs/>
                <w:spacing w:val="-2"/>
                <w:sz w:val="16"/>
                <w:szCs w:val="16"/>
              </w:rPr>
              <w:t xml:space="preserve"> </w:t>
            </w:r>
            <w:r w:rsidRPr="00C3098D">
              <w:rPr>
                <w:rFonts w:asciiTheme="minorHAnsi" w:hAnsiTheme="minorHAnsi" w:cstheme="minorHAnsi"/>
                <w:b/>
                <w:bCs/>
                <w:sz w:val="16"/>
                <w:szCs w:val="16"/>
              </w:rPr>
              <w:t>FOR</w:t>
            </w:r>
            <w:r w:rsidRPr="00C3098D">
              <w:rPr>
                <w:rFonts w:asciiTheme="minorHAnsi" w:hAnsiTheme="minorHAnsi" w:cstheme="minorHAnsi"/>
                <w:b/>
                <w:bCs/>
                <w:spacing w:val="-1"/>
                <w:sz w:val="16"/>
                <w:szCs w:val="16"/>
              </w:rPr>
              <w:t xml:space="preserve"> </w:t>
            </w:r>
            <w:r w:rsidRPr="00C3098D">
              <w:rPr>
                <w:rFonts w:asciiTheme="minorHAnsi" w:hAnsiTheme="minorHAnsi" w:cstheme="minorHAnsi"/>
                <w:b/>
                <w:bCs/>
                <w:sz w:val="16"/>
                <w:szCs w:val="16"/>
              </w:rPr>
              <w:t>EROSION</w:t>
            </w:r>
            <w:r w:rsidRPr="00C3098D">
              <w:rPr>
                <w:rFonts w:asciiTheme="minorHAnsi" w:hAnsiTheme="minorHAnsi" w:cstheme="minorHAnsi"/>
                <w:b/>
                <w:bCs/>
                <w:spacing w:val="-2"/>
                <w:sz w:val="16"/>
                <w:szCs w:val="16"/>
              </w:rPr>
              <w:t xml:space="preserve"> </w:t>
            </w:r>
            <w:r w:rsidRPr="00C3098D">
              <w:rPr>
                <w:rFonts w:asciiTheme="minorHAnsi" w:hAnsiTheme="minorHAnsi" w:cstheme="minorHAnsi"/>
                <w:b/>
                <w:bCs/>
                <w:sz w:val="16"/>
                <w:szCs w:val="16"/>
              </w:rPr>
              <w:t>CONTROL</w:t>
            </w:r>
          </w:p>
        </w:tc>
      </w:tr>
      <w:tr w:rsidR="00C3098D" w:rsidRPr="00C3098D" w14:paraId="76930BDC" w14:textId="77777777" w:rsidTr="00FD4B8B">
        <w:trPr>
          <w:trHeight w:val="248"/>
        </w:trPr>
        <w:tc>
          <w:tcPr>
            <w:tcW w:w="1469" w:type="dxa"/>
            <w:vMerge w:val="restart"/>
            <w:tcBorders>
              <w:top w:val="nil"/>
              <w:left w:val="single" w:sz="8" w:space="0" w:color="C0C0C0"/>
              <w:bottom w:val="single" w:sz="8" w:space="0" w:color="C0C0C0"/>
              <w:right w:val="single" w:sz="8" w:space="0" w:color="C0C0C0"/>
            </w:tcBorders>
            <w:hideMark/>
          </w:tcPr>
          <w:p w14:paraId="6530A5FB" w14:textId="77777777" w:rsidR="00C3098D" w:rsidRPr="00C3098D" w:rsidRDefault="00C3098D" w:rsidP="00FD4B8B">
            <w:pPr>
              <w:overflowPunct w:val="0"/>
              <w:spacing w:before="129"/>
              <w:ind w:left="480"/>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Class</w:t>
            </w:r>
          </w:p>
        </w:tc>
        <w:tc>
          <w:tcPr>
            <w:tcW w:w="7083" w:type="dxa"/>
            <w:gridSpan w:val="3"/>
            <w:tcBorders>
              <w:top w:val="nil"/>
              <w:left w:val="nil"/>
              <w:bottom w:val="single" w:sz="8" w:space="0" w:color="C0C0C0"/>
              <w:right w:val="single" w:sz="8" w:space="0" w:color="C0C0C0"/>
            </w:tcBorders>
            <w:hideMark/>
          </w:tcPr>
          <w:p w14:paraId="165C8626" w14:textId="77777777" w:rsidR="00C3098D" w:rsidRPr="00C3098D" w:rsidRDefault="00C3098D" w:rsidP="00FD4B8B">
            <w:pPr>
              <w:overflowPunct w:val="0"/>
              <w:spacing w:line="229" w:lineRule="exact"/>
              <w:ind w:left="2182" w:right="2174"/>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Required</w:t>
            </w:r>
            <w:r w:rsidRPr="00C3098D">
              <w:rPr>
                <w:rFonts w:asciiTheme="minorHAnsi" w:hAnsiTheme="minorHAnsi" w:cstheme="minorHAnsi"/>
                <w:b/>
                <w:bCs/>
                <w:color w:val="auto"/>
                <w:spacing w:val="-3"/>
                <w:sz w:val="16"/>
                <w:szCs w:val="16"/>
              </w:rPr>
              <w:t xml:space="preserve"> </w:t>
            </w:r>
            <w:r w:rsidRPr="00C3098D">
              <w:rPr>
                <w:rFonts w:asciiTheme="minorHAnsi" w:hAnsiTheme="minorHAnsi" w:cstheme="minorHAnsi"/>
                <w:b/>
                <w:bCs/>
                <w:color w:val="auto"/>
                <w:sz w:val="16"/>
                <w:szCs w:val="16"/>
              </w:rPr>
              <w:t>Stone</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Sizes, inches</w:t>
            </w:r>
          </w:p>
        </w:tc>
      </w:tr>
      <w:tr w:rsidR="00C3098D" w:rsidRPr="00C3098D" w14:paraId="0FD0976D" w14:textId="77777777" w:rsidTr="00FD4B8B">
        <w:trPr>
          <w:trHeight w:val="249"/>
        </w:trPr>
        <w:tc>
          <w:tcPr>
            <w:tcW w:w="0" w:type="auto"/>
            <w:vMerge/>
            <w:tcBorders>
              <w:top w:val="nil"/>
              <w:left w:val="single" w:sz="8" w:space="0" w:color="C0C0C0"/>
              <w:bottom w:val="single" w:sz="8" w:space="0" w:color="C0C0C0"/>
              <w:right w:val="single" w:sz="8" w:space="0" w:color="C0C0C0"/>
            </w:tcBorders>
            <w:vAlign w:val="center"/>
            <w:hideMark/>
          </w:tcPr>
          <w:p w14:paraId="023AEFA3" w14:textId="77777777" w:rsidR="00C3098D" w:rsidRPr="00C3098D" w:rsidRDefault="00C3098D" w:rsidP="00FD4B8B">
            <w:pPr>
              <w:rPr>
                <w:rFonts w:asciiTheme="minorHAnsi" w:eastAsiaTheme="minorHAnsi" w:hAnsiTheme="minorHAnsi" w:cstheme="minorHAnsi"/>
                <w:b/>
                <w:bCs/>
                <w:color w:val="auto"/>
                <w:sz w:val="16"/>
                <w:szCs w:val="16"/>
              </w:rPr>
            </w:pPr>
          </w:p>
        </w:tc>
        <w:tc>
          <w:tcPr>
            <w:tcW w:w="2345" w:type="dxa"/>
            <w:tcBorders>
              <w:top w:val="nil"/>
              <w:left w:val="nil"/>
              <w:bottom w:val="single" w:sz="8" w:space="0" w:color="C0C0C0"/>
              <w:right w:val="single" w:sz="8" w:space="0" w:color="C0C0C0"/>
            </w:tcBorders>
            <w:hideMark/>
          </w:tcPr>
          <w:p w14:paraId="2A07E54E" w14:textId="77777777" w:rsidR="00C3098D" w:rsidRPr="00C3098D" w:rsidRDefault="00C3098D" w:rsidP="00FD4B8B">
            <w:pPr>
              <w:overflowPunct w:val="0"/>
              <w:spacing w:line="229" w:lineRule="exact"/>
              <w:ind w:left="679" w:right="671"/>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Minimum</w:t>
            </w:r>
          </w:p>
        </w:tc>
        <w:tc>
          <w:tcPr>
            <w:tcW w:w="2320" w:type="dxa"/>
            <w:tcBorders>
              <w:top w:val="nil"/>
              <w:left w:val="nil"/>
              <w:bottom w:val="single" w:sz="8" w:space="0" w:color="C0C0C0"/>
              <w:right w:val="single" w:sz="8" w:space="0" w:color="C0C0C0"/>
            </w:tcBorders>
            <w:hideMark/>
          </w:tcPr>
          <w:p w14:paraId="0BF4B7CF" w14:textId="77777777" w:rsidR="00C3098D" w:rsidRPr="00C3098D" w:rsidRDefault="00C3098D" w:rsidP="00FD4B8B">
            <w:pPr>
              <w:overflowPunct w:val="0"/>
              <w:spacing w:line="229" w:lineRule="exact"/>
              <w:ind w:left="674" w:right="663"/>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Midrange</w:t>
            </w:r>
          </w:p>
        </w:tc>
        <w:tc>
          <w:tcPr>
            <w:tcW w:w="2418" w:type="dxa"/>
            <w:tcBorders>
              <w:top w:val="nil"/>
              <w:left w:val="nil"/>
              <w:bottom w:val="single" w:sz="8" w:space="0" w:color="C0C0C0"/>
              <w:right w:val="single" w:sz="8" w:space="0" w:color="C0C0C0"/>
            </w:tcBorders>
            <w:hideMark/>
          </w:tcPr>
          <w:p w14:paraId="463C3BD8" w14:textId="77777777" w:rsidR="00C3098D" w:rsidRPr="00C3098D" w:rsidRDefault="00C3098D" w:rsidP="00FD4B8B">
            <w:pPr>
              <w:overflowPunct w:val="0"/>
              <w:spacing w:line="229" w:lineRule="exact"/>
              <w:ind w:left="700" w:right="68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Maximum</w:t>
            </w:r>
          </w:p>
        </w:tc>
      </w:tr>
      <w:tr w:rsidR="00C3098D" w:rsidRPr="00C3098D" w14:paraId="0E6774FB" w14:textId="77777777" w:rsidTr="00FD4B8B">
        <w:trPr>
          <w:trHeight w:val="249"/>
        </w:trPr>
        <w:tc>
          <w:tcPr>
            <w:tcW w:w="1469" w:type="dxa"/>
            <w:tcBorders>
              <w:top w:val="nil"/>
              <w:left w:val="single" w:sz="8" w:space="0" w:color="C0C0C0"/>
              <w:bottom w:val="single" w:sz="8" w:space="0" w:color="C0C0C0"/>
              <w:right w:val="single" w:sz="8" w:space="0" w:color="C0C0C0"/>
            </w:tcBorders>
            <w:hideMark/>
          </w:tcPr>
          <w:p w14:paraId="504DEECA" w14:textId="77777777" w:rsidR="00C3098D" w:rsidRPr="00C3098D" w:rsidRDefault="00C3098D" w:rsidP="00FD4B8B">
            <w:pPr>
              <w:overflowPunct w:val="0"/>
              <w:spacing w:line="229" w:lineRule="exact"/>
              <w:ind w:left="652"/>
              <w:rPr>
                <w:rFonts w:asciiTheme="minorHAnsi" w:hAnsiTheme="minorHAnsi" w:cstheme="minorHAnsi"/>
                <w:color w:val="auto"/>
                <w:sz w:val="16"/>
                <w:szCs w:val="16"/>
              </w:rPr>
            </w:pPr>
            <w:r w:rsidRPr="00C3098D">
              <w:rPr>
                <w:rFonts w:asciiTheme="minorHAnsi" w:hAnsiTheme="minorHAnsi" w:cstheme="minorHAnsi"/>
                <w:color w:val="auto"/>
                <w:sz w:val="16"/>
                <w:szCs w:val="16"/>
              </w:rPr>
              <w:t>A</w:t>
            </w:r>
          </w:p>
        </w:tc>
        <w:tc>
          <w:tcPr>
            <w:tcW w:w="2345" w:type="dxa"/>
            <w:tcBorders>
              <w:top w:val="nil"/>
              <w:left w:val="nil"/>
              <w:bottom w:val="single" w:sz="8" w:space="0" w:color="C0C0C0"/>
              <w:right w:val="single" w:sz="8" w:space="0" w:color="C0C0C0"/>
            </w:tcBorders>
            <w:hideMark/>
          </w:tcPr>
          <w:p w14:paraId="58CE8C14" w14:textId="77777777" w:rsidR="00C3098D" w:rsidRPr="00C3098D" w:rsidRDefault="00C3098D" w:rsidP="00FD4B8B">
            <w:pPr>
              <w:overflowPunct w:val="0"/>
              <w:spacing w:line="229" w:lineRule="exact"/>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w:t>
            </w:r>
          </w:p>
        </w:tc>
        <w:tc>
          <w:tcPr>
            <w:tcW w:w="2320" w:type="dxa"/>
            <w:tcBorders>
              <w:top w:val="nil"/>
              <w:left w:val="nil"/>
              <w:bottom w:val="single" w:sz="8" w:space="0" w:color="C0C0C0"/>
              <w:right w:val="single" w:sz="8" w:space="0" w:color="C0C0C0"/>
            </w:tcBorders>
            <w:hideMark/>
          </w:tcPr>
          <w:p w14:paraId="06E0CD29" w14:textId="77777777" w:rsidR="00C3098D" w:rsidRPr="00C3098D" w:rsidRDefault="00C3098D" w:rsidP="00FD4B8B">
            <w:pPr>
              <w:overflowPunct w:val="0"/>
              <w:spacing w:line="229" w:lineRule="exact"/>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4</w:t>
            </w:r>
          </w:p>
        </w:tc>
        <w:tc>
          <w:tcPr>
            <w:tcW w:w="2418" w:type="dxa"/>
            <w:tcBorders>
              <w:top w:val="nil"/>
              <w:left w:val="nil"/>
              <w:bottom w:val="single" w:sz="8" w:space="0" w:color="C0C0C0"/>
              <w:right w:val="single" w:sz="8" w:space="0" w:color="C0C0C0"/>
            </w:tcBorders>
            <w:hideMark/>
          </w:tcPr>
          <w:p w14:paraId="792B54F7" w14:textId="77777777" w:rsidR="00C3098D" w:rsidRPr="00C3098D" w:rsidRDefault="00C3098D" w:rsidP="00FD4B8B">
            <w:pPr>
              <w:overflowPunct w:val="0"/>
              <w:spacing w:line="229" w:lineRule="exact"/>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6</w:t>
            </w:r>
          </w:p>
        </w:tc>
      </w:tr>
      <w:tr w:rsidR="00C3098D" w:rsidRPr="00C3098D" w14:paraId="4EABE0AD" w14:textId="77777777" w:rsidTr="00FD4B8B">
        <w:trPr>
          <w:trHeight w:val="248"/>
        </w:trPr>
        <w:tc>
          <w:tcPr>
            <w:tcW w:w="1469" w:type="dxa"/>
            <w:tcBorders>
              <w:top w:val="nil"/>
              <w:left w:val="single" w:sz="8" w:space="0" w:color="C0C0C0"/>
              <w:bottom w:val="single" w:sz="8" w:space="0" w:color="C0C0C0"/>
              <w:right w:val="single" w:sz="8" w:space="0" w:color="C0C0C0"/>
            </w:tcBorders>
            <w:hideMark/>
          </w:tcPr>
          <w:p w14:paraId="31FF6E5E" w14:textId="77777777" w:rsidR="00C3098D" w:rsidRPr="00C3098D" w:rsidRDefault="00C3098D" w:rsidP="00FD4B8B">
            <w:pPr>
              <w:overflowPunct w:val="0"/>
              <w:spacing w:line="229" w:lineRule="exact"/>
              <w:ind w:left="657"/>
              <w:rPr>
                <w:rFonts w:asciiTheme="minorHAnsi" w:hAnsiTheme="minorHAnsi" w:cstheme="minorHAnsi"/>
                <w:color w:val="auto"/>
                <w:sz w:val="16"/>
                <w:szCs w:val="16"/>
              </w:rPr>
            </w:pPr>
            <w:r w:rsidRPr="00C3098D">
              <w:rPr>
                <w:rFonts w:asciiTheme="minorHAnsi" w:hAnsiTheme="minorHAnsi" w:cstheme="minorHAnsi"/>
                <w:color w:val="auto"/>
                <w:sz w:val="16"/>
                <w:szCs w:val="16"/>
              </w:rPr>
              <w:t>B</w:t>
            </w:r>
          </w:p>
        </w:tc>
        <w:tc>
          <w:tcPr>
            <w:tcW w:w="2345" w:type="dxa"/>
            <w:tcBorders>
              <w:top w:val="nil"/>
              <w:left w:val="nil"/>
              <w:bottom w:val="single" w:sz="8" w:space="0" w:color="C0C0C0"/>
              <w:right w:val="single" w:sz="8" w:space="0" w:color="C0C0C0"/>
            </w:tcBorders>
            <w:hideMark/>
          </w:tcPr>
          <w:p w14:paraId="2F39D3EE" w14:textId="77777777" w:rsidR="00C3098D" w:rsidRPr="00C3098D" w:rsidRDefault="00C3098D" w:rsidP="00FD4B8B">
            <w:pPr>
              <w:overflowPunct w:val="0"/>
              <w:spacing w:line="229" w:lineRule="exact"/>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w:t>
            </w:r>
          </w:p>
        </w:tc>
        <w:tc>
          <w:tcPr>
            <w:tcW w:w="2320" w:type="dxa"/>
            <w:tcBorders>
              <w:top w:val="nil"/>
              <w:left w:val="nil"/>
              <w:bottom w:val="single" w:sz="8" w:space="0" w:color="C0C0C0"/>
              <w:right w:val="single" w:sz="8" w:space="0" w:color="C0C0C0"/>
            </w:tcBorders>
            <w:hideMark/>
          </w:tcPr>
          <w:p w14:paraId="58842BC0" w14:textId="77777777" w:rsidR="00C3098D" w:rsidRPr="00C3098D" w:rsidRDefault="00C3098D" w:rsidP="00FD4B8B">
            <w:pPr>
              <w:overflowPunct w:val="0"/>
              <w:spacing w:line="229" w:lineRule="exact"/>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8</w:t>
            </w:r>
          </w:p>
        </w:tc>
        <w:tc>
          <w:tcPr>
            <w:tcW w:w="2418" w:type="dxa"/>
            <w:tcBorders>
              <w:top w:val="nil"/>
              <w:left w:val="nil"/>
              <w:bottom w:val="single" w:sz="8" w:space="0" w:color="C0C0C0"/>
              <w:right w:val="single" w:sz="8" w:space="0" w:color="C0C0C0"/>
            </w:tcBorders>
            <w:hideMark/>
          </w:tcPr>
          <w:p w14:paraId="618F39DE" w14:textId="77777777" w:rsidR="00C3098D" w:rsidRPr="00C3098D" w:rsidRDefault="00C3098D" w:rsidP="00FD4B8B">
            <w:pPr>
              <w:overflowPunct w:val="0"/>
              <w:spacing w:line="229" w:lineRule="exact"/>
              <w:ind w:left="698" w:right="68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12</w:t>
            </w:r>
          </w:p>
        </w:tc>
      </w:tr>
      <w:tr w:rsidR="00C3098D" w:rsidRPr="00C3098D" w14:paraId="240296C4" w14:textId="77777777" w:rsidTr="00FD4B8B">
        <w:trPr>
          <w:trHeight w:val="249"/>
        </w:trPr>
        <w:tc>
          <w:tcPr>
            <w:tcW w:w="1469" w:type="dxa"/>
            <w:tcBorders>
              <w:top w:val="nil"/>
              <w:left w:val="single" w:sz="8" w:space="0" w:color="C0C0C0"/>
              <w:bottom w:val="single" w:sz="8" w:space="0" w:color="C0C0C0"/>
              <w:right w:val="single" w:sz="8" w:space="0" w:color="C0C0C0"/>
            </w:tcBorders>
            <w:hideMark/>
          </w:tcPr>
          <w:p w14:paraId="32D71D52" w14:textId="77777777" w:rsidR="00C3098D" w:rsidRPr="00C3098D" w:rsidRDefault="00C3098D" w:rsidP="00FD4B8B">
            <w:pPr>
              <w:overflowPunct w:val="0"/>
              <w:spacing w:line="229" w:lineRule="exact"/>
              <w:ind w:left="675"/>
              <w:rPr>
                <w:rFonts w:asciiTheme="minorHAnsi" w:hAnsiTheme="minorHAnsi" w:cstheme="minorHAnsi"/>
                <w:color w:val="auto"/>
                <w:sz w:val="16"/>
                <w:szCs w:val="16"/>
              </w:rPr>
            </w:pPr>
            <w:r w:rsidRPr="00C3098D">
              <w:rPr>
                <w:rFonts w:asciiTheme="minorHAnsi" w:hAnsiTheme="minorHAnsi" w:cstheme="minorHAnsi"/>
                <w:color w:val="auto"/>
                <w:sz w:val="16"/>
                <w:szCs w:val="16"/>
              </w:rPr>
              <w:t>1</w:t>
            </w:r>
          </w:p>
        </w:tc>
        <w:tc>
          <w:tcPr>
            <w:tcW w:w="2345" w:type="dxa"/>
            <w:tcBorders>
              <w:top w:val="nil"/>
              <w:left w:val="nil"/>
              <w:bottom w:val="single" w:sz="8" w:space="0" w:color="C0C0C0"/>
              <w:right w:val="single" w:sz="8" w:space="0" w:color="C0C0C0"/>
            </w:tcBorders>
            <w:hideMark/>
          </w:tcPr>
          <w:p w14:paraId="018CAFC7" w14:textId="77777777" w:rsidR="00C3098D" w:rsidRPr="00C3098D" w:rsidRDefault="00C3098D" w:rsidP="00FD4B8B">
            <w:pPr>
              <w:overflowPunct w:val="0"/>
              <w:spacing w:line="229" w:lineRule="exact"/>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w:t>
            </w:r>
          </w:p>
        </w:tc>
        <w:tc>
          <w:tcPr>
            <w:tcW w:w="2320" w:type="dxa"/>
            <w:tcBorders>
              <w:top w:val="nil"/>
              <w:left w:val="nil"/>
              <w:bottom w:val="single" w:sz="8" w:space="0" w:color="C0C0C0"/>
              <w:right w:val="single" w:sz="8" w:space="0" w:color="C0C0C0"/>
            </w:tcBorders>
            <w:hideMark/>
          </w:tcPr>
          <w:p w14:paraId="0D4028BB" w14:textId="77777777" w:rsidR="00C3098D" w:rsidRPr="00C3098D" w:rsidRDefault="00C3098D" w:rsidP="00FD4B8B">
            <w:pPr>
              <w:overflowPunct w:val="0"/>
              <w:spacing w:line="229" w:lineRule="exact"/>
              <w:ind w:left="672" w:right="66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w:t>
            </w:r>
          </w:p>
        </w:tc>
        <w:tc>
          <w:tcPr>
            <w:tcW w:w="2418" w:type="dxa"/>
            <w:tcBorders>
              <w:top w:val="nil"/>
              <w:left w:val="nil"/>
              <w:bottom w:val="single" w:sz="8" w:space="0" w:color="C0C0C0"/>
              <w:right w:val="single" w:sz="8" w:space="0" w:color="C0C0C0"/>
            </w:tcBorders>
            <w:hideMark/>
          </w:tcPr>
          <w:p w14:paraId="716753B1" w14:textId="77777777" w:rsidR="00C3098D" w:rsidRPr="00C3098D" w:rsidRDefault="00C3098D" w:rsidP="00FD4B8B">
            <w:pPr>
              <w:overflowPunct w:val="0"/>
              <w:spacing w:line="229" w:lineRule="exact"/>
              <w:ind w:left="697" w:right="68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17</w:t>
            </w:r>
          </w:p>
        </w:tc>
      </w:tr>
      <w:tr w:rsidR="00C3098D" w:rsidRPr="00C3098D" w14:paraId="08036B04" w14:textId="77777777" w:rsidTr="00FD4B8B">
        <w:trPr>
          <w:trHeight w:val="250"/>
        </w:trPr>
        <w:tc>
          <w:tcPr>
            <w:tcW w:w="1469" w:type="dxa"/>
            <w:tcBorders>
              <w:top w:val="nil"/>
              <w:left w:val="single" w:sz="8" w:space="0" w:color="C0C0C0"/>
              <w:bottom w:val="single" w:sz="8" w:space="0" w:color="C0C0C0"/>
              <w:right w:val="single" w:sz="8" w:space="0" w:color="C0C0C0"/>
            </w:tcBorders>
            <w:hideMark/>
          </w:tcPr>
          <w:p w14:paraId="125E96D3" w14:textId="77777777" w:rsidR="00C3098D" w:rsidRPr="00C3098D" w:rsidRDefault="00C3098D" w:rsidP="00FD4B8B">
            <w:pPr>
              <w:overflowPunct w:val="0"/>
              <w:spacing w:line="230" w:lineRule="exact"/>
              <w:ind w:left="675"/>
              <w:rPr>
                <w:rFonts w:asciiTheme="minorHAnsi" w:hAnsiTheme="minorHAnsi" w:cstheme="minorHAnsi"/>
                <w:color w:val="auto"/>
                <w:sz w:val="16"/>
                <w:szCs w:val="16"/>
              </w:rPr>
            </w:pPr>
            <w:r w:rsidRPr="00C3098D">
              <w:rPr>
                <w:rFonts w:asciiTheme="minorHAnsi" w:hAnsiTheme="minorHAnsi" w:cstheme="minorHAnsi"/>
                <w:color w:val="auto"/>
                <w:sz w:val="16"/>
                <w:szCs w:val="16"/>
              </w:rPr>
              <w:t>2</w:t>
            </w:r>
          </w:p>
        </w:tc>
        <w:tc>
          <w:tcPr>
            <w:tcW w:w="2345" w:type="dxa"/>
            <w:tcBorders>
              <w:top w:val="nil"/>
              <w:left w:val="nil"/>
              <w:bottom w:val="single" w:sz="8" w:space="0" w:color="C0C0C0"/>
              <w:right w:val="single" w:sz="8" w:space="0" w:color="C0C0C0"/>
            </w:tcBorders>
            <w:hideMark/>
          </w:tcPr>
          <w:p w14:paraId="51CCEA47" w14:textId="77777777" w:rsidR="00C3098D" w:rsidRPr="00C3098D" w:rsidRDefault="00C3098D" w:rsidP="00FD4B8B">
            <w:pPr>
              <w:overflowPunct w:val="0"/>
              <w:spacing w:line="230" w:lineRule="exact"/>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w:t>
            </w:r>
          </w:p>
        </w:tc>
        <w:tc>
          <w:tcPr>
            <w:tcW w:w="2320" w:type="dxa"/>
            <w:tcBorders>
              <w:top w:val="nil"/>
              <w:left w:val="nil"/>
              <w:bottom w:val="single" w:sz="8" w:space="0" w:color="C0C0C0"/>
              <w:right w:val="single" w:sz="8" w:space="0" w:color="C0C0C0"/>
            </w:tcBorders>
            <w:hideMark/>
          </w:tcPr>
          <w:p w14:paraId="3D448687" w14:textId="77777777" w:rsidR="00C3098D" w:rsidRPr="00C3098D" w:rsidRDefault="00C3098D" w:rsidP="00FD4B8B">
            <w:pPr>
              <w:overflowPunct w:val="0"/>
              <w:spacing w:line="230" w:lineRule="exact"/>
              <w:ind w:left="672" w:right="66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14</w:t>
            </w:r>
          </w:p>
        </w:tc>
        <w:tc>
          <w:tcPr>
            <w:tcW w:w="2418" w:type="dxa"/>
            <w:tcBorders>
              <w:top w:val="nil"/>
              <w:left w:val="nil"/>
              <w:bottom w:val="single" w:sz="8" w:space="0" w:color="C0C0C0"/>
              <w:right w:val="single" w:sz="8" w:space="0" w:color="C0C0C0"/>
            </w:tcBorders>
            <w:hideMark/>
          </w:tcPr>
          <w:p w14:paraId="08E9AFA1" w14:textId="77777777" w:rsidR="00C3098D" w:rsidRPr="00C3098D" w:rsidRDefault="00C3098D" w:rsidP="00FD4B8B">
            <w:pPr>
              <w:overflowPunct w:val="0"/>
              <w:spacing w:line="230" w:lineRule="exact"/>
              <w:ind w:left="697" w:right="68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23</w:t>
            </w:r>
          </w:p>
        </w:tc>
      </w:tr>
    </w:tbl>
    <w:p w14:paraId="062D1C6C" w14:textId="5BF03BBA" w:rsidR="00C3098D" w:rsidRPr="00C3098D" w:rsidRDefault="00C3098D" w:rsidP="00C3098D">
      <w:pPr>
        <w:overflowPunct w:val="0"/>
        <w:spacing w:before="128"/>
        <w:ind w:left="224" w:right="430"/>
        <w:rPr>
          <w:rFonts w:asciiTheme="minorHAnsi" w:hAnsiTheme="minorHAnsi" w:cstheme="minorHAnsi"/>
          <w:color w:val="auto"/>
        </w:rPr>
      </w:pPr>
      <w:r w:rsidRPr="00C3098D">
        <w:rPr>
          <w:rFonts w:asciiTheme="minorHAnsi" w:hAnsiTheme="minorHAnsi" w:cstheme="minorHAnsi"/>
          <w:color w:val="auto"/>
        </w:rPr>
        <w:t>No</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more</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than</w:t>
      </w:r>
      <w:r w:rsidRPr="00C3098D">
        <w:rPr>
          <w:rFonts w:asciiTheme="minorHAnsi" w:hAnsiTheme="minorHAnsi" w:cstheme="minorHAnsi"/>
          <w:color w:val="auto"/>
          <w:spacing w:val="5"/>
        </w:rPr>
        <w:t xml:space="preserve"> </w:t>
      </w:r>
      <w:r w:rsidRPr="00C3098D">
        <w:rPr>
          <w:rFonts w:asciiTheme="minorHAnsi" w:hAnsiTheme="minorHAnsi" w:cstheme="minorHAnsi"/>
          <w:color w:val="auto"/>
        </w:rPr>
        <w:t>5.0%</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of</w:t>
      </w:r>
      <w:r w:rsidRPr="00C3098D">
        <w:rPr>
          <w:rFonts w:asciiTheme="minorHAnsi" w:hAnsiTheme="minorHAnsi" w:cstheme="minorHAnsi"/>
          <w:color w:val="auto"/>
          <w:spacing w:val="4"/>
        </w:rPr>
        <w:t xml:space="preserve"> </w:t>
      </w:r>
      <w:r w:rsidRPr="00C3098D">
        <w:rPr>
          <w:rFonts w:asciiTheme="minorHAnsi" w:hAnsiTheme="minorHAnsi" w:cstheme="minorHAnsi"/>
          <w:color w:val="auto"/>
        </w:rPr>
        <w:t>the</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material</w:t>
      </w:r>
      <w:r w:rsidRPr="00C3098D">
        <w:rPr>
          <w:rFonts w:asciiTheme="minorHAnsi" w:hAnsiTheme="minorHAnsi" w:cstheme="minorHAnsi"/>
          <w:color w:val="auto"/>
          <w:spacing w:val="5"/>
        </w:rPr>
        <w:t xml:space="preserve"> </w:t>
      </w:r>
      <w:r w:rsidRPr="00C3098D">
        <w:rPr>
          <w:rFonts w:asciiTheme="minorHAnsi" w:hAnsiTheme="minorHAnsi" w:cstheme="minorHAnsi"/>
          <w:color w:val="auto"/>
        </w:rPr>
        <w:t>furnished</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can</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be</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less</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than</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the</w:t>
      </w:r>
      <w:r w:rsidRPr="00C3098D">
        <w:rPr>
          <w:rFonts w:asciiTheme="minorHAnsi" w:hAnsiTheme="minorHAnsi" w:cstheme="minorHAnsi"/>
          <w:color w:val="auto"/>
          <w:spacing w:val="6"/>
        </w:rPr>
        <w:t xml:space="preserve"> </w:t>
      </w:r>
      <w:r w:rsidR="009B34BE" w:rsidRPr="00C3098D">
        <w:rPr>
          <w:rFonts w:asciiTheme="minorHAnsi" w:hAnsiTheme="minorHAnsi" w:cstheme="minorHAnsi"/>
          <w:color w:val="auto"/>
        </w:rPr>
        <w:t>minimum</w:t>
      </w:r>
      <w:r w:rsidRPr="00C3098D">
        <w:rPr>
          <w:rFonts w:asciiTheme="minorHAnsi" w:hAnsiTheme="minorHAnsi" w:cstheme="minorHAnsi"/>
          <w:color w:val="auto"/>
          <w:spacing w:val="6"/>
        </w:rPr>
        <w:t xml:space="preserve"> </w:t>
      </w:r>
      <w:r w:rsidR="009B34BE">
        <w:rPr>
          <w:rFonts w:asciiTheme="minorHAnsi" w:hAnsiTheme="minorHAnsi" w:cstheme="minorHAnsi"/>
          <w:color w:val="auto"/>
          <w:spacing w:val="6"/>
        </w:rPr>
        <w:t xml:space="preserve">size </w:t>
      </w:r>
      <w:r w:rsidRPr="00C3098D">
        <w:rPr>
          <w:rFonts w:asciiTheme="minorHAnsi" w:hAnsiTheme="minorHAnsi" w:cstheme="minorHAnsi"/>
          <w:color w:val="auto"/>
        </w:rPr>
        <w:t>specified</w:t>
      </w:r>
      <w:r w:rsidRPr="00C3098D">
        <w:rPr>
          <w:rFonts w:asciiTheme="minorHAnsi" w:hAnsiTheme="minorHAnsi" w:cstheme="minorHAnsi"/>
          <w:color w:val="auto"/>
          <w:spacing w:val="6"/>
        </w:rPr>
        <w:t xml:space="preserve"> </w:t>
      </w:r>
      <w:r w:rsidRPr="00C3098D">
        <w:rPr>
          <w:rFonts w:asciiTheme="minorHAnsi" w:hAnsiTheme="minorHAnsi" w:cstheme="minorHAnsi"/>
          <w:color w:val="auto"/>
        </w:rPr>
        <w:t>nor</w:t>
      </w:r>
      <w:r w:rsidRPr="00C3098D">
        <w:rPr>
          <w:rFonts w:asciiTheme="minorHAnsi" w:hAnsiTheme="minorHAnsi" w:cstheme="minorHAnsi"/>
          <w:color w:val="auto"/>
          <w:spacing w:val="1"/>
        </w:rPr>
        <w:t xml:space="preserve"> </w:t>
      </w:r>
      <w:r w:rsidRPr="00C3098D">
        <w:rPr>
          <w:rFonts w:asciiTheme="minorHAnsi" w:hAnsiTheme="minorHAnsi" w:cstheme="minorHAnsi"/>
          <w:color w:val="auto"/>
        </w:rPr>
        <w:t>no more than</w:t>
      </w:r>
      <w:r w:rsidRPr="00C3098D">
        <w:rPr>
          <w:rFonts w:asciiTheme="minorHAnsi" w:hAnsiTheme="minorHAnsi" w:cstheme="minorHAnsi"/>
          <w:color w:val="auto"/>
          <w:spacing w:val="-1"/>
        </w:rPr>
        <w:t xml:space="preserve"> </w:t>
      </w:r>
      <w:r w:rsidRPr="00C3098D">
        <w:rPr>
          <w:rFonts w:asciiTheme="minorHAnsi" w:hAnsiTheme="minorHAnsi" w:cstheme="minorHAnsi"/>
          <w:color w:val="auto"/>
        </w:rPr>
        <w:t>10.0%</w:t>
      </w:r>
      <w:r w:rsidRPr="00C3098D">
        <w:rPr>
          <w:rFonts w:asciiTheme="minorHAnsi" w:hAnsiTheme="minorHAnsi" w:cstheme="minorHAnsi"/>
          <w:color w:val="auto"/>
          <w:spacing w:val="-1"/>
        </w:rPr>
        <w:t xml:space="preserve"> </w:t>
      </w:r>
      <w:r w:rsidRPr="00C3098D">
        <w:rPr>
          <w:rFonts w:asciiTheme="minorHAnsi" w:hAnsiTheme="minorHAnsi" w:cstheme="minorHAnsi"/>
          <w:color w:val="auto"/>
        </w:rPr>
        <w:t>of</w:t>
      </w:r>
      <w:r w:rsidRPr="00C3098D">
        <w:rPr>
          <w:rFonts w:asciiTheme="minorHAnsi" w:hAnsiTheme="minorHAnsi" w:cstheme="minorHAnsi"/>
          <w:color w:val="auto"/>
          <w:spacing w:val="-2"/>
        </w:rPr>
        <w:t xml:space="preserve"> </w:t>
      </w:r>
      <w:r w:rsidRPr="00C3098D">
        <w:rPr>
          <w:rFonts w:asciiTheme="minorHAnsi" w:hAnsiTheme="minorHAnsi" w:cstheme="minorHAnsi"/>
          <w:color w:val="auto"/>
        </w:rPr>
        <w:t>the</w:t>
      </w:r>
      <w:r w:rsidRPr="00C3098D">
        <w:rPr>
          <w:rFonts w:asciiTheme="minorHAnsi" w:hAnsiTheme="minorHAnsi" w:cstheme="minorHAnsi"/>
          <w:color w:val="auto"/>
          <w:spacing w:val="1"/>
        </w:rPr>
        <w:t xml:space="preserve"> </w:t>
      </w:r>
      <w:r w:rsidRPr="00C3098D">
        <w:rPr>
          <w:rFonts w:asciiTheme="minorHAnsi" w:hAnsiTheme="minorHAnsi" w:cstheme="minorHAnsi"/>
          <w:color w:val="auto"/>
        </w:rPr>
        <w:t>material</w:t>
      </w:r>
      <w:r w:rsidRPr="00C3098D">
        <w:rPr>
          <w:rFonts w:asciiTheme="minorHAnsi" w:hAnsiTheme="minorHAnsi" w:cstheme="minorHAnsi"/>
          <w:color w:val="auto"/>
          <w:spacing w:val="-1"/>
        </w:rPr>
        <w:t xml:space="preserve"> </w:t>
      </w:r>
      <w:r w:rsidRPr="00C3098D">
        <w:rPr>
          <w:rFonts w:asciiTheme="minorHAnsi" w:hAnsiTheme="minorHAnsi" w:cstheme="minorHAnsi"/>
          <w:color w:val="auto"/>
        </w:rPr>
        <w:t>can exceed the maximum</w:t>
      </w:r>
      <w:r w:rsidRPr="00C3098D">
        <w:rPr>
          <w:rFonts w:asciiTheme="minorHAnsi" w:hAnsiTheme="minorHAnsi" w:cstheme="minorHAnsi"/>
          <w:color w:val="auto"/>
          <w:spacing w:val="-2"/>
        </w:rPr>
        <w:t xml:space="preserve"> </w:t>
      </w:r>
      <w:r w:rsidRPr="00C3098D">
        <w:rPr>
          <w:rFonts w:asciiTheme="minorHAnsi" w:hAnsiTheme="minorHAnsi" w:cstheme="minorHAnsi"/>
          <w:color w:val="auto"/>
        </w:rPr>
        <w:t>size</w:t>
      </w:r>
      <w:r w:rsidRPr="00C3098D">
        <w:rPr>
          <w:rFonts w:asciiTheme="minorHAnsi" w:hAnsiTheme="minorHAnsi" w:cstheme="minorHAnsi"/>
          <w:color w:val="auto"/>
          <w:spacing w:val="1"/>
        </w:rPr>
        <w:t xml:space="preserve"> </w:t>
      </w:r>
      <w:r w:rsidRPr="00C3098D">
        <w:rPr>
          <w:rFonts w:asciiTheme="minorHAnsi" w:hAnsiTheme="minorHAnsi" w:cstheme="minorHAnsi"/>
          <w:color w:val="auto"/>
        </w:rPr>
        <w:t>specified.</w:t>
      </w:r>
    </w:p>
    <w:p w14:paraId="0BA815E8" w14:textId="77777777" w:rsidR="00C3098D" w:rsidRPr="00C3098D" w:rsidRDefault="00C3098D" w:rsidP="00C3098D">
      <w:pPr>
        <w:overflowPunct w:val="0"/>
        <w:spacing w:before="128"/>
        <w:ind w:left="224" w:right="430"/>
        <w:rPr>
          <w:rFonts w:asciiTheme="minorHAnsi" w:hAnsiTheme="minorHAnsi" w:cstheme="minorHAnsi"/>
          <w:color w:val="auto"/>
        </w:rPr>
      </w:pPr>
    </w:p>
    <w:tbl>
      <w:tblPr>
        <w:tblW w:w="0" w:type="auto"/>
        <w:tblInd w:w="97" w:type="dxa"/>
        <w:tblCellMar>
          <w:left w:w="0" w:type="dxa"/>
          <w:right w:w="0" w:type="dxa"/>
        </w:tblCellMar>
        <w:tblLook w:val="04A0" w:firstRow="1" w:lastRow="0" w:firstColumn="1" w:lastColumn="0" w:noHBand="0" w:noVBand="1"/>
      </w:tblPr>
      <w:tblGrid>
        <w:gridCol w:w="788"/>
        <w:gridCol w:w="632"/>
        <w:gridCol w:w="663"/>
        <w:gridCol w:w="634"/>
        <w:gridCol w:w="674"/>
        <w:gridCol w:w="663"/>
        <w:gridCol w:w="633"/>
        <w:gridCol w:w="616"/>
        <w:gridCol w:w="663"/>
        <w:gridCol w:w="679"/>
        <w:gridCol w:w="631"/>
        <w:gridCol w:w="677"/>
        <w:gridCol w:w="676"/>
        <w:gridCol w:w="1766"/>
      </w:tblGrid>
      <w:tr w:rsidR="00C3098D" w:rsidRPr="00C3098D" w14:paraId="00844EB6" w14:textId="77777777" w:rsidTr="007D134A">
        <w:trPr>
          <w:trHeight w:val="943"/>
        </w:trPr>
        <w:tc>
          <w:tcPr>
            <w:tcW w:w="10823" w:type="dxa"/>
            <w:gridSpan w:val="14"/>
            <w:tcBorders>
              <w:top w:val="single" w:sz="8" w:space="0" w:color="C1C1C1"/>
              <w:left w:val="single" w:sz="8" w:space="0" w:color="C1C1C1"/>
              <w:bottom w:val="single" w:sz="8" w:space="0" w:color="C1C1C1"/>
              <w:right w:val="single" w:sz="8" w:space="0" w:color="C1C1C1"/>
            </w:tcBorders>
          </w:tcPr>
          <w:p w14:paraId="4A5D2160" w14:textId="77777777" w:rsidR="00C3098D" w:rsidRPr="00C3098D" w:rsidRDefault="00C3098D" w:rsidP="00FD4B8B">
            <w:pPr>
              <w:overflowPunct w:val="0"/>
              <w:spacing w:before="10"/>
              <w:rPr>
                <w:rFonts w:asciiTheme="minorHAnsi" w:eastAsiaTheme="minorHAnsi" w:hAnsiTheme="minorHAnsi" w:cstheme="minorHAnsi"/>
                <w:color w:val="auto"/>
                <w:sz w:val="16"/>
                <w:szCs w:val="16"/>
              </w:rPr>
            </w:pPr>
          </w:p>
          <w:p w14:paraId="71D62D46" w14:textId="77777777" w:rsidR="00C3098D" w:rsidRPr="00C3098D" w:rsidRDefault="00C3098D" w:rsidP="00FD4B8B">
            <w:pPr>
              <w:overflowPunct w:val="0"/>
              <w:ind w:left="3804" w:right="3793"/>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TABLE</w:t>
            </w:r>
            <w:r w:rsidRPr="00C3098D">
              <w:rPr>
                <w:rFonts w:asciiTheme="minorHAnsi" w:hAnsiTheme="minorHAnsi" w:cstheme="minorHAnsi"/>
                <w:b/>
                <w:bCs/>
                <w:color w:val="auto"/>
                <w:spacing w:val="-2"/>
                <w:sz w:val="16"/>
                <w:szCs w:val="16"/>
              </w:rPr>
              <w:t xml:space="preserve"> </w:t>
            </w:r>
            <w:r w:rsidRPr="00C3098D">
              <w:rPr>
                <w:rFonts w:asciiTheme="minorHAnsi" w:hAnsiTheme="minorHAnsi" w:cstheme="minorHAnsi"/>
                <w:b/>
                <w:bCs/>
                <w:color w:val="auto"/>
                <w:sz w:val="16"/>
                <w:szCs w:val="16"/>
              </w:rPr>
              <w:t>1005-1</w:t>
            </w:r>
          </w:p>
          <w:p w14:paraId="4093C89F" w14:textId="77777777" w:rsidR="00C3098D" w:rsidRPr="00C3098D" w:rsidRDefault="00C3098D" w:rsidP="00FD4B8B">
            <w:pPr>
              <w:overflowPunct w:val="0"/>
              <w:spacing w:before="8"/>
              <w:ind w:left="3804" w:right="3793"/>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AGGREGATE</w:t>
            </w:r>
            <w:r w:rsidRPr="00C3098D">
              <w:rPr>
                <w:rFonts w:asciiTheme="minorHAnsi" w:hAnsiTheme="minorHAnsi" w:cstheme="minorHAnsi"/>
                <w:b/>
                <w:bCs/>
                <w:color w:val="auto"/>
                <w:spacing w:val="-2"/>
                <w:sz w:val="16"/>
                <w:szCs w:val="16"/>
              </w:rPr>
              <w:t xml:space="preserve"> </w:t>
            </w:r>
            <w:r w:rsidRPr="00C3098D">
              <w:rPr>
                <w:rFonts w:asciiTheme="minorHAnsi" w:hAnsiTheme="minorHAnsi" w:cstheme="minorHAnsi"/>
                <w:b/>
                <w:bCs/>
                <w:color w:val="auto"/>
                <w:sz w:val="16"/>
                <w:szCs w:val="16"/>
              </w:rPr>
              <w:t>GRADATION -</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COARSE</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AGGREGATE</w:t>
            </w:r>
          </w:p>
        </w:tc>
      </w:tr>
      <w:tr w:rsidR="00C3098D" w:rsidRPr="00C3098D" w14:paraId="2F8666D9" w14:textId="77777777" w:rsidTr="00FD4B8B">
        <w:trPr>
          <w:trHeight w:val="336"/>
        </w:trPr>
        <w:tc>
          <w:tcPr>
            <w:tcW w:w="10823" w:type="dxa"/>
            <w:gridSpan w:val="14"/>
            <w:tcBorders>
              <w:top w:val="nil"/>
              <w:left w:val="single" w:sz="8" w:space="0" w:color="C1C1C1"/>
              <w:bottom w:val="single" w:sz="8" w:space="0" w:color="C1C1C1"/>
              <w:right w:val="single" w:sz="8" w:space="0" w:color="C1C1C1"/>
            </w:tcBorders>
            <w:hideMark/>
          </w:tcPr>
          <w:p w14:paraId="6ECC5283" w14:textId="77777777" w:rsidR="00C3098D" w:rsidRPr="00C3098D" w:rsidRDefault="00C3098D" w:rsidP="00FD4B8B">
            <w:pPr>
              <w:overflowPunct w:val="0"/>
              <w:spacing w:before="108"/>
              <w:ind w:left="3803" w:right="3793"/>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Percentage</w:t>
            </w:r>
            <w:r w:rsidRPr="00C3098D">
              <w:rPr>
                <w:rFonts w:asciiTheme="minorHAnsi" w:hAnsiTheme="minorHAnsi" w:cstheme="minorHAnsi"/>
                <w:b/>
                <w:bCs/>
                <w:color w:val="auto"/>
                <w:spacing w:val="-2"/>
                <w:sz w:val="16"/>
                <w:szCs w:val="16"/>
              </w:rPr>
              <w:t xml:space="preserve"> </w:t>
            </w:r>
            <w:r w:rsidRPr="00C3098D">
              <w:rPr>
                <w:rFonts w:asciiTheme="minorHAnsi" w:hAnsiTheme="minorHAnsi" w:cstheme="minorHAnsi"/>
                <w:b/>
                <w:bCs/>
                <w:color w:val="auto"/>
                <w:sz w:val="16"/>
                <w:szCs w:val="16"/>
              </w:rPr>
              <w:t>of</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Total</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by</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Weight Passing</w:t>
            </w:r>
          </w:p>
        </w:tc>
      </w:tr>
      <w:tr w:rsidR="00C3098D" w:rsidRPr="00C3098D" w14:paraId="41A2375E" w14:textId="77777777" w:rsidTr="00FD4B8B">
        <w:trPr>
          <w:trHeight w:val="686"/>
        </w:trPr>
        <w:tc>
          <w:tcPr>
            <w:tcW w:w="792" w:type="dxa"/>
            <w:tcBorders>
              <w:top w:val="nil"/>
              <w:left w:val="single" w:sz="8" w:space="0" w:color="C1C1C1"/>
              <w:bottom w:val="single" w:sz="8" w:space="0" w:color="C1C1C1"/>
              <w:right w:val="single" w:sz="8" w:space="0" w:color="C1C1C1"/>
            </w:tcBorders>
            <w:hideMark/>
          </w:tcPr>
          <w:p w14:paraId="52247091" w14:textId="77777777" w:rsidR="00C3098D" w:rsidRPr="00C3098D" w:rsidRDefault="00C3098D" w:rsidP="00FD4B8B">
            <w:pPr>
              <w:overflowPunct w:val="0"/>
              <w:spacing w:before="108" w:line="242" w:lineRule="auto"/>
              <w:ind w:left="156" w:right="142" w:firstLine="77"/>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Std.</w:t>
            </w:r>
            <w:r w:rsidRPr="00C3098D">
              <w:rPr>
                <w:rFonts w:asciiTheme="minorHAnsi" w:hAnsiTheme="minorHAnsi" w:cstheme="minorHAnsi"/>
                <w:b/>
                <w:bCs/>
                <w:color w:val="auto"/>
                <w:spacing w:val="1"/>
                <w:sz w:val="16"/>
                <w:szCs w:val="16"/>
              </w:rPr>
              <w:t xml:space="preserve"> </w:t>
            </w:r>
            <w:r w:rsidRPr="00C3098D">
              <w:rPr>
                <w:rFonts w:asciiTheme="minorHAnsi" w:hAnsiTheme="minorHAnsi" w:cstheme="minorHAnsi"/>
                <w:b/>
                <w:bCs/>
                <w:color w:val="auto"/>
                <w:sz w:val="16"/>
                <w:szCs w:val="16"/>
              </w:rPr>
              <w:t>Size</w:t>
            </w:r>
            <w:r w:rsidRPr="00C3098D">
              <w:rPr>
                <w:rFonts w:asciiTheme="minorHAnsi" w:hAnsiTheme="minorHAnsi" w:cstheme="minorHAnsi"/>
                <w:b/>
                <w:bCs/>
                <w:color w:val="auto"/>
                <w:spacing w:val="-12"/>
                <w:sz w:val="16"/>
                <w:szCs w:val="16"/>
              </w:rPr>
              <w:t xml:space="preserve"> </w:t>
            </w:r>
            <w:r w:rsidRPr="00C3098D">
              <w:rPr>
                <w:rFonts w:asciiTheme="minorHAnsi" w:hAnsiTheme="minorHAnsi" w:cstheme="minorHAnsi"/>
                <w:b/>
                <w:bCs/>
                <w:color w:val="auto"/>
                <w:sz w:val="16"/>
                <w:szCs w:val="16"/>
              </w:rPr>
              <w:t>#</w:t>
            </w:r>
          </w:p>
        </w:tc>
        <w:tc>
          <w:tcPr>
            <w:tcW w:w="666" w:type="dxa"/>
            <w:tcBorders>
              <w:top w:val="nil"/>
              <w:left w:val="nil"/>
              <w:bottom w:val="single" w:sz="8" w:space="0" w:color="C1C1C1"/>
              <w:right w:val="single" w:sz="8" w:space="0" w:color="C1C1C1"/>
            </w:tcBorders>
          </w:tcPr>
          <w:p w14:paraId="5AFF4D6E" w14:textId="77777777" w:rsidR="00C3098D" w:rsidRPr="00C3098D" w:rsidRDefault="00C3098D" w:rsidP="00FD4B8B">
            <w:pPr>
              <w:overflowPunct w:val="0"/>
              <w:spacing w:before="7"/>
              <w:rPr>
                <w:rFonts w:asciiTheme="minorHAnsi" w:hAnsiTheme="minorHAnsi" w:cstheme="minorHAnsi"/>
                <w:color w:val="auto"/>
                <w:sz w:val="16"/>
                <w:szCs w:val="16"/>
              </w:rPr>
            </w:pPr>
          </w:p>
          <w:p w14:paraId="0F4A5E3D" w14:textId="77777777" w:rsidR="00C3098D" w:rsidRPr="00C3098D" w:rsidRDefault="00C3098D" w:rsidP="00FD4B8B">
            <w:pPr>
              <w:overflowPunct w:val="0"/>
              <w:spacing w:before="1"/>
              <w:ind w:left="106"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2"</w:t>
            </w:r>
          </w:p>
        </w:tc>
        <w:tc>
          <w:tcPr>
            <w:tcW w:w="692" w:type="dxa"/>
            <w:tcBorders>
              <w:top w:val="nil"/>
              <w:left w:val="nil"/>
              <w:bottom w:val="single" w:sz="8" w:space="0" w:color="C1C1C1"/>
              <w:right w:val="single" w:sz="8" w:space="0" w:color="C1C1C1"/>
            </w:tcBorders>
          </w:tcPr>
          <w:p w14:paraId="330E0581" w14:textId="77777777" w:rsidR="00C3098D" w:rsidRPr="00C3098D" w:rsidRDefault="00C3098D" w:rsidP="00FD4B8B">
            <w:pPr>
              <w:overflowPunct w:val="0"/>
              <w:spacing w:before="7"/>
              <w:rPr>
                <w:rFonts w:asciiTheme="minorHAnsi" w:hAnsiTheme="minorHAnsi" w:cstheme="minorHAnsi"/>
                <w:color w:val="auto"/>
                <w:sz w:val="16"/>
                <w:szCs w:val="16"/>
              </w:rPr>
            </w:pPr>
          </w:p>
          <w:p w14:paraId="3BF5FA4F" w14:textId="77777777" w:rsidR="00C3098D" w:rsidRPr="00C3098D" w:rsidRDefault="00C3098D" w:rsidP="00FD4B8B">
            <w:pPr>
              <w:overflowPunct w:val="0"/>
              <w:ind w:left="107"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1</w:t>
            </w:r>
            <w:r w:rsidRPr="00C3098D">
              <w:rPr>
                <w:rFonts w:asciiTheme="minorHAnsi" w:hAnsiTheme="minorHAnsi" w:cstheme="minorHAnsi"/>
                <w:b/>
                <w:bCs/>
                <w:color w:val="auto"/>
                <w:spacing w:val="-2"/>
                <w:sz w:val="16"/>
                <w:szCs w:val="16"/>
              </w:rPr>
              <w:t xml:space="preserve"> </w:t>
            </w:r>
            <w:r w:rsidRPr="00C3098D">
              <w:rPr>
                <w:rFonts w:asciiTheme="minorHAnsi" w:hAnsiTheme="minorHAnsi" w:cstheme="minorHAnsi"/>
                <w:b/>
                <w:bCs/>
                <w:color w:val="auto"/>
                <w:sz w:val="16"/>
                <w:szCs w:val="16"/>
              </w:rPr>
              <w:t>1/2"</w:t>
            </w:r>
          </w:p>
        </w:tc>
        <w:tc>
          <w:tcPr>
            <w:tcW w:w="669" w:type="dxa"/>
            <w:tcBorders>
              <w:top w:val="nil"/>
              <w:left w:val="nil"/>
              <w:bottom w:val="single" w:sz="8" w:space="0" w:color="C1C1C1"/>
              <w:right w:val="single" w:sz="8" w:space="0" w:color="C1C1C1"/>
            </w:tcBorders>
          </w:tcPr>
          <w:p w14:paraId="6690775F" w14:textId="77777777" w:rsidR="00C3098D" w:rsidRPr="00C3098D" w:rsidRDefault="00C3098D" w:rsidP="00FD4B8B">
            <w:pPr>
              <w:overflowPunct w:val="0"/>
              <w:spacing w:before="7"/>
              <w:rPr>
                <w:rFonts w:asciiTheme="minorHAnsi" w:hAnsiTheme="minorHAnsi" w:cstheme="minorHAnsi"/>
                <w:color w:val="auto"/>
                <w:sz w:val="16"/>
                <w:szCs w:val="16"/>
              </w:rPr>
            </w:pPr>
          </w:p>
          <w:p w14:paraId="4F406D13" w14:textId="77777777" w:rsidR="00C3098D" w:rsidRPr="00C3098D" w:rsidRDefault="00C3098D" w:rsidP="00FD4B8B">
            <w:pPr>
              <w:overflowPunct w:val="0"/>
              <w:ind w:left="109"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1"</w:t>
            </w:r>
          </w:p>
        </w:tc>
        <w:tc>
          <w:tcPr>
            <w:tcW w:w="701" w:type="dxa"/>
            <w:tcBorders>
              <w:top w:val="nil"/>
              <w:left w:val="nil"/>
              <w:bottom w:val="single" w:sz="8" w:space="0" w:color="C1C1C1"/>
              <w:right w:val="single" w:sz="8" w:space="0" w:color="C1C1C1"/>
            </w:tcBorders>
          </w:tcPr>
          <w:p w14:paraId="75A54B83" w14:textId="77777777" w:rsidR="00C3098D" w:rsidRPr="00C3098D" w:rsidRDefault="00C3098D" w:rsidP="00FD4B8B">
            <w:pPr>
              <w:overflowPunct w:val="0"/>
              <w:spacing w:before="7"/>
              <w:rPr>
                <w:rFonts w:asciiTheme="minorHAnsi" w:hAnsiTheme="minorHAnsi" w:cstheme="minorHAnsi"/>
                <w:color w:val="auto"/>
                <w:sz w:val="16"/>
                <w:szCs w:val="16"/>
              </w:rPr>
            </w:pPr>
          </w:p>
          <w:p w14:paraId="614EEA15" w14:textId="77777777" w:rsidR="00C3098D" w:rsidRPr="00C3098D" w:rsidRDefault="00C3098D" w:rsidP="00FD4B8B">
            <w:pPr>
              <w:overflowPunct w:val="0"/>
              <w:ind w:left="223"/>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3/4"</w:t>
            </w:r>
          </w:p>
        </w:tc>
        <w:tc>
          <w:tcPr>
            <w:tcW w:w="692" w:type="dxa"/>
            <w:tcBorders>
              <w:top w:val="nil"/>
              <w:left w:val="nil"/>
              <w:bottom w:val="single" w:sz="8" w:space="0" w:color="C1C1C1"/>
              <w:right w:val="single" w:sz="8" w:space="0" w:color="C1C1C1"/>
            </w:tcBorders>
          </w:tcPr>
          <w:p w14:paraId="2B770D75" w14:textId="77777777" w:rsidR="00C3098D" w:rsidRPr="00C3098D" w:rsidRDefault="00C3098D" w:rsidP="00FD4B8B">
            <w:pPr>
              <w:overflowPunct w:val="0"/>
              <w:spacing w:before="7"/>
              <w:rPr>
                <w:rFonts w:asciiTheme="minorHAnsi" w:hAnsiTheme="minorHAnsi" w:cstheme="minorHAnsi"/>
                <w:color w:val="auto"/>
                <w:sz w:val="16"/>
                <w:szCs w:val="16"/>
              </w:rPr>
            </w:pPr>
          </w:p>
          <w:p w14:paraId="114C1594" w14:textId="77777777" w:rsidR="00C3098D" w:rsidRPr="00C3098D" w:rsidRDefault="00C3098D" w:rsidP="00FD4B8B">
            <w:pPr>
              <w:overflowPunct w:val="0"/>
              <w:ind w:left="107"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1/2"</w:t>
            </w:r>
          </w:p>
        </w:tc>
        <w:tc>
          <w:tcPr>
            <w:tcW w:w="668" w:type="dxa"/>
            <w:tcBorders>
              <w:top w:val="nil"/>
              <w:left w:val="nil"/>
              <w:bottom w:val="single" w:sz="8" w:space="0" w:color="C1C1C1"/>
              <w:right w:val="single" w:sz="8" w:space="0" w:color="C1C1C1"/>
            </w:tcBorders>
          </w:tcPr>
          <w:p w14:paraId="2EE47A9A" w14:textId="77777777" w:rsidR="00C3098D" w:rsidRPr="00C3098D" w:rsidRDefault="00C3098D" w:rsidP="00FD4B8B">
            <w:pPr>
              <w:overflowPunct w:val="0"/>
              <w:spacing w:before="7"/>
              <w:rPr>
                <w:rFonts w:asciiTheme="minorHAnsi" w:hAnsiTheme="minorHAnsi" w:cstheme="minorHAnsi"/>
                <w:color w:val="auto"/>
                <w:sz w:val="16"/>
                <w:szCs w:val="16"/>
              </w:rPr>
            </w:pPr>
          </w:p>
          <w:p w14:paraId="0E402364" w14:textId="77777777" w:rsidR="00C3098D" w:rsidRPr="00C3098D" w:rsidRDefault="00C3098D" w:rsidP="00FD4B8B">
            <w:pPr>
              <w:overflowPunct w:val="0"/>
              <w:ind w:left="108"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#4</w:t>
            </w:r>
          </w:p>
        </w:tc>
        <w:tc>
          <w:tcPr>
            <w:tcW w:w="654" w:type="dxa"/>
            <w:tcBorders>
              <w:top w:val="nil"/>
              <w:left w:val="nil"/>
              <w:bottom w:val="single" w:sz="8" w:space="0" w:color="C1C1C1"/>
              <w:right w:val="single" w:sz="8" w:space="0" w:color="C1C1C1"/>
            </w:tcBorders>
          </w:tcPr>
          <w:p w14:paraId="4D9A64B5" w14:textId="77777777" w:rsidR="00C3098D" w:rsidRPr="00C3098D" w:rsidRDefault="00C3098D" w:rsidP="00FD4B8B">
            <w:pPr>
              <w:overflowPunct w:val="0"/>
              <w:spacing w:before="7"/>
              <w:rPr>
                <w:rFonts w:asciiTheme="minorHAnsi" w:hAnsiTheme="minorHAnsi" w:cstheme="minorHAnsi"/>
                <w:color w:val="auto"/>
                <w:sz w:val="16"/>
                <w:szCs w:val="16"/>
              </w:rPr>
            </w:pPr>
          </w:p>
          <w:p w14:paraId="37164221" w14:textId="77777777" w:rsidR="00C3098D" w:rsidRPr="00C3098D" w:rsidRDefault="00C3098D" w:rsidP="00FD4B8B">
            <w:pPr>
              <w:overflowPunct w:val="0"/>
              <w:spacing w:before="1"/>
              <w:ind w:left="108"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#8</w:t>
            </w:r>
          </w:p>
        </w:tc>
        <w:tc>
          <w:tcPr>
            <w:tcW w:w="692" w:type="dxa"/>
            <w:tcBorders>
              <w:top w:val="nil"/>
              <w:left w:val="nil"/>
              <w:bottom w:val="single" w:sz="8" w:space="0" w:color="C1C1C1"/>
              <w:right w:val="single" w:sz="8" w:space="0" w:color="C1C1C1"/>
            </w:tcBorders>
          </w:tcPr>
          <w:p w14:paraId="6BF3C5AD" w14:textId="77777777" w:rsidR="00C3098D" w:rsidRPr="00C3098D" w:rsidRDefault="00C3098D" w:rsidP="00FD4B8B">
            <w:pPr>
              <w:overflowPunct w:val="0"/>
              <w:spacing w:before="7"/>
              <w:rPr>
                <w:rFonts w:asciiTheme="minorHAnsi" w:hAnsiTheme="minorHAnsi" w:cstheme="minorHAnsi"/>
                <w:color w:val="auto"/>
                <w:sz w:val="16"/>
                <w:szCs w:val="16"/>
              </w:rPr>
            </w:pPr>
          </w:p>
          <w:p w14:paraId="01F367F3" w14:textId="77777777" w:rsidR="00C3098D" w:rsidRPr="00C3098D" w:rsidRDefault="00C3098D" w:rsidP="00FD4B8B">
            <w:pPr>
              <w:overflowPunct w:val="0"/>
              <w:ind w:left="109" w:right="95"/>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1/2"</w:t>
            </w:r>
          </w:p>
        </w:tc>
        <w:tc>
          <w:tcPr>
            <w:tcW w:w="705" w:type="dxa"/>
            <w:tcBorders>
              <w:top w:val="nil"/>
              <w:left w:val="nil"/>
              <w:bottom w:val="single" w:sz="8" w:space="0" w:color="C1C1C1"/>
              <w:right w:val="single" w:sz="8" w:space="0" w:color="C1C1C1"/>
            </w:tcBorders>
          </w:tcPr>
          <w:p w14:paraId="71E7908B" w14:textId="77777777" w:rsidR="00C3098D" w:rsidRPr="00C3098D" w:rsidRDefault="00C3098D" w:rsidP="00FD4B8B">
            <w:pPr>
              <w:overflowPunct w:val="0"/>
              <w:spacing w:before="7"/>
              <w:rPr>
                <w:rFonts w:asciiTheme="minorHAnsi" w:hAnsiTheme="minorHAnsi" w:cstheme="minorHAnsi"/>
                <w:color w:val="auto"/>
                <w:sz w:val="16"/>
                <w:szCs w:val="16"/>
              </w:rPr>
            </w:pPr>
          </w:p>
          <w:p w14:paraId="5BA11856" w14:textId="77777777" w:rsidR="00C3098D" w:rsidRPr="00C3098D" w:rsidRDefault="00C3098D" w:rsidP="00FD4B8B">
            <w:pPr>
              <w:overflowPunct w:val="0"/>
              <w:spacing w:before="1"/>
              <w:ind w:left="153" w:right="141"/>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#10</w:t>
            </w:r>
          </w:p>
        </w:tc>
        <w:tc>
          <w:tcPr>
            <w:tcW w:w="666" w:type="dxa"/>
            <w:tcBorders>
              <w:top w:val="nil"/>
              <w:left w:val="nil"/>
              <w:bottom w:val="single" w:sz="8" w:space="0" w:color="C1C1C1"/>
              <w:right w:val="single" w:sz="8" w:space="0" w:color="C1C1C1"/>
            </w:tcBorders>
          </w:tcPr>
          <w:p w14:paraId="4E2F851E" w14:textId="77777777" w:rsidR="00C3098D" w:rsidRPr="00C3098D" w:rsidRDefault="00C3098D" w:rsidP="00FD4B8B">
            <w:pPr>
              <w:overflowPunct w:val="0"/>
              <w:spacing w:before="7"/>
              <w:rPr>
                <w:rFonts w:asciiTheme="minorHAnsi" w:hAnsiTheme="minorHAnsi" w:cstheme="minorHAnsi"/>
                <w:color w:val="auto"/>
                <w:sz w:val="16"/>
                <w:szCs w:val="16"/>
              </w:rPr>
            </w:pPr>
          </w:p>
          <w:p w14:paraId="10129CA1" w14:textId="77777777" w:rsidR="00C3098D" w:rsidRPr="00C3098D" w:rsidRDefault="00C3098D" w:rsidP="00FD4B8B">
            <w:pPr>
              <w:overflowPunct w:val="0"/>
              <w:spacing w:before="1"/>
              <w:ind w:left="108" w:right="97"/>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#16</w:t>
            </w:r>
          </w:p>
        </w:tc>
        <w:tc>
          <w:tcPr>
            <w:tcW w:w="703" w:type="dxa"/>
            <w:tcBorders>
              <w:top w:val="nil"/>
              <w:left w:val="nil"/>
              <w:bottom w:val="single" w:sz="8" w:space="0" w:color="C1C1C1"/>
              <w:right w:val="single" w:sz="8" w:space="0" w:color="C1C1C1"/>
            </w:tcBorders>
          </w:tcPr>
          <w:p w14:paraId="350F7FF7" w14:textId="77777777" w:rsidR="00C3098D" w:rsidRPr="00C3098D" w:rsidRDefault="00C3098D" w:rsidP="00FD4B8B">
            <w:pPr>
              <w:overflowPunct w:val="0"/>
              <w:spacing w:before="7"/>
              <w:rPr>
                <w:rFonts w:asciiTheme="minorHAnsi" w:hAnsiTheme="minorHAnsi" w:cstheme="minorHAnsi"/>
                <w:color w:val="auto"/>
                <w:sz w:val="16"/>
                <w:szCs w:val="16"/>
              </w:rPr>
            </w:pPr>
          </w:p>
          <w:p w14:paraId="2EACF867" w14:textId="77777777" w:rsidR="00C3098D" w:rsidRPr="00C3098D" w:rsidRDefault="00C3098D" w:rsidP="00FD4B8B">
            <w:pPr>
              <w:overflowPunct w:val="0"/>
              <w:spacing w:before="1"/>
              <w:ind w:left="152" w:right="139"/>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#40</w:t>
            </w:r>
          </w:p>
        </w:tc>
        <w:tc>
          <w:tcPr>
            <w:tcW w:w="703" w:type="dxa"/>
            <w:tcBorders>
              <w:top w:val="nil"/>
              <w:left w:val="nil"/>
              <w:bottom w:val="single" w:sz="8" w:space="0" w:color="C1C1C1"/>
              <w:right w:val="single" w:sz="8" w:space="0" w:color="C1C1C1"/>
            </w:tcBorders>
          </w:tcPr>
          <w:p w14:paraId="3CC260CF" w14:textId="77777777" w:rsidR="00C3098D" w:rsidRPr="00C3098D" w:rsidRDefault="00C3098D" w:rsidP="00FD4B8B">
            <w:pPr>
              <w:overflowPunct w:val="0"/>
              <w:spacing w:before="7"/>
              <w:rPr>
                <w:rFonts w:asciiTheme="minorHAnsi" w:hAnsiTheme="minorHAnsi" w:cstheme="minorHAnsi"/>
                <w:color w:val="auto"/>
                <w:sz w:val="16"/>
                <w:szCs w:val="16"/>
              </w:rPr>
            </w:pPr>
          </w:p>
          <w:p w14:paraId="0808B36E" w14:textId="77777777" w:rsidR="00C3098D" w:rsidRPr="00C3098D" w:rsidRDefault="00C3098D" w:rsidP="00FD4B8B">
            <w:pPr>
              <w:overflowPunct w:val="0"/>
              <w:ind w:left="208"/>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#200</w:t>
            </w:r>
          </w:p>
        </w:tc>
        <w:tc>
          <w:tcPr>
            <w:tcW w:w="1820" w:type="dxa"/>
            <w:tcBorders>
              <w:top w:val="nil"/>
              <w:left w:val="nil"/>
              <w:bottom w:val="single" w:sz="8" w:space="0" w:color="C1C1C1"/>
              <w:right w:val="single" w:sz="8" w:space="0" w:color="C1C1C1"/>
            </w:tcBorders>
          </w:tcPr>
          <w:p w14:paraId="50D82859" w14:textId="77777777" w:rsidR="00C3098D" w:rsidRPr="00C3098D" w:rsidRDefault="00C3098D" w:rsidP="00FD4B8B">
            <w:pPr>
              <w:overflowPunct w:val="0"/>
              <w:spacing w:before="7"/>
              <w:rPr>
                <w:rFonts w:asciiTheme="minorHAnsi" w:hAnsiTheme="minorHAnsi" w:cstheme="minorHAnsi"/>
                <w:color w:val="auto"/>
                <w:sz w:val="16"/>
                <w:szCs w:val="16"/>
              </w:rPr>
            </w:pPr>
          </w:p>
          <w:p w14:paraId="0F90D0AD" w14:textId="77777777" w:rsidR="00C3098D" w:rsidRPr="00C3098D" w:rsidRDefault="00C3098D" w:rsidP="00FD4B8B">
            <w:pPr>
              <w:overflowPunct w:val="0"/>
              <w:ind w:left="189" w:right="173"/>
              <w:jc w:val="center"/>
              <w:rPr>
                <w:rFonts w:asciiTheme="minorHAnsi" w:hAnsiTheme="minorHAnsi" w:cstheme="minorHAnsi"/>
                <w:b/>
                <w:bCs/>
                <w:color w:val="auto"/>
                <w:sz w:val="16"/>
                <w:szCs w:val="16"/>
              </w:rPr>
            </w:pPr>
            <w:r w:rsidRPr="00C3098D">
              <w:rPr>
                <w:rFonts w:asciiTheme="minorHAnsi" w:hAnsiTheme="minorHAnsi" w:cstheme="minorHAnsi"/>
                <w:b/>
                <w:bCs/>
                <w:color w:val="auto"/>
                <w:sz w:val="16"/>
                <w:szCs w:val="16"/>
              </w:rPr>
              <w:t>Remarks</w:t>
            </w:r>
          </w:p>
        </w:tc>
      </w:tr>
      <w:tr w:rsidR="00C3098D" w:rsidRPr="00C3098D" w14:paraId="1A377636" w14:textId="77777777" w:rsidTr="00FD4B8B">
        <w:trPr>
          <w:trHeight w:val="448"/>
        </w:trPr>
        <w:tc>
          <w:tcPr>
            <w:tcW w:w="792" w:type="dxa"/>
            <w:tcBorders>
              <w:top w:val="nil"/>
              <w:left w:val="single" w:sz="8" w:space="0" w:color="C1C1C1"/>
              <w:bottom w:val="single" w:sz="8" w:space="0" w:color="C1C1C1"/>
              <w:right w:val="single" w:sz="8" w:space="0" w:color="C1C1C1"/>
            </w:tcBorders>
            <w:hideMark/>
          </w:tcPr>
          <w:p w14:paraId="0732E5AC" w14:textId="77777777" w:rsidR="00C3098D" w:rsidRPr="00C3098D" w:rsidRDefault="00C3098D" w:rsidP="00FD4B8B">
            <w:pPr>
              <w:overflowPunct w:val="0"/>
              <w:spacing w:before="108"/>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4</w:t>
            </w:r>
          </w:p>
        </w:tc>
        <w:tc>
          <w:tcPr>
            <w:tcW w:w="666" w:type="dxa"/>
            <w:tcBorders>
              <w:top w:val="nil"/>
              <w:left w:val="nil"/>
              <w:bottom w:val="single" w:sz="8" w:space="0" w:color="C1C1C1"/>
              <w:right w:val="single" w:sz="8" w:space="0" w:color="C1C1C1"/>
            </w:tcBorders>
            <w:hideMark/>
          </w:tcPr>
          <w:p w14:paraId="46A1A6C4" w14:textId="77777777" w:rsidR="00C3098D" w:rsidRPr="00C3098D" w:rsidRDefault="00C3098D" w:rsidP="00FD4B8B">
            <w:pPr>
              <w:overflowPunct w:val="0"/>
              <w:spacing w:before="108"/>
              <w:ind w:left="104"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92" w:type="dxa"/>
            <w:tcBorders>
              <w:top w:val="nil"/>
              <w:left w:val="nil"/>
              <w:bottom w:val="single" w:sz="8" w:space="0" w:color="C1C1C1"/>
              <w:right w:val="single" w:sz="8" w:space="0" w:color="C1C1C1"/>
            </w:tcBorders>
            <w:hideMark/>
          </w:tcPr>
          <w:p w14:paraId="42877848" w14:textId="77777777" w:rsidR="00C3098D" w:rsidRPr="00C3098D" w:rsidRDefault="00C3098D" w:rsidP="00FD4B8B">
            <w:pPr>
              <w:overflowPunct w:val="0"/>
              <w:spacing w:before="115"/>
              <w:ind w:left="104"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90-100</w:t>
            </w:r>
          </w:p>
        </w:tc>
        <w:tc>
          <w:tcPr>
            <w:tcW w:w="669" w:type="dxa"/>
            <w:tcBorders>
              <w:top w:val="nil"/>
              <w:left w:val="nil"/>
              <w:bottom w:val="single" w:sz="8" w:space="0" w:color="C1C1C1"/>
              <w:right w:val="single" w:sz="8" w:space="0" w:color="C1C1C1"/>
            </w:tcBorders>
            <w:hideMark/>
          </w:tcPr>
          <w:p w14:paraId="621E3C25" w14:textId="77777777" w:rsidR="00C3098D" w:rsidRPr="00C3098D" w:rsidRDefault="00C3098D" w:rsidP="00FD4B8B">
            <w:pPr>
              <w:overflowPunct w:val="0"/>
              <w:spacing w:before="108"/>
              <w:ind w:left="109" w:right="96"/>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20-55</w:t>
            </w:r>
          </w:p>
        </w:tc>
        <w:tc>
          <w:tcPr>
            <w:tcW w:w="701" w:type="dxa"/>
            <w:tcBorders>
              <w:top w:val="nil"/>
              <w:left w:val="nil"/>
              <w:bottom w:val="single" w:sz="8" w:space="0" w:color="C1C1C1"/>
              <w:right w:val="single" w:sz="8" w:space="0" w:color="C1C1C1"/>
            </w:tcBorders>
            <w:hideMark/>
          </w:tcPr>
          <w:p w14:paraId="3CF6370D" w14:textId="77777777" w:rsidR="00C3098D" w:rsidRPr="00C3098D" w:rsidRDefault="00C3098D" w:rsidP="00FD4B8B">
            <w:pPr>
              <w:overflowPunct w:val="0"/>
              <w:spacing w:before="108"/>
              <w:ind w:left="223"/>
              <w:rPr>
                <w:rFonts w:asciiTheme="minorHAnsi" w:hAnsiTheme="minorHAnsi" w:cstheme="minorHAnsi"/>
                <w:color w:val="auto"/>
                <w:sz w:val="16"/>
                <w:szCs w:val="16"/>
              </w:rPr>
            </w:pPr>
            <w:r w:rsidRPr="00C3098D">
              <w:rPr>
                <w:rFonts w:asciiTheme="minorHAnsi" w:hAnsiTheme="minorHAnsi" w:cstheme="minorHAnsi"/>
                <w:color w:val="auto"/>
                <w:sz w:val="16"/>
                <w:szCs w:val="16"/>
              </w:rPr>
              <w:t>0-15</w:t>
            </w:r>
          </w:p>
        </w:tc>
        <w:tc>
          <w:tcPr>
            <w:tcW w:w="692" w:type="dxa"/>
            <w:tcBorders>
              <w:top w:val="nil"/>
              <w:left w:val="nil"/>
              <w:bottom w:val="single" w:sz="8" w:space="0" w:color="C1C1C1"/>
              <w:right w:val="single" w:sz="8" w:space="0" w:color="C1C1C1"/>
            </w:tcBorders>
            <w:hideMark/>
          </w:tcPr>
          <w:p w14:paraId="4CAABEDF"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8" w:type="dxa"/>
            <w:tcBorders>
              <w:top w:val="nil"/>
              <w:left w:val="nil"/>
              <w:bottom w:val="single" w:sz="8" w:space="0" w:color="C1C1C1"/>
              <w:right w:val="single" w:sz="8" w:space="0" w:color="C1C1C1"/>
            </w:tcBorders>
            <w:hideMark/>
          </w:tcPr>
          <w:p w14:paraId="4D693FFC"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54" w:type="dxa"/>
            <w:tcBorders>
              <w:top w:val="nil"/>
              <w:left w:val="nil"/>
              <w:bottom w:val="single" w:sz="8" w:space="0" w:color="C1C1C1"/>
              <w:right w:val="single" w:sz="8" w:space="0" w:color="C1C1C1"/>
            </w:tcBorders>
            <w:hideMark/>
          </w:tcPr>
          <w:p w14:paraId="59C8919E"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7E8749E3" w14:textId="77777777" w:rsidR="00C3098D" w:rsidRPr="00C3098D" w:rsidRDefault="00C3098D" w:rsidP="00FD4B8B">
            <w:pPr>
              <w:overflowPunct w:val="0"/>
              <w:spacing w:before="108"/>
              <w:ind w:left="1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5" w:type="dxa"/>
            <w:tcBorders>
              <w:top w:val="nil"/>
              <w:left w:val="nil"/>
              <w:bottom w:val="single" w:sz="8" w:space="0" w:color="C1C1C1"/>
              <w:right w:val="single" w:sz="8" w:space="0" w:color="C1C1C1"/>
            </w:tcBorders>
            <w:hideMark/>
          </w:tcPr>
          <w:p w14:paraId="272A9475"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278E243F"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13115344"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1AB40B08" w14:textId="77777777" w:rsidR="00C3098D" w:rsidRPr="00C3098D" w:rsidRDefault="00C3098D" w:rsidP="00FD4B8B">
            <w:pPr>
              <w:overflowPunct w:val="0"/>
              <w:spacing w:before="108"/>
              <w:ind w:left="153"/>
              <w:rPr>
                <w:rFonts w:asciiTheme="minorHAnsi" w:hAnsiTheme="minorHAnsi" w:cstheme="minorHAnsi"/>
                <w:b/>
                <w:bCs/>
                <w:color w:val="auto"/>
                <w:sz w:val="16"/>
                <w:szCs w:val="16"/>
                <w:vertAlign w:val="superscript"/>
              </w:rPr>
            </w:pPr>
            <w:r w:rsidRPr="00C3098D">
              <w:rPr>
                <w:rFonts w:asciiTheme="minorHAnsi" w:hAnsiTheme="minorHAnsi" w:cstheme="minorHAnsi"/>
                <w:color w:val="auto"/>
                <w:sz w:val="16"/>
                <w:szCs w:val="16"/>
              </w:rPr>
              <w:t>0-0.6</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0817F5A5" w14:textId="77777777" w:rsidR="00C3098D" w:rsidRPr="00C3098D" w:rsidRDefault="00C3098D" w:rsidP="00FD4B8B">
            <w:pPr>
              <w:overflowPunct w:val="0"/>
              <w:spacing w:before="131"/>
              <w:ind w:left="186"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Asphalt</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Plant</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Mix</w:t>
            </w:r>
          </w:p>
        </w:tc>
      </w:tr>
      <w:tr w:rsidR="00C3098D" w:rsidRPr="00C3098D" w14:paraId="5D4CCCED" w14:textId="77777777" w:rsidTr="00FD4B8B">
        <w:trPr>
          <w:trHeight w:val="449"/>
        </w:trPr>
        <w:tc>
          <w:tcPr>
            <w:tcW w:w="792" w:type="dxa"/>
            <w:tcBorders>
              <w:top w:val="nil"/>
              <w:left w:val="single" w:sz="8" w:space="0" w:color="C1C1C1"/>
              <w:bottom w:val="single" w:sz="8" w:space="0" w:color="C1C1C1"/>
              <w:right w:val="single" w:sz="8" w:space="0" w:color="C1C1C1"/>
            </w:tcBorders>
            <w:hideMark/>
          </w:tcPr>
          <w:p w14:paraId="5CBEC317" w14:textId="77777777" w:rsidR="00C3098D" w:rsidRPr="00C3098D" w:rsidRDefault="00C3098D" w:rsidP="00FD4B8B">
            <w:pPr>
              <w:overflowPunct w:val="0"/>
              <w:spacing w:before="108"/>
              <w:ind w:left="103"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467M</w:t>
            </w:r>
          </w:p>
        </w:tc>
        <w:tc>
          <w:tcPr>
            <w:tcW w:w="666" w:type="dxa"/>
            <w:tcBorders>
              <w:top w:val="nil"/>
              <w:left w:val="nil"/>
              <w:bottom w:val="single" w:sz="8" w:space="0" w:color="C1C1C1"/>
              <w:right w:val="single" w:sz="8" w:space="0" w:color="C1C1C1"/>
            </w:tcBorders>
            <w:hideMark/>
          </w:tcPr>
          <w:p w14:paraId="1D4F4284" w14:textId="77777777" w:rsidR="00C3098D" w:rsidRPr="00C3098D" w:rsidRDefault="00C3098D" w:rsidP="00FD4B8B">
            <w:pPr>
              <w:overflowPunct w:val="0"/>
              <w:spacing w:before="108"/>
              <w:ind w:left="104"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92" w:type="dxa"/>
            <w:tcBorders>
              <w:top w:val="nil"/>
              <w:left w:val="nil"/>
              <w:bottom w:val="single" w:sz="8" w:space="0" w:color="C1C1C1"/>
              <w:right w:val="single" w:sz="8" w:space="0" w:color="C1C1C1"/>
            </w:tcBorders>
            <w:hideMark/>
          </w:tcPr>
          <w:p w14:paraId="04B790C8" w14:textId="77777777" w:rsidR="00C3098D" w:rsidRPr="00C3098D" w:rsidRDefault="00C3098D" w:rsidP="00FD4B8B">
            <w:pPr>
              <w:overflowPunct w:val="0"/>
              <w:spacing w:before="115"/>
              <w:ind w:left="105"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95-100</w:t>
            </w:r>
          </w:p>
        </w:tc>
        <w:tc>
          <w:tcPr>
            <w:tcW w:w="669" w:type="dxa"/>
            <w:tcBorders>
              <w:top w:val="nil"/>
              <w:left w:val="nil"/>
              <w:bottom w:val="single" w:sz="8" w:space="0" w:color="C1C1C1"/>
              <w:right w:val="single" w:sz="8" w:space="0" w:color="C1C1C1"/>
            </w:tcBorders>
            <w:hideMark/>
          </w:tcPr>
          <w:p w14:paraId="1139FF6F"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1" w:type="dxa"/>
            <w:tcBorders>
              <w:top w:val="nil"/>
              <w:left w:val="nil"/>
              <w:bottom w:val="single" w:sz="8" w:space="0" w:color="C1C1C1"/>
              <w:right w:val="single" w:sz="8" w:space="0" w:color="C1C1C1"/>
            </w:tcBorders>
            <w:hideMark/>
          </w:tcPr>
          <w:p w14:paraId="7908F054" w14:textId="77777777" w:rsidR="00C3098D" w:rsidRPr="00C3098D" w:rsidRDefault="00C3098D" w:rsidP="00FD4B8B">
            <w:pPr>
              <w:overflowPunct w:val="0"/>
              <w:spacing w:before="108"/>
              <w:ind w:right="158"/>
              <w:jc w:val="right"/>
              <w:rPr>
                <w:rFonts w:asciiTheme="minorHAnsi" w:hAnsiTheme="minorHAnsi" w:cstheme="minorHAnsi"/>
                <w:color w:val="auto"/>
                <w:sz w:val="16"/>
                <w:szCs w:val="16"/>
              </w:rPr>
            </w:pPr>
            <w:r w:rsidRPr="00C3098D">
              <w:rPr>
                <w:rFonts w:asciiTheme="minorHAnsi" w:hAnsiTheme="minorHAnsi" w:cstheme="minorHAnsi"/>
                <w:color w:val="auto"/>
                <w:sz w:val="16"/>
                <w:szCs w:val="16"/>
              </w:rPr>
              <w:t>35-70</w:t>
            </w:r>
          </w:p>
        </w:tc>
        <w:tc>
          <w:tcPr>
            <w:tcW w:w="692" w:type="dxa"/>
            <w:tcBorders>
              <w:top w:val="nil"/>
              <w:left w:val="nil"/>
              <w:bottom w:val="single" w:sz="8" w:space="0" w:color="C1C1C1"/>
              <w:right w:val="single" w:sz="8" w:space="0" w:color="C1C1C1"/>
            </w:tcBorders>
            <w:hideMark/>
          </w:tcPr>
          <w:p w14:paraId="66F8D0C2"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8" w:type="dxa"/>
            <w:tcBorders>
              <w:top w:val="nil"/>
              <w:left w:val="nil"/>
              <w:bottom w:val="single" w:sz="8" w:space="0" w:color="C1C1C1"/>
              <w:right w:val="single" w:sz="8" w:space="0" w:color="C1C1C1"/>
            </w:tcBorders>
            <w:hideMark/>
          </w:tcPr>
          <w:p w14:paraId="726D8142" w14:textId="77777777" w:rsidR="00C3098D" w:rsidRPr="00C3098D" w:rsidRDefault="00C3098D" w:rsidP="00FD4B8B">
            <w:pPr>
              <w:overflowPunct w:val="0"/>
              <w:spacing w:before="108"/>
              <w:ind w:left="106"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0-5</w:t>
            </w:r>
          </w:p>
        </w:tc>
        <w:tc>
          <w:tcPr>
            <w:tcW w:w="654" w:type="dxa"/>
            <w:tcBorders>
              <w:top w:val="nil"/>
              <w:left w:val="nil"/>
              <w:bottom w:val="single" w:sz="8" w:space="0" w:color="C1C1C1"/>
              <w:right w:val="single" w:sz="8" w:space="0" w:color="C1C1C1"/>
            </w:tcBorders>
            <w:hideMark/>
          </w:tcPr>
          <w:p w14:paraId="6E04B88F"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46294241" w14:textId="77777777" w:rsidR="00C3098D" w:rsidRPr="00C3098D" w:rsidRDefault="00C3098D" w:rsidP="00FD4B8B">
            <w:pPr>
              <w:overflowPunct w:val="0"/>
              <w:spacing w:before="108"/>
              <w:ind w:left="1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5" w:type="dxa"/>
            <w:tcBorders>
              <w:top w:val="nil"/>
              <w:left w:val="nil"/>
              <w:bottom w:val="single" w:sz="8" w:space="0" w:color="C1C1C1"/>
              <w:right w:val="single" w:sz="8" w:space="0" w:color="C1C1C1"/>
            </w:tcBorders>
            <w:hideMark/>
          </w:tcPr>
          <w:p w14:paraId="37DF9EA4"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18D5CA0E"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5CB531B5"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2E40D68E" w14:textId="77777777" w:rsidR="00C3098D" w:rsidRPr="00C3098D" w:rsidRDefault="00C3098D" w:rsidP="00FD4B8B">
            <w:pPr>
              <w:overflowPunct w:val="0"/>
              <w:spacing w:before="108"/>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0873CB59" w14:textId="77777777" w:rsidR="00C3098D" w:rsidRPr="00C3098D" w:rsidRDefault="00C3098D" w:rsidP="00FD4B8B">
            <w:pPr>
              <w:overflowPunct w:val="0"/>
              <w:spacing w:before="132"/>
              <w:ind w:left="186"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Asphalt</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Plant</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Mix</w:t>
            </w:r>
          </w:p>
        </w:tc>
      </w:tr>
      <w:tr w:rsidR="00C3098D" w:rsidRPr="00C3098D" w14:paraId="744A8810" w14:textId="77777777" w:rsidTr="00FD4B8B">
        <w:trPr>
          <w:trHeight w:val="448"/>
        </w:trPr>
        <w:tc>
          <w:tcPr>
            <w:tcW w:w="792" w:type="dxa"/>
            <w:tcBorders>
              <w:top w:val="nil"/>
              <w:left w:val="single" w:sz="8" w:space="0" w:color="C1C1C1"/>
              <w:bottom w:val="single" w:sz="8" w:space="0" w:color="C1C1C1"/>
              <w:right w:val="single" w:sz="8" w:space="0" w:color="C1C1C1"/>
            </w:tcBorders>
            <w:hideMark/>
          </w:tcPr>
          <w:p w14:paraId="665E97C2" w14:textId="77777777" w:rsidR="00C3098D" w:rsidRPr="00C3098D" w:rsidRDefault="00C3098D" w:rsidP="00FD4B8B">
            <w:pPr>
              <w:overflowPunct w:val="0"/>
              <w:spacing w:before="108"/>
              <w:ind w:left="8"/>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w:t>
            </w:r>
          </w:p>
        </w:tc>
        <w:tc>
          <w:tcPr>
            <w:tcW w:w="666" w:type="dxa"/>
            <w:tcBorders>
              <w:top w:val="nil"/>
              <w:left w:val="nil"/>
              <w:bottom w:val="single" w:sz="8" w:space="0" w:color="C1C1C1"/>
              <w:right w:val="single" w:sz="8" w:space="0" w:color="C1C1C1"/>
            </w:tcBorders>
            <w:hideMark/>
          </w:tcPr>
          <w:p w14:paraId="55F0CA63"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11911ACC"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69" w:type="dxa"/>
            <w:tcBorders>
              <w:top w:val="nil"/>
              <w:left w:val="nil"/>
              <w:bottom w:val="single" w:sz="8" w:space="0" w:color="C1C1C1"/>
              <w:right w:val="single" w:sz="8" w:space="0" w:color="C1C1C1"/>
            </w:tcBorders>
            <w:hideMark/>
          </w:tcPr>
          <w:p w14:paraId="06BDCDFE" w14:textId="77777777" w:rsidR="00C3098D" w:rsidRPr="00C3098D" w:rsidRDefault="00C3098D" w:rsidP="00FD4B8B">
            <w:pPr>
              <w:overflowPunct w:val="0"/>
              <w:spacing w:before="119"/>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90-100</w:t>
            </w:r>
          </w:p>
        </w:tc>
        <w:tc>
          <w:tcPr>
            <w:tcW w:w="701" w:type="dxa"/>
            <w:tcBorders>
              <w:top w:val="nil"/>
              <w:left w:val="nil"/>
              <w:bottom w:val="single" w:sz="8" w:space="0" w:color="C1C1C1"/>
              <w:right w:val="single" w:sz="8" w:space="0" w:color="C1C1C1"/>
            </w:tcBorders>
            <w:hideMark/>
          </w:tcPr>
          <w:p w14:paraId="3A94407F" w14:textId="77777777" w:rsidR="00C3098D" w:rsidRPr="00C3098D" w:rsidRDefault="00C3098D" w:rsidP="00FD4B8B">
            <w:pPr>
              <w:overflowPunct w:val="0"/>
              <w:spacing w:before="108"/>
              <w:ind w:right="158"/>
              <w:jc w:val="right"/>
              <w:rPr>
                <w:rFonts w:asciiTheme="minorHAnsi" w:hAnsiTheme="minorHAnsi" w:cstheme="minorHAnsi"/>
                <w:color w:val="auto"/>
                <w:sz w:val="16"/>
                <w:szCs w:val="16"/>
              </w:rPr>
            </w:pPr>
            <w:r w:rsidRPr="00C3098D">
              <w:rPr>
                <w:rFonts w:asciiTheme="minorHAnsi" w:hAnsiTheme="minorHAnsi" w:cstheme="minorHAnsi"/>
                <w:color w:val="auto"/>
                <w:sz w:val="16"/>
                <w:szCs w:val="16"/>
              </w:rPr>
              <w:t>20-55</w:t>
            </w:r>
          </w:p>
        </w:tc>
        <w:tc>
          <w:tcPr>
            <w:tcW w:w="692" w:type="dxa"/>
            <w:tcBorders>
              <w:top w:val="nil"/>
              <w:left w:val="nil"/>
              <w:bottom w:val="single" w:sz="8" w:space="0" w:color="C1C1C1"/>
              <w:right w:val="single" w:sz="8" w:space="0" w:color="C1C1C1"/>
            </w:tcBorders>
            <w:hideMark/>
          </w:tcPr>
          <w:p w14:paraId="647B1CF4"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668" w:type="dxa"/>
            <w:tcBorders>
              <w:top w:val="nil"/>
              <w:left w:val="nil"/>
              <w:bottom w:val="single" w:sz="8" w:space="0" w:color="C1C1C1"/>
              <w:right w:val="single" w:sz="8" w:space="0" w:color="C1C1C1"/>
            </w:tcBorders>
            <w:hideMark/>
          </w:tcPr>
          <w:p w14:paraId="6212AE28"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54" w:type="dxa"/>
            <w:tcBorders>
              <w:top w:val="nil"/>
              <w:left w:val="nil"/>
              <w:bottom w:val="single" w:sz="8" w:space="0" w:color="C1C1C1"/>
              <w:right w:val="single" w:sz="8" w:space="0" w:color="C1C1C1"/>
            </w:tcBorders>
            <w:hideMark/>
          </w:tcPr>
          <w:p w14:paraId="01B0157E"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5B3537E5" w14:textId="77777777" w:rsidR="00C3098D" w:rsidRPr="00C3098D" w:rsidRDefault="00C3098D" w:rsidP="00FD4B8B">
            <w:pPr>
              <w:overflowPunct w:val="0"/>
              <w:spacing w:before="108"/>
              <w:ind w:left="109" w:right="9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705" w:type="dxa"/>
            <w:tcBorders>
              <w:top w:val="nil"/>
              <w:left w:val="nil"/>
              <w:bottom w:val="single" w:sz="8" w:space="0" w:color="C1C1C1"/>
              <w:right w:val="single" w:sz="8" w:space="0" w:color="C1C1C1"/>
            </w:tcBorders>
            <w:hideMark/>
          </w:tcPr>
          <w:p w14:paraId="23AE4415"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6F7695B8"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335AA79C"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37DCD793" w14:textId="77777777" w:rsidR="00C3098D" w:rsidRPr="00C3098D" w:rsidRDefault="00C3098D" w:rsidP="00FD4B8B">
            <w:pPr>
              <w:overflowPunct w:val="0"/>
              <w:spacing w:before="108"/>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2E46FC51" w14:textId="77777777" w:rsidR="00C3098D" w:rsidRPr="00C3098D" w:rsidRDefault="00C3098D" w:rsidP="00FD4B8B">
            <w:pPr>
              <w:overflowPunct w:val="0"/>
              <w:spacing w:before="36" w:line="244" w:lineRule="auto"/>
              <w:ind w:left="577" w:right="177" w:hanging="368"/>
              <w:rPr>
                <w:rFonts w:asciiTheme="minorHAnsi" w:hAnsiTheme="minorHAnsi" w:cstheme="minorHAnsi"/>
                <w:color w:val="auto"/>
                <w:sz w:val="16"/>
                <w:szCs w:val="16"/>
              </w:rPr>
            </w:pPr>
            <w:r w:rsidRPr="00C3098D">
              <w:rPr>
                <w:rFonts w:asciiTheme="minorHAnsi" w:hAnsiTheme="minorHAnsi" w:cstheme="minorHAnsi"/>
                <w:color w:val="auto"/>
                <w:sz w:val="16"/>
                <w:szCs w:val="16"/>
              </w:rPr>
              <w:t>AST Mat Coat, Sediment</w:t>
            </w:r>
            <w:r w:rsidRPr="00C3098D">
              <w:rPr>
                <w:rFonts w:asciiTheme="minorHAnsi" w:hAnsiTheme="minorHAnsi" w:cstheme="minorHAnsi"/>
                <w:color w:val="auto"/>
                <w:spacing w:val="-38"/>
                <w:sz w:val="16"/>
                <w:szCs w:val="16"/>
              </w:rPr>
              <w:t xml:space="preserve"> </w:t>
            </w:r>
            <w:r w:rsidRPr="00C3098D">
              <w:rPr>
                <w:rFonts w:asciiTheme="minorHAnsi" w:hAnsiTheme="minorHAnsi" w:cstheme="minorHAnsi"/>
                <w:color w:val="auto"/>
                <w:sz w:val="16"/>
                <w:szCs w:val="16"/>
              </w:rPr>
              <w:t>Control</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Stone</w:t>
            </w:r>
          </w:p>
        </w:tc>
      </w:tr>
      <w:tr w:rsidR="00C3098D" w:rsidRPr="00C3098D" w14:paraId="12CD7BA8" w14:textId="77777777" w:rsidTr="00FD4B8B">
        <w:trPr>
          <w:trHeight w:val="779"/>
        </w:trPr>
        <w:tc>
          <w:tcPr>
            <w:tcW w:w="792" w:type="dxa"/>
            <w:tcBorders>
              <w:top w:val="nil"/>
              <w:left w:val="single" w:sz="8" w:space="0" w:color="C1C1C1"/>
              <w:bottom w:val="single" w:sz="8" w:space="0" w:color="C1C1C1"/>
              <w:right w:val="single" w:sz="8" w:space="0" w:color="C1C1C1"/>
            </w:tcBorders>
          </w:tcPr>
          <w:p w14:paraId="6A52C971" w14:textId="77777777" w:rsidR="00C3098D" w:rsidRPr="00C3098D" w:rsidRDefault="00C3098D" w:rsidP="00FD4B8B">
            <w:pPr>
              <w:overflowPunct w:val="0"/>
              <w:spacing w:before="9"/>
              <w:rPr>
                <w:rFonts w:asciiTheme="minorHAnsi" w:hAnsiTheme="minorHAnsi" w:cstheme="minorHAnsi"/>
                <w:color w:val="auto"/>
                <w:sz w:val="16"/>
                <w:szCs w:val="16"/>
              </w:rPr>
            </w:pPr>
          </w:p>
          <w:p w14:paraId="0506E92B" w14:textId="77777777" w:rsidR="00C3098D" w:rsidRPr="00C3098D" w:rsidRDefault="00C3098D" w:rsidP="00FD4B8B">
            <w:pPr>
              <w:overflowPunct w:val="0"/>
              <w:ind w:left="106"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57</w:t>
            </w:r>
          </w:p>
        </w:tc>
        <w:tc>
          <w:tcPr>
            <w:tcW w:w="666" w:type="dxa"/>
            <w:tcBorders>
              <w:top w:val="nil"/>
              <w:left w:val="nil"/>
              <w:bottom w:val="single" w:sz="8" w:space="0" w:color="C1C1C1"/>
              <w:right w:val="single" w:sz="8" w:space="0" w:color="C1C1C1"/>
            </w:tcBorders>
          </w:tcPr>
          <w:p w14:paraId="752BC66C" w14:textId="77777777" w:rsidR="00C3098D" w:rsidRPr="00C3098D" w:rsidRDefault="00C3098D" w:rsidP="00FD4B8B">
            <w:pPr>
              <w:overflowPunct w:val="0"/>
              <w:spacing w:before="9"/>
              <w:rPr>
                <w:rFonts w:asciiTheme="minorHAnsi" w:hAnsiTheme="minorHAnsi" w:cstheme="minorHAnsi"/>
                <w:color w:val="auto"/>
                <w:sz w:val="16"/>
                <w:szCs w:val="16"/>
              </w:rPr>
            </w:pPr>
          </w:p>
          <w:p w14:paraId="2B681918" w14:textId="77777777" w:rsidR="00C3098D" w:rsidRPr="00C3098D" w:rsidRDefault="00C3098D" w:rsidP="00FD4B8B">
            <w:pPr>
              <w:overflowPunct w:val="0"/>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tcPr>
          <w:p w14:paraId="53976AEF" w14:textId="77777777" w:rsidR="00C3098D" w:rsidRPr="00C3098D" w:rsidRDefault="00C3098D" w:rsidP="00FD4B8B">
            <w:pPr>
              <w:overflowPunct w:val="0"/>
              <w:spacing w:before="9"/>
              <w:rPr>
                <w:rFonts w:asciiTheme="minorHAnsi" w:hAnsiTheme="minorHAnsi" w:cstheme="minorHAnsi"/>
                <w:color w:val="auto"/>
                <w:sz w:val="16"/>
                <w:szCs w:val="16"/>
              </w:rPr>
            </w:pPr>
          </w:p>
          <w:p w14:paraId="72EE3C05" w14:textId="77777777" w:rsidR="00C3098D" w:rsidRPr="00C3098D" w:rsidRDefault="00C3098D" w:rsidP="00FD4B8B">
            <w:pPr>
              <w:overflowPunct w:val="0"/>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69" w:type="dxa"/>
            <w:tcBorders>
              <w:top w:val="nil"/>
              <w:left w:val="nil"/>
              <w:bottom w:val="single" w:sz="8" w:space="0" w:color="C1C1C1"/>
              <w:right w:val="single" w:sz="8" w:space="0" w:color="C1C1C1"/>
            </w:tcBorders>
          </w:tcPr>
          <w:p w14:paraId="38818CEB" w14:textId="77777777" w:rsidR="00C3098D" w:rsidRPr="00C3098D" w:rsidRDefault="00C3098D" w:rsidP="00FD4B8B">
            <w:pPr>
              <w:overflowPunct w:val="0"/>
              <w:spacing w:before="9"/>
              <w:rPr>
                <w:rFonts w:asciiTheme="minorHAnsi" w:hAnsiTheme="minorHAnsi" w:cstheme="minorHAnsi"/>
                <w:color w:val="auto"/>
                <w:sz w:val="16"/>
                <w:szCs w:val="16"/>
              </w:rPr>
            </w:pPr>
          </w:p>
          <w:p w14:paraId="5D07EC03" w14:textId="77777777" w:rsidR="00C3098D" w:rsidRPr="00C3098D" w:rsidRDefault="00C3098D" w:rsidP="00FD4B8B">
            <w:pPr>
              <w:overflowPunct w:val="0"/>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95-100</w:t>
            </w:r>
          </w:p>
        </w:tc>
        <w:tc>
          <w:tcPr>
            <w:tcW w:w="701" w:type="dxa"/>
            <w:tcBorders>
              <w:top w:val="nil"/>
              <w:left w:val="nil"/>
              <w:bottom w:val="single" w:sz="8" w:space="0" w:color="C1C1C1"/>
              <w:right w:val="single" w:sz="8" w:space="0" w:color="C1C1C1"/>
            </w:tcBorders>
          </w:tcPr>
          <w:p w14:paraId="13F6045C" w14:textId="77777777" w:rsidR="00C3098D" w:rsidRPr="00C3098D" w:rsidRDefault="00C3098D" w:rsidP="00FD4B8B">
            <w:pPr>
              <w:overflowPunct w:val="0"/>
              <w:spacing w:before="9"/>
              <w:rPr>
                <w:rFonts w:asciiTheme="minorHAnsi" w:hAnsiTheme="minorHAnsi" w:cstheme="minorHAnsi"/>
                <w:color w:val="auto"/>
                <w:sz w:val="16"/>
                <w:szCs w:val="16"/>
              </w:rPr>
            </w:pPr>
          </w:p>
          <w:p w14:paraId="60120C05" w14:textId="77777777" w:rsidR="00C3098D" w:rsidRPr="00C3098D" w:rsidRDefault="00C3098D" w:rsidP="00FD4B8B">
            <w:pPr>
              <w:overflowPunct w:val="0"/>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tcPr>
          <w:p w14:paraId="2F640A69" w14:textId="77777777" w:rsidR="00C3098D" w:rsidRPr="00C3098D" w:rsidRDefault="00C3098D" w:rsidP="00FD4B8B">
            <w:pPr>
              <w:overflowPunct w:val="0"/>
              <w:spacing w:before="9"/>
              <w:rPr>
                <w:rFonts w:asciiTheme="minorHAnsi" w:hAnsiTheme="minorHAnsi" w:cstheme="minorHAnsi"/>
                <w:color w:val="auto"/>
                <w:sz w:val="16"/>
                <w:szCs w:val="16"/>
              </w:rPr>
            </w:pPr>
          </w:p>
          <w:p w14:paraId="2BF03BE2" w14:textId="77777777" w:rsidR="00C3098D" w:rsidRPr="00C3098D" w:rsidRDefault="00C3098D" w:rsidP="00FD4B8B">
            <w:pPr>
              <w:overflowPunct w:val="0"/>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25-60</w:t>
            </w:r>
          </w:p>
        </w:tc>
        <w:tc>
          <w:tcPr>
            <w:tcW w:w="668" w:type="dxa"/>
            <w:tcBorders>
              <w:top w:val="nil"/>
              <w:left w:val="nil"/>
              <w:bottom w:val="single" w:sz="8" w:space="0" w:color="C1C1C1"/>
              <w:right w:val="single" w:sz="8" w:space="0" w:color="C1C1C1"/>
            </w:tcBorders>
          </w:tcPr>
          <w:p w14:paraId="3A36097F" w14:textId="77777777" w:rsidR="00C3098D" w:rsidRPr="00C3098D" w:rsidRDefault="00C3098D" w:rsidP="00FD4B8B">
            <w:pPr>
              <w:overflowPunct w:val="0"/>
              <w:spacing w:before="9"/>
              <w:rPr>
                <w:rFonts w:asciiTheme="minorHAnsi" w:hAnsiTheme="minorHAnsi" w:cstheme="minorHAnsi"/>
                <w:color w:val="auto"/>
                <w:sz w:val="16"/>
                <w:szCs w:val="16"/>
              </w:rPr>
            </w:pPr>
          </w:p>
          <w:p w14:paraId="4617100C" w14:textId="77777777" w:rsidR="00C3098D" w:rsidRPr="00C3098D" w:rsidRDefault="00C3098D" w:rsidP="00FD4B8B">
            <w:pPr>
              <w:overflowPunct w:val="0"/>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654" w:type="dxa"/>
            <w:tcBorders>
              <w:top w:val="nil"/>
              <w:left w:val="nil"/>
              <w:bottom w:val="single" w:sz="8" w:space="0" w:color="C1C1C1"/>
              <w:right w:val="single" w:sz="8" w:space="0" w:color="C1C1C1"/>
            </w:tcBorders>
          </w:tcPr>
          <w:p w14:paraId="7DCF7E10" w14:textId="77777777" w:rsidR="00C3098D" w:rsidRPr="00C3098D" w:rsidRDefault="00C3098D" w:rsidP="00FD4B8B">
            <w:pPr>
              <w:overflowPunct w:val="0"/>
              <w:spacing w:before="9"/>
              <w:rPr>
                <w:rFonts w:asciiTheme="minorHAnsi" w:hAnsiTheme="minorHAnsi" w:cstheme="minorHAnsi"/>
                <w:color w:val="auto"/>
                <w:sz w:val="16"/>
                <w:szCs w:val="16"/>
              </w:rPr>
            </w:pPr>
          </w:p>
          <w:p w14:paraId="1C24269F" w14:textId="77777777" w:rsidR="00C3098D" w:rsidRPr="00C3098D" w:rsidRDefault="00C3098D" w:rsidP="00FD4B8B">
            <w:pPr>
              <w:overflowPunct w:val="0"/>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0-5</w:t>
            </w:r>
          </w:p>
        </w:tc>
        <w:tc>
          <w:tcPr>
            <w:tcW w:w="692" w:type="dxa"/>
            <w:tcBorders>
              <w:top w:val="nil"/>
              <w:left w:val="nil"/>
              <w:bottom w:val="single" w:sz="8" w:space="0" w:color="C1C1C1"/>
              <w:right w:val="single" w:sz="8" w:space="0" w:color="C1C1C1"/>
            </w:tcBorders>
          </w:tcPr>
          <w:p w14:paraId="31EA7083" w14:textId="77777777" w:rsidR="00C3098D" w:rsidRPr="00C3098D" w:rsidRDefault="00C3098D" w:rsidP="00FD4B8B">
            <w:pPr>
              <w:overflowPunct w:val="0"/>
              <w:spacing w:before="9"/>
              <w:rPr>
                <w:rFonts w:asciiTheme="minorHAnsi" w:hAnsiTheme="minorHAnsi" w:cstheme="minorHAnsi"/>
                <w:color w:val="auto"/>
                <w:sz w:val="16"/>
                <w:szCs w:val="16"/>
              </w:rPr>
            </w:pPr>
          </w:p>
          <w:p w14:paraId="09EB27C3" w14:textId="77777777" w:rsidR="00C3098D" w:rsidRPr="00C3098D" w:rsidRDefault="00C3098D" w:rsidP="00FD4B8B">
            <w:pPr>
              <w:overflowPunct w:val="0"/>
              <w:ind w:left="109" w:right="9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25-60</w:t>
            </w:r>
          </w:p>
        </w:tc>
        <w:tc>
          <w:tcPr>
            <w:tcW w:w="705" w:type="dxa"/>
            <w:tcBorders>
              <w:top w:val="nil"/>
              <w:left w:val="nil"/>
              <w:bottom w:val="single" w:sz="8" w:space="0" w:color="C1C1C1"/>
              <w:right w:val="single" w:sz="8" w:space="0" w:color="C1C1C1"/>
            </w:tcBorders>
          </w:tcPr>
          <w:p w14:paraId="1D6112F9" w14:textId="77777777" w:rsidR="00C3098D" w:rsidRPr="00C3098D" w:rsidRDefault="00C3098D" w:rsidP="00FD4B8B">
            <w:pPr>
              <w:overflowPunct w:val="0"/>
              <w:spacing w:before="9"/>
              <w:rPr>
                <w:rFonts w:asciiTheme="minorHAnsi" w:hAnsiTheme="minorHAnsi" w:cstheme="minorHAnsi"/>
                <w:color w:val="auto"/>
                <w:sz w:val="16"/>
                <w:szCs w:val="16"/>
              </w:rPr>
            </w:pPr>
          </w:p>
          <w:p w14:paraId="3021979A" w14:textId="77777777" w:rsidR="00C3098D" w:rsidRPr="00C3098D" w:rsidRDefault="00C3098D" w:rsidP="00FD4B8B">
            <w:pPr>
              <w:overflowPunct w:val="0"/>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tcPr>
          <w:p w14:paraId="13C1AAD1" w14:textId="77777777" w:rsidR="00C3098D" w:rsidRPr="00C3098D" w:rsidRDefault="00C3098D" w:rsidP="00FD4B8B">
            <w:pPr>
              <w:overflowPunct w:val="0"/>
              <w:spacing w:before="9"/>
              <w:rPr>
                <w:rFonts w:asciiTheme="minorHAnsi" w:hAnsiTheme="minorHAnsi" w:cstheme="minorHAnsi"/>
                <w:color w:val="auto"/>
                <w:sz w:val="16"/>
                <w:szCs w:val="16"/>
              </w:rPr>
            </w:pPr>
          </w:p>
          <w:p w14:paraId="07C2CC6D" w14:textId="77777777" w:rsidR="00C3098D" w:rsidRPr="00C3098D" w:rsidRDefault="00C3098D" w:rsidP="00FD4B8B">
            <w:pPr>
              <w:overflowPunct w:val="0"/>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tcPr>
          <w:p w14:paraId="5729236D" w14:textId="77777777" w:rsidR="00C3098D" w:rsidRPr="00C3098D" w:rsidRDefault="00C3098D" w:rsidP="00FD4B8B">
            <w:pPr>
              <w:overflowPunct w:val="0"/>
              <w:spacing w:before="9"/>
              <w:rPr>
                <w:rFonts w:asciiTheme="minorHAnsi" w:hAnsiTheme="minorHAnsi" w:cstheme="minorHAnsi"/>
                <w:color w:val="auto"/>
                <w:sz w:val="16"/>
                <w:szCs w:val="16"/>
              </w:rPr>
            </w:pPr>
          </w:p>
          <w:p w14:paraId="6040DE6B" w14:textId="77777777" w:rsidR="00C3098D" w:rsidRPr="00C3098D" w:rsidRDefault="00C3098D" w:rsidP="00FD4B8B">
            <w:pPr>
              <w:overflowPunct w:val="0"/>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tcPr>
          <w:p w14:paraId="33A19633" w14:textId="77777777" w:rsidR="00C3098D" w:rsidRPr="00C3098D" w:rsidRDefault="00C3098D" w:rsidP="00FD4B8B">
            <w:pPr>
              <w:overflowPunct w:val="0"/>
              <w:spacing w:before="9"/>
              <w:rPr>
                <w:rFonts w:asciiTheme="minorHAnsi" w:hAnsiTheme="minorHAnsi" w:cstheme="minorHAnsi"/>
                <w:color w:val="auto"/>
                <w:sz w:val="16"/>
                <w:szCs w:val="16"/>
              </w:rPr>
            </w:pPr>
          </w:p>
          <w:p w14:paraId="590BE882" w14:textId="77777777" w:rsidR="00C3098D" w:rsidRPr="00C3098D" w:rsidRDefault="00C3098D" w:rsidP="00FD4B8B">
            <w:pPr>
              <w:overflowPunct w:val="0"/>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38E3B618" w14:textId="77777777" w:rsidR="00C3098D" w:rsidRPr="00C3098D" w:rsidRDefault="00C3098D" w:rsidP="00FD4B8B">
            <w:pPr>
              <w:overflowPunct w:val="0"/>
              <w:spacing w:before="109"/>
              <w:ind w:left="254" w:right="238" w:hanging="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AST, Str. Conc.,</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Shoulder Drain,</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Sediment</w:t>
            </w:r>
            <w:r w:rsidRPr="00C3098D">
              <w:rPr>
                <w:rFonts w:asciiTheme="minorHAnsi" w:hAnsiTheme="minorHAnsi" w:cstheme="minorHAnsi"/>
                <w:color w:val="auto"/>
                <w:spacing w:val="-8"/>
                <w:sz w:val="16"/>
                <w:szCs w:val="16"/>
              </w:rPr>
              <w:t xml:space="preserve"> </w:t>
            </w:r>
            <w:r w:rsidRPr="00C3098D">
              <w:rPr>
                <w:rFonts w:asciiTheme="minorHAnsi" w:hAnsiTheme="minorHAnsi" w:cstheme="minorHAnsi"/>
                <w:color w:val="auto"/>
                <w:sz w:val="16"/>
                <w:szCs w:val="16"/>
              </w:rPr>
              <w:t>Control</w:t>
            </w:r>
            <w:r w:rsidRPr="00C3098D">
              <w:rPr>
                <w:rFonts w:asciiTheme="minorHAnsi" w:hAnsiTheme="minorHAnsi" w:cstheme="minorHAnsi"/>
                <w:color w:val="auto"/>
                <w:spacing w:val="-6"/>
                <w:sz w:val="16"/>
                <w:szCs w:val="16"/>
              </w:rPr>
              <w:t xml:space="preserve"> </w:t>
            </w:r>
            <w:r w:rsidRPr="00C3098D">
              <w:rPr>
                <w:rFonts w:asciiTheme="minorHAnsi" w:hAnsiTheme="minorHAnsi" w:cstheme="minorHAnsi"/>
                <w:color w:val="auto"/>
                <w:sz w:val="16"/>
                <w:szCs w:val="16"/>
              </w:rPr>
              <w:t>Stone</w:t>
            </w:r>
          </w:p>
        </w:tc>
      </w:tr>
      <w:tr w:rsidR="00C3098D" w:rsidRPr="00C3098D" w14:paraId="19DF757D" w14:textId="77777777" w:rsidTr="00FD4B8B">
        <w:trPr>
          <w:trHeight w:val="448"/>
        </w:trPr>
        <w:tc>
          <w:tcPr>
            <w:tcW w:w="792" w:type="dxa"/>
            <w:tcBorders>
              <w:top w:val="nil"/>
              <w:left w:val="single" w:sz="8" w:space="0" w:color="C1C1C1"/>
              <w:bottom w:val="single" w:sz="8" w:space="0" w:color="C1C1C1"/>
              <w:right w:val="single" w:sz="8" w:space="0" w:color="C1C1C1"/>
            </w:tcBorders>
            <w:hideMark/>
          </w:tcPr>
          <w:p w14:paraId="700D93B3" w14:textId="77777777" w:rsidR="00C3098D" w:rsidRPr="00C3098D" w:rsidRDefault="00C3098D" w:rsidP="00FD4B8B">
            <w:pPr>
              <w:overflowPunct w:val="0"/>
              <w:spacing w:before="108"/>
              <w:ind w:left="104"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57M</w:t>
            </w:r>
          </w:p>
        </w:tc>
        <w:tc>
          <w:tcPr>
            <w:tcW w:w="666" w:type="dxa"/>
            <w:tcBorders>
              <w:top w:val="nil"/>
              <w:left w:val="nil"/>
              <w:bottom w:val="single" w:sz="8" w:space="0" w:color="C1C1C1"/>
              <w:right w:val="single" w:sz="8" w:space="0" w:color="C1C1C1"/>
            </w:tcBorders>
            <w:hideMark/>
          </w:tcPr>
          <w:p w14:paraId="53E838A8"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0ED25DF9"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69" w:type="dxa"/>
            <w:tcBorders>
              <w:top w:val="nil"/>
              <w:left w:val="nil"/>
              <w:bottom w:val="single" w:sz="8" w:space="0" w:color="C1C1C1"/>
              <w:right w:val="single" w:sz="8" w:space="0" w:color="C1C1C1"/>
            </w:tcBorders>
            <w:hideMark/>
          </w:tcPr>
          <w:p w14:paraId="376BE43C" w14:textId="77777777" w:rsidR="00C3098D" w:rsidRPr="00C3098D" w:rsidRDefault="00C3098D" w:rsidP="00FD4B8B">
            <w:pPr>
              <w:overflowPunct w:val="0"/>
              <w:spacing w:before="119"/>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95-100</w:t>
            </w:r>
          </w:p>
        </w:tc>
        <w:tc>
          <w:tcPr>
            <w:tcW w:w="701" w:type="dxa"/>
            <w:tcBorders>
              <w:top w:val="nil"/>
              <w:left w:val="nil"/>
              <w:bottom w:val="single" w:sz="8" w:space="0" w:color="C1C1C1"/>
              <w:right w:val="single" w:sz="8" w:space="0" w:color="C1C1C1"/>
            </w:tcBorders>
            <w:hideMark/>
          </w:tcPr>
          <w:p w14:paraId="411FB647"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78A08B85"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25-45</w:t>
            </w:r>
          </w:p>
        </w:tc>
        <w:tc>
          <w:tcPr>
            <w:tcW w:w="668" w:type="dxa"/>
            <w:tcBorders>
              <w:top w:val="nil"/>
              <w:left w:val="nil"/>
              <w:bottom w:val="single" w:sz="8" w:space="0" w:color="C1C1C1"/>
              <w:right w:val="single" w:sz="8" w:space="0" w:color="C1C1C1"/>
            </w:tcBorders>
            <w:hideMark/>
          </w:tcPr>
          <w:p w14:paraId="42156354"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654" w:type="dxa"/>
            <w:tcBorders>
              <w:top w:val="nil"/>
              <w:left w:val="nil"/>
              <w:bottom w:val="single" w:sz="8" w:space="0" w:color="C1C1C1"/>
              <w:right w:val="single" w:sz="8" w:space="0" w:color="C1C1C1"/>
            </w:tcBorders>
            <w:hideMark/>
          </w:tcPr>
          <w:p w14:paraId="49906AA7"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0-5</w:t>
            </w:r>
          </w:p>
        </w:tc>
        <w:tc>
          <w:tcPr>
            <w:tcW w:w="692" w:type="dxa"/>
            <w:tcBorders>
              <w:top w:val="nil"/>
              <w:left w:val="nil"/>
              <w:bottom w:val="single" w:sz="8" w:space="0" w:color="C1C1C1"/>
              <w:right w:val="single" w:sz="8" w:space="0" w:color="C1C1C1"/>
            </w:tcBorders>
            <w:hideMark/>
          </w:tcPr>
          <w:p w14:paraId="44585A0A" w14:textId="77777777" w:rsidR="00C3098D" w:rsidRPr="00C3098D" w:rsidRDefault="00C3098D" w:rsidP="00FD4B8B">
            <w:pPr>
              <w:overflowPunct w:val="0"/>
              <w:spacing w:before="108"/>
              <w:ind w:left="109" w:right="9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25-45</w:t>
            </w:r>
          </w:p>
        </w:tc>
        <w:tc>
          <w:tcPr>
            <w:tcW w:w="705" w:type="dxa"/>
            <w:tcBorders>
              <w:top w:val="nil"/>
              <w:left w:val="nil"/>
              <w:bottom w:val="single" w:sz="8" w:space="0" w:color="C1C1C1"/>
              <w:right w:val="single" w:sz="8" w:space="0" w:color="C1C1C1"/>
            </w:tcBorders>
            <w:hideMark/>
          </w:tcPr>
          <w:p w14:paraId="0C831584"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1BDD214D"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0D53513B"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505FF822" w14:textId="77777777" w:rsidR="00C3098D" w:rsidRPr="00C3098D" w:rsidRDefault="00C3098D" w:rsidP="00FD4B8B">
            <w:pPr>
              <w:overflowPunct w:val="0"/>
              <w:spacing w:before="108"/>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0CBF16EF" w14:textId="77777777" w:rsidR="00C3098D" w:rsidRPr="00C3098D" w:rsidRDefault="00C3098D" w:rsidP="00FD4B8B">
            <w:pPr>
              <w:overflowPunct w:val="0"/>
              <w:spacing w:before="131"/>
              <w:ind w:left="186"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AST,</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Portland Cement</w:t>
            </w:r>
          </w:p>
        </w:tc>
      </w:tr>
      <w:tr w:rsidR="00C3098D" w:rsidRPr="00C3098D" w14:paraId="017D2B9A" w14:textId="77777777" w:rsidTr="00FD4B8B">
        <w:trPr>
          <w:trHeight w:val="449"/>
        </w:trPr>
        <w:tc>
          <w:tcPr>
            <w:tcW w:w="792" w:type="dxa"/>
            <w:tcBorders>
              <w:top w:val="nil"/>
              <w:left w:val="single" w:sz="8" w:space="0" w:color="C1C1C1"/>
              <w:bottom w:val="single" w:sz="8" w:space="0" w:color="C1C1C1"/>
              <w:right w:val="single" w:sz="8" w:space="0" w:color="C1C1C1"/>
            </w:tcBorders>
            <w:hideMark/>
          </w:tcPr>
          <w:p w14:paraId="2CAB0BC3" w14:textId="77777777" w:rsidR="00C3098D" w:rsidRPr="00C3098D" w:rsidRDefault="00C3098D" w:rsidP="00FD4B8B">
            <w:pPr>
              <w:overflowPunct w:val="0"/>
              <w:spacing w:before="108"/>
              <w:ind w:left="105"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6M</w:t>
            </w:r>
          </w:p>
        </w:tc>
        <w:tc>
          <w:tcPr>
            <w:tcW w:w="666" w:type="dxa"/>
            <w:tcBorders>
              <w:top w:val="nil"/>
              <w:left w:val="nil"/>
              <w:bottom w:val="single" w:sz="8" w:space="0" w:color="C1C1C1"/>
              <w:right w:val="single" w:sz="8" w:space="0" w:color="C1C1C1"/>
            </w:tcBorders>
            <w:hideMark/>
          </w:tcPr>
          <w:p w14:paraId="38EEF907"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42D45C6E" w14:textId="77777777" w:rsidR="00C3098D" w:rsidRPr="00C3098D" w:rsidRDefault="00C3098D" w:rsidP="00FD4B8B">
            <w:pPr>
              <w:overflowPunct w:val="0"/>
              <w:spacing w:before="108"/>
              <w:ind w:left="10"/>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9" w:type="dxa"/>
            <w:tcBorders>
              <w:top w:val="nil"/>
              <w:left w:val="nil"/>
              <w:bottom w:val="single" w:sz="8" w:space="0" w:color="C1C1C1"/>
              <w:right w:val="single" w:sz="8" w:space="0" w:color="C1C1C1"/>
            </w:tcBorders>
            <w:hideMark/>
          </w:tcPr>
          <w:p w14:paraId="67EACE76"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701" w:type="dxa"/>
            <w:tcBorders>
              <w:top w:val="nil"/>
              <w:left w:val="nil"/>
              <w:bottom w:val="single" w:sz="8" w:space="0" w:color="C1C1C1"/>
              <w:right w:val="single" w:sz="8" w:space="0" w:color="C1C1C1"/>
            </w:tcBorders>
            <w:hideMark/>
          </w:tcPr>
          <w:p w14:paraId="35FF714A" w14:textId="77777777" w:rsidR="00C3098D" w:rsidRPr="00C3098D" w:rsidRDefault="00C3098D" w:rsidP="00FD4B8B">
            <w:pPr>
              <w:overflowPunct w:val="0"/>
              <w:spacing w:before="115"/>
              <w:ind w:right="125"/>
              <w:jc w:val="right"/>
              <w:rPr>
                <w:rFonts w:asciiTheme="minorHAnsi" w:hAnsiTheme="minorHAnsi" w:cstheme="minorHAnsi"/>
                <w:color w:val="auto"/>
                <w:sz w:val="16"/>
                <w:szCs w:val="16"/>
              </w:rPr>
            </w:pPr>
            <w:r w:rsidRPr="00C3098D">
              <w:rPr>
                <w:rFonts w:asciiTheme="minorHAnsi" w:hAnsiTheme="minorHAnsi" w:cstheme="minorHAnsi"/>
                <w:color w:val="auto"/>
                <w:sz w:val="16"/>
                <w:szCs w:val="16"/>
              </w:rPr>
              <w:t>90-100</w:t>
            </w:r>
          </w:p>
        </w:tc>
        <w:tc>
          <w:tcPr>
            <w:tcW w:w="692" w:type="dxa"/>
            <w:tcBorders>
              <w:top w:val="nil"/>
              <w:left w:val="nil"/>
              <w:bottom w:val="single" w:sz="8" w:space="0" w:color="C1C1C1"/>
              <w:right w:val="single" w:sz="8" w:space="0" w:color="C1C1C1"/>
            </w:tcBorders>
            <w:hideMark/>
          </w:tcPr>
          <w:p w14:paraId="23A9F75B"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20-55</w:t>
            </w:r>
          </w:p>
        </w:tc>
        <w:tc>
          <w:tcPr>
            <w:tcW w:w="668" w:type="dxa"/>
            <w:tcBorders>
              <w:top w:val="nil"/>
              <w:left w:val="nil"/>
              <w:bottom w:val="single" w:sz="8" w:space="0" w:color="C1C1C1"/>
              <w:right w:val="single" w:sz="8" w:space="0" w:color="C1C1C1"/>
            </w:tcBorders>
            <w:hideMark/>
          </w:tcPr>
          <w:p w14:paraId="4A831EDF"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0-8</w:t>
            </w:r>
          </w:p>
        </w:tc>
        <w:tc>
          <w:tcPr>
            <w:tcW w:w="654" w:type="dxa"/>
            <w:tcBorders>
              <w:top w:val="nil"/>
              <w:left w:val="nil"/>
              <w:bottom w:val="single" w:sz="8" w:space="0" w:color="C1C1C1"/>
              <w:right w:val="single" w:sz="8" w:space="0" w:color="C1C1C1"/>
            </w:tcBorders>
            <w:hideMark/>
          </w:tcPr>
          <w:p w14:paraId="23442F6C"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09DC16FB" w14:textId="77777777" w:rsidR="00C3098D" w:rsidRPr="00C3098D" w:rsidRDefault="00C3098D" w:rsidP="00FD4B8B">
            <w:pPr>
              <w:overflowPunct w:val="0"/>
              <w:spacing w:before="108"/>
              <w:ind w:left="109" w:right="9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20-55</w:t>
            </w:r>
          </w:p>
        </w:tc>
        <w:tc>
          <w:tcPr>
            <w:tcW w:w="705" w:type="dxa"/>
            <w:tcBorders>
              <w:top w:val="nil"/>
              <w:left w:val="nil"/>
              <w:bottom w:val="single" w:sz="8" w:space="0" w:color="C1C1C1"/>
              <w:right w:val="single" w:sz="8" w:space="0" w:color="C1C1C1"/>
            </w:tcBorders>
            <w:hideMark/>
          </w:tcPr>
          <w:p w14:paraId="5B6A5F5E"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1AD97E3B"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24CC522F"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4D79AA1E"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1820" w:type="dxa"/>
            <w:tcBorders>
              <w:top w:val="nil"/>
              <w:left w:val="nil"/>
              <w:bottom w:val="single" w:sz="8" w:space="0" w:color="C1C1C1"/>
              <w:right w:val="single" w:sz="8" w:space="0" w:color="C1C1C1"/>
            </w:tcBorders>
            <w:hideMark/>
          </w:tcPr>
          <w:p w14:paraId="4F8020F5" w14:textId="77777777" w:rsidR="00C3098D" w:rsidRPr="00C3098D" w:rsidRDefault="00C3098D" w:rsidP="00FD4B8B">
            <w:pPr>
              <w:overflowPunct w:val="0"/>
              <w:spacing w:before="132"/>
              <w:ind w:left="189"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AST,</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Concrete</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Pavement</w:t>
            </w:r>
          </w:p>
        </w:tc>
      </w:tr>
      <w:tr w:rsidR="00C3098D" w:rsidRPr="00C3098D" w14:paraId="05C9058B" w14:textId="77777777" w:rsidTr="00FD4B8B">
        <w:trPr>
          <w:trHeight w:val="448"/>
        </w:trPr>
        <w:tc>
          <w:tcPr>
            <w:tcW w:w="792" w:type="dxa"/>
            <w:tcBorders>
              <w:top w:val="nil"/>
              <w:left w:val="single" w:sz="8" w:space="0" w:color="C1C1C1"/>
              <w:bottom w:val="single" w:sz="8" w:space="0" w:color="C1C1C1"/>
              <w:right w:val="single" w:sz="8" w:space="0" w:color="C1C1C1"/>
            </w:tcBorders>
            <w:hideMark/>
          </w:tcPr>
          <w:p w14:paraId="39FE6932" w14:textId="77777777" w:rsidR="00C3098D" w:rsidRPr="00C3098D" w:rsidRDefault="00C3098D" w:rsidP="00FD4B8B">
            <w:pPr>
              <w:overflowPunct w:val="0"/>
              <w:spacing w:before="108"/>
              <w:ind w:left="106"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67</w:t>
            </w:r>
          </w:p>
        </w:tc>
        <w:tc>
          <w:tcPr>
            <w:tcW w:w="666" w:type="dxa"/>
            <w:tcBorders>
              <w:top w:val="nil"/>
              <w:left w:val="nil"/>
              <w:bottom w:val="single" w:sz="8" w:space="0" w:color="C1C1C1"/>
              <w:right w:val="single" w:sz="8" w:space="0" w:color="C1C1C1"/>
            </w:tcBorders>
            <w:hideMark/>
          </w:tcPr>
          <w:p w14:paraId="70166A1F"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26F20D17" w14:textId="77777777" w:rsidR="00C3098D" w:rsidRPr="00C3098D" w:rsidRDefault="00C3098D" w:rsidP="00FD4B8B">
            <w:pPr>
              <w:overflowPunct w:val="0"/>
              <w:spacing w:before="108"/>
              <w:ind w:left="10"/>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9" w:type="dxa"/>
            <w:tcBorders>
              <w:top w:val="nil"/>
              <w:left w:val="nil"/>
              <w:bottom w:val="single" w:sz="8" w:space="0" w:color="C1C1C1"/>
              <w:right w:val="single" w:sz="8" w:space="0" w:color="C1C1C1"/>
            </w:tcBorders>
            <w:hideMark/>
          </w:tcPr>
          <w:p w14:paraId="2EECFF80"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701" w:type="dxa"/>
            <w:tcBorders>
              <w:top w:val="nil"/>
              <w:left w:val="nil"/>
              <w:bottom w:val="single" w:sz="8" w:space="0" w:color="C1C1C1"/>
              <w:right w:val="single" w:sz="8" w:space="0" w:color="C1C1C1"/>
            </w:tcBorders>
            <w:hideMark/>
          </w:tcPr>
          <w:p w14:paraId="5512AAAA" w14:textId="77777777" w:rsidR="00C3098D" w:rsidRPr="00C3098D" w:rsidRDefault="00C3098D" w:rsidP="00FD4B8B">
            <w:pPr>
              <w:overflowPunct w:val="0"/>
              <w:spacing w:before="115"/>
              <w:ind w:right="125"/>
              <w:jc w:val="right"/>
              <w:rPr>
                <w:rFonts w:asciiTheme="minorHAnsi" w:hAnsiTheme="minorHAnsi" w:cstheme="minorHAnsi"/>
                <w:color w:val="auto"/>
                <w:sz w:val="16"/>
                <w:szCs w:val="16"/>
              </w:rPr>
            </w:pPr>
            <w:r w:rsidRPr="00C3098D">
              <w:rPr>
                <w:rFonts w:asciiTheme="minorHAnsi" w:hAnsiTheme="minorHAnsi" w:cstheme="minorHAnsi"/>
                <w:color w:val="auto"/>
                <w:sz w:val="16"/>
                <w:szCs w:val="16"/>
              </w:rPr>
              <w:t>90-100</w:t>
            </w:r>
          </w:p>
        </w:tc>
        <w:tc>
          <w:tcPr>
            <w:tcW w:w="692" w:type="dxa"/>
            <w:tcBorders>
              <w:top w:val="nil"/>
              <w:left w:val="nil"/>
              <w:bottom w:val="single" w:sz="8" w:space="0" w:color="C1C1C1"/>
              <w:right w:val="single" w:sz="8" w:space="0" w:color="C1C1C1"/>
            </w:tcBorders>
            <w:hideMark/>
          </w:tcPr>
          <w:p w14:paraId="482A1B71" w14:textId="77777777" w:rsidR="00C3098D" w:rsidRPr="00C3098D" w:rsidRDefault="00C3098D" w:rsidP="00FD4B8B">
            <w:pPr>
              <w:overflowPunct w:val="0"/>
              <w:spacing w:before="10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8" w:type="dxa"/>
            <w:tcBorders>
              <w:top w:val="nil"/>
              <w:left w:val="nil"/>
              <w:bottom w:val="single" w:sz="8" w:space="0" w:color="C1C1C1"/>
              <w:right w:val="single" w:sz="8" w:space="0" w:color="C1C1C1"/>
            </w:tcBorders>
            <w:hideMark/>
          </w:tcPr>
          <w:p w14:paraId="126B962B" w14:textId="77777777" w:rsidR="00C3098D" w:rsidRPr="00C3098D" w:rsidRDefault="00C3098D" w:rsidP="00FD4B8B">
            <w:pPr>
              <w:overflowPunct w:val="0"/>
              <w:spacing w:before="108"/>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654" w:type="dxa"/>
            <w:tcBorders>
              <w:top w:val="nil"/>
              <w:left w:val="nil"/>
              <w:bottom w:val="single" w:sz="8" w:space="0" w:color="C1C1C1"/>
              <w:right w:val="single" w:sz="8" w:space="0" w:color="C1C1C1"/>
            </w:tcBorders>
            <w:hideMark/>
          </w:tcPr>
          <w:p w14:paraId="446CBA79"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0-5</w:t>
            </w:r>
          </w:p>
        </w:tc>
        <w:tc>
          <w:tcPr>
            <w:tcW w:w="692" w:type="dxa"/>
            <w:tcBorders>
              <w:top w:val="nil"/>
              <w:left w:val="nil"/>
              <w:bottom w:val="single" w:sz="8" w:space="0" w:color="C1C1C1"/>
              <w:right w:val="single" w:sz="8" w:space="0" w:color="C1C1C1"/>
            </w:tcBorders>
            <w:hideMark/>
          </w:tcPr>
          <w:p w14:paraId="1A3A9F68"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5" w:type="dxa"/>
            <w:tcBorders>
              <w:top w:val="nil"/>
              <w:left w:val="nil"/>
              <w:bottom w:val="single" w:sz="8" w:space="0" w:color="C1C1C1"/>
              <w:right w:val="single" w:sz="8" w:space="0" w:color="C1C1C1"/>
            </w:tcBorders>
            <w:hideMark/>
          </w:tcPr>
          <w:p w14:paraId="56021E63"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2A54B25A"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0E4B003D"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6E54D9F5" w14:textId="77777777" w:rsidR="00C3098D" w:rsidRPr="00C3098D" w:rsidRDefault="00C3098D" w:rsidP="00FD4B8B">
            <w:pPr>
              <w:overflowPunct w:val="0"/>
              <w:spacing w:before="108"/>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483A75E1" w14:textId="77777777" w:rsidR="00C3098D" w:rsidRPr="00C3098D" w:rsidRDefault="00C3098D" w:rsidP="00FD4B8B">
            <w:pPr>
              <w:overflowPunct w:val="0"/>
              <w:spacing w:before="131"/>
              <w:ind w:left="188"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AST</w:t>
            </w:r>
          </w:p>
        </w:tc>
      </w:tr>
      <w:tr w:rsidR="00C3098D" w:rsidRPr="00C3098D" w14:paraId="5186BD10" w14:textId="77777777" w:rsidTr="00FD4B8B">
        <w:trPr>
          <w:trHeight w:val="449"/>
        </w:trPr>
        <w:tc>
          <w:tcPr>
            <w:tcW w:w="792" w:type="dxa"/>
            <w:tcBorders>
              <w:top w:val="nil"/>
              <w:left w:val="single" w:sz="8" w:space="0" w:color="C1C1C1"/>
              <w:bottom w:val="single" w:sz="8" w:space="0" w:color="C1C1C1"/>
              <w:right w:val="single" w:sz="8" w:space="0" w:color="C1C1C1"/>
            </w:tcBorders>
            <w:hideMark/>
          </w:tcPr>
          <w:p w14:paraId="0BE65FF2" w14:textId="77777777" w:rsidR="00C3098D" w:rsidRPr="00C3098D" w:rsidRDefault="00C3098D" w:rsidP="00FD4B8B">
            <w:pPr>
              <w:overflowPunct w:val="0"/>
              <w:spacing w:before="108"/>
              <w:ind w:left="105"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lastRenderedPageBreak/>
              <w:t>78M</w:t>
            </w:r>
          </w:p>
        </w:tc>
        <w:tc>
          <w:tcPr>
            <w:tcW w:w="666" w:type="dxa"/>
            <w:tcBorders>
              <w:top w:val="nil"/>
              <w:left w:val="nil"/>
              <w:bottom w:val="single" w:sz="8" w:space="0" w:color="C1C1C1"/>
              <w:right w:val="single" w:sz="8" w:space="0" w:color="C1C1C1"/>
            </w:tcBorders>
            <w:hideMark/>
          </w:tcPr>
          <w:p w14:paraId="1FFB6E1B"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0BBBB537" w14:textId="77777777" w:rsidR="00C3098D" w:rsidRPr="00C3098D" w:rsidRDefault="00C3098D" w:rsidP="00FD4B8B">
            <w:pPr>
              <w:overflowPunct w:val="0"/>
              <w:spacing w:before="108"/>
              <w:ind w:left="10"/>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9" w:type="dxa"/>
            <w:tcBorders>
              <w:top w:val="nil"/>
              <w:left w:val="nil"/>
              <w:bottom w:val="single" w:sz="8" w:space="0" w:color="C1C1C1"/>
              <w:right w:val="single" w:sz="8" w:space="0" w:color="C1C1C1"/>
            </w:tcBorders>
            <w:hideMark/>
          </w:tcPr>
          <w:p w14:paraId="3B23A352"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1" w:type="dxa"/>
            <w:tcBorders>
              <w:top w:val="nil"/>
              <w:left w:val="nil"/>
              <w:bottom w:val="single" w:sz="8" w:space="0" w:color="C1C1C1"/>
              <w:right w:val="single" w:sz="8" w:space="0" w:color="C1C1C1"/>
            </w:tcBorders>
            <w:hideMark/>
          </w:tcPr>
          <w:p w14:paraId="613D5E4C" w14:textId="77777777" w:rsidR="00C3098D" w:rsidRPr="00C3098D" w:rsidRDefault="00C3098D" w:rsidP="00FD4B8B">
            <w:pPr>
              <w:overflowPunct w:val="0"/>
              <w:spacing w:before="108"/>
              <w:ind w:left="257"/>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92" w:type="dxa"/>
            <w:tcBorders>
              <w:top w:val="nil"/>
              <w:left w:val="nil"/>
              <w:bottom w:val="single" w:sz="8" w:space="0" w:color="C1C1C1"/>
              <w:right w:val="single" w:sz="8" w:space="0" w:color="C1C1C1"/>
            </w:tcBorders>
            <w:hideMark/>
          </w:tcPr>
          <w:p w14:paraId="0A577DD4" w14:textId="77777777" w:rsidR="00C3098D" w:rsidRPr="00C3098D" w:rsidRDefault="00C3098D" w:rsidP="00FD4B8B">
            <w:pPr>
              <w:overflowPunct w:val="0"/>
              <w:spacing w:before="121"/>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98-100</w:t>
            </w:r>
          </w:p>
        </w:tc>
        <w:tc>
          <w:tcPr>
            <w:tcW w:w="668" w:type="dxa"/>
            <w:tcBorders>
              <w:top w:val="nil"/>
              <w:left w:val="nil"/>
              <w:bottom w:val="single" w:sz="8" w:space="0" w:color="C1C1C1"/>
              <w:right w:val="single" w:sz="8" w:space="0" w:color="C1C1C1"/>
            </w:tcBorders>
            <w:hideMark/>
          </w:tcPr>
          <w:p w14:paraId="5982D6ED"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20-45</w:t>
            </w:r>
          </w:p>
        </w:tc>
        <w:tc>
          <w:tcPr>
            <w:tcW w:w="654" w:type="dxa"/>
            <w:tcBorders>
              <w:top w:val="nil"/>
              <w:left w:val="nil"/>
              <w:bottom w:val="single" w:sz="8" w:space="0" w:color="C1C1C1"/>
              <w:right w:val="single" w:sz="8" w:space="0" w:color="C1C1C1"/>
            </w:tcBorders>
            <w:hideMark/>
          </w:tcPr>
          <w:p w14:paraId="0B7C22AF" w14:textId="77777777" w:rsidR="00C3098D" w:rsidRPr="00C3098D" w:rsidRDefault="00C3098D" w:rsidP="00FD4B8B">
            <w:pPr>
              <w:overflowPunct w:val="0"/>
              <w:spacing w:before="108"/>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0-15</w:t>
            </w:r>
          </w:p>
        </w:tc>
        <w:tc>
          <w:tcPr>
            <w:tcW w:w="692" w:type="dxa"/>
            <w:tcBorders>
              <w:top w:val="nil"/>
              <w:left w:val="nil"/>
              <w:bottom w:val="single" w:sz="8" w:space="0" w:color="C1C1C1"/>
              <w:right w:val="single" w:sz="8" w:space="0" w:color="C1C1C1"/>
            </w:tcBorders>
            <w:hideMark/>
          </w:tcPr>
          <w:p w14:paraId="344B4C39" w14:textId="77777777" w:rsidR="00C3098D" w:rsidRPr="00C3098D" w:rsidRDefault="00C3098D" w:rsidP="00FD4B8B">
            <w:pPr>
              <w:overflowPunct w:val="0"/>
              <w:spacing w:before="121"/>
              <w:ind w:left="109" w:right="9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98-100</w:t>
            </w:r>
          </w:p>
        </w:tc>
        <w:tc>
          <w:tcPr>
            <w:tcW w:w="705" w:type="dxa"/>
            <w:tcBorders>
              <w:top w:val="nil"/>
              <w:left w:val="nil"/>
              <w:bottom w:val="single" w:sz="8" w:space="0" w:color="C1C1C1"/>
              <w:right w:val="single" w:sz="8" w:space="0" w:color="C1C1C1"/>
            </w:tcBorders>
            <w:hideMark/>
          </w:tcPr>
          <w:p w14:paraId="47B7E679"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75117989"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3A7064D8"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04D997DA" w14:textId="77777777" w:rsidR="00C3098D" w:rsidRPr="00C3098D" w:rsidRDefault="00C3098D" w:rsidP="00FD4B8B">
            <w:pPr>
              <w:overflowPunct w:val="0"/>
              <w:spacing w:before="108"/>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2AA33075" w14:textId="77777777" w:rsidR="00C3098D" w:rsidRPr="00C3098D" w:rsidRDefault="00C3098D" w:rsidP="00FD4B8B">
            <w:pPr>
              <w:overflowPunct w:val="0"/>
              <w:spacing w:before="39"/>
              <w:ind w:left="236" w:right="210" w:firstLine="7"/>
              <w:rPr>
                <w:rFonts w:asciiTheme="minorHAnsi" w:hAnsiTheme="minorHAnsi" w:cstheme="minorHAnsi"/>
                <w:color w:val="auto"/>
                <w:sz w:val="16"/>
                <w:szCs w:val="16"/>
              </w:rPr>
            </w:pPr>
            <w:r w:rsidRPr="00C3098D">
              <w:rPr>
                <w:rFonts w:asciiTheme="minorHAnsi" w:hAnsiTheme="minorHAnsi" w:cstheme="minorHAnsi"/>
                <w:color w:val="auto"/>
                <w:sz w:val="16"/>
                <w:szCs w:val="16"/>
              </w:rPr>
              <w:t>AST, Str. Conc., Drilled</w:t>
            </w:r>
            <w:r w:rsidRPr="00C3098D">
              <w:rPr>
                <w:rFonts w:asciiTheme="minorHAnsi" w:hAnsiTheme="minorHAnsi" w:cstheme="minorHAnsi"/>
                <w:color w:val="auto"/>
                <w:spacing w:val="-37"/>
                <w:sz w:val="16"/>
                <w:szCs w:val="16"/>
              </w:rPr>
              <w:t xml:space="preserve"> </w:t>
            </w:r>
            <w:r w:rsidRPr="00C3098D">
              <w:rPr>
                <w:rFonts w:asciiTheme="minorHAnsi" w:hAnsiTheme="minorHAnsi" w:cstheme="minorHAnsi"/>
                <w:color w:val="auto"/>
                <w:sz w:val="16"/>
                <w:szCs w:val="16"/>
              </w:rPr>
              <w:t>Piers,</w:t>
            </w:r>
            <w:r w:rsidRPr="00C3098D">
              <w:rPr>
                <w:rFonts w:asciiTheme="minorHAnsi" w:hAnsiTheme="minorHAnsi" w:cstheme="minorHAnsi"/>
                <w:color w:val="auto"/>
                <w:spacing w:val="-6"/>
                <w:sz w:val="16"/>
                <w:szCs w:val="16"/>
              </w:rPr>
              <w:t xml:space="preserve"> </w:t>
            </w:r>
            <w:r w:rsidRPr="00C3098D">
              <w:rPr>
                <w:rFonts w:asciiTheme="minorHAnsi" w:hAnsiTheme="minorHAnsi" w:cstheme="minorHAnsi"/>
                <w:color w:val="auto"/>
                <w:sz w:val="16"/>
                <w:szCs w:val="16"/>
              </w:rPr>
              <w:t>Asphalt</w:t>
            </w:r>
            <w:r w:rsidRPr="00C3098D">
              <w:rPr>
                <w:rFonts w:asciiTheme="minorHAnsi" w:hAnsiTheme="minorHAnsi" w:cstheme="minorHAnsi"/>
                <w:color w:val="auto"/>
                <w:spacing w:val="-5"/>
                <w:sz w:val="16"/>
                <w:szCs w:val="16"/>
              </w:rPr>
              <w:t xml:space="preserve"> </w:t>
            </w:r>
            <w:r w:rsidRPr="00C3098D">
              <w:rPr>
                <w:rFonts w:asciiTheme="minorHAnsi" w:hAnsiTheme="minorHAnsi" w:cstheme="minorHAnsi"/>
                <w:color w:val="auto"/>
                <w:sz w:val="16"/>
                <w:szCs w:val="16"/>
              </w:rPr>
              <w:t>Plant</w:t>
            </w:r>
            <w:r w:rsidRPr="00C3098D">
              <w:rPr>
                <w:rFonts w:asciiTheme="minorHAnsi" w:hAnsiTheme="minorHAnsi" w:cstheme="minorHAnsi"/>
                <w:color w:val="auto"/>
                <w:spacing w:val="-6"/>
                <w:sz w:val="16"/>
                <w:szCs w:val="16"/>
              </w:rPr>
              <w:t xml:space="preserve"> </w:t>
            </w:r>
            <w:r w:rsidRPr="00C3098D">
              <w:rPr>
                <w:rFonts w:asciiTheme="minorHAnsi" w:hAnsiTheme="minorHAnsi" w:cstheme="minorHAnsi"/>
                <w:color w:val="auto"/>
                <w:sz w:val="16"/>
                <w:szCs w:val="16"/>
              </w:rPr>
              <w:t>Mix</w:t>
            </w:r>
          </w:p>
        </w:tc>
      </w:tr>
      <w:tr w:rsidR="00C3098D" w:rsidRPr="00C3098D" w14:paraId="2833819C" w14:textId="77777777" w:rsidTr="00FD4B8B">
        <w:trPr>
          <w:trHeight w:val="590"/>
        </w:trPr>
        <w:tc>
          <w:tcPr>
            <w:tcW w:w="792" w:type="dxa"/>
            <w:tcBorders>
              <w:top w:val="nil"/>
              <w:left w:val="single" w:sz="8" w:space="0" w:color="C1C1C1"/>
              <w:bottom w:val="single" w:sz="8" w:space="0" w:color="C1C1C1"/>
              <w:right w:val="single" w:sz="8" w:space="0" w:color="C1C1C1"/>
            </w:tcBorders>
            <w:hideMark/>
          </w:tcPr>
          <w:p w14:paraId="390FF05F" w14:textId="77777777" w:rsidR="00C3098D" w:rsidRPr="00C3098D" w:rsidRDefault="00C3098D" w:rsidP="00FD4B8B">
            <w:pPr>
              <w:overflowPunct w:val="0"/>
              <w:spacing w:before="178"/>
              <w:ind w:left="105"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14M</w:t>
            </w:r>
          </w:p>
        </w:tc>
        <w:tc>
          <w:tcPr>
            <w:tcW w:w="666" w:type="dxa"/>
            <w:tcBorders>
              <w:top w:val="nil"/>
              <w:left w:val="nil"/>
              <w:bottom w:val="single" w:sz="8" w:space="0" w:color="C1C1C1"/>
              <w:right w:val="single" w:sz="8" w:space="0" w:color="C1C1C1"/>
            </w:tcBorders>
            <w:hideMark/>
          </w:tcPr>
          <w:p w14:paraId="33853305" w14:textId="77777777" w:rsidR="00C3098D" w:rsidRPr="00C3098D" w:rsidRDefault="00C3098D" w:rsidP="00FD4B8B">
            <w:pPr>
              <w:overflowPunct w:val="0"/>
              <w:spacing w:before="17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18031DBC" w14:textId="77777777" w:rsidR="00C3098D" w:rsidRPr="00C3098D" w:rsidRDefault="00C3098D" w:rsidP="00FD4B8B">
            <w:pPr>
              <w:overflowPunct w:val="0"/>
              <w:spacing w:before="178"/>
              <w:ind w:left="10"/>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9" w:type="dxa"/>
            <w:tcBorders>
              <w:top w:val="nil"/>
              <w:left w:val="nil"/>
              <w:bottom w:val="single" w:sz="8" w:space="0" w:color="C1C1C1"/>
              <w:right w:val="single" w:sz="8" w:space="0" w:color="C1C1C1"/>
            </w:tcBorders>
            <w:hideMark/>
          </w:tcPr>
          <w:p w14:paraId="4A9883BF" w14:textId="77777777" w:rsidR="00C3098D" w:rsidRPr="00C3098D" w:rsidRDefault="00C3098D" w:rsidP="00FD4B8B">
            <w:pPr>
              <w:overflowPunct w:val="0"/>
              <w:spacing w:before="17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1" w:type="dxa"/>
            <w:tcBorders>
              <w:top w:val="nil"/>
              <w:left w:val="nil"/>
              <w:bottom w:val="single" w:sz="8" w:space="0" w:color="C1C1C1"/>
              <w:right w:val="single" w:sz="8" w:space="0" w:color="C1C1C1"/>
            </w:tcBorders>
            <w:hideMark/>
          </w:tcPr>
          <w:p w14:paraId="5803170B" w14:textId="77777777" w:rsidR="00C3098D" w:rsidRPr="00C3098D" w:rsidRDefault="00C3098D" w:rsidP="00FD4B8B">
            <w:pPr>
              <w:overflowPunct w:val="0"/>
              <w:spacing w:before="17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0997E6FA" w14:textId="77777777" w:rsidR="00C3098D" w:rsidRPr="00C3098D" w:rsidRDefault="00C3098D" w:rsidP="00FD4B8B">
            <w:pPr>
              <w:overflowPunct w:val="0"/>
              <w:spacing w:before="178"/>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8" w:type="dxa"/>
            <w:tcBorders>
              <w:top w:val="nil"/>
              <w:left w:val="nil"/>
              <w:bottom w:val="single" w:sz="8" w:space="0" w:color="C1C1C1"/>
              <w:right w:val="single" w:sz="8" w:space="0" w:color="C1C1C1"/>
            </w:tcBorders>
            <w:hideMark/>
          </w:tcPr>
          <w:p w14:paraId="2384C077" w14:textId="77777777" w:rsidR="00C3098D" w:rsidRPr="00C3098D" w:rsidRDefault="00C3098D" w:rsidP="00FD4B8B">
            <w:pPr>
              <w:overflowPunct w:val="0"/>
              <w:spacing w:before="17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35-70</w:t>
            </w:r>
          </w:p>
        </w:tc>
        <w:tc>
          <w:tcPr>
            <w:tcW w:w="654" w:type="dxa"/>
            <w:tcBorders>
              <w:top w:val="nil"/>
              <w:left w:val="nil"/>
              <w:bottom w:val="single" w:sz="8" w:space="0" w:color="C1C1C1"/>
              <w:right w:val="single" w:sz="8" w:space="0" w:color="C1C1C1"/>
            </w:tcBorders>
            <w:hideMark/>
          </w:tcPr>
          <w:p w14:paraId="36D85F30" w14:textId="77777777" w:rsidR="00C3098D" w:rsidRPr="00C3098D" w:rsidRDefault="00C3098D" w:rsidP="00FD4B8B">
            <w:pPr>
              <w:overflowPunct w:val="0"/>
              <w:spacing w:before="178"/>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5-20</w:t>
            </w:r>
          </w:p>
        </w:tc>
        <w:tc>
          <w:tcPr>
            <w:tcW w:w="692" w:type="dxa"/>
            <w:tcBorders>
              <w:top w:val="nil"/>
              <w:left w:val="nil"/>
              <w:bottom w:val="single" w:sz="8" w:space="0" w:color="C1C1C1"/>
              <w:right w:val="single" w:sz="8" w:space="0" w:color="C1C1C1"/>
            </w:tcBorders>
            <w:hideMark/>
          </w:tcPr>
          <w:p w14:paraId="25C872A1" w14:textId="77777777" w:rsidR="00C3098D" w:rsidRPr="00C3098D" w:rsidRDefault="00C3098D" w:rsidP="00FD4B8B">
            <w:pPr>
              <w:overflowPunct w:val="0"/>
              <w:spacing w:before="17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5" w:type="dxa"/>
            <w:tcBorders>
              <w:top w:val="nil"/>
              <w:left w:val="nil"/>
              <w:bottom w:val="single" w:sz="8" w:space="0" w:color="C1C1C1"/>
              <w:right w:val="single" w:sz="8" w:space="0" w:color="C1C1C1"/>
            </w:tcBorders>
            <w:hideMark/>
          </w:tcPr>
          <w:p w14:paraId="15E25B30" w14:textId="77777777" w:rsidR="00C3098D" w:rsidRPr="00C3098D" w:rsidRDefault="00C3098D" w:rsidP="00FD4B8B">
            <w:pPr>
              <w:overflowPunct w:val="0"/>
              <w:spacing w:before="17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27D10BF8" w14:textId="77777777" w:rsidR="00C3098D" w:rsidRPr="00C3098D" w:rsidRDefault="00C3098D" w:rsidP="00FD4B8B">
            <w:pPr>
              <w:overflowPunct w:val="0"/>
              <w:spacing w:before="178"/>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0-8</w:t>
            </w:r>
          </w:p>
        </w:tc>
        <w:tc>
          <w:tcPr>
            <w:tcW w:w="703" w:type="dxa"/>
            <w:tcBorders>
              <w:top w:val="nil"/>
              <w:left w:val="nil"/>
              <w:bottom w:val="single" w:sz="8" w:space="0" w:color="C1C1C1"/>
              <w:right w:val="single" w:sz="8" w:space="0" w:color="C1C1C1"/>
            </w:tcBorders>
            <w:hideMark/>
          </w:tcPr>
          <w:p w14:paraId="19C4E02B" w14:textId="77777777" w:rsidR="00C3098D" w:rsidRPr="00C3098D" w:rsidRDefault="00C3098D" w:rsidP="00FD4B8B">
            <w:pPr>
              <w:overflowPunct w:val="0"/>
              <w:spacing w:before="17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30D89881" w14:textId="77777777" w:rsidR="00C3098D" w:rsidRPr="00C3098D" w:rsidRDefault="00C3098D" w:rsidP="00FD4B8B">
            <w:pPr>
              <w:overflowPunct w:val="0"/>
              <w:spacing w:before="178"/>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005F6043" w14:textId="77777777" w:rsidR="00C3098D" w:rsidRPr="00C3098D" w:rsidRDefault="00C3098D" w:rsidP="00FD4B8B">
            <w:pPr>
              <w:overflowPunct w:val="0"/>
              <w:spacing w:before="12" w:line="244" w:lineRule="auto"/>
              <w:ind w:left="236" w:right="179" w:firstLine="180"/>
              <w:rPr>
                <w:rFonts w:asciiTheme="minorHAnsi" w:hAnsiTheme="minorHAnsi" w:cstheme="minorHAnsi"/>
                <w:color w:val="auto"/>
                <w:sz w:val="16"/>
                <w:szCs w:val="16"/>
              </w:rPr>
            </w:pPr>
            <w:r w:rsidRPr="00C3098D">
              <w:rPr>
                <w:rFonts w:asciiTheme="minorHAnsi" w:hAnsiTheme="minorHAnsi" w:cstheme="minorHAnsi"/>
                <w:color w:val="auto"/>
                <w:sz w:val="16"/>
                <w:szCs w:val="16"/>
              </w:rPr>
              <w:t>Asphalt Plant Mix,</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AST,</w:t>
            </w:r>
            <w:r w:rsidRPr="00C3098D">
              <w:rPr>
                <w:rFonts w:asciiTheme="minorHAnsi" w:hAnsiTheme="minorHAnsi" w:cstheme="minorHAnsi"/>
                <w:color w:val="auto"/>
                <w:spacing w:val="-6"/>
                <w:sz w:val="16"/>
                <w:szCs w:val="16"/>
              </w:rPr>
              <w:t xml:space="preserve"> </w:t>
            </w:r>
            <w:r w:rsidRPr="00C3098D">
              <w:rPr>
                <w:rFonts w:asciiTheme="minorHAnsi" w:hAnsiTheme="minorHAnsi" w:cstheme="minorHAnsi"/>
                <w:color w:val="auto"/>
                <w:sz w:val="16"/>
                <w:szCs w:val="16"/>
              </w:rPr>
              <w:t>Weep</w:t>
            </w:r>
            <w:r w:rsidRPr="00C3098D">
              <w:rPr>
                <w:rFonts w:asciiTheme="minorHAnsi" w:hAnsiTheme="minorHAnsi" w:cstheme="minorHAnsi"/>
                <w:color w:val="auto"/>
                <w:spacing w:val="-5"/>
                <w:sz w:val="16"/>
                <w:szCs w:val="16"/>
              </w:rPr>
              <w:t xml:space="preserve"> </w:t>
            </w:r>
            <w:r w:rsidRPr="00C3098D">
              <w:rPr>
                <w:rFonts w:asciiTheme="minorHAnsi" w:hAnsiTheme="minorHAnsi" w:cstheme="minorHAnsi"/>
                <w:color w:val="auto"/>
                <w:sz w:val="16"/>
                <w:szCs w:val="16"/>
              </w:rPr>
              <w:t>Hole</w:t>
            </w:r>
            <w:r w:rsidRPr="00C3098D">
              <w:rPr>
                <w:rFonts w:asciiTheme="minorHAnsi" w:hAnsiTheme="minorHAnsi" w:cstheme="minorHAnsi"/>
                <w:color w:val="auto"/>
                <w:spacing w:val="-4"/>
                <w:sz w:val="16"/>
                <w:szCs w:val="16"/>
              </w:rPr>
              <w:t xml:space="preserve"> </w:t>
            </w:r>
            <w:r w:rsidRPr="00C3098D">
              <w:rPr>
                <w:rFonts w:asciiTheme="minorHAnsi" w:hAnsiTheme="minorHAnsi" w:cstheme="minorHAnsi"/>
                <w:color w:val="auto"/>
                <w:sz w:val="16"/>
                <w:szCs w:val="16"/>
              </w:rPr>
              <w:t>Drains,</w:t>
            </w:r>
          </w:p>
          <w:p w14:paraId="65FCA42F" w14:textId="77777777" w:rsidR="00C3098D" w:rsidRPr="00C3098D" w:rsidRDefault="00C3098D" w:rsidP="00FD4B8B">
            <w:pPr>
              <w:overflowPunct w:val="0"/>
              <w:spacing w:line="175" w:lineRule="exact"/>
              <w:ind w:left="601"/>
              <w:rPr>
                <w:rFonts w:asciiTheme="minorHAnsi" w:hAnsiTheme="minorHAnsi" w:cstheme="minorHAnsi"/>
                <w:color w:val="auto"/>
                <w:sz w:val="16"/>
                <w:szCs w:val="16"/>
              </w:rPr>
            </w:pPr>
            <w:r w:rsidRPr="00C3098D">
              <w:rPr>
                <w:rFonts w:asciiTheme="minorHAnsi" w:hAnsiTheme="minorHAnsi" w:cstheme="minorHAnsi"/>
                <w:color w:val="auto"/>
                <w:sz w:val="16"/>
                <w:szCs w:val="16"/>
              </w:rPr>
              <w:t>Str.</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Concrete</w:t>
            </w:r>
          </w:p>
        </w:tc>
      </w:tr>
      <w:tr w:rsidR="00C3098D" w:rsidRPr="00C3098D" w14:paraId="46E614AB" w14:textId="77777777" w:rsidTr="00FD4B8B">
        <w:trPr>
          <w:trHeight w:val="448"/>
        </w:trPr>
        <w:tc>
          <w:tcPr>
            <w:tcW w:w="792" w:type="dxa"/>
            <w:tcBorders>
              <w:top w:val="nil"/>
              <w:left w:val="single" w:sz="8" w:space="0" w:color="C1C1C1"/>
              <w:bottom w:val="single" w:sz="8" w:space="0" w:color="C1C1C1"/>
              <w:right w:val="single" w:sz="8" w:space="0" w:color="C1C1C1"/>
            </w:tcBorders>
            <w:hideMark/>
          </w:tcPr>
          <w:p w14:paraId="5AFFFA10"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9</w:t>
            </w:r>
          </w:p>
        </w:tc>
        <w:tc>
          <w:tcPr>
            <w:tcW w:w="666" w:type="dxa"/>
            <w:tcBorders>
              <w:top w:val="nil"/>
              <w:left w:val="nil"/>
              <w:bottom w:val="single" w:sz="8" w:space="0" w:color="C1C1C1"/>
              <w:right w:val="single" w:sz="8" w:space="0" w:color="C1C1C1"/>
            </w:tcBorders>
            <w:hideMark/>
          </w:tcPr>
          <w:p w14:paraId="29292117" w14:textId="77777777" w:rsidR="00C3098D" w:rsidRPr="00C3098D" w:rsidRDefault="00C3098D" w:rsidP="00FD4B8B">
            <w:pPr>
              <w:overflowPunct w:val="0"/>
              <w:spacing w:before="105"/>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29E72AB3" w14:textId="77777777" w:rsidR="00C3098D" w:rsidRPr="00C3098D" w:rsidRDefault="00C3098D" w:rsidP="00FD4B8B">
            <w:pPr>
              <w:overflowPunct w:val="0"/>
              <w:spacing w:before="105"/>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9" w:type="dxa"/>
            <w:tcBorders>
              <w:top w:val="nil"/>
              <w:left w:val="nil"/>
              <w:bottom w:val="single" w:sz="8" w:space="0" w:color="C1C1C1"/>
              <w:right w:val="single" w:sz="8" w:space="0" w:color="C1C1C1"/>
            </w:tcBorders>
            <w:hideMark/>
          </w:tcPr>
          <w:p w14:paraId="245DE979" w14:textId="77777777" w:rsidR="00C3098D" w:rsidRPr="00C3098D" w:rsidRDefault="00C3098D" w:rsidP="00FD4B8B">
            <w:pPr>
              <w:overflowPunct w:val="0"/>
              <w:spacing w:before="105"/>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1" w:type="dxa"/>
            <w:tcBorders>
              <w:top w:val="nil"/>
              <w:left w:val="nil"/>
              <w:bottom w:val="single" w:sz="8" w:space="0" w:color="C1C1C1"/>
              <w:right w:val="single" w:sz="8" w:space="0" w:color="C1C1C1"/>
            </w:tcBorders>
            <w:hideMark/>
          </w:tcPr>
          <w:p w14:paraId="41D295A2" w14:textId="77777777" w:rsidR="00C3098D" w:rsidRPr="00C3098D" w:rsidRDefault="00C3098D" w:rsidP="00FD4B8B">
            <w:pPr>
              <w:overflowPunct w:val="0"/>
              <w:spacing w:before="105"/>
              <w:ind w:left="1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46C3370D" w14:textId="77777777" w:rsidR="00C3098D" w:rsidRPr="00C3098D" w:rsidRDefault="00C3098D" w:rsidP="00FD4B8B">
            <w:pPr>
              <w:overflowPunct w:val="0"/>
              <w:spacing w:before="105"/>
              <w:ind w:left="1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8" w:type="dxa"/>
            <w:tcBorders>
              <w:top w:val="nil"/>
              <w:left w:val="nil"/>
              <w:bottom w:val="single" w:sz="8" w:space="0" w:color="C1C1C1"/>
              <w:right w:val="single" w:sz="8" w:space="0" w:color="C1C1C1"/>
            </w:tcBorders>
            <w:hideMark/>
          </w:tcPr>
          <w:p w14:paraId="4A23C756" w14:textId="77777777" w:rsidR="00C3098D" w:rsidRPr="00C3098D" w:rsidRDefault="00C3098D" w:rsidP="00FD4B8B">
            <w:pPr>
              <w:overflowPunct w:val="0"/>
              <w:spacing w:before="105"/>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85-100</w:t>
            </w:r>
          </w:p>
        </w:tc>
        <w:tc>
          <w:tcPr>
            <w:tcW w:w="654" w:type="dxa"/>
            <w:tcBorders>
              <w:top w:val="nil"/>
              <w:left w:val="nil"/>
              <w:bottom w:val="single" w:sz="8" w:space="0" w:color="C1C1C1"/>
              <w:right w:val="single" w:sz="8" w:space="0" w:color="C1C1C1"/>
            </w:tcBorders>
            <w:hideMark/>
          </w:tcPr>
          <w:p w14:paraId="59A3115F" w14:textId="77777777" w:rsidR="00C3098D" w:rsidRPr="00C3098D" w:rsidRDefault="00C3098D" w:rsidP="00FD4B8B">
            <w:pPr>
              <w:overflowPunct w:val="0"/>
              <w:spacing w:before="105"/>
              <w:ind w:left="109" w:right="9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10-40</w:t>
            </w:r>
          </w:p>
        </w:tc>
        <w:tc>
          <w:tcPr>
            <w:tcW w:w="692" w:type="dxa"/>
            <w:tcBorders>
              <w:top w:val="nil"/>
              <w:left w:val="nil"/>
              <w:bottom w:val="single" w:sz="8" w:space="0" w:color="C1C1C1"/>
              <w:right w:val="single" w:sz="8" w:space="0" w:color="C1C1C1"/>
            </w:tcBorders>
            <w:hideMark/>
          </w:tcPr>
          <w:p w14:paraId="5FDE4F43" w14:textId="77777777" w:rsidR="00C3098D" w:rsidRPr="00C3098D" w:rsidRDefault="00C3098D" w:rsidP="00FD4B8B">
            <w:pPr>
              <w:overflowPunct w:val="0"/>
              <w:spacing w:before="105"/>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5" w:type="dxa"/>
            <w:tcBorders>
              <w:top w:val="nil"/>
              <w:left w:val="nil"/>
              <w:bottom w:val="single" w:sz="8" w:space="0" w:color="C1C1C1"/>
              <w:right w:val="single" w:sz="8" w:space="0" w:color="C1C1C1"/>
            </w:tcBorders>
            <w:hideMark/>
          </w:tcPr>
          <w:p w14:paraId="6E93B0CD" w14:textId="77777777" w:rsidR="00C3098D" w:rsidRPr="00C3098D" w:rsidRDefault="00C3098D" w:rsidP="00FD4B8B">
            <w:pPr>
              <w:overflowPunct w:val="0"/>
              <w:spacing w:before="105"/>
              <w:ind w:left="1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32F2A528" w14:textId="77777777" w:rsidR="00C3098D" w:rsidRPr="00C3098D" w:rsidRDefault="00C3098D" w:rsidP="00FD4B8B">
            <w:pPr>
              <w:overflowPunct w:val="0"/>
              <w:spacing w:before="105"/>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703" w:type="dxa"/>
            <w:tcBorders>
              <w:top w:val="nil"/>
              <w:left w:val="nil"/>
              <w:bottom w:val="single" w:sz="8" w:space="0" w:color="C1C1C1"/>
              <w:right w:val="single" w:sz="8" w:space="0" w:color="C1C1C1"/>
            </w:tcBorders>
            <w:hideMark/>
          </w:tcPr>
          <w:p w14:paraId="21B6AC9A" w14:textId="77777777" w:rsidR="00C3098D" w:rsidRPr="00C3098D" w:rsidRDefault="00C3098D" w:rsidP="00FD4B8B">
            <w:pPr>
              <w:overflowPunct w:val="0"/>
              <w:spacing w:before="105"/>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780844D7" w14:textId="77777777" w:rsidR="00C3098D" w:rsidRPr="00C3098D" w:rsidRDefault="00C3098D" w:rsidP="00FD4B8B">
            <w:pPr>
              <w:overflowPunct w:val="0"/>
              <w:spacing w:before="104"/>
              <w:ind w:left="137"/>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0-0.6</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A</w:t>
            </w:r>
          </w:p>
        </w:tc>
        <w:tc>
          <w:tcPr>
            <w:tcW w:w="1820" w:type="dxa"/>
            <w:tcBorders>
              <w:top w:val="nil"/>
              <w:left w:val="nil"/>
              <w:bottom w:val="single" w:sz="8" w:space="0" w:color="C1C1C1"/>
              <w:right w:val="single" w:sz="8" w:space="0" w:color="C1C1C1"/>
            </w:tcBorders>
            <w:hideMark/>
          </w:tcPr>
          <w:p w14:paraId="7045F572" w14:textId="77777777" w:rsidR="00C3098D" w:rsidRPr="00C3098D" w:rsidRDefault="00C3098D" w:rsidP="00FD4B8B">
            <w:pPr>
              <w:overflowPunct w:val="0"/>
              <w:spacing w:before="104"/>
              <w:ind w:left="187"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AST</w:t>
            </w:r>
          </w:p>
        </w:tc>
      </w:tr>
      <w:tr w:rsidR="00C3098D" w:rsidRPr="00C3098D" w14:paraId="6F1E91A9" w14:textId="77777777" w:rsidTr="00FD4B8B">
        <w:trPr>
          <w:trHeight w:val="449"/>
        </w:trPr>
        <w:tc>
          <w:tcPr>
            <w:tcW w:w="792" w:type="dxa"/>
            <w:tcBorders>
              <w:top w:val="nil"/>
              <w:left w:val="single" w:sz="8" w:space="0" w:color="C1C1C1"/>
              <w:bottom w:val="single" w:sz="8" w:space="0" w:color="C1C1C1"/>
              <w:right w:val="single" w:sz="8" w:space="0" w:color="C1C1C1"/>
            </w:tcBorders>
            <w:hideMark/>
          </w:tcPr>
          <w:p w14:paraId="03B3C083" w14:textId="77777777" w:rsidR="00C3098D" w:rsidRPr="00C3098D" w:rsidRDefault="00C3098D" w:rsidP="00FD4B8B">
            <w:pPr>
              <w:overflowPunct w:val="0"/>
              <w:spacing w:before="108"/>
              <w:ind w:left="105"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ABC</w:t>
            </w:r>
          </w:p>
        </w:tc>
        <w:tc>
          <w:tcPr>
            <w:tcW w:w="666" w:type="dxa"/>
            <w:tcBorders>
              <w:top w:val="nil"/>
              <w:left w:val="nil"/>
              <w:bottom w:val="single" w:sz="8" w:space="0" w:color="C1C1C1"/>
              <w:right w:val="single" w:sz="8" w:space="0" w:color="C1C1C1"/>
            </w:tcBorders>
            <w:hideMark/>
          </w:tcPr>
          <w:p w14:paraId="21ED13A5"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1F17614F"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69" w:type="dxa"/>
            <w:tcBorders>
              <w:top w:val="nil"/>
              <w:left w:val="nil"/>
              <w:bottom w:val="single" w:sz="8" w:space="0" w:color="C1C1C1"/>
              <w:right w:val="single" w:sz="8" w:space="0" w:color="C1C1C1"/>
            </w:tcBorders>
            <w:hideMark/>
          </w:tcPr>
          <w:p w14:paraId="5EFCC84C" w14:textId="77777777" w:rsidR="00C3098D" w:rsidRPr="00C3098D" w:rsidRDefault="00C3098D" w:rsidP="00FD4B8B">
            <w:pPr>
              <w:overflowPunct w:val="0"/>
              <w:spacing w:before="108"/>
              <w:ind w:left="109" w:right="96"/>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75-97</w:t>
            </w:r>
          </w:p>
        </w:tc>
        <w:tc>
          <w:tcPr>
            <w:tcW w:w="701" w:type="dxa"/>
            <w:tcBorders>
              <w:top w:val="nil"/>
              <w:left w:val="nil"/>
              <w:bottom w:val="single" w:sz="8" w:space="0" w:color="C1C1C1"/>
              <w:right w:val="single" w:sz="8" w:space="0" w:color="C1C1C1"/>
            </w:tcBorders>
            <w:hideMark/>
          </w:tcPr>
          <w:p w14:paraId="229CF915"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7B0C5C90"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55-80</w:t>
            </w:r>
          </w:p>
        </w:tc>
        <w:tc>
          <w:tcPr>
            <w:tcW w:w="668" w:type="dxa"/>
            <w:tcBorders>
              <w:top w:val="nil"/>
              <w:left w:val="nil"/>
              <w:bottom w:val="single" w:sz="8" w:space="0" w:color="C1C1C1"/>
              <w:right w:val="single" w:sz="8" w:space="0" w:color="C1C1C1"/>
            </w:tcBorders>
            <w:hideMark/>
          </w:tcPr>
          <w:p w14:paraId="2447FA86"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35-55</w:t>
            </w:r>
          </w:p>
        </w:tc>
        <w:tc>
          <w:tcPr>
            <w:tcW w:w="654" w:type="dxa"/>
            <w:tcBorders>
              <w:top w:val="nil"/>
              <w:left w:val="nil"/>
              <w:bottom w:val="single" w:sz="8" w:space="0" w:color="C1C1C1"/>
              <w:right w:val="single" w:sz="8" w:space="0" w:color="C1C1C1"/>
            </w:tcBorders>
            <w:hideMark/>
          </w:tcPr>
          <w:p w14:paraId="7862A40B"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7B3C3121" w14:textId="77777777" w:rsidR="00C3098D" w:rsidRPr="00C3098D" w:rsidRDefault="00C3098D" w:rsidP="00FD4B8B">
            <w:pPr>
              <w:overflowPunct w:val="0"/>
              <w:spacing w:before="108"/>
              <w:ind w:left="109" w:right="9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55-80</w:t>
            </w:r>
          </w:p>
        </w:tc>
        <w:tc>
          <w:tcPr>
            <w:tcW w:w="705" w:type="dxa"/>
            <w:tcBorders>
              <w:top w:val="nil"/>
              <w:left w:val="nil"/>
              <w:bottom w:val="single" w:sz="8" w:space="0" w:color="C1C1C1"/>
              <w:right w:val="single" w:sz="8" w:space="0" w:color="C1C1C1"/>
            </w:tcBorders>
            <w:hideMark/>
          </w:tcPr>
          <w:p w14:paraId="4F35B7FF" w14:textId="77777777" w:rsidR="00C3098D" w:rsidRPr="00C3098D" w:rsidRDefault="00C3098D" w:rsidP="00FD4B8B">
            <w:pPr>
              <w:overflowPunct w:val="0"/>
              <w:spacing w:before="108"/>
              <w:ind w:left="153" w:right="14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25-45</w:t>
            </w:r>
          </w:p>
        </w:tc>
        <w:tc>
          <w:tcPr>
            <w:tcW w:w="666" w:type="dxa"/>
            <w:tcBorders>
              <w:top w:val="nil"/>
              <w:left w:val="nil"/>
              <w:bottom w:val="single" w:sz="8" w:space="0" w:color="C1C1C1"/>
              <w:right w:val="single" w:sz="8" w:space="0" w:color="C1C1C1"/>
            </w:tcBorders>
            <w:hideMark/>
          </w:tcPr>
          <w:p w14:paraId="5AE098F6" w14:textId="77777777" w:rsidR="00C3098D" w:rsidRPr="00C3098D" w:rsidRDefault="00C3098D" w:rsidP="00FD4B8B">
            <w:pPr>
              <w:overflowPunct w:val="0"/>
              <w:spacing w:before="108"/>
              <w:ind w:left="13"/>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755901B6" w14:textId="77777777" w:rsidR="00C3098D" w:rsidRPr="00C3098D" w:rsidRDefault="00C3098D" w:rsidP="00FD4B8B">
            <w:pPr>
              <w:overflowPunct w:val="0"/>
              <w:spacing w:before="108"/>
              <w:ind w:left="154" w:right="13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14-30</w:t>
            </w:r>
          </w:p>
        </w:tc>
        <w:tc>
          <w:tcPr>
            <w:tcW w:w="703" w:type="dxa"/>
            <w:tcBorders>
              <w:top w:val="nil"/>
              <w:left w:val="nil"/>
              <w:bottom w:val="single" w:sz="8" w:space="0" w:color="C1C1C1"/>
              <w:right w:val="single" w:sz="8" w:space="0" w:color="C1C1C1"/>
            </w:tcBorders>
            <w:hideMark/>
          </w:tcPr>
          <w:p w14:paraId="72A395FB" w14:textId="77777777" w:rsidR="00C3098D" w:rsidRPr="00C3098D" w:rsidRDefault="00C3098D" w:rsidP="00FD4B8B">
            <w:pPr>
              <w:overflowPunct w:val="0"/>
              <w:spacing w:before="108"/>
              <w:ind w:left="165"/>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4-12</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B</w:t>
            </w:r>
          </w:p>
        </w:tc>
        <w:tc>
          <w:tcPr>
            <w:tcW w:w="1820" w:type="dxa"/>
            <w:tcBorders>
              <w:top w:val="nil"/>
              <w:left w:val="nil"/>
              <w:bottom w:val="single" w:sz="8" w:space="0" w:color="C1C1C1"/>
              <w:right w:val="single" w:sz="8" w:space="0" w:color="C1C1C1"/>
            </w:tcBorders>
            <w:hideMark/>
          </w:tcPr>
          <w:p w14:paraId="08BDA98F" w14:textId="77777777" w:rsidR="00C3098D" w:rsidRPr="00C3098D" w:rsidRDefault="00C3098D" w:rsidP="00FD4B8B">
            <w:pPr>
              <w:overflowPunct w:val="0"/>
              <w:spacing w:before="132"/>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r>
      <w:tr w:rsidR="00C3098D" w:rsidRPr="00C3098D" w14:paraId="151398D3" w14:textId="77777777" w:rsidTr="00FD4B8B">
        <w:trPr>
          <w:trHeight w:val="685"/>
        </w:trPr>
        <w:tc>
          <w:tcPr>
            <w:tcW w:w="792" w:type="dxa"/>
            <w:tcBorders>
              <w:top w:val="nil"/>
              <w:left w:val="single" w:sz="8" w:space="0" w:color="C1C1C1"/>
              <w:bottom w:val="single" w:sz="8" w:space="0" w:color="C1C1C1"/>
              <w:right w:val="single" w:sz="8" w:space="0" w:color="C1C1C1"/>
            </w:tcBorders>
            <w:hideMark/>
          </w:tcPr>
          <w:p w14:paraId="02C701E0" w14:textId="77777777" w:rsidR="00C3098D" w:rsidRPr="00C3098D" w:rsidRDefault="00C3098D" w:rsidP="00FD4B8B">
            <w:pPr>
              <w:overflowPunct w:val="0"/>
              <w:spacing w:before="108" w:line="242" w:lineRule="auto"/>
              <w:ind w:left="249" w:right="171" w:hanging="51"/>
              <w:rPr>
                <w:rFonts w:asciiTheme="minorHAnsi" w:hAnsiTheme="minorHAnsi" w:cstheme="minorHAnsi"/>
                <w:color w:val="auto"/>
                <w:sz w:val="16"/>
                <w:szCs w:val="16"/>
              </w:rPr>
            </w:pPr>
            <w:r w:rsidRPr="00C3098D">
              <w:rPr>
                <w:rFonts w:asciiTheme="minorHAnsi" w:hAnsiTheme="minorHAnsi" w:cstheme="minorHAnsi"/>
                <w:color w:val="auto"/>
                <w:sz w:val="16"/>
                <w:szCs w:val="16"/>
              </w:rPr>
              <w:t>ABC</w:t>
            </w:r>
            <w:r w:rsidRPr="00C3098D">
              <w:rPr>
                <w:rFonts w:asciiTheme="minorHAnsi" w:hAnsiTheme="minorHAnsi" w:cstheme="minorHAnsi"/>
                <w:color w:val="auto"/>
                <w:spacing w:val="-47"/>
                <w:sz w:val="16"/>
                <w:szCs w:val="16"/>
              </w:rPr>
              <w:t xml:space="preserve"> </w:t>
            </w:r>
            <w:r w:rsidRPr="00C3098D">
              <w:rPr>
                <w:rFonts w:asciiTheme="minorHAnsi" w:hAnsiTheme="minorHAnsi" w:cstheme="minorHAnsi"/>
                <w:color w:val="auto"/>
                <w:sz w:val="16"/>
                <w:szCs w:val="16"/>
              </w:rPr>
              <w:t>(M)</w:t>
            </w:r>
          </w:p>
        </w:tc>
        <w:tc>
          <w:tcPr>
            <w:tcW w:w="666" w:type="dxa"/>
            <w:tcBorders>
              <w:top w:val="nil"/>
              <w:left w:val="nil"/>
              <w:bottom w:val="single" w:sz="8" w:space="0" w:color="C1C1C1"/>
              <w:right w:val="single" w:sz="8" w:space="0" w:color="C1C1C1"/>
            </w:tcBorders>
            <w:hideMark/>
          </w:tcPr>
          <w:p w14:paraId="279F9D0F" w14:textId="77777777" w:rsidR="00C3098D" w:rsidRPr="00C3098D" w:rsidRDefault="00C3098D" w:rsidP="00FD4B8B">
            <w:pPr>
              <w:overflowPunct w:val="0"/>
              <w:spacing w:before="104"/>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31590226" w14:textId="77777777" w:rsidR="00C3098D" w:rsidRPr="00C3098D" w:rsidRDefault="00C3098D" w:rsidP="00FD4B8B">
            <w:pPr>
              <w:overflowPunct w:val="0"/>
              <w:spacing w:before="104"/>
              <w:ind w:left="10"/>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9" w:type="dxa"/>
            <w:tcBorders>
              <w:top w:val="nil"/>
              <w:left w:val="nil"/>
              <w:bottom w:val="single" w:sz="8" w:space="0" w:color="C1C1C1"/>
              <w:right w:val="single" w:sz="8" w:space="0" w:color="C1C1C1"/>
            </w:tcBorders>
            <w:hideMark/>
          </w:tcPr>
          <w:p w14:paraId="3EB4310A" w14:textId="77777777" w:rsidR="00C3098D" w:rsidRPr="00C3098D" w:rsidRDefault="00C3098D" w:rsidP="00FD4B8B">
            <w:pPr>
              <w:overflowPunct w:val="0"/>
              <w:spacing w:before="104"/>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1" w:type="dxa"/>
            <w:tcBorders>
              <w:top w:val="nil"/>
              <w:left w:val="nil"/>
              <w:bottom w:val="single" w:sz="8" w:space="0" w:color="C1C1C1"/>
              <w:right w:val="single" w:sz="8" w:space="0" w:color="C1C1C1"/>
            </w:tcBorders>
            <w:hideMark/>
          </w:tcPr>
          <w:p w14:paraId="21CA202E" w14:textId="77777777" w:rsidR="00C3098D" w:rsidRPr="00C3098D" w:rsidRDefault="00C3098D" w:rsidP="00FD4B8B">
            <w:pPr>
              <w:overflowPunct w:val="0"/>
              <w:spacing w:before="104"/>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62414C7E" w14:textId="77777777" w:rsidR="00C3098D" w:rsidRPr="00C3098D" w:rsidRDefault="00C3098D" w:rsidP="00FD4B8B">
            <w:pPr>
              <w:overflowPunct w:val="0"/>
              <w:spacing w:before="104"/>
              <w:ind w:left="106"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68" w:type="dxa"/>
            <w:tcBorders>
              <w:top w:val="nil"/>
              <w:left w:val="nil"/>
              <w:bottom w:val="single" w:sz="8" w:space="0" w:color="C1C1C1"/>
              <w:right w:val="single" w:sz="8" w:space="0" w:color="C1C1C1"/>
            </w:tcBorders>
            <w:hideMark/>
          </w:tcPr>
          <w:p w14:paraId="7E20580F" w14:textId="77777777" w:rsidR="00C3098D" w:rsidRPr="00C3098D" w:rsidRDefault="00C3098D" w:rsidP="00FD4B8B">
            <w:pPr>
              <w:overflowPunct w:val="0"/>
              <w:spacing w:before="104"/>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5-40</w:t>
            </w:r>
          </w:p>
        </w:tc>
        <w:tc>
          <w:tcPr>
            <w:tcW w:w="654" w:type="dxa"/>
            <w:tcBorders>
              <w:top w:val="nil"/>
              <w:left w:val="nil"/>
              <w:bottom w:val="single" w:sz="8" w:space="0" w:color="C1C1C1"/>
              <w:right w:val="single" w:sz="8" w:space="0" w:color="C1C1C1"/>
            </w:tcBorders>
            <w:hideMark/>
          </w:tcPr>
          <w:p w14:paraId="39DF32EF" w14:textId="77777777" w:rsidR="00C3098D" w:rsidRPr="00C3098D" w:rsidRDefault="00C3098D" w:rsidP="00FD4B8B">
            <w:pPr>
              <w:overflowPunct w:val="0"/>
              <w:spacing w:before="104"/>
              <w:ind w:left="108"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0-20</w:t>
            </w:r>
          </w:p>
        </w:tc>
        <w:tc>
          <w:tcPr>
            <w:tcW w:w="692" w:type="dxa"/>
            <w:tcBorders>
              <w:top w:val="nil"/>
              <w:left w:val="nil"/>
              <w:bottom w:val="single" w:sz="8" w:space="0" w:color="C1C1C1"/>
              <w:right w:val="single" w:sz="8" w:space="0" w:color="C1C1C1"/>
            </w:tcBorders>
            <w:hideMark/>
          </w:tcPr>
          <w:p w14:paraId="42B1BB7D" w14:textId="77777777" w:rsidR="00C3098D" w:rsidRPr="00C3098D" w:rsidRDefault="00C3098D" w:rsidP="00FD4B8B">
            <w:pPr>
              <w:overflowPunct w:val="0"/>
              <w:spacing w:before="104"/>
              <w:ind w:left="109" w:right="96"/>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705" w:type="dxa"/>
            <w:tcBorders>
              <w:top w:val="nil"/>
              <w:left w:val="nil"/>
              <w:bottom w:val="single" w:sz="8" w:space="0" w:color="C1C1C1"/>
              <w:right w:val="single" w:sz="8" w:space="0" w:color="C1C1C1"/>
            </w:tcBorders>
            <w:hideMark/>
          </w:tcPr>
          <w:p w14:paraId="37727AE2" w14:textId="77777777" w:rsidR="00C3098D" w:rsidRPr="00C3098D" w:rsidRDefault="00C3098D" w:rsidP="00FD4B8B">
            <w:pPr>
              <w:overflowPunct w:val="0"/>
              <w:spacing w:before="104"/>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66" w:type="dxa"/>
            <w:tcBorders>
              <w:top w:val="nil"/>
              <w:left w:val="nil"/>
              <w:bottom w:val="single" w:sz="8" w:space="0" w:color="C1C1C1"/>
              <w:right w:val="single" w:sz="8" w:space="0" w:color="C1C1C1"/>
            </w:tcBorders>
            <w:hideMark/>
          </w:tcPr>
          <w:p w14:paraId="3DE10D17" w14:textId="77777777" w:rsidR="00C3098D" w:rsidRPr="00C3098D" w:rsidRDefault="00C3098D" w:rsidP="00FD4B8B">
            <w:pPr>
              <w:overflowPunct w:val="0"/>
              <w:spacing w:before="104"/>
              <w:ind w:left="109" w:right="96"/>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0-10</w:t>
            </w:r>
          </w:p>
        </w:tc>
        <w:tc>
          <w:tcPr>
            <w:tcW w:w="703" w:type="dxa"/>
            <w:tcBorders>
              <w:top w:val="nil"/>
              <w:left w:val="nil"/>
              <w:bottom w:val="single" w:sz="8" w:space="0" w:color="C1C1C1"/>
              <w:right w:val="single" w:sz="8" w:space="0" w:color="C1C1C1"/>
            </w:tcBorders>
            <w:hideMark/>
          </w:tcPr>
          <w:p w14:paraId="7DBFEECA" w14:textId="77777777" w:rsidR="00C3098D" w:rsidRPr="00C3098D" w:rsidRDefault="00C3098D" w:rsidP="00FD4B8B">
            <w:pPr>
              <w:overflowPunct w:val="0"/>
              <w:spacing w:before="104"/>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4738A781" w14:textId="77777777" w:rsidR="00C3098D" w:rsidRPr="00C3098D" w:rsidRDefault="00C3098D" w:rsidP="00FD4B8B">
            <w:pPr>
              <w:overflowPunct w:val="0"/>
              <w:spacing w:before="104"/>
              <w:ind w:left="141"/>
              <w:rPr>
                <w:rFonts w:asciiTheme="minorHAnsi" w:hAnsiTheme="minorHAnsi" w:cstheme="minorHAnsi"/>
                <w:b/>
                <w:bCs/>
                <w:color w:val="auto"/>
                <w:sz w:val="16"/>
                <w:szCs w:val="16"/>
                <w:vertAlign w:val="superscript"/>
              </w:rPr>
            </w:pPr>
            <w:r w:rsidRPr="00C3098D">
              <w:rPr>
                <w:rFonts w:asciiTheme="minorHAnsi" w:hAnsiTheme="minorHAnsi" w:cstheme="minorHAnsi"/>
                <w:color w:val="auto"/>
                <w:spacing w:val="-1"/>
                <w:sz w:val="16"/>
                <w:szCs w:val="16"/>
              </w:rPr>
              <w:t>0-2.5</w:t>
            </w:r>
            <w:r w:rsidRPr="00C3098D">
              <w:rPr>
                <w:rFonts w:asciiTheme="minorHAnsi" w:hAnsiTheme="minorHAnsi" w:cstheme="minorHAnsi"/>
                <w:color w:val="auto"/>
                <w:spacing w:val="-17"/>
                <w:sz w:val="16"/>
                <w:szCs w:val="16"/>
              </w:rPr>
              <w:t xml:space="preserve"> </w:t>
            </w:r>
            <w:r w:rsidRPr="00C3098D">
              <w:rPr>
                <w:rFonts w:asciiTheme="minorHAnsi" w:hAnsiTheme="minorHAnsi" w:cstheme="minorHAnsi"/>
                <w:b/>
                <w:bCs/>
                <w:color w:val="auto"/>
                <w:sz w:val="16"/>
                <w:szCs w:val="16"/>
                <w:vertAlign w:val="superscript"/>
              </w:rPr>
              <w:t>B</w:t>
            </w:r>
          </w:p>
        </w:tc>
        <w:tc>
          <w:tcPr>
            <w:tcW w:w="1820" w:type="dxa"/>
            <w:tcBorders>
              <w:top w:val="nil"/>
              <w:left w:val="nil"/>
              <w:bottom w:val="single" w:sz="8" w:space="0" w:color="C1C1C1"/>
              <w:right w:val="single" w:sz="8" w:space="0" w:color="C1C1C1"/>
            </w:tcBorders>
            <w:hideMark/>
          </w:tcPr>
          <w:p w14:paraId="637EDDE5" w14:textId="77777777" w:rsidR="00C3098D" w:rsidRPr="00C3098D" w:rsidRDefault="00C3098D" w:rsidP="00FD4B8B">
            <w:pPr>
              <w:overflowPunct w:val="0"/>
              <w:spacing w:before="60" w:line="242" w:lineRule="auto"/>
              <w:ind w:left="246" w:right="228" w:hanging="1"/>
              <w:jc w:val="center"/>
              <w:rPr>
                <w:rFonts w:asciiTheme="minorHAnsi" w:hAnsiTheme="minorHAnsi" w:cstheme="minorHAnsi"/>
                <w:color w:val="auto"/>
                <w:sz w:val="16"/>
                <w:szCs w:val="16"/>
              </w:rPr>
            </w:pPr>
            <w:r w:rsidRPr="00C3098D">
              <w:rPr>
                <w:rFonts w:asciiTheme="minorHAnsi" w:hAnsiTheme="minorHAnsi" w:cstheme="minorHAnsi"/>
                <w:color w:val="auto"/>
                <w:spacing w:val="-1"/>
                <w:sz w:val="16"/>
                <w:szCs w:val="16"/>
              </w:rPr>
              <w:t xml:space="preserve">Aggregate </w:t>
            </w:r>
            <w:r w:rsidRPr="00C3098D">
              <w:rPr>
                <w:rFonts w:asciiTheme="minorHAnsi" w:hAnsiTheme="minorHAnsi" w:cstheme="minorHAnsi"/>
                <w:color w:val="auto"/>
                <w:sz w:val="16"/>
                <w:szCs w:val="16"/>
              </w:rPr>
              <w:t>Stabilization,</w:t>
            </w:r>
            <w:r w:rsidRPr="00C3098D">
              <w:rPr>
                <w:rFonts w:asciiTheme="minorHAnsi" w:hAnsiTheme="minorHAnsi" w:cstheme="minorHAnsi"/>
                <w:color w:val="auto"/>
                <w:spacing w:val="-37"/>
                <w:sz w:val="16"/>
                <w:szCs w:val="16"/>
              </w:rPr>
              <w:t xml:space="preserve"> </w:t>
            </w:r>
            <w:r w:rsidRPr="00C3098D">
              <w:rPr>
                <w:rFonts w:asciiTheme="minorHAnsi" w:hAnsiTheme="minorHAnsi" w:cstheme="minorHAnsi"/>
                <w:color w:val="auto"/>
                <w:spacing w:val="-1"/>
                <w:sz w:val="16"/>
                <w:szCs w:val="16"/>
              </w:rPr>
              <w:t xml:space="preserve">Aggregate/Base </w:t>
            </w:r>
            <w:r w:rsidRPr="00C3098D">
              <w:rPr>
                <w:rFonts w:asciiTheme="minorHAnsi" w:hAnsiTheme="minorHAnsi" w:cstheme="minorHAnsi"/>
                <w:color w:val="auto"/>
                <w:sz w:val="16"/>
                <w:szCs w:val="16"/>
              </w:rPr>
              <w:t>Course,</w:t>
            </w:r>
            <w:r w:rsidRPr="00C3098D">
              <w:rPr>
                <w:rFonts w:asciiTheme="minorHAnsi" w:hAnsiTheme="minorHAnsi" w:cstheme="minorHAnsi"/>
                <w:color w:val="auto"/>
                <w:spacing w:val="-37"/>
                <w:sz w:val="16"/>
                <w:szCs w:val="16"/>
              </w:rPr>
              <w:t xml:space="preserve"> </w:t>
            </w:r>
            <w:r w:rsidRPr="00C3098D">
              <w:rPr>
                <w:rFonts w:asciiTheme="minorHAnsi" w:hAnsiTheme="minorHAnsi" w:cstheme="minorHAnsi"/>
                <w:color w:val="auto"/>
                <w:sz w:val="16"/>
                <w:szCs w:val="16"/>
              </w:rPr>
              <w:t>Asphalt</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Plant</w:t>
            </w:r>
            <w:r w:rsidRPr="00C3098D">
              <w:rPr>
                <w:rFonts w:asciiTheme="minorHAnsi" w:hAnsiTheme="minorHAnsi" w:cstheme="minorHAnsi"/>
                <w:color w:val="auto"/>
                <w:spacing w:val="-1"/>
                <w:sz w:val="16"/>
                <w:szCs w:val="16"/>
              </w:rPr>
              <w:t xml:space="preserve"> </w:t>
            </w:r>
            <w:r w:rsidRPr="00C3098D">
              <w:rPr>
                <w:rFonts w:asciiTheme="minorHAnsi" w:hAnsiTheme="minorHAnsi" w:cstheme="minorHAnsi"/>
                <w:color w:val="auto"/>
                <w:sz w:val="16"/>
                <w:szCs w:val="16"/>
              </w:rPr>
              <w:t>Mix</w:t>
            </w:r>
          </w:p>
        </w:tc>
      </w:tr>
      <w:tr w:rsidR="00C3098D" w:rsidRPr="00C3098D" w14:paraId="0EA5DBE9" w14:textId="77777777" w:rsidTr="00FD4B8B">
        <w:trPr>
          <w:trHeight w:val="448"/>
        </w:trPr>
        <w:tc>
          <w:tcPr>
            <w:tcW w:w="792" w:type="dxa"/>
            <w:tcBorders>
              <w:top w:val="nil"/>
              <w:left w:val="single" w:sz="8" w:space="0" w:color="C1C1C1"/>
              <w:bottom w:val="single" w:sz="8" w:space="0" w:color="C1C1C1"/>
              <w:right w:val="single" w:sz="8" w:space="0" w:color="C1C1C1"/>
            </w:tcBorders>
            <w:hideMark/>
          </w:tcPr>
          <w:p w14:paraId="2BDA8915" w14:textId="77777777" w:rsidR="00C3098D" w:rsidRPr="00C3098D" w:rsidRDefault="00C3098D" w:rsidP="00FD4B8B">
            <w:pPr>
              <w:overflowPunct w:val="0"/>
              <w:spacing w:before="8" w:line="210" w:lineRule="atLeast"/>
              <w:ind w:left="159" w:right="132" w:firstLine="20"/>
              <w:rPr>
                <w:rFonts w:asciiTheme="minorHAnsi" w:hAnsiTheme="minorHAnsi" w:cstheme="minorHAnsi"/>
                <w:color w:val="auto"/>
                <w:sz w:val="16"/>
                <w:szCs w:val="16"/>
              </w:rPr>
            </w:pPr>
            <w:r w:rsidRPr="00C3098D">
              <w:rPr>
                <w:rFonts w:asciiTheme="minorHAnsi" w:hAnsiTheme="minorHAnsi" w:cstheme="minorHAnsi"/>
                <w:color w:val="auto"/>
                <w:sz w:val="16"/>
                <w:szCs w:val="16"/>
              </w:rPr>
              <w:t>Light-</w:t>
            </w:r>
            <w:r w:rsidRPr="00C3098D">
              <w:rPr>
                <w:rFonts w:asciiTheme="minorHAnsi" w:hAnsiTheme="minorHAnsi" w:cstheme="minorHAnsi"/>
                <w:color w:val="auto"/>
                <w:spacing w:val="-42"/>
                <w:sz w:val="16"/>
                <w:szCs w:val="16"/>
              </w:rPr>
              <w:t xml:space="preserve"> </w:t>
            </w:r>
            <w:r w:rsidRPr="00C3098D">
              <w:rPr>
                <w:rFonts w:asciiTheme="minorHAnsi" w:hAnsiTheme="minorHAnsi" w:cstheme="minorHAnsi"/>
                <w:color w:val="auto"/>
                <w:sz w:val="16"/>
                <w:szCs w:val="16"/>
              </w:rPr>
              <w:t>weight</w:t>
            </w:r>
          </w:p>
        </w:tc>
        <w:tc>
          <w:tcPr>
            <w:tcW w:w="666" w:type="dxa"/>
            <w:tcBorders>
              <w:top w:val="nil"/>
              <w:left w:val="nil"/>
              <w:bottom w:val="single" w:sz="8" w:space="0" w:color="C1C1C1"/>
              <w:right w:val="single" w:sz="8" w:space="0" w:color="C1C1C1"/>
            </w:tcBorders>
            <w:hideMark/>
          </w:tcPr>
          <w:p w14:paraId="79C9A778" w14:textId="77777777" w:rsidR="00C3098D" w:rsidRPr="00C3098D" w:rsidRDefault="00C3098D" w:rsidP="00FD4B8B">
            <w:pPr>
              <w:overflowPunct w:val="0"/>
              <w:spacing w:before="108"/>
              <w:ind w:left="9"/>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482A9351"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100</w:t>
            </w:r>
          </w:p>
        </w:tc>
        <w:tc>
          <w:tcPr>
            <w:tcW w:w="669" w:type="dxa"/>
            <w:tcBorders>
              <w:top w:val="nil"/>
              <w:left w:val="nil"/>
              <w:bottom w:val="single" w:sz="8" w:space="0" w:color="C1C1C1"/>
              <w:right w:val="single" w:sz="8" w:space="0" w:color="C1C1C1"/>
            </w:tcBorders>
            <w:hideMark/>
          </w:tcPr>
          <w:p w14:paraId="2462537C" w14:textId="77777777" w:rsidR="00C3098D" w:rsidRPr="00C3098D" w:rsidRDefault="00C3098D" w:rsidP="00FD4B8B">
            <w:pPr>
              <w:overflowPunct w:val="0"/>
              <w:spacing w:before="119"/>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75- 100</w:t>
            </w:r>
          </w:p>
        </w:tc>
        <w:tc>
          <w:tcPr>
            <w:tcW w:w="701" w:type="dxa"/>
            <w:tcBorders>
              <w:top w:val="nil"/>
              <w:left w:val="nil"/>
              <w:bottom w:val="single" w:sz="8" w:space="0" w:color="C1C1C1"/>
              <w:right w:val="single" w:sz="8" w:space="0" w:color="C1C1C1"/>
            </w:tcBorders>
            <w:hideMark/>
          </w:tcPr>
          <w:p w14:paraId="6B297357"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303AD2C2" w14:textId="77777777" w:rsidR="00C3098D" w:rsidRPr="00C3098D" w:rsidRDefault="00C3098D" w:rsidP="00FD4B8B">
            <w:pPr>
              <w:overflowPunct w:val="0"/>
              <w:spacing w:before="108"/>
              <w:ind w:left="109"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45-79</w:t>
            </w:r>
          </w:p>
        </w:tc>
        <w:tc>
          <w:tcPr>
            <w:tcW w:w="668" w:type="dxa"/>
            <w:tcBorders>
              <w:top w:val="nil"/>
              <w:left w:val="nil"/>
              <w:bottom w:val="single" w:sz="8" w:space="0" w:color="C1C1C1"/>
              <w:right w:val="single" w:sz="8" w:space="0" w:color="C1C1C1"/>
            </w:tcBorders>
            <w:hideMark/>
          </w:tcPr>
          <w:p w14:paraId="5BB42395" w14:textId="77777777" w:rsidR="00C3098D" w:rsidRPr="00C3098D" w:rsidRDefault="00C3098D" w:rsidP="00FD4B8B">
            <w:pPr>
              <w:overflowPunct w:val="0"/>
              <w:spacing w:before="108"/>
              <w:ind w:left="107" w:right="97"/>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20-</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40</w:t>
            </w:r>
          </w:p>
        </w:tc>
        <w:tc>
          <w:tcPr>
            <w:tcW w:w="654" w:type="dxa"/>
            <w:tcBorders>
              <w:top w:val="nil"/>
              <w:left w:val="nil"/>
              <w:bottom w:val="single" w:sz="8" w:space="0" w:color="C1C1C1"/>
              <w:right w:val="single" w:sz="8" w:space="0" w:color="C1C1C1"/>
            </w:tcBorders>
            <w:hideMark/>
          </w:tcPr>
          <w:p w14:paraId="28C5F36E" w14:textId="77777777" w:rsidR="00C3098D" w:rsidRPr="00C3098D" w:rsidRDefault="00C3098D" w:rsidP="00FD4B8B">
            <w:pPr>
              <w:overflowPunct w:val="0"/>
              <w:spacing w:before="108"/>
              <w:ind w:left="12"/>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692" w:type="dxa"/>
            <w:tcBorders>
              <w:top w:val="nil"/>
              <w:left w:val="nil"/>
              <w:bottom w:val="single" w:sz="8" w:space="0" w:color="C1C1C1"/>
              <w:right w:val="single" w:sz="8" w:space="0" w:color="C1C1C1"/>
            </w:tcBorders>
            <w:hideMark/>
          </w:tcPr>
          <w:p w14:paraId="4D1896CE" w14:textId="77777777" w:rsidR="00C3098D" w:rsidRPr="00C3098D" w:rsidRDefault="00C3098D" w:rsidP="00FD4B8B">
            <w:pPr>
              <w:overflowPunct w:val="0"/>
              <w:spacing w:before="108"/>
              <w:ind w:left="109" w:right="9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45-79</w:t>
            </w:r>
          </w:p>
        </w:tc>
        <w:tc>
          <w:tcPr>
            <w:tcW w:w="705" w:type="dxa"/>
            <w:tcBorders>
              <w:top w:val="nil"/>
              <w:left w:val="nil"/>
              <w:bottom w:val="single" w:sz="8" w:space="0" w:color="C1C1C1"/>
              <w:right w:val="single" w:sz="8" w:space="0" w:color="C1C1C1"/>
            </w:tcBorders>
            <w:hideMark/>
          </w:tcPr>
          <w:p w14:paraId="435E407E" w14:textId="77777777" w:rsidR="00C3098D" w:rsidRPr="00C3098D" w:rsidRDefault="00C3098D" w:rsidP="00FD4B8B">
            <w:pPr>
              <w:overflowPunct w:val="0"/>
              <w:spacing w:before="108"/>
              <w:ind w:left="152" w:right="141"/>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0-</w:t>
            </w:r>
            <w:r w:rsidRPr="00C3098D">
              <w:rPr>
                <w:rFonts w:asciiTheme="minorHAnsi" w:hAnsiTheme="minorHAnsi" w:cstheme="minorHAnsi"/>
                <w:color w:val="auto"/>
                <w:spacing w:val="-2"/>
                <w:sz w:val="16"/>
                <w:szCs w:val="16"/>
              </w:rPr>
              <w:t xml:space="preserve"> </w:t>
            </w:r>
            <w:r w:rsidRPr="00C3098D">
              <w:rPr>
                <w:rFonts w:asciiTheme="minorHAnsi" w:hAnsiTheme="minorHAnsi" w:cstheme="minorHAnsi"/>
                <w:color w:val="auto"/>
                <w:sz w:val="16"/>
                <w:szCs w:val="16"/>
              </w:rPr>
              <w:t>25</w:t>
            </w:r>
          </w:p>
        </w:tc>
        <w:tc>
          <w:tcPr>
            <w:tcW w:w="666" w:type="dxa"/>
            <w:tcBorders>
              <w:top w:val="nil"/>
              <w:left w:val="nil"/>
              <w:bottom w:val="single" w:sz="8" w:space="0" w:color="C1C1C1"/>
              <w:right w:val="single" w:sz="8" w:space="0" w:color="C1C1C1"/>
            </w:tcBorders>
            <w:hideMark/>
          </w:tcPr>
          <w:p w14:paraId="11DCEB95" w14:textId="77777777" w:rsidR="00C3098D" w:rsidRPr="00C3098D" w:rsidRDefault="00C3098D" w:rsidP="00FD4B8B">
            <w:pPr>
              <w:overflowPunct w:val="0"/>
              <w:spacing w:before="108"/>
              <w:ind w:left="1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63466362" w14:textId="77777777" w:rsidR="00C3098D" w:rsidRPr="00C3098D" w:rsidRDefault="00C3098D" w:rsidP="00FD4B8B">
            <w:pPr>
              <w:overflowPunct w:val="0"/>
              <w:spacing w:before="108"/>
              <w:ind w:left="15"/>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w:t>
            </w:r>
          </w:p>
        </w:tc>
        <w:tc>
          <w:tcPr>
            <w:tcW w:w="703" w:type="dxa"/>
            <w:tcBorders>
              <w:top w:val="nil"/>
              <w:left w:val="nil"/>
              <w:bottom w:val="single" w:sz="8" w:space="0" w:color="C1C1C1"/>
              <w:right w:val="single" w:sz="8" w:space="0" w:color="C1C1C1"/>
            </w:tcBorders>
            <w:hideMark/>
          </w:tcPr>
          <w:p w14:paraId="1E5F7F8B" w14:textId="77777777" w:rsidR="00C3098D" w:rsidRPr="00C3098D" w:rsidRDefault="00C3098D" w:rsidP="00FD4B8B">
            <w:pPr>
              <w:overflowPunct w:val="0"/>
              <w:spacing w:before="108"/>
              <w:ind w:left="121"/>
              <w:rPr>
                <w:rFonts w:asciiTheme="minorHAnsi" w:hAnsiTheme="minorHAnsi" w:cstheme="minorHAnsi"/>
                <w:color w:val="auto"/>
                <w:sz w:val="16"/>
                <w:szCs w:val="16"/>
              </w:rPr>
            </w:pPr>
            <w:r w:rsidRPr="00C3098D">
              <w:rPr>
                <w:rFonts w:asciiTheme="minorHAnsi" w:hAnsiTheme="minorHAnsi" w:cstheme="minorHAnsi"/>
                <w:color w:val="auto"/>
                <w:sz w:val="16"/>
                <w:szCs w:val="16"/>
              </w:rPr>
              <w:t>0-12</w:t>
            </w:r>
          </w:p>
        </w:tc>
        <w:tc>
          <w:tcPr>
            <w:tcW w:w="1820" w:type="dxa"/>
            <w:tcBorders>
              <w:top w:val="nil"/>
              <w:left w:val="nil"/>
              <w:bottom w:val="single" w:sz="8" w:space="0" w:color="C1C1C1"/>
              <w:right w:val="single" w:sz="8" w:space="0" w:color="C1C1C1"/>
            </w:tcBorders>
            <w:hideMark/>
          </w:tcPr>
          <w:p w14:paraId="50ACC246" w14:textId="77777777" w:rsidR="00C3098D" w:rsidRPr="00C3098D" w:rsidRDefault="00C3098D" w:rsidP="00FD4B8B">
            <w:pPr>
              <w:overflowPunct w:val="0"/>
              <w:spacing w:before="131"/>
              <w:ind w:left="188" w:right="174"/>
              <w:jc w:val="center"/>
              <w:rPr>
                <w:rFonts w:asciiTheme="minorHAnsi" w:hAnsiTheme="minorHAnsi" w:cstheme="minorHAnsi"/>
                <w:color w:val="auto"/>
                <w:sz w:val="16"/>
                <w:szCs w:val="16"/>
              </w:rPr>
            </w:pPr>
            <w:r w:rsidRPr="00C3098D">
              <w:rPr>
                <w:rFonts w:asciiTheme="minorHAnsi" w:hAnsiTheme="minorHAnsi" w:cstheme="minorHAnsi"/>
                <w:color w:val="auto"/>
                <w:sz w:val="16"/>
                <w:szCs w:val="16"/>
              </w:rPr>
              <w:t>AST</w:t>
            </w:r>
          </w:p>
        </w:tc>
      </w:tr>
    </w:tbl>
    <w:p w14:paraId="2C465AC9" w14:textId="58DC9AF7" w:rsidR="00FD5D90" w:rsidRPr="005C02EE" w:rsidRDefault="00FD5D90" w:rsidP="00FD5D90">
      <w:pPr>
        <w:autoSpaceDE w:val="0"/>
        <w:autoSpaceDN w:val="0"/>
        <w:adjustRightInd w:val="0"/>
        <w:spacing w:after="200"/>
        <w:rPr>
          <w:rFonts w:asciiTheme="minorHAnsi" w:hAnsiTheme="minorHAnsi" w:cstheme="minorHAnsi"/>
          <w:color w:val="auto"/>
          <w:sz w:val="20"/>
        </w:rPr>
      </w:pPr>
    </w:p>
    <w:p w14:paraId="2231D5A4" w14:textId="16A8EF3E" w:rsidR="00D01AB6" w:rsidRPr="005C02EE" w:rsidRDefault="00D01AB6" w:rsidP="00D01AB6">
      <w:pPr>
        <w:pStyle w:val="Heading2"/>
        <w:rPr>
          <w:rFonts w:asciiTheme="minorHAnsi" w:hAnsiTheme="minorHAnsi" w:cstheme="minorHAnsi"/>
        </w:rPr>
      </w:pPr>
      <w:bookmarkStart w:id="836" w:name="_Toc185408129"/>
      <w:r w:rsidRPr="005C02EE">
        <w:rPr>
          <w:rFonts w:asciiTheme="minorHAnsi" w:hAnsiTheme="minorHAnsi" w:cstheme="minorHAnsi"/>
        </w:rPr>
        <w:t>5.2</w:t>
      </w:r>
      <w:r w:rsidRPr="005C02EE">
        <w:rPr>
          <w:rFonts w:asciiTheme="minorHAnsi" w:hAnsiTheme="minorHAnsi" w:cstheme="minorHAnsi"/>
        </w:rPr>
        <w:tab/>
        <w:t>CERTIFICATION AND SAFETY LABELS</w:t>
      </w:r>
      <w:bookmarkEnd w:id="836"/>
    </w:p>
    <w:p w14:paraId="0FE8172C" w14:textId="77777777" w:rsidR="00D01AB6" w:rsidRPr="005C02EE" w:rsidRDefault="00D01AB6" w:rsidP="00D01AB6">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5C02EE">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4449BF35" w14:textId="77777777" w:rsidR="00727A73" w:rsidRPr="005C02EE" w:rsidRDefault="00727A73" w:rsidP="00727A73">
      <w:pPr>
        <w:spacing w:line="276" w:lineRule="auto"/>
        <w:jc w:val="both"/>
        <w:rPr>
          <w:rFonts w:asciiTheme="minorHAnsi" w:hAnsiTheme="minorHAnsi" w:cstheme="minorHAnsi"/>
          <w:b/>
        </w:rPr>
      </w:pPr>
    </w:p>
    <w:p w14:paraId="2215A6BD" w14:textId="05CF2DA8" w:rsidR="00FD5D90" w:rsidRPr="005C02EE" w:rsidRDefault="005C02EE" w:rsidP="00A91CE7">
      <w:pPr>
        <w:pStyle w:val="Heading1"/>
        <w:numPr>
          <w:ilvl w:val="0"/>
          <w:numId w:val="25"/>
        </w:numPr>
        <w:spacing w:after="200"/>
        <w:ind w:left="360"/>
        <w:rPr>
          <w:rFonts w:asciiTheme="minorHAnsi" w:hAnsiTheme="minorHAnsi" w:cstheme="minorHAnsi"/>
          <w:sz w:val="28"/>
        </w:rPr>
      </w:pPr>
      <w:bookmarkStart w:id="837" w:name="_Toc55242172"/>
      <w:bookmarkStart w:id="838" w:name="_Toc55242433"/>
      <w:bookmarkStart w:id="839" w:name="_Toc55242655"/>
      <w:bookmarkStart w:id="840" w:name="_Toc55243736"/>
      <w:bookmarkStart w:id="841" w:name="_Toc55245931"/>
      <w:bookmarkStart w:id="842" w:name="_Toc55246543"/>
      <w:bookmarkStart w:id="843" w:name="_Toc55246964"/>
      <w:bookmarkStart w:id="844" w:name="_Toc55247514"/>
      <w:bookmarkStart w:id="845" w:name="_Toc55248203"/>
      <w:bookmarkStart w:id="846" w:name="_Toc55248403"/>
      <w:bookmarkStart w:id="847" w:name="_Toc55248817"/>
      <w:bookmarkStart w:id="848" w:name="_Toc55249088"/>
      <w:bookmarkStart w:id="849" w:name="_Toc55250018"/>
      <w:bookmarkStart w:id="850" w:name="_Toc55250143"/>
      <w:bookmarkStart w:id="851" w:name="_Toc55250396"/>
      <w:bookmarkStart w:id="852" w:name="_Toc55250491"/>
      <w:bookmarkStart w:id="853" w:name="_Toc55250586"/>
      <w:bookmarkStart w:id="854" w:name="_Toc55250777"/>
      <w:bookmarkStart w:id="855" w:name="_Toc55250923"/>
      <w:bookmarkStart w:id="856" w:name="_Toc55251116"/>
      <w:bookmarkStart w:id="857" w:name="_Toc55251838"/>
      <w:bookmarkStart w:id="858" w:name="_Toc55252214"/>
      <w:bookmarkStart w:id="859" w:name="_Toc55252539"/>
      <w:bookmarkStart w:id="860" w:name="_Toc55252630"/>
      <w:bookmarkStart w:id="861" w:name="_Toc55253490"/>
      <w:bookmarkStart w:id="862" w:name="_Toc55253574"/>
      <w:bookmarkStart w:id="863" w:name="_Toc55253679"/>
      <w:bookmarkStart w:id="864" w:name="_Toc55253763"/>
      <w:bookmarkStart w:id="865" w:name="_Toc55253846"/>
      <w:bookmarkStart w:id="866" w:name="_Toc55253929"/>
      <w:bookmarkStart w:id="867" w:name="_Toc55254012"/>
      <w:bookmarkStart w:id="868" w:name="_Toc55254095"/>
      <w:bookmarkStart w:id="869" w:name="_Toc55254179"/>
      <w:bookmarkStart w:id="870" w:name="_Toc55254262"/>
      <w:bookmarkStart w:id="871" w:name="_Toc55254344"/>
      <w:bookmarkStart w:id="872" w:name="_Toc55254426"/>
      <w:bookmarkStart w:id="873" w:name="_Toc55254506"/>
      <w:bookmarkStart w:id="874" w:name="_Toc55242173"/>
      <w:bookmarkStart w:id="875" w:name="_Toc55242434"/>
      <w:bookmarkStart w:id="876" w:name="_Toc55242656"/>
      <w:bookmarkStart w:id="877" w:name="_Toc55243737"/>
      <w:bookmarkStart w:id="878" w:name="_Toc55245932"/>
      <w:bookmarkStart w:id="879" w:name="_Toc55246544"/>
      <w:bookmarkStart w:id="880" w:name="_Toc55246965"/>
      <w:bookmarkStart w:id="881" w:name="_Toc55247515"/>
      <w:bookmarkStart w:id="882" w:name="_Toc55248204"/>
      <w:bookmarkStart w:id="883" w:name="_Toc55248404"/>
      <w:bookmarkStart w:id="884" w:name="_Toc55248818"/>
      <w:bookmarkStart w:id="885" w:name="_Toc55249089"/>
      <w:bookmarkStart w:id="886" w:name="_Toc55250019"/>
      <w:bookmarkStart w:id="887" w:name="_Toc55250144"/>
      <w:bookmarkStart w:id="888" w:name="_Toc55250397"/>
      <w:bookmarkStart w:id="889" w:name="_Toc55250492"/>
      <w:bookmarkStart w:id="890" w:name="_Toc55250587"/>
      <w:bookmarkStart w:id="891" w:name="_Toc55250778"/>
      <w:bookmarkStart w:id="892" w:name="_Toc55250924"/>
      <w:bookmarkStart w:id="893" w:name="_Toc55251117"/>
      <w:bookmarkStart w:id="894" w:name="_Toc55251839"/>
      <w:bookmarkStart w:id="895" w:name="_Toc55252215"/>
      <w:bookmarkStart w:id="896" w:name="_Toc55252540"/>
      <w:bookmarkStart w:id="897" w:name="_Toc55252631"/>
      <w:bookmarkStart w:id="898" w:name="_Toc55253491"/>
      <w:bookmarkStart w:id="899" w:name="_Toc55253575"/>
      <w:bookmarkStart w:id="900" w:name="_Toc55253680"/>
      <w:bookmarkStart w:id="901" w:name="_Toc55253764"/>
      <w:bookmarkStart w:id="902" w:name="_Toc55253847"/>
      <w:bookmarkStart w:id="903" w:name="_Toc55253930"/>
      <w:bookmarkStart w:id="904" w:name="_Toc55254013"/>
      <w:bookmarkStart w:id="905" w:name="_Toc55254096"/>
      <w:bookmarkStart w:id="906" w:name="_Toc55254180"/>
      <w:bookmarkStart w:id="907" w:name="_Toc55254263"/>
      <w:bookmarkStart w:id="908" w:name="_Toc55254345"/>
      <w:bookmarkStart w:id="909" w:name="_Toc55254427"/>
      <w:bookmarkStart w:id="910" w:name="_Toc55254507"/>
      <w:bookmarkStart w:id="911" w:name="_Toc55242174"/>
      <w:bookmarkStart w:id="912" w:name="_Toc55242435"/>
      <w:bookmarkStart w:id="913" w:name="_Toc55242657"/>
      <w:bookmarkStart w:id="914" w:name="_Toc55243738"/>
      <w:bookmarkStart w:id="915" w:name="_Toc55245933"/>
      <w:bookmarkStart w:id="916" w:name="_Toc55246545"/>
      <w:bookmarkStart w:id="917" w:name="_Toc55246966"/>
      <w:bookmarkStart w:id="918" w:name="_Toc55247516"/>
      <w:bookmarkStart w:id="919" w:name="_Toc55248205"/>
      <w:bookmarkStart w:id="920" w:name="_Toc55248405"/>
      <w:bookmarkStart w:id="921" w:name="_Toc55248819"/>
      <w:bookmarkStart w:id="922" w:name="_Toc55249090"/>
      <w:bookmarkStart w:id="923" w:name="_Toc55250020"/>
      <w:bookmarkStart w:id="924" w:name="_Toc55250145"/>
      <w:bookmarkStart w:id="925" w:name="_Toc55250398"/>
      <w:bookmarkStart w:id="926" w:name="_Toc55250493"/>
      <w:bookmarkStart w:id="927" w:name="_Toc55250588"/>
      <w:bookmarkStart w:id="928" w:name="_Toc55250779"/>
      <w:bookmarkStart w:id="929" w:name="_Toc55250925"/>
      <w:bookmarkStart w:id="930" w:name="_Toc55251118"/>
      <w:bookmarkStart w:id="931" w:name="_Toc55251840"/>
      <w:bookmarkStart w:id="932" w:name="_Toc55252216"/>
      <w:bookmarkStart w:id="933" w:name="_Toc55252541"/>
      <w:bookmarkStart w:id="934" w:name="_Toc55252632"/>
      <w:bookmarkStart w:id="935" w:name="_Toc55253492"/>
      <w:bookmarkStart w:id="936" w:name="_Toc55253576"/>
      <w:bookmarkStart w:id="937" w:name="_Toc55253681"/>
      <w:bookmarkStart w:id="938" w:name="_Toc55253765"/>
      <w:bookmarkStart w:id="939" w:name="_Toc55253848"/>
      <w:bookmarkStart w:id="940" w:name="_Toc55253931"/>
      <w:bookmarkStart w:id="941" w:name="_Toc55254014"/>
      <w:bookmarkStart w:id="942" w:name="_Toc55254097"/>
      <w:bookmarkStart w:id="943" w:name="_Toc55254181"/>
      <w:bookmarkStart w:id="944" w:name="_Toc55254264"/>
      <w:bookmarkStart w:id="945" w:name="_Toc55254346"/>
      <w:bookmarkStart w:id="946" w:name="_Toc55254428"/>
      <w:bookmarkStart w:id="947" w:name="_Toc55254508"/>
      <w:bookmarkStart w:id="948" w:name="_Toc55242175"/>
      <w:bookmarkStart w:id="949" w:name="_Toc55242436"/>
      <w:bookmarkStart w:id="950" w:name="_Toc55242658"/>
      <w:bookmarkStart w:id="951" w:name="_Toc55243739"/>
      <w:bookmarkStart w:id="952" w:name="_Toc55245934"/>
      <w:bookmarkStart w:id="953" w:name="_Toc55246546"/>
      <w:bookmarkStart w:id="954" w:name="_Toc55246967"/>
      <w:bookmarkStart w:id="955" w:name="_Toc55247517"/>
      <w:bookmarkStart w:id="956" w:name="_Toc55248206"/>
      <w:bookmarkStart w:id="957" w:name="_Toc55248406"/>
      <w:bookmarkStart w:id="958" w:name="_Toc55248820"/>
      <w:bookmarkStart w:id="959" w:name="_Toc55249091"/>
      <w:bookmarkStart w:id="960" w:name="_Toc55250021"/>
      <w:bookmarkStart w:id="961" w:name="_Toc55250146"/>
      <w:bookmarkStart w:id="962" w:name="_Toc55250399"/>
      <w:bookmarkStart w:id="963" w:name="_Toc55250494"/>
      <w:bookmarkStart w:id="964" w:name="_Toc55250589"/>
      <w:bookmarkStart w:id="965" w:name="_Toc55250780"/>
      <w:bookmarkStart w:id="966" w:name="_Toc55250926"/>
      <w:bookmarkStart w:id="967" w:name="_Toc55251119"/>
      <w:bookmarkStart w:id="968" w:name="_Toc55251841"/>
      <w:bookmarkStart w:id="969" w:name="_Toc55252217"/>
      <w:bookmarkStart w:id="970" w:name="_Toc55252542"/>
      <w:bookmarkStart w:id="971" w:name="_Toc55252633"/>
      <w:bookmarkStart w:id="972" w:name="_Toc55253493"/>
      <w:bookmarkStart w:id="973" w:name="_Toc55253577"/>
      <w:bookmarkStart w:id="974" w:name="_Toc55253682"/>
      <w:bookmarkStart w:id="975" w:name="_Toc55253766"/>
      <w:bookmarkStart w:id="976" w:name="_Toc55253849"/>
      <w:bookmarkStart w:id="977" w:name="_Toc55253932"/>
      <w:bookmarkStart w:id="978" w:name="_Toc55254015"/>
      <w:bookmarkStart w:id="979" w:name="_Toc55254098"/>
      <w:bookmarkStart w:id="980" w:name="_Toc55254182"/>
      <w:bookmarkStart w:id="981" w:name="_Toc55254265"/>
      <w:bookmarkStart w:id="982" w:name="_Toc55254347"/>
      <w:bookmarkStart w:id="983" w:name="_Toc55254429"/>
      <w:bookmarkStart w:id="984" w:name="_Toc55254509"/>
      <w:bookmarkStart w:id="985" w:name="_Toc506815792"/>
      <w:bookmarkStart w:id="986" w:name="_Toc328747427"/>
      <w:bookmarkEnd w:id="302"/>
      <w:bookmarkEnd w:id="303"/>
      <w:bookmarkEnd w:id="304"/>
      <w:bookmarkEnd w:id="305"/>
      <w:bookmarkEnd w:id="308"/>
      <w:bookmarkEnd w:id="355"/>
      <w:bookmarkEnd w:id="835"/>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r>
        <w:rPr>
          <w:rFonts w:asciiTheme="minorHAnsi" w:hAnsiTheme="minorHAnsi" w:cstheme="minorHAnsi"/>
          <w:sz w:val="28"/>
        </w:rPr>
        <w:t xml:space="preserve">  </w:t>
      </w:r>
      <w:bookmarkStart w:id="987" w:name="_Toc185408130"/>
      <w:r w:rsidR="00FD5D90" w:rsidRPr="005C02EE">
        <w:rPr>
          <w:rFonts w:asciiTheme="minorHAnsi" w:hAnsiTheme="minorHAnsi" w:cstheme="minorHAnsi"/>
          <w:sz w:val="28"/>
        </w:rPr>
        <w:t>CONTRACT ADMINISTRATION</w:t>
      </w:r>
      <w:bookmarkEnd w:id="985"/>
      <w:bookmarkEnd w:id="987"/>
    </w:p>
    <w:p w14:paraId="5C0436BE" w14:textId="1A16124F" w:rsidR="00FD5D90" w:rsidRPr="005C02EE" w:rsidRDefault="0086482E" w:rsidP="0086482E">
      <w:pPr>
        <w:pStyle w:val="Text"/>
        <w:jc w:val="both"/>
        <w:rPr>
          <w:rFonts w:asciiTheme="minorHAnsi" w:hAnsiTheme="minorHAnsi" w:cstheme="minorHAnsi"/>
        </w:rPr>
      </w:pPr>
      <w:bookmarkStart w:id="988" w:name="_Toc53591774"/>
      <w:bookmarkStart w:id="989" w:name="_Toc53591877"/>
      <w:bookmarkStart w:id="990" w:name="_Toc53591937"/>
      <w:bookmarkStart w:id="991" w:name="_Toc53592023"/>
      <w:bookmarkStart w:id="992" w:name="_Toc53592083"/>
      <w:bookmarkStart w:id="993" w:name="_Toc53592180"/>
      <w:bookmarkStart w:id="994" w:name="_Toc53592239"/>
      <w:bookmarkStart w:id="995" w:name="_Toc53592416"/>
      <w:bookmarkStart w:id="996" w:name="_Toc53592655"/>
      <w:bookmarkStart w:id="997" w:name="_Toc53592736"/>
      <w:bookmarkStart w:id="998" w:name="_Toc53592800"/>
      <w:bookmarkStart w:id="999" w:name="_Toc53592859"/>
      <w:bookmarkStart w:id="1000" w:name="_Toc53593058"/>
      <w:bookmarkStart w:id="1001" w:name="_Toc53593170"/>
      <w:bookmarkStart w:id="1002" w:name="_Toc53593228"/>
      <w:bookmarkStart w:id="1003" w:name="_Toc53593382"/>
      <w:bookmarkStart w:id="1004" w:name="_Toc55242180"/>
      <w:bookmarkStart w:id="1005" w:name="_Toc55242441"/>
      <w:bookmarkStart w:id="1006" w:name="_Toc55242663"/>
      <w:bookmarkStart w:id="1007" w:name="_Toc55243744"/>
      <w:bookmarkStart w:id="1008" w:name="_Toc55245939"/>
      <w:bookmarkStart w:id="1009" w:name="_Toc55246551"/>
      <w:bookmarkStart w:id="1010" w:name="_Toc55246972"/>
      <w:bookmarkStart w:id="1011" w:name="_Toc55247522"/>
      <w:bookmarkStart w:id="1012" w:name="_Toc55248211"/>
      <w:bookmarkStart w:id="1013" w:name="_Toc55248411"/>
      <w:bookmarkStart w:id="1014" w:name="_Toc55248825"/>
      <w:bookmarkStart w:id="1015" w:name="_Toc55249096"/>
      <w:bookmarkStart w:id="1016" w:name="_Toc55250026"/>
      <w:bookmarkStart w:id="1017" w:name="_Toc55250151"/>
      <w:bookmarkStart w:id="1018" w:name="_Toc55250404"/>
      <w:bookmarkStart w:id="1019" w:name="_Toc55250499"/>
      <w:bookmarkStart w:id="1020" w:name="_Toc55250594"/>
      <w:bookmarkStart w:id="1021" w:name="_Toc55250785"/>
      <w:bookmarkStart w:id="1022" w:name="_Toc55250931"/>
      <w:bookmarkStart w:id="1023" w:name="_Toc55251124"/>
      <w:bookmarkStart w:id="1024" w:name="_Toc55251846"/>
      <w:bookmarkStart w:id="1025" w:name="_Toc55252222"/>
      <w:bookmarkStart w:id="1026" w:name="_Toc55252547"/>
      <w:bookmarkStart w:id="1027" w:name="_Toc55252638"/>
      <w:bookmarkStart w:id="1028" w:name="_Toc55253498"/>
      <w:bookmarkStart w:id="1029" w:name="_Toc55253582"/>
      <w:bookmarkStart w:id="1030" w:name="_Toc55253687"/>
      <w:bookmarkStart w:id="1031" w:name="_Toc55253771"/>
      <w:bookmarkStart w:id="1032" w:name="_Toc55253854"/>
      <w:bookmarkStart w:id="1033" w:name="_Toc55253937"/>
      <w:bookmarkStart w:id="1034" w:name="_Toc55254020"/>
      <w:bookmarkStart w:id="1035" w:name="_Toc55254103"/>
      <w:bookmarkStart w:id="1036" w:name="_Toc55254187"/>
      <w:bookmarkStart w:id="1037" w:name="_Toc55254270"/>
      <w:bookmarkStart w:id="1038" w:name="_Toc55254352"/>
      <w:bookmarkStart w:id="1039" w:name="_Toc55254434"/>
      <w:bookmarkStart w:id="1040" w:name="_Toc55254514"/>
      <w:bookmarkStart w:id="1041" w:name="_Toc55254727"/>
      <w:bookmarkStart w:id="1042" w:name="_Toc55254785"/>
      <w:bookmarkStart w:id="1043" w:name="_Toc55254845"/>
      <w:bookmarkStart w:id="1044" w:name="_Toc55254906"/>
      <w:bookmarkStart w:id="1045" w:name="_Toc55254975"/>
      <w:bookmarkStart w:id="1046" w:name="_Toc55255089"/>
      <w:bookmarkStart w:id="1047" w:name="_Toc55255160"/>
      <w:bookmarkStart w:id="1048" w:name="_Toc55255274"/>
      <w:bookmarkStart w:id="1049" w:name="_Toc55394254"/>
      <w:bookmarkStart w:id="1050" w:name="_Toc55394325"/>
      <w:bookmarkStart w:id="1051" w:name="_Toc55394396"/>
      <w:bookmarkStart w:id="1052" w:name="_Toc55394466"/>
      <w:bookmarkStart w:id="1053" w:name="_Toc56590812"/>
      <w:bookmarkStart w:id="1054" w:name="_Toc56591088"/>
      <w:bookmarkStart w:id="1055" w:name="_Toc56591177"/>
      <w:bookmarkStart w:id="1056" w:name="_Toc62658214"/>
      <w:bookmarkStart w:id="1057" w:name="_Toc62658333"/>
      <w:bookmarkStart w:id="1058" w:name="_Toc62658509"/>
      <w:bookmarkStart w:id="1059" w:name="_Toc506815793"/>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060" w:name="_Toc53593059"/>
      <w:bookmarkStart w:id="1061" w:name="_Toc53593171"/>
      <w:bookmarkStart w:id="1062" w:name="_Toc53593229"/>
      <w:bookmarkStart w:id="1063" w:name="_Toc53593383"/>
      <w:bookmarkStart w:id="1064" w:name="_Toc55242181"/>
      <w:bookmarkStart w:id="1065" w:name="_Toc55242442"/>
      <w:bookmarkStart w:id="1066" w:name="_Toc55242664"/>
      <w:bookmarkStart w:id="1067" w:name="_Toc55243745"/>
      <w:bookmarkStart w:id="1068" w:name="_Toc55245940"/>
      <w:bookmarkStart w:id="1069" w:name="_Toc55246552"/>
      <w:bookmarkStart w:id="1070" w:name="_Toc55246973"/>
      <w:bookmarkStart w:id="1071" w:name="_Toc55247523"/>
      <w:bookmarkStart w:id="1072" w:name="_Toc55248212"/>
      <w:bookmarkStart w:id="1073" w:name="_Toc55248412"/>
      <w:bookmarkStart w:id="1074" w:name="_Toc55248826"/>
      <w:bookmarkStart w:id="1075" w:name="_Toc55249097"/>
      <w:bookmarkStart w:id="1076" w:name="_Toc55250027"/>
      <w:bookmarkStart w:id="1077" w:name="_Toc55250152"/>
      <w:bookmarkStart w:id="1078" w:name="_Toc55250405"/>
      <w:bookmarkStart w:id="1079" w:name="_Toc55250500"/>
      <w:bookmarkStart w:id="1080" w:name="_Toc55250595"/>
      <w:bookmarkStart w:id="1081" w:name="_Toc55250786"/>
      <w:bookmarkStart w:id="1082" w:name="_Toc55250932"/>
      <w:bookmarkStart w:id="1083" w:name="_Toc55251125"/>
      <w:bookmarkStart w:id="1084" w:name="_Toc55251847"/>
      <w:bookmarkStart w:id="1085" w:name="_Toc55252223"/>
      <w:bookmarkStart w:id="1086" w:name="_Toc55252548"/>
      <w:bookmarkStart w:id="1087" w:name="_Toc55252639"/>
      <w:bookmarkStart w:id="1088" w:name="_Toc55253499"/>
      <w:bookmarkStart w:id="1089" w:name="_Toc55253583"/>
      <w:bookmarkStart w:id="1090" w:name="_Toc55253688"/>
      <w:bookmarkStart w:id="1091" w:name="_Toc55253772"/>
      <w:bookmarkStart w:id="1092" w:name="_Toc55253855"/>
      <w:bookmarkStart w:id="1093" w:name="_Toc55253938"/>
      <w:bookmarkStart w:id="1094" w:name="_Toc55254021"/>
      <w:bookmarkStart w:id="1095" w:name="_Toc55254104"/>
      <w:bookmarkStart w:id="1096" w:name="_Toc55254188"/>
      <w:bookmarkStart w:id="1097" w:name="_Toc55254271"/>
      <w:bookmarkStart w:id="1098" w:name="_Toc55254353"/>
      <w:bookmarkStart w:id="1099" w:name="_Toc55254435"/>
      <w:bookmarkStart w:id="1100" w:name="_Toc55254515"/>
      <w:bookmarkStart w:id="1101" w:name="_Toc55254728"/>
      <w:bookmarkStart w:id="1102" w:name="_Toc55254786"/>
      <w:bookmarkStart w:id="1103" w:name="_Toc55254846"/>
      <w:bookmarkStart w:id="1104" w:name="_Toc55254907"/>
      <w:bookmarkStart w:id="1105" w:name="_Toc55254976"/>
      <w:bookmarkStart w:id="1106" w:name="_Toc55255090"/>
      <w:bookmarkStart w:id="1107" w:name="_Toc55255161"/>
      <w:bookmarkStart w:id="1108" w:name="_Toc55255275"/>
      <w:bookmarkStart w:id="1109" w:name="_Toc55394255"/>
      <w:bookmarkStart w:id="1110" w:name="_Toc55394326"/>
      <w:bookmarkStart w:id="1111" w:name="_Toc55394397"/>
      <w:bookmarkStart w:id="1112" w:name="_Toc55394467"/>
      <w:bookmarkStart w:id="1113" w:name="_Toc56590813"/>
      <w:bookmarkStart w:id="1114" w:name="_Toc56591089"/>
      <w:bookmarkStart w:id="1115" w:name="_Toc56591178"/>
      <w:bookmarkStart w:id="1116" w:name="_Toc62658215"/>
      <w:bookmarkStart w:id="1117" w:name="_Toc62658334"/>
      <w:bookmarkStart w:id="1118" w:name="_Toc62658510"/>
      <w:bookmarkStart w:id="1119" w:name="_Toc55242182"/>
      <w:bookmarkStart w:id="1120" w:name="_Toc55242443"/>
      <w:bookmarkStart w:id="1121" w:name="_Toc55242665"/>
      <w:bookmarkStart w:id="1122" w:name="_Toc55243746"/>
      <w:bookmarkStart w:id="1123" w:name="_Toc55245941"/>
      <w:bookmarkStart w:id="1124" w:name="_Toc55246553"/>
      <w:bookmarkStart w:id="1125" w:name="_Toc55246974"/>
      <w:bookmarkStart w:id="1126" w:name="_Toc55247524"/>
      <w:bookmarkStart w:id="1127" w:name="_Toc55248213"/>
      <w:bookmarkStart w:id="1128" w:name="_Toc55248413"/>
      <w:bookmarkStart w:id="1129" w:name="_Toc55248827"/>
      <w:bookmarkStart w:id="1130" w:name="_Toc55249098"/>
      <w:bookmarkStart w:id="1131" w:name="_Toc55250028"/>
      <w:bookmarkStart w:id="1132" w:name="_Toc55250153"/>
      <w:bookmarkStart w:id="1133" w:name="_Toc55250406"/>
      <w:bookmarkStart w:id="1134" w:name="_Toc55250501"/>
      <w:bookmarkStart w:id="1135" w:name="_Toc55250596"/>
      <w:bookmarkStart w:id="1136" w:name="_Toc55250787"/>
      <w:bookmarkStart w:id="1137" w:name="_Toc55250933"/>
      <w:bookmarkStart w:id="1138" w:name="_Toc55251126"/>
      <w:bookmarkStart w:id="1139" w:name="_Toc55251848"/>
      <w:bookmarkStart w:id="1140" w:name="_Toc55252224"/>
      <w:bookmarkStart w:id="1141" w:name="_Toc55252549"/>
      <w:bookmarkStart w:id="1142" w:name="_Toc55252640"/>
      <w:bookmarkStart w:id="1143" w:name="_Toc55253500"/>
      <w:bookmarkStart w:id="1144" w:name="_Toc55253584"/>
      <w:bookmarkStart w:id="1145" w:name="_Toc55253689"/>
      <w:bookmarkStart w:id="1146" w:name="_Toc55253773"/>
      <w:bookmarkStart w:id="1147" w:name="_Toc55253856"/>
      <w:bookmarkStart w:id="1148" w:name="_Toc55253939"/>
      <w:bookmarkStart w:id="1149" w:name="_Toc55254022"/>
      <w:bookmarkStart w:id="1150" w:name="_Toc55254105"/>
      <w:bookmarkStart w:id="1151" w:name="_Toc55254189"/>
      <w:bookmarkStart w:id="1152" w:name="_Toc55254272"/>
      <w:bookmarkStart w:id="1153" w:name="_Toc55254354"/>
      <w:bookmarkStart w:id="1154" w:name="_Toc55254436"/>
      <w:bookmarkStart w:id="1155" w:name="_Toc55254516"/>
      <w:bookmarkStart w:id="1156" w:name="_Toc55254729"/>
      <w:bookmarkStart w:id="1157" w:name="_Toc55254787"/>
      <w:bookmarkStart w:id="1158" w:name="_Toc55254847"/>
      <w:bookmarkStart w:id="1159" w:name="_Toc55254908"/>
      <w:bookmarkStart w:id="1160" w:name="_Toc55254977"/>
      <w:bookmarkStart w:id="1161" w:name="_Toc55255091"/>
      <w:bookmarkStart w:id="1162" w:name="_Toc55255162"/>
      <w:bookmarkStart w:id="1163" w:name="_Toc55255276"/>
      <w:bookmarkStart w:id="1164" w:name="_Toc55394256"/>
      <w:bookmarkStart w:id="1165" w:name="_Toc55394327"/>
      <w:bookmarkStart w:id="1166" w:name="_Toc55394398"/>
      <w:bookmarkStart w:id="1167" w:name="_Toc55394468"/>
      <w:bookmarkStart w:id="1168" w:name="_Toc56590814"/>
      <w:bookmarkStart w:id="1169" w:name="_Toc56591090"/>
      <w:bookmarkStart w:id="1170" w:name="_Toc56591179"/>
      <w:bookmarkStart w:id="1171" w:name="_Toc62658216"/>
      <w:bookmarkStart w:id="1172" w:name="_Toc62658335"/>
      <w:bookmarkStart w:id="1173" w:name="_Toc62658511"/>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5BC90F4E" w14:textId="708CA7C2" w:rsidR="00BA6B8A" w:rsidRPr="005C02EE" w:rsidRDefault="00BA6B8A" w:rsidP="00BA6B8A">
      <w:pPr>
        <w:pStyle w:val="Heading2"/>
        <w:rPr>
          <w:rFonts w:asciiTheme="minorHAnsi" w:hAnsiTheme="minorHAnsi" w:cstheme="minorHAnsi"/>
        </w:rPr>
      </w:pPr>
      <w:bookmarkStart w:id="1174" w:name="_Toc185408131"/>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174"/>
    </w:p>
    <w:p w14:paraId="65C9DD0A" w14:textId="040CAE09" w:rsidR="00BA6B8A"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p w14:paraId="4113349E" w14:textId="77777777" w:rsidR="009B34BE" w:rsidRPr="005C02EE" w:rsidRDefault="009B34BE" w:rsidP="00BA6B8A">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566D6835" w14:textId="77777777" w:rsidR="009933E8" w:rsidRPr="005C02EE" w:rsidRDefault="009933E8" w:rsidP="00BA6B8A">
      <w:pPr>
        <w:spacing w:after="200"/>
        <w:jc w:val="both"/>
        <w:rPr>
          <w:rFonts w:asciiTheme="minorHAnsi" w:hAnsiTheme="minorHAnsi" w:cstheme="minorHAnsi"/>
          <w:color w:val="auto"/>
          <w:sz w:val="20"/>
        </w:rPr>
      </w:pPr>
    </w:p>
    <w:p w14:paraId="28B50B04" w14:textId="77777777" w:rsidR="00FD5D90" w:rsidRPr="005C02EE" w:rsidRDefault="00FD5D90" w:rsidP="00A91CE7">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175" w:name="_Toc55242183"/>
      <w:bookmarkStart w:id="1176" w:name="_Toc55242444"/>
      <w:bookmarkStart w:id="1177" w:name="_Toc55242666"/>
      <w:bookmarkStart w:id="1178" w:name="_Toc55243747"/>
      <w:bookmarkStart w:id="1179" w:name="_Toc55245942"/>
      <w:bookmarkStart w:id="1180" w:name="_Toc55246554"/>
      <w:bookmarkStart w:id="1181" w:name="_Toc55246975"/>
      <w:bookmarkStart w:id="1182" w:name="_Toc55247525"/>
      <w:bookmarkStart w:id="1183" w:name="_Toc55248214"/>
      <w:bookmarkStart w:id="1184" w:name="_Toc55248414"/>
      <w:bookmarkStart w:id="1185" w:name="_Toc55248828"/>
      <w:bookmarkStart w:id="1186" w:name="_Toc55249099"/>
      <w:bookmarkStart w:id="1187" w:name="_Toc55250029"/>
      <w:bookmarkStart w:id="1188" w:name="_Toc55250154"/>
      <w:bookmarkStart w:id="1189" w:name="_Toc55250407"/>
      <w:bookmarkStart w:id="1190" w:name="_Toc55250502"/>
      <w:bookmarkStart w:id="1191" w:name="_Toc55250597"/>
      <w:bookmarkStart w:id="1192" w:name="_Toc55250788"/>
      <w:bookmarkStart w:id="1193" w:name="_Toc55250934"/>
      <w:bookmarkStart w:id="1194" w:name="_Toc55251127"/>
      <w:bookmarkStart w:id="1195" w:name="_Toc55251849"/>
      <w:bookmarkStart w:id="1196" w:name="_Toc55252225"/>
      <w:bookmarkStart w:id="1197" w:name="_Toc55252550"/>
      <w:bookmarkStart w:id="1198" w:name="_Toc55252641"/>
      <w:bookmarkStart w:id="1199" w:name="_Toc55253501"/>
      <w:bookmarkStart w:id="1200" w:name="_Toc55253585"/>
      <w:bookmarkStart w:id="1201" w:name="_Toc55253690"/>
      <w:bookmarkStart w:id="1202" w:name="_Toc55253774"/>
      <w:bookmarkStart w:id="1203" w:name="_Toc55253857"/>
      <w:bookmarkStart w:id="1204" w:name="_Toc55253940"/>
      <w:bookmarkStart w:id="1205" w:name="_Toc55254023"/>
      <w:bookmarkStart w:id="1206" w:name="_Toc55254106"/>
      <w:bookmarkStart w:id="1207" w:name="_Toc55254190"/>
      <w:bookmarkStart w:id="1208" w:name="_Toc55254273"/>
      <w:bookmarkStart w:id="1209" w:name="_Toc55254355"/>
      <w:bookmarkStart w:id="1210" w:name="_Toc55254437"/>
      <w:bookmarkStart w:id="1211" w:name="_Toc55254517"/>
      <w:bookmarkStart w:id="1212" w:name="_Toc55254730"/>
      <w:bookmarkStart w:id="1213" w:name="_Toc55254788"/>
      <w:bookmarkStart w:id="1214" w:name="_Toc55254848"/>
      <w:bookmarkStart w:id="1215" w:name="_Toc55254909"/>
      <w:bookmarkStart w:id="1216" w:name="_Toc55254978"/>
      <w:bookmarkStart w:id="1217" w:name="_Toc55255092"/>
      <w:bookmarkStart w:id="1218" w:name="_Toc55255163"/>
      <w:bookmarkStart w:id="1219" w:name="_Toc55255277"/>
      <w:bookmarkStart w:id="1220" w:name="_Toc55394257"/>
      <w:bookmarkStart w:id="1221" w:name="_Toc55394328"/>
      <w:bookmarkStart w:id="1222" w:name="_Toc55394399"/>
      <w:bookmarkStart w:id="1223" w:name="_Toc55394469"/>
      <w:bookmarkStart w:id="1224" w:name="_Toc56590815"/>
      <w:bookmarkStart w:id="1225" w:name="_Toc56591091"/>
      <w:bookmarkStart w:id="1226" w:name="_Toc56591180"/>
      <w:bookmarkStart w:id="1227" w:name="_Toc62658217"/>
      <w:bookmarkStart w:id="1228" w:name="_Toc62658336"/>
      <w:bookmarkStart w:id="1229" w:name="_Toc62658512"/>
      <w:bookmarkStart w:id="1230" w:name="_Toc81298547"/>
      <w:bookmarkStart w:id="1231" w:name="_Toc55242184"/>
      <w:bookmarkStart w:id="1232" w:name="_Toc55242445"/>
      <w:bookmarkStart w:id="1233" w:name="_Toc55242667"/>
      <w:bookmarkStart w:id="1234" w:name="_Toc55243748"/>
      <w:bookmarkStart w:id="1235" w:name="_Toc55245943"/>
      <w:bookmarkStart w:id="1236" w:name="_Toc55246555"/>
      <w:bookmarkStart w:id="1237" w:name="_Toc55246976"/>
      <w:bookmarkStart w:id="1238" w:name="_Toc55247526"/>
      <w:bookmarkStart w:id="1239" w:name="_Toc55248215"/>
      <w:bookmarkStart w:id="1240" w:name="_Toc55248415"/>
      <w:bookmarkStart w:id="1241" w:name="_Toc55248829"/>
      <w:bookmarkStart w:id="1242" w:name="_Toc55249100"/>
      <w:bookmarkStart w:id="1243" w:name="_Toc55250030"/>
      <w:bookmarkStart w:id="1244" w:name="_Toc55250155"/>
      <w:bookmarkStart w:id="1245" w:name="_Toc55250408"/>
      <w:bookmarkStart w:id="1246" w:name="_Toc55250503"/>
      <w:bookmarkStart w:id="1247" w:name="_Toc55250598"/>
      <w:bookmarkStart w:id="1248" w:name="_Toc55250789"/>
      <w:bookmarkStart w:id="1249" w:name="_Toc55250935"/>
      <w:bookmarkStart w:id="1250" w:name="_Toc55251128"/>
      <w:bookmarkStart w:id="1251" w:name="_Toc55251850"/>
      <w:bookmarkStart w:id="1252" w:name="_Toc55252226"/>
      <w:bookmarkStart w:id="1253" w:name="_Toc55252551"/>
      <w:bookmarkStart w:id="1254" w:name="_Toc55252642"/>
      <w:bookmarkStart w:id="1255" w:name="_Toc55253502"/>
      <w:bookmarkStart w:id="1256" w:name="_Toc55253586"/>
      <w:bookmarkStart w:id="1257" w:name="_Toc55253691"/>
      <w:bookmarkStart w:id="1258" w:name="_Toc55253775"/>
      <w:bookmarkStart w:id="1259" w:name="_Toc55253858"/>
      <w:bookmarkStart w:id="1260" w:name="_Toc55253941"/>
      <w:bookmarkStart w:id="1261" w:name="_Toc55254024"/>
      <w:bookmarkStart w:id="1262" w:name="_Toc55254107"/>
      <w:bookmarkStart w:id="1263" w:name="_Toc55254191"/>
      <w:bookmarkStart w:id="1264" w:name="_Toc55254274"/>
      <w:bookmarkStart w:id="1265" w:name="_Toc55254356"/>
      <w:bookmarkStart w:id="1266" w:name="_Toc55254438"/>
      <w:bookmarkStart w:id="1267" w:name="_Toc55254518"/>
      <w:bookmarkStart w:id="1268" w:name="_Toc55254731"/>
      <w:bookmarkStart w:id="1269" w:name="_Toc55254789"/>
      <w:bookmarkStart w:id="1270" w:name="_Toc55254849"/>
      <w:bookmarkStart w:id="1271" w:name="_Toc55254910"/>
      <w:bookmarkStart w:id="1272" w:name="_Toc55254979"/>
      <w:bookmarkStart w:id="1273" w:name="_Toc55255093"/>
      <w:bookmarkStart w:id="1274" w:name="_Toc55255164"/>
      <w:bookmarkStart w:id="1275" w:name="_Toc55255278"/>
      <w:bookmarkStart w:id="1276" w:name="_Toc55394258"/>
      <w:bookmarkStart w:id="1277" w:name="_Toc55394329"/>
      <w:bookmarkStart w:id="1278" w:name="_Toc55394400"/>
      <w:bookmarkStart w:id="1279" w:name="_Toc55394470"/>
      <w:bookmarkStart w:id="1280" w:name="_Toc56590816"/>
      <w:bookmarkStart w:id="1281" w:name="_Toc56591092"/>
      <w:bookmarkStart w:id="1282" w:name="_Toc56591181"/>
      <w:bookmarkStart w:id="1283" w:name="_Toc62658218"/>
      <w:bookmarkStart w:id="1284" w:name="_Toc62658337"/>
      <w:bookmarkStart w:id="1285" w:name="_Toc62658513"/>
      <w:bookmarkStart w:id="1286" w:name="_Toc81298548"/>
      <w:bookmarkStart w:id="1287" w:name="_Toc55242185"/>
      <w:bookmarkStart w:id="1288" w:name="_Toc55242446"/>
      <w:bookmarkStart w:id="1289" w:name="_Toc55242668"/>
      <w:bookmarkStart w:id="1290" w:name="_Toc55243749"/>
      <w:bookmarkStart w:id="1291" w:name="_Toc55245944"/>
      <w:bookmarkStart w:id="1292" w:name="_Toc55246556"/>
      <w:bookmarkStart w:id="1293" w:name="_Toc55246977"/>
      <w:bookmarkStart w:id="1294" w:name="_Toc55247527"/>
      <w:bookmarkStart w:id="1295" w:name="_Toc55248216"/>
      <w:bookmarkStart w:id="1296" w:name="_Toc55248416"/>
      <w:bookmarkStart w:id="1297" w:name="_Toc55248830"/>
      <w:bookmarkStart w:id="1298" w:name="_Toc55249101"/>
      <w:bookmarkStart w:id="1299" w:name="_Toc55250031"/>
      <w:bookmarkStart w:id="1300" w:name="_Toc55250156"/>
      <w:bookmarkStart w:id="1301" w:name="_Toc55250409"/>
      <w:bookmarkStart w:id="1302" w:name="_Toc55250504"/>
      <w:bookmarkStart w:id="1303" w:name="_Toc55250599"/>
      <w:bookmarkStart w:id="1304" w:name="_Toc55250790"/>
      <w:bookmarkStart w:id="1305" w:name="_Toc55250936"/>
      <w:bookmarkStart w:id="1306" w:name="_Toc55251129"/>
      <w:bookmarkStart w:id="1307" w:name="_Toc55251851"/>
      <w:bookmarkStart w:id="1308" w:name="_Toc55252227"/>
      <w:bookmarkStart w:id="1309" w:name="_Toc55252552"/>
      <w:bookmarkStart w:id="1310" w:name="_Toc55252643"/>
      <w:bookmarkStart w:id="1311" w:name="_Toc55253503"/>
      <w:bookmarkStart w:id="1312" w:name="_Toc55253587"/>
      <w:bookmarkStart w:id="1313" w:name="_Toc55253692"/>
      <w:bookmarkStart w:id="1314" w:name="_Toc55253776"/>
      <w:bookmarkStart w:id="1315" w:name="_Toc55253859"/>
      <w:bookmarkStart w:id="1316" w:name="_Toc55253942"/>
      <w:bookmarkStart w:id="1317" w:name="_Toc55254025"/>
      <w:bookmarkStart w:id="1318" w:name="_Toc55254108"/>
      <w:bookmarkStart w:id="1319" w:name="_Toc55254192"/>
      <w:bookmarkStart w:id="1320" w:name="_Toc55254275"/>
      <w:bookmarkStart w:id="1321" w:name="_Toc55254357"/>
      <w:bookmarkStart w:id="1322" w:name="_Toc55254439"/>
      <w:bookmarkStart w:id="1323" w:name="_Toc55254519"/>
      <w:bookmarkStart w:id="1324" w:name="_Toc55254732"/>
      <w:bookmarkStart w:id="1325" w:name="_Toc55254790"/>
      <w:bookmarkStart w:id="1326" w:name="_Toc55254850"/>
      <w:bookmarkStart w:id="1327" w:name="_Toc55254911"/>
      <w:bookmarkStart w:id="1328" w:name="_Toc55254980"/>
      <w:bookmarkStart w:id="1329" w:name="_Toc55255094"/>
      <w:bookmarkStart w:id="1330" w:name="_Toc55255165"/>
      <w:bookmarkStart w:id="1331" w:name="_Toc55255279"/>
      <w:bookmarkStart w:id="1332" w:name="_Toc55394259"/>
      <w:bookmarkStart w:id="1333" w:name="_Toc55394330"/>
      <w:bookmarkStart w:id="1334" w:name="_Toc55394401"/>
      <w:bookmarkStart w:id="1335" w:name="_Toc55394471"/>
      <w:bookmarkStart w:id="1336" w:name="_Toc56590817"/>
      <w:bookmarkStart w:id="1337" w:name="_Toc56591093"/>
      <w:bookmarkStart w:id="1338" w:name="_Toc56591182"/>
      <w:bookmarkStart w:id="1339" w:name="_Toc62658219"/>
      <w:bookmarkStart w:id="1340" w:name="_Toc62658338"/>
      <w:bookmarkStart w:id="1341" w:name="_Toc62658514"/>
      <w:bookmarkStart w:id="1342" w:name="_Toc81298549"/>
      <w:bookmarkStart w:id="1343" w:name="_Toc55242186"/>
      <w:bookmarkStart w:id="1344" w:name="_Toc55242447"/>
      <w:bookmarkStart w:id="1345" w:name="_Toc55242669"/>
      <w:bookmarkStart w:id="1346" w:name="_Toc55243750"/>
      <w:bookmarkStart w:id="1347" w:name="_Toc55245945"/>
      <w:bookmarkStart w:id="1348" w:name="_Toc55246557"/>
      <w:bookmarkStart w:id="1349" w:name="_Toc55246978"/>
      <w:bookmarkStart w:id="1350" w:name="_Toc55247528"/>
      <w:bookmarkStart w:id="1351" w:name="_Toc55248217"/>
      <w:bookmarkStart w:id="1352" w:name="_Toc55248417"/>
      <w:bookmarkStart w:id="1353" w:name="_Toc55248831"/>
      <w:bookmarkStart w:id="1354" w:name="_Toc55249102"/>
      <w:bookmarkStart w:id="1355" w:name="_Toc55250032"/>
      <w:bookmarkStart w:id="1356" w:name="_Toc55250157"/>
      <w:bookmarkStart w:id="1357" w:name="_Toc55250410"/>
      <w:bookmarkStart w:id="1358" w:name="_Toc55250505"/>
      <w:bookmarkStart w:id="1359" w:name="_Toc55250600"/>
      <w:bookmarkStart w:id="1360" w:name="_Toc55250791"/>
      <w:bookmarkStart w:id="1361" w:name="_Toc55250937"/>
      <w:bookmarkStart w:id="1362" w:name="_Toc55251130"/>
      <w:bookmarkStart w:id="1363" w:name="_Toc55251852"/>
      <w:bookmarkStart w:id="1364" w:name="_Toc55252228"/>
      <w:bookmarkStart w:id="1365" w:name="_Toc55252553"/>
      <w:bookmarkStart w:id="1366" w:name="_Toc55252644"/>
      <w:bookmarkStart w:id="1367" w:name="_Toc55253504"/>
      <w:bookmarkStart w:id="1368" w:name="_Toc55253588"/>
      <w:bookmarkStart w:id="1369" w:name="_Toc55253693"/>
      <w:bookmarkStart w:id="1370" w:name="_Toc55253777"/>
      <w:bookmarkStart w:id="1371" w:name="_Toc55253860"/>
      <w:bookmarkStart w:id="1372" w:name="_Toc55253943"/>
      <w:bookmarkStart w:id="1373" w:name="_Toc55254026"/>
      <w:bookmarkStart w:id="1374" w:name="_Toc55254109"/>
      <w:bookmarkStart w:id="1375" w:name="_Toc55254193"/>
      <w:bookmarkStart w:id="1376" w:name="_Toc55254276"/>
      <w:bookmarkStart w:id="1377" w:name="_Toc55254358"/>
      <w:bookmarkStart w:id="1378" w:name="_Toc55254440"/>
      <w:bookmarkStart w:id="1379" w:name="_Toc55254520"/>
      <w:bookmarkStart w:id="1380" w:name="_Toc55254733"/>
      <w:bookmarkStart w:id="1381" w:name="_Toc55254791"/>
      <w:bookmarkStart w:id="1382" w:name="_Toc55254851"/>
      <w:bookmarkStart w:id="1383" w:name="_Toc55254912"/>
      <w:bookmarkStart w:id="1384" w:name="_Toc55254981"/>
      <w:bookmarkStart w:id="1385" w:name="_Toc55255095"/>
      <w:bookmarkStart w:id="1386" w:name="_Toc55255166"/>
      <w:bookmarkStart w:id="1387" w:name="_Toc55255280"/>
      <w:bookmarkStart w:id="1388" w:name="_Toc55394260"/>
      <w:bookmarkStart w:id="1389" w:name="_Toc55394331"/>
      <w:bookmarkStart w:id="1390" w:name="_Toc55394402"/>
      <w:bookmarkStart w:id="1391" w:name="_Toc55394472"/>
      <w:bookmarkStart w:id="1392" w:name="_Toc56590818"/>
      <w:bookmarkStart w:id="1393" w:name="_Toc56591094"/>
      <w:bookmarkStart w:id="1394" w:name="_Toc56591183"/>
      <w:bookmarkStart w:id="1395" w:name="_Toc62658220"/>
      <w:bookmarkStart w:id="1396" w:name="_Toc62658339"/>
      <w:bookmarkStart w:id="1397" w:name="_Toc62658515"/>
      <w:bookmarkStart w:id="1398" w:name="_Toc81298550"/>
      <w:bookmarkStart w:id="1399" w:name="_Toc55242187"/>
      <w:bookmarkStart w:id="1400" w:name="_Toc55242448"/>
      <w:bookmarkStart w:id="1401" w:name="_Toc55242670"/>
      <w:bookmarkStart w:id="1402" w:name="_Toc55243751"/>
      <w:bookmarkStart w:id="1403" w:name="_Toc55245946"/>
      <w:bookmarkStart w:id="1404" w:name="_Toc55246558"/>
      <w:bookmarkStart w:id="1405" w:name="_Toc55246979"/>
      <w:bookmarkStart w:id="1406" w:name="_Toc55247529"/>
      <w:bookmarkStart w:id="1407" w:name="_Toc55248218"/>
      <w:bookmarkStart w:id="1408" w:name="_Toc55248418"/>
      <w:bookmarkStart w:id="1409" w:name="_Toc55248832"/>
      <w:bookmarkStart w:id="1410" w:name="_Toc55249103"/>
      <w:bookmarkStart w:id="1411" w:name="_Toc55250033"/>
      <w:bookmarkStart w:id="1412" w:name="_Toc55250158"/>
      <w:bookmarkStart w:id="1413" w:name="_Toc55250411"/>
      <w:bookmarkStart w:id="1414" w:name="_Toc55250506"/>
      <w:bookmarkStart w:id="1415" w:name="_Toc55250601"/>
      <w:bookmarkStart w:id="1416" w:name="_Toc55250792"/>
      <w:bookmarkStart w:id="1417" w:name="_Toc55250938"/>
      <w:bookmarkStart w:id="1418" w:name="_Toc55251131"/>
      <w:bookmarkStart w:id="1419" w:name="_Toc55251853"/>
      <w:bookmarkStart w:id="1420" w:name="_Toc55252229"/>
      <w:bookmarkStart w:id="1421" w:name="_Toc55252554"/>
      <w:bookmarkStart w:id="1422" w:name="_Toc55252645"/>
      <w:bookmarkStart w:id="1423" w:name="_Toc55253505"/>
      <w:bookmarkStart w:id="1424" w:name="_Toc55253589"/>
      <w:bookmarkStart w:id="1425" w:name="_Toc55253694"/>
      <w:bookmarkStart w:id="1426" w:name="_Toc55253778"/>
      <w:bookmarkStart w:id="1427" w:name="_Toc55253861"/>
      <w:bookmarkStart w:id="1428" w:name="_Toc55253944"/>
      <w:bookmarkStart w:id="1429" w:name="_Toc55254027"/>
      <w:bookmarkStart w:id="1430" w:name="_Toc55254110"/>
      <w:bookmarkStart w:id="1431" w:name="_Toc55254194"/>
      <w:bookmarkStart w:id="1432" w:name="_Toc55254277"/>
      <w:bookmarkStart w:id="1433" w:name="_Toc55254359"/>
      <w:bookmarkStart w:id="1434" w:name="_Toc55254441"/>
      <w:bookmarkStart w:id="1435" w:name="_Toc55254521"/>
      <w:bookmarkStart w:id="1436" w:name="_Toc55254734"/>
      <w:bookmarkStart w:id="1437" w:name="_Toc55254792"/>
      <w:bookmarkStart w:id="1438" w:name="_Toc55254852"/>
      <w:bookmarkStart w:id="1439" w:name="_Toc55254913"/>
      <w:bookmarkStart w:id="1440" w:name="_Toc55254982"/>
      <w:bookmarkStart w:id="1441" w:name="_Toc55255096"/>
      <w:bookmarkStart w:id="1442" w:name="_Toc55255167"/>
      <w:bookmarkStart w:id="1443" w:name="_Toc55255281"/>
      <w:bookmarkStart w:id="1444" w:name="_Toc55394261"/>
      <w:bookmarkStart w:id="1445" w:name="_Toc55394332"/>
      <w:bookmarkStart w:id="1446" w:name="_Toc55394403"/>
      <w:bookmarkStart w:id="1447" w:name="_Toc55394473"/>
      <w:bookmarkStart w:id="1448" w:name="_Toc56590819"/>
      <w:bookmarkStart w:id="1449" w:name="_Toc56591095"/>
      <w:bookmarkStart w:id="1450" w:name="_Toc56591184"/>
      <w:bookmarkStart w:id="1451" w:name="_Toc62658221"/>
      <w:bookmarkStart w:id="1452" w:name="_Toc62658340"/>
      <w:bookmarkStart w:id="1453" w:name="_Toc62658516"/>
      <w:bookmarkStart w:id="1454" w:name="_Toc81298551"/>
      <w:bookmarkStart w:id="1455" w:name="_Toc81306196"/>
      <w:bookmarkStart w:id="1456" w:name="_Toc81312995"/>
      <w:bookmarkStart w:id="1457" w:name="_Toc81392943"/>
      <w:bookmarkStart w:id="1458" w:name="_Toc81393062"/>
      <w:bookmarkStart w:id="1459" w:name="_Toc81920644"/>
      <w:bookmarkStart w:id="1460" w:name="_Toc81924575"/>
      <w:bookmarkStart w:id="1461" w:name="_Toc82602786"/>
      <w:bookmarkStart w:id="1462" w:name="_Toc87971873"/>
      <w:bookmarkStart w:id="1463" w:name="_Toc87971958"/>
      <w:bookmarkStart w:id="1464" w:name="_Toc87972168"/>
      <w:bookmarkStart w:id="1465" w:name="_Toc183158982"/>
      <w:bookmarkStart w:id="1466" w:name="_Toc183160735"/>
      <w:bookmarkStart w:id="1467" w:name="_Toc183160847"/>
      <w:bookmarkStart w:id="1468" w:name="_Toc183167678"/>
      <w:bookmarkStart w:id="1469" w:name="_Toc185259253"/>
      <w:bookmarkStart w:id="1470" w:name="_Toc185408132"/>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p>
    <w:p w14:paraId="447452D3" w14:textId="77777777" w:rsidR="00FD5D90" w:rsidRPr="005C02EE" w:rsidRDefault="00FD5D90" w:rsidP="00A91CE7">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471" w:name="_Toc81306197"/>
      <w:bookmarkStart w:id="1472" w:name="_Toc81312996"/>
      <w:bookmarkStart w:id="1473" w:name="_Toc81392944"/>
      <w:bookmarkStart w:id="1474" w:name="_Toc81393063"/>
      <w:bookmarkStart w:id="1475" w:name="_Toc81920645"/>
      <w:bookmarkStart w:id="1476" w:name="_Toc81924576"/>
      <w:bookmarkStart w:id="1477" w:name="_Toc82602787"/>
      <w:bookmarkStart w:id="1478" w:name="_Toc87971874"/>
      <w:bookmarkStart w:id="1479" w:name="_Toc87971959"/>
      <w:bookmarkStart w:id="1480" w:name="_Toc87972169"/>
      <w:bookmarkStart w:id="1481" w:name="_Toc183158983"/>
      <w:bookmarkStart w:id="1482" w:name="_Toc183160736"/>
      <w:bookmarkStart w:id="1483" w:name="_Toc183160848"/>
      <w:bookmarkStart w:id="1484" w:name="_Toc183167679"/>
      <w:bookmarkStart w:id="1485" w:name="_Toc185259254"/>
      <w:bookmarkStart w:id="1486" w:name="_Toc185408133"/>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p>
    <w:p w14:paraId="3D9A2F3C" w14:textId="77777777" w:rsidR="00FD5D90" w:rsidRPr="005C02EE" w:rsidRDefault="00FD5D90" w:rsidP="00A91CE7">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487" w:name="_Toc81306198"/>
      <w:bookmarkStart w:id="1488" w:name="_Toc81312997"/>
      <w:bookmarkStart w:id="1489" w:name="_Toc81392945"/>
      <w:bookmarkStart w:id="1490" w:name="_Toc81393064"/>
      <w:bookmarkStart w:id="1491" w:name="_Toc81920646"/>
      <w:bookmarkStart w:id="1492" w:name="_Toc81924577"/>
      <w:bookmarkStart w:id="1493" w:name="_Toc82602788"/>
      <w:bookmarkStart w:id="1494" w:name="_Toc87971875"/>
      <w:bookmarkStart w:id="1495" w:name="_Toc87971960"/>
      <w:bookmarkStart w:id="1496" w:name="_Toc87972170"/>
      <w:bookmarkStart w:id="1497" w:name="_Toc183158984"/>
      <w:bookmarkStart w:id="1498" w:name="_Toc183160737"/>
      <w:bookmarkStart w:id="1499" w:name="_Toc183160849"/>
      <w:bookmarkStart w:id="1500" w:name="_Toc183167680"/>
      <w:bookmarkStart w:id="1501" w:name="_Toc185259255"/>
      <w:bookmarkStart w:id="1502" w:name="_Toc185408134"/>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p>
    <w:p w14:paraId="5F12EEAE" w14:textId="77777777" w:rsidR="00FD5D90" w:rsidRPr="005C02EE" w:rsidRDefault="00FD5D90" w:rsidP="00A91CE7">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503" w:name="_Toc81306199"/>
      <w:bookmarkStart w:id="1504" w:name="_Toc81312998"/>
      <w:bookmarkStart w:id="1505" w:name="_Toc81392946"/>
      <w:bookmarkStart w:id="1506" w:name="_Toc81393065"/>
      <w:bookmarkStart w:id="1507" w:name="_Toc81920647"/>
      <w:bookmarkStart w:id="1508" w:name="_Toc81924578"/>
      <w:bookmarkStart w:id="1509" w:name="_Toc82602789"/>
      <w:bookmarkStart w:id="1510" w:name="_Toc87971876"/>
      <w:bookmarkStart w:id="1511" w:name="_Toc87971961"/>
      <w:bookmarkStart w:id="1512" w:name="_Toc87972171"/>
      <w:bookmarkStart w:id="1513" w:name="_Toc183158985"/>
      <w:bookmarkStart w:id="1514" w:name="_Toc183160738"/>
      <w:bookmarkStart w:id="1515" w:name="_Toc183160850"/>
      <w:bookmarkStart w:id="1516" w:name="_Toc183167681"/>
      <w:bookmarkStart w:id="1517" w:name="_Toc185259256"/>
      <w:bookmarkStart w:id="1518" w:name="_Toc185408135"/>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p>
    <w:p w14:paraId="745B79E6" w14:textId="77777777" w:rsidR="00FD5D90" w:rsidRPr="005C02EE" w:rsidRDefault="00FD5D90" w:rsidP="00A91CE7">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519" w:name="_Toc81306200"/>
      <w:bookmarkStart w:id="1520" w:name="_Toc81312999"/>
      <w:bookmarkStart w:id="1521" w:name="_Toc81392947"/>
      <w:bookmarkStart w:id="1522" w:name="_Toc81393066"/>
      <w:bookmarkStart w:id="1523" w:name="_Toc81920648"/>
      <w:bookmarkStart w:id="1524" w:name="_Toc81924579"/>
      <w:bookmarkStart w:id="1525" w:name="_Toc82602790"/>
      <w:bookmarkStart w:id="1526" w:name="_Toc87971877"/>
      <w:bookmarkStart w:id="1527" w:name="_Toc87971962"/>
      <w:bookmarkStart w:id="1528" w:name="_Toc87972172"/>
      <w:bookmarkStart w:id="1529" w:name="_Toc183158986"/>
      <w:bookmarkStart w:id="1530" w:name="_Toc183160739"/>
      <w:bookmarkStart w:id="1531" w:name="_Toc183160851"/>
      <w:bookmarkStart w:id="1532" w:name="_Toc183167682"/>
      <w:bookmarkStart w:id="1533" w:name="_Toc185259257"/>
      <w:bookmarkStart w:id="1534" w:name="_Toc185408136"/>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p>
    <w:p w14:paraId="7134704B" w14:textId="3BAACC40" w:rsidR="00FD5D90" w:rsidRPr="005C02EE" w:rsidRDefault="00A60752" w:rsidP="00372B91">
      <w:pPr>
        <w:pStyle w:val="Heading2"/>
        <w:spacing w:after="120"/>
        <w:jc w:val="both"/>
        <w:rPr>
          <w:rFonts w:asciiTheme="minorHAnsi" w:hAnsiTheme="minorHAnsi" w:cstheme="minorHAnsi"/>
        </w:rPr>
      </w:pPr>
      <w:bookmarkStart w:id="1535" w:name="_Toc53413707"/>
      <w:bookmarkStart w:id="1536" w:name="_Toc506815797"/>
      <w:bookmarkStart w:id="1537" w:name="_Toc185408137"/>
      <w:bookmarkEnd w:id="1059"/>
      <w:r w:rsidRPr="005C02EE">
        <w:rPr>
          <w:rFonts w:asciiTheme="minorHAnsi" w:hAnsiTheme="minorHAnsi" w:cstheme="minorHAnsi"/>
        </w:rPr>
        <w:t>6.</w:t>
      </w:r>
      <w:r w:rsidR="00B74D82">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CONTINUOUS IMPROVEMENT</w:t>
      </w:r>
      <w:bookmarkEnd w:id="1535"/>
      <w:bookmarkEnd w:id="1537"/>
    </w:p>
    <w:p w14:paraId="077B9F82" w14:textId="2B988289" w:rsidR="00FD5D90" w:rsidRPr="00236DC9" w:rsidRDefault="00FD5D90" w:rsidP="008D5B47">
      <w:pPr>
        <w:spacing w:after="200" w:line="276" w:lineRule="auto"/>
        <w:jc w:val="both"/>
        <w:rPr>
          <w:rFonts w:asciiTheme="minorHAnsi" w:hAnsiTheme="minorHAnsi" w:cstheme="minorHAnsi"/>
          <w:i/>
          <w:color w:val="auto"/>
          <w:sz w:val="22"/>
          <w:szCs w:val="22"/>
        </w:rPr>
      </w:pPr>
      <w:r w:rsidRPr="00236DC9">
        <w:rPr>
          <w:rFonts w:asciiTheme="minorHAnsi" w:hAnsiTheme="minorHAnsi" w:cstheme="minorHAnsi"/>
          <w:color w:val="auto"/>
          <w:sz w:val="22"/>
          <w:szCs w:val="22"/>
        </w:rPr>
        <w:t>The State encourages the Vendor to identify opportunities to reduce the total cost the State.  A continuous improvement effort consisting of various ideas to enhance business efficiencies</w:t>
      </w:r>
      <w:r w:rsidR="00227348" w:rsidRPr="00236DC9">
        <w:rPr>
          <w:rFonts w:asciiTheme="minorHAnsi" w:hAnsiTheme="minorHAnsi" w:cstheme="minorHAnsi"/>
          <w:color w:val="auto"/>
          <w:sz w:val="22"/>
          <w:szCs w:val="22"/>
        </w:rPr>
        <w:t xml:space="preserve"> as performance progresses.</w:t>
      </w:r>
    </w:p>
    <w:p w14:paraId="240F4FC2" w14:textId="7B0894A4" w:rsidR="00FD5D90" w:rsidRPr="005C02EE" w:rsidRDefault="00B74D82" w:rsidP="00A91CE7">
      <w:pPr>
        <w:pStyle w:val="Heading2"/>
        <w:numPr>
          <w:ilvl w:val="1"/>
          <w:numId w:val="38"/>
        </w:numPr>
        <w:spacing w:after="120"/>
        <w:jc w:val="both"/>
        <w:rPr>
          <w:rFonts w:asciiTheme="minorHAnsi" w:hAnsiTheme="minorHAnsi" w:cstheme="minorHAnsi"/>
        </w:rPr>
      </w:pPr>
      <w:bookmarkStart w:id="1538" w:name="_Toc53413712"/>
      <w:r>
        <w:rPr>
          <w:rFonts w:asciiTheme="minorHAnsi" w:hAnsiTheme="minorHAnsi" w:cstheme="minorHAnsi"/>
        </w:rPr>
        <w:t xml:space="preserve">       </w:t>
      </w:r>
      <w:bookmarkStart w:id="1539" w:name="_Toc185408138"/>
      <w:r w:rsidR="00FD5D90" w:rsidRPr="005C02EE">
        <w:rPr>
          <w:rFonts w:asciiTheme="minorHAnsi" w:hAnsiTheme="minorHAnsi" w:cstheme="minorHAnsi"/>
        </w:rPr>
        <w:t>INVOICES</w:t>
      </w:r>
      <w:bookmarkEnd w:id="1539"/>
    </w:p>
    <w:p w14:paraId="7A738862" w14:textId="3948F820" w:rsidR="00FD5D90" w:rsidRPr="002B04FA" w:rsidRDefault="007D134A" w:rsidP="00372B91">
      <w:pPr>
        <w:spacing w:line="276" w:lineRule="auto"/>
        <w:jc w:val="both"/>
        <w:rPr>
          <w:rFonts w:asciiTheme="minorHAnsi" w:hAnsiTheme="minorHAnsi" w:cstheme="minorHAnsi"/>
          <w:color w:val="auto"/>
          <w:szCs w:val="24"/>
        </w:rPr>
      </w:pPr>
      <w:r w:rsidRPr="002B04FA">
        <w:rPr>
          <w:rFonts w:asciiTheme="minorHAnsi" w:hAnsiTheme="minorHAnsi" w:cstheme="minorHAnsi"/>
          <w:color w:val="auto"/>
          <w:szCs w:val="24"/>
        </w:rPr>
        <w:t>The vendor</w:t>
      </w:r>
      <w:r w:rsidR="00FD5D90" w:rsidRPr="002B04FA">
        <w:rPr>
          <w:rFonts w:asciiTheme="minorHAnsi" w:hAnsiTheme="minorHAnsi" w:cstheme="minorHAnsi"/>
          <w:color w:val="auto"/>
          <w:szCs w:val="24"/>
        </w:rPr>
        <w:t xml:space="preserve"> shall invoice the Purchasing Agency. The standard format for invoicing shall be Single Invoices meaning that the Vendor shall provide the Purchasing Agency with an invoice for each order. Invoices shall include detailed </w:t>
      </w:r>
      <w:r w:rsidR="00236DC9" w:rsidRPr="002B04FA">
        <w:rPr>
          <w:rFonts w:asciiTheme="minorHAnsi" w:hAnsiTheme="minorHAnsi" w:cstheme="minorHAnsi"/>
          <w:color w:val="auto"/>
          <w:szCs w:val="24"/>
        </w:rPr>
        <w:t>line-item</w:t>
      </w:r>
      <w:r w:rsidR="00FD5D90" w:rsidRPr="002B04FA">
        <w:rPr>
          <w:rFonts w:asciiTheme="minorHAnsi" w:hAnsiTheme="minorHAnsi" w:cstheme="minorHAnsi"/>
          <w:color w:val="auto"/>
          <w:szCs w:val="24"/>
        </w:rPr>
        <w:t xml:space="preserve"> information to allow </w:t>
      </w:r>
      <w:r w:rsidRPr="002B04FA">
        <w:rPr>
          <w:rFonts w:asciiTheme="minorHAnsi" w:hAnsiTheme="minorHAnsi" w:cstheme="minorHAnsi"/>
          <w:color w:val="auto"/>
          <w:szCs w:val="24"/>
        </w:rPr>
        <w:t>the Purchasing</w:t>
      </w:r>
      <w:r w:rsidR="00FD5D90" w:rsidRPr="002B04FA">
        <w:rPr>
          <w:rFonts w:asciiTheme="minorHAnsi" w:hAnsiTheme="minorHAnsi" w:cstheme="minorHAnsi"/>
          <w:color w:val="auto"/>
          <w:szCs w:val="24"/>
        </w:rPr>
        <w:t xml:space="preserve"> Agency to verify pricing at point of receipt matches the correct price from the original date of order.  At a minimum, the following fields shall be included on all invoices:</w:t>
      </w:r>
    </w:p>
    <w:p w14:paraId="3D441FAC" w14:textId="77777777" w:rsidR="00FD5D90" w:rsidRPr="002B04FA" w:rsidRDefault="00FD5D90" w:rsidP="00372B91">
      <w:pPr>
        <w:spacing w:line="276" w:lineRule="auto"/>
        <w:jc w:val="both"/>
        <w:rPr>
          <w:rFonts w:asciiTheme="minorHAnsi" w:hAnsiTheme="minorHAnsi" w:cstheme="minorHAnsi"/>
          <w:color w:val="auto"/>
          <w:szCs w:val="24"/>
        </w:rPr>
      </w:pPr>
      <w:r w:rsidRPr="002B04FA">
        <w:rPr>
          <w:rFonts w:asciiTheme="minorHAnsi" w:hAnsiTheme="minorHAnsi" w:cstheme="minorHAnsi"/>
          <w:color w:val="auto"/>
          <w:szCs w:val="24"/>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2B04FA" w:rsidRDefault="00FD5D90" w:rsidP="00372B91">
      <w:pPr>
        <w:spacing w:after="200" w:line="276" w:lineRule="auto"/>
        <w:jc w:val="both"/>
        <w:rPr>
          <w:rFonts w:asciiTheme="minorHAnsi" w:hAnsiTheme="minorHAnsi" w:cstheme="minorHAnsi"/>
          <w:b/>
          <w:color w:val="000000" w:themeColor="text1"/>
          <w:szCs w:val="24"/>
        </w:rPr>
      </w:pPr>
      <w:r w:rsidRPr="002B04FA">
        <w:rPr>
          <w:rFonts w:asciiTheme="minorHAnsi" w:hAnsiTheme="minorHAnsi" w:cstheme="minorHAnsi"/>
          <w:b/>
          <w:color w:val="000000" w:themeColor="text1"/>
          <w:szCs w:val="24"/>
        </w:rPr>
        <w:t>INVOICES MAY NOT BE PAID UNTIL AN INSPECTION HAS OCCURRED AND THE GOODS ACCEPTED.</w:t>
      </w:r>
    </w:p>
    <w:p w14:paraId="4689908B" w14:textId="77777777" w:rsidR="00AF1C68" w:rsidRPr="005C02EE" w:rsidRDefault="00AF1C68" w:rsidP="00A91CE7">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540" w:name="_Toc55394480"/>
      <w:bookmarkStart w:id="1541" w:name="_Toc56590826"/>
      <w:bookmarkStart w:id="1542" w:name="_Toc56591102"/>
      <w:bookmarkStart w:id="1543" w:name="_Toc56591191"/>
      <w:bookmarkStart w:id="1544" w:name="_Toc62658228"/>
      <w:bookmarkStart w:id="1545" w:name="_Toc62658347"/>
      <w:bookmarkStart w:id="1546" w:name="_Toc62658523"/>
      <w:bookmarkStart w:id="1547" w:name="_Toc81298558"/>
      <w:bookmarkStart w:id="1548" w:name="_Toc81306206"/>
      <w:bookmarkStart w:id="1549" w:name="_Toc81313005"/>
      <w:bookmarkStart w:id="1550" w:name="_Toc81392953"/>
      <w:bookmarkStart w:id="1551" w:name="_Toc81393072"/>
      <w:bookmarkStart w:id="1552" w:name="_Toc81920654"/>
      <w:bookmarkStart w:id="1553" w:name="_Toc81924585"/>
      <w:bookmarkStart w:id="1554" w:name="_Toc82602796"/>
      <w:bookmarkStart w:id="1555" w:name="_Toc87971883"/>
      <w:bookmarkStart w:id="1556" w:name="_Toc87971968"/>
      <w:bookmarkStart w:id="1557" w:name="_Toc87972178"/>
      <w:bookmarkStart w:id="1558" w:name="_Toc183158989"/>
      <w:bookmarkStart w:id="1559" w:name="_Toc183160742"/>
      <w:bookmarkStart w:id="1560" w:name="_Toc183160854"/>
      <w:bookmarkStart w:id="1561" w:name="_Toc183167685"/>
      <w:bookmarkStart w:id="1562" w:name="_Toc185259260"/>
      <w:bookmarkStart w:id="1563" w:name="_Toc1854081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p>
    <w:p w14:paraId="56372987" w14:textId="77777777" w:rsidR="00AF1C68" w:rsidRPr="005C02EE" w:rsidRDefault="00AF1C68" w:rsidP="00A91CE7">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564" w:name="_Toc55394481"/>
      <w:bookmarkStart w:id="1565" w:name="_Toc56590827"/>
      <w:bookmarkStart w:id="1566" w:name="_Toc56591103"/>
      <w:bookmarkStart w:id="1567" w:name="_Toc56591192"/>
      <w:bookmarkStart w:id="1568" w:name="_Toc62658229"/>
      <w:bookmarkStart w:id="1569" w:name="_Toc62658348"/>
      <w:bookmarkStart w:id="1570" w:name="_Toc62658524"/>
      <w:bookmarkStart w:id="1571" w:name="_Toc81298559"/>
      <w:bookmarkStart w:id="1572" w:name="_Toc81306207"/>
      <w:bookmarkStart w:id="1573" w:name="_Toc81313006"/>
      <w:bookmarkStart w:id="1574" w:name="_Toc81392954"/>
      <w:bookmarkStart w:id="1575" w:name="_Toc81393073"/>
      <w:bookmarkStart w:id="1576" w:name="_Toc81920655"/>
      <w:bookmarkStart w:id="1577" w:name="_Toc81924586"/>
      <w:bookmarkStart w:id="1578" w:name="_Toc82602797"/>
      <w:bookmarkStart w:id="1579" w:name="_Toc87971884"/>
      <w:bookmarkStart w:id="1580" w:name="_Toc87971969"/>
      <w:bookmarkStart w:id="1581" w:name="_Toc87972179"/>
      <w:bookmarkStart w:id="1582" w:name="_Toc183158990"/>
      <w:bookmarkStart w:id="1583" w:name="_Toc183160743"/>
      <w:bookmarkStart w:id="1584" w:name="_Toc183160855"/>
      <w:bookmarkStart w:id="1585" w:name="_Toc183167686"/>
      <w:bookmarkStart w:id="1586" w:name="_Toc185259261"/>
      <w:bookmarkStart w:id="1587" w:name="_Toc185408140"/>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p>
    <w:p w14:paraId="6179FC5E" w14:textId="77777777" w:rsidR="00AF1C68" w:rsidRPr="005C02EE" w:rsidRDefault="00AF1C68" w:rsidP="00A91CE7">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588" w:name="_Toc55394482"/>
      <w:bookmarkStart w:id="1589" w:name="_Toc56590828"/>
      <w:bookmarkStart w:id="1590" w:name="_Toc56591104"/>
      <w:bookmarkStart w:id="1591" w:name="_Toc56591193"/>
      <w:bookmarkStart w:id="1592" w:name="_Toc62658230"/>
      <w:bookmarkStart w:id="1593" w:name="_Toc62658349"/>
      <w:bookmarkStart w:id="1594" w:name="_Toc62658525"/>
      <w:bookmarkStart w:id="1595" w:name="_Toc81298560"/>
      <w:bookmarkStart w:id="1596" w:name="_Toc81306208"/>
      <w:bookmarkStart w:id="1597" w:name="_Toc81313007"/>
      <w:bookmarkStart w:id="1598" w:name="_Toc81392955"/>
      <w:bookmarkStart w:id="1599" w:name="_Toc81393074"/>
      <w:bookmarkStart w:id="1600" w:name="_Toc81920656"/>
      <w:bookmarkStart w:id="1601" w:name="_Toc81924587"/>
      <w:bookmarkStart w:id="1602" w:name="_Toc82602798"/>
      <w:bookmarkStart w:id="1603" w:name="_Toc87971885"/>
      <w:bookmarkStart w:id="1604" w:name="_Toc87971970"/>
      <w:bookmarkStart w:id="1605" w:name="_Toc87972180"/>
      <w:bookmarkStart w:id="1606" w:name="_Toc183158991"/>
      <w:bookmarkStart w:id="1607" w:name="_Toc183160744"/>
      <w:bookmarkStart w:id="1608" w:name="_Toc183160856"/>
      <w:bookmarkStart w:id="1609" w:name="_Toc183167687"/>
      <w:bookmarkStart w:id="1610" w:name="_Toc185259262"/>
      <w:bookmarkStart w:id="1611" w:name="_Toc185408141"/>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p>
    <w:p w14:paraId="0F510A33" w14:textId="77777777" w:rsidR="00AF1C68" w:rsidRPr="005C02EE" w:rsidRDefault="00AF1C68" w:rsidP="00A91CE7">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612" w:name="_Toc55394483"/>
      <w:bookmarkStart w:id="1613" w:name="_Toc56590829"/>
      <w:bookmarkStart w:id="1614" w:name="_Toc56591105"/>
      <w:bookmarkStart w:id="1615" w:name="_Toc56591194"/>
      <w:bookmarkStart w:id="1616" w:name="_Toc62658231"/>
      <w:bookmarkStart w:id="1617" w:name="_Toc62658350"/>
      <w:bookmarkStart w:id="1618" w:name="_Toc62658526"/>
      <w:bookmarkStart w:id="1619" w:name="_Toc81298561"/>
      <w:bookmarkStart w:id="1620" w:name="_Toc81306209"/>
      <w:bookmarkStart w:id="1621" w:name="_Toc81313008"/>
      <w:bookmarkStart w:id="1622" w:name="_Toc81392956"/>
      <w:bookmarkStart w:id="1623" w:name="_Toc81393075"/>
      <w:bookmarkStart w:id="1624" w:name="_Toc81920657"/>
      <w:bookmarkStart w:id="1625" w:name="_Toc81924588"/>
      <w:bookmarkStart w:id="1626" w:name="_Toc82602799"/>
      <w:bookmarkStart w:id="1627" w:name="_Toc87971886"/>
      <w:bookmarkStart w:id="1628" w:name="_Toc87971971"/>
      <w:bookmarkStart w:id="1629" w:name="_Toc87972181"/>
      <w:bookmarkStart w:id="1630" w:name="_Toc183158992"/>
      <w:bookmarkStart w:id="1631" w:name="_Toc183160745"/>
      <w:bookmarkStart w:id="1632" w:name="_Toc183160857"/>
      <w:bookmarkStart w:id="1633" w:name="_Toc183167688"/>
      <w:bookmarkStart w:id="1634" w:name="_Toc185259263"/>
      <w:bookmarkStart w:id="1635" w:name="_Toc185408142"/>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p>
    <w:p w14:paraId="45984026" w14:textId="77777777" w:rsidR="00AF1C68" w:rsidRPr="005C02EE" w:rsidRDefault="00AF1C68" w:rsidP="00A91CE7">
      <w:pPr>
        <w:pStyle w:val="ListParagraph"/>
        <w:keepNext/>
        <w:numPr>
          <w:ilvl w:val="0"/>
          <w:numId w:val="31"/>
        </w:numPr>
        <w:spacing w:before="240" w:after="60" w:line="240" w:lineRule="auto"/>
        <w:contextualSpacing w:val="0"/>
        <w:jc w:val="both"/>
        <w:outlineLvl w:val="1"/>
        <w:rPr>
          <w:rFonts w:asciiTheme="minorHAnsi" w:hAnsiTheme="minorHAnsi" w:cstheme="minorHAnsi"/>
          <w:b/>
          <w:vanish/>
          <w:color w:val="000000"/>
          <w:sz w:val="24"/>
          <w:szCs w:val="24"/>
        </w:rPr>
      </w:pPr>
      <w:bookmarkStart w:id="1636" w:name="_Toc55394484"/>
      <w:bookmarkStart w:id="1637" w:name="_Toc56590830"/>
      <w:bookmarkStart w:id="1638" w:name="_Toc56591106"/>
      <w:bookmarkStart w:id="1639" w:name="_Toc56591195"/>
      <w:bookmarkStart w:id="1640" w:name="_Toc62658232"/>
      <w:bookmarkStart w:id="1641" w:name="_Toc62658351"/>
      <w:bookmarkStart w:id="1642" w:name="_Toc62658527"/>
      <w:bookmarkStart w:id="1643" w:name="_Toc81298562"/>
      <w:bookmarkStart w:id="1644" w:name="_Toc81306210"/>
      <w:bookmarkStart w:id="1645" w:name="_Toc81313009"/>
      <w:bookmarkStart w:id="1646" w:name="_Toc81392957"/>
      <w:bookmarkStart w:id="1647" w:name="_Toc81393076"/>
      <w:bookmarkStart w:id="1648" w:name="_Toc81920658"/>
      <w:bookmarkStart w:id="1649" w:name="_Toc81924589"/>
      <w:bookmarkStart w:id="1650" w:name="_Toc82602800"/>
      <w:bookmarkStart w:id="1651" w:name="_Toc87971887"/>
      <w:bookmarkStart w:id="1652" w:name="_Toc87971972"/>
      <w:bookmarkStart w:id="1653" w:name="_Toc87972182"/>
      <w:bookmarkStart w:id="1654" w:name="_Toc183158993"/>
      <w:bookmarkStart w:id="1655" w:name="_Toc183160746"/>
      <w:bookmarkStart w:id="1656" w:name="_Toc183160858"/>
      <w:bookmarkStart w:id="1657" w:name="_Toc183167689"/>
      <w:bookmarkStart w:id="1658" w:name="_Toc185259264"/>
      <w:bookmarkStart w:id="1659" w:name="_Toc185408143"/>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p>
    <w:p w14:paraId="3971C223" w14:textId="3B6B4F93" w:rsidR="00FD5D90" w:rsidRPr="005C02EE" w:rsidRDefault="00B74D82" w:rsidP="00B74D82">
      <w:pPr>
        <w:pStyle w:val="Heading20"/>
        <w:numPr>
          <w:ilvl w:val="0"/>
          <w:numId w:val="0"/>
        </w:numPr>
        <w:spacing w:after="120"/>
        <w:jc w:val="both"/>
        <w:rPr>
          <w:rFonts w:asciiTheme="minorHAnsi" w:hAnsiTheme="minorHAnsi" w:cstheme="minorHAnsi"/>
        </w:rPr>
      </w:pPr>
      <w:bookmarkStart w:id="1660" w:name="_Toc185408144"/>
      <w:r>
        <w:rPr>
          <w:rFonts w:asciiTheme="minorHAnsi" w:hAnsiTheme="minorHAnsi" w:cstheme="minorHAnsi"/>
        </w:rPr>
        <w:t>6.4</w:t>
      </w:r>
      <w:r w:rsidR="004E0DBC" w:rsidRPr="005C02EE">
        <w:rPr>
          <w:rFonts w:asciiTheme="minorHAnsi" w:hAnsiTheme="minorHAnsi" w:cstheme="minorHAnsi"/>
        </w:rPr>
        <w:tab/>
      </w:r>
      <w:r w:rsidR="00FD5D90" w:rsidRPr="005C02EE">
        <w:rPr>
          <w:rFonts w:asciiTheme="minorHAnsi" w:hAnsiTheme="minorHAnsi" w:cstheme="minorHAnsi"/>
        </w:rPr>
        <w:t>DISPUTE RESOLUTION</w:t>
      </w:r>
      <w:bookmarkEnd w:id="1538"/>
      <w:bookmarkEnd w:id="1660"/>
    </w:p>
    <w:p w14:paraId="6984FB4F" w14:textId="51F771EE" w:rsidR="00371843" w:rsidRPr="002B04FA" w:rsidRDefault="00FD5D90" w:rsidP="00372B91">
      <w:pPr>
        <w:pStyle w:val="Text"/>
        <w:jc w:val="both"/>
        <w:rPr>
          <w:rFonts w:asciiTheme="minorHAnsi" w:hAnsiTheme="minorHAnsi" w:cstheme="minorHAnsi"/>
          <w:sz w:val="24"/>
          <w:szCs w:val="24"/>
        </w:rPr>
      </w:pPr>
      <w:r w:rsidRPr="002B04FA">
        <w:rPr>
          <w:rFonts w:asciiTheme="minorHAnsi" w:hAnsiTheme="minorHAnsi" w:cstheme="minorHAnsi"/>
          <w:sz w:val="24"/>
          <w:szCs w:val="24"/>
        </w:rPr>
        <w:t xml:space="preserve">During the performance of the </w:t>
      </w:r>
      <w:r w:rsidR="00371843" w:rsidRPr="002B04FA">
        <w:rPr>
          <w:rFonts w:asciiTheme="minorHAnsi" w:hAnsiTheme="minorHAnsi" w:cstheme="minorHAnsi"/>
          <w:sz w:val="24"/>
          <w:szCs w:val="24"/>
        </w:rPr>
        <w:t>C</w:t>
      </w:r>
      <w:r w:rsidRPr="002B04FA">
        <w:rPr>
          <w:rFonts w:asciiTheme="minorHAnsi" w:hAnsiTheme="minorHAnsi" w:cstheme="minorHAnsi"/>
          <w:sz w:val="24"/>
          <w:szCs w:val="24"/>
        </w:rPr>
        <w:t xml:space="preserve">ontract, the </w:t>
      </w:r>
      <w:r w:rsidR="00BE29D8" w:rsidRPr="002B04FA">
        <w:rPr>
          <w:rFonts w:asciiTheme="minorHAnsi" w:hAnsiTheme="minorHAnsi" w:cstheme="minorHAnsi"/>
          <w:sz w:val="24"/>
          <w:szCs w:val="24"/>
        </w:rPr>
        <w:t>P</w:t>
      </w:r>
      <w:r w:rsidRPr="002B04FA">
        <w:rPr>
          <w:rFonts w:asciiTheme="minorHAnsi" w:hAnsiTheme="minorHAnsi" w:cstheme="minorHAnsi"/>
          <w:sz w:val="24"/>
          <w:szCs w:val="24"/>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w:t>
      </w:r>
      <w:r w:rsidR="007D134A" w:rsidRPr="002B04FA">
        <w:rPr>
          <w:rFonts w:asciiTheme="minorHAnsi" w:hAnsiTheme="minorHAnsi" w:cstheme="minorHAnsi"/>
          <w:sz w:val="24"/>
          <w:szCs w:val="24"/>
        </w:rPr>
        <w:t>a resolution</w:t>
      </w:r>
      <w:r w:rsidRPr="002B04FA">
        <w:rPr>
          <w:rFonts w:asciiTheme="minorHAnsi" w:hAnsiTheme="minorHAnsi" w:cstheme="minorHAnsi"/>
          <w:sz w:val="24"/>
          <w:szCs w:val="24"/>
        </w:rPr>
        <w:t xml:space="preserve">. The Parties shall agree to negotiate in good faith and use all reasonable efforts to resolve such dispute(s).  </w:t>
      </w:r>
    </w:p>
    <w:p w14:paraId="5C318810" w14:textId="39AF6FD5" w:rsidR="00FD5D90" w:rsidRPr="002B04FA" w:rsidRDefault="00FD5D90" w:rsidP="00372B91">
      <w:pPr>
        <w:pStyle w:val="Text"/>
        <w:jc w:val="both"/>
        <w:rPr>
          <w:rFonts w:asciiTheme="minorHAnsi" w:hAnsiTheme="minorHAnsi" w:cstheme="minorHAnsi"/>
          <w:sz w:val="24"/>
          <w:szCs w:val="24"/>
        </w:rPr>
      </w:pPr>
      <w:r w:rsidRPr="002B04FA">
        <w:rPr>
          <w:rFonts w:asciiTheme="minorHAnsi" w:hAnsiTheme="minorHAnsi" w:cstheme="minorHAnsi"/>
          <w:sz w:val="24"/>
          <w:szCs w:val="24"/>
        </w:rPr>
        <w:t xml:space="preserve">During the time the Parties are attempting to resolve any dispute, each shall proceed diligently to perform their respective duties and responsibilities under this Contract.  The </w:t>
      </w:r>
      <w:r w:rsidR="00371843" w:rsidRPr="002B04FA">
        <w:rPr>
          <w:rFonts w:asciiTheme="minorHAnsi" w:hAnsiTheme="minorHAnsi" w:cstheme="minorHAnsi"/>
          <w:sz w:val="24"/>
          <w:szCs w:val="24"/>
        </w:rPr>
        <w:t>P</w:t>
      </w:r>
      <w:r w:rsidRPr="002B04FA">
        <w:rPr>
          <w:rFonts w:asciiTheme="minorHAnsi" w:hAnsiTheme="minorHAnsi" w:cstheme="minorHAnsi"/>
          <w:sz w:val="24"/>
          <w:szCs w:val="24"/>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2B04FA">
        <w:rPr>
          <w:rFonts w:asciiTheme="minorHAnsi" w:hAnsiTheme="minorHAnsi" w:cstheme="minorHAnsi"/>
          <w:sz w:val="24"/>
          <w:szCs w:val="24"/>
        </w:rPr>
        <w:t>provision</w:t>
      </w:r>
      <w:r w:rsidRPr="002B04FA">
        <w:rPr>
          <w:rFonts w:asciiTheme="minorHAnsi" w:hAnsiTheme="minorHAnsi" w:cstheme="minorHAnsi"/>
          <w:sz w:val="24"/>
          <w:szCs w:val="24"/>
        </w:rPr>
        <w:t>, when agreed in the Contract, shall not constitute an agreement by either party to mediate or arbitrate any dispute.</w:t>
      </w:r>
    </w:p>
    <w:p w14:paraId="733DB55C" w14:textId="77777777" w:rsidR="00FD5D90" w:rsidRPr="005C02EE" w:rsidRDefault="00FD5D90" w:rsidP="00A91CE7">
      <w:pPr>
        <w:pStyle w:val="ListParagraph"/>
        <w:keepNext/>
        <w:numPr>
          <w:ilvl w:val="0"/>
          <w:numId w:val="24"/>
        </w:numPr>
        <w:spacing w:before="240" w:after="60" w:line="240" w:lineRule="auto"/>
        <w:contextualSpacing w:val="0"/>
        <w:jc w:val="both"/>
        <w:outlineLvl w:val="1"/>
        <w:rPr>
          <w:rFonts w:asciiTheme="minorHAnsi" w:hAnsiTheme="minorHAnsi" w:cstheme="minorHAnsi"/>
          <w:b/>
          <w:vanish/>
          <w:color w:val="000000"/>
          <w:sz w:val="24"/>
          <w:szCs w:val="24"/>
        </w:rPr>
      </w:pPr>
      <w:bookmarkStart w:id="1661" w:name="_Toc55242197"/>
      <w:bookmarkStart w:id="1662" w:name="_Toc55242458"/>
      <w:bookmarkStart w:id="1663" w:name="_Toc55242680"/>
      <w:bookmarkStart w:id="1664" w:name="_Toc55243761"/>
      <w:bookmarkStart w:id="1665" w:name="_Toc55245956"/>
      <w:bookmarkStart w:id="1666" w:name="_Toc55246568"/>
      <w:bookmarkStart w:id="1667" w:name="_Toc55246989"/>
      <w:bookmarkStart w:id="1668" w:name="_Toc55247539"/>
      <w:bookmarkStart w:id="1669" w:name="_Toc55248228"/>
      <w:bookmarkStart w:id="1670" w:name="_Toc55248428"/>
      <w:bookmarkStart w:id="1671" w:name="_Toc55248842"/>
      <w:bookmarkStart w:id="1672" w:name="_Toc55249113"/>
      <w:bookmarkStart w:id="1673" w:name="_Toc55250043"/>
      <w:bookmarkStart w:id="1674" w:name="_Toc55250168"/>
      <w:bookmarkStart w:id="1675" w:name="_Toc55250421"/>
      <w:bookmarkStart w:id="1676" w:name="_Toc55250516"/>
      <w:bookmarkStart w:id="1677" w:name="_Toc55250611"/>
      <w:bookmarkStart w:id="1678" w:name="_Toc55250802"/>
      <w:bookmarkStart w:id="1679" w:name="_Toc55250948"/>
      <w:bookmarkStart w:id="1680" w:name="_Toc55251141"/>
      <w:bookmarkStart w:id="1681" w:name="_Toc55251863"/>
      <w:bookmarkStart w:id="1682" w:name="_Toc55252239"/>
      <w:bookmarkStart w:id="1683" w:name="_Toc55252564"/>
      <w:bookmarkStart w:id="1684" w:name="_Toc55252655"/>
      <w:bookmarkStart w:id="1685" w:name="_Toc55253515"/>
      <w:bookmarkStart w:id="1686" w:name="_Toc55253599"/>
      <w:bookmarkStart w:id="1687" w:name="_Toc55253704"/>
      <w:bookmarkStart w:id="1688" w:name="_Toc55253788"/>
      <w:bookmarkStart w:id="1689" w:name="_Toc55253871"/>
      <w:bookmarkStart w:id="1690" w:name="_Toc55253954"/>
      <w:bookmarkStart w:id="1691" w:name="_Toc55254037"/>
      <w:bookmarkStart w:id="1692" w:name="_Toc55254120"/>
      <w:bookmarkStart w:id="1693" w:name="_Toc55254204"/>
      <w:bookmarkStart w:id="1694" w:name="_Toc55254287"/>
      <w:bookmarkStart w:id="1695" w:name="_Toc55254369"/>
      <w:bookmarkStart w:id="1696" w:name="_Toc55254451"/>
      <w:bookmarkStart w:id="1697" w:name="_Toc55254531"/>
      <w:bookmarkStart w:id="1698" w:name="_Toc55254742"/>
      <w:bookmarkStart w:id="1699" w:name="_Toc55254800"/>
      <w:bookmarkStart w:id="1700" w:name="_Toc55254860"/>
      <w:bookmarkStart w:id="1701" w:name="_Toc55254921"/>
      <w:bookmarkStart w:id="1702" w:name="_Toc55254990"/>
      <w:bookmarkStart w:id="1703" w:name="_Toc55255104"/>
      <w:bookmarkStart w:id="1704" w:name="_Toc55255175"/>
      <w:bookmarkStart w:id="1705" w:name="_Toc55255289"/>
      <w:bookmarkStart w:id="1706" w:name="_Toc55394269"/>
      <w:bookmarkStart w:id="1707" w:name="_Toc55394340"/>
      <w:bookmarkStart w:id="1708" w:name="_Toc55394410"/>
      <w:bookmarkStart w:id="1709" w:name="_Toc55394486"/>
      <w:bookmarkStart w:id="1710" w:name="_Toc56590832"/>
      <w:bookmarkStart w:id="1711" w:name="_Toc56591108"/>
      <w:bookmarkStart w:id="1712" w:name="_Toc56591197"/>
      <w:bookmarkStart w:id="1713" w:name="_Toc62658234"/>
      <w:bookmarkStart w:id="1714" w:name="_Toc62658353"/>
      <w:bookmarkStart w:id="1715" w:name="_Toc62658529"/>
      <w:bookmarkStart w:id="1716" w:name="_Toc81298564"/>
      <w:bookmarkStart w:id="1717" w:name="_Toc81306212"/>
      <w:bookmarkStart w:id="1718" w:name="_Toc81313011"/>
      <w:bookmarkStart w:id="1719" w:name="_Toc81392959"/>
      <w:bookmarkStart w:id="1720" w:name="_Toc81393078"/>
      <w:bookmarkStart w:id="1721" w:name="_Toc81920660"/>
      <w:bookmarkStart w:id="1722" w:name="_Toc81924591"/>
      <w:bookmarkStart w:id="1723" w:name="_Toc82602802"/>
      <w:bookmarkStart w:id="1724" w:name="_Toc87971889"/>
      <w:bookmarkStart w:id="1725" w:name="_Toc87971974"/>
      <w:bookmarkStart w:id="1726" w:name="_Toc87972184"/>
      <w:bookmarkStart w:id="1727" w:name="_Toc183158995"/>
      <w:bookmarkStart w:id="1728" w:name="_Toc183160748"/>
      <w:bookmarkStart w:id="1729" w:name="_Toc183160860"/>
      <w:bookmarkStart w:id="1730" w:name="_Toc183167691"/>
      <w:bookmarkStart w:id="1731" w:name="_Toc185259266"/>
      <w:bookmarkStart w:id="1732" w:name="_Toc382391750"/>
      <w:bookmarkStart w:id="1733" w:name="_Toc185408145"/>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3"/>
    </w:p>
    <w:p w14:paraId="5E1117DF" w14:textId="421EB696" w:rsidR="00584530" w:rsidRPr="005C02EE" w:rsidRDefault="00B74D82" w:rsidP="00A91CE7">
      <w:pPr>
        <w:pStyle w:val="Heading2"/>
        <w:numPr>
          <w:ilvl w:val="1"/>
          <w:numId w:val="39"/>
        </w:numPr>
        <w:spacing w:after="120"/>
        <w:jc w:val="both"/>
        <w:rPr>
          <w:rFonts w:asciiTheme="minorHAnsi" w:hAnsiTheme="minorHAnsi" w:cstheme="minorHAnsi"/>
        </w:rPr>
      </w:pPr>
      <w:bookmarkStart w:id="1734" w:name="_Toc53413713"/>
      <w:r>
        <w:rPr>
          <w:rFonts w:asciiTheme="minorHAnsi" w:hAnsiTheme="minorHAnsi" w:cstheme="minorHAnsi"/>
        </w:rPr>
        <w:t xml:space="preserve">      </w:t>
      </w:r>
      <w:bookmarkStart w:id="1735" w:name="_Toc185408146"/>
      <w:r w:rsidR="00584530" w:rsidRPr="005C02EE">
        <w:rPr>
          <w:rFonts w:asciiTheme="minorHAnsi" w:hAnsiTheme="minorHAnsi" w:cstheme="minorHAnsi"/>
        </w:rPr>
        <w:t>PRICE ADJUSTMENTS</w:t>
      </w:r>
      <w:bookmarkEnd w:id="1735"/>
    </w:p>
    <w:p w14:paraId="661943CE" w14:textId="121A0C85" w:rsidR="00584530" w:rsidRPr="007D134A" w:rsidRDefault="00584530" w:rsidP="00BE29D8">
      <w:pPr>
        <w:spacing w:line="276" w:lineRule="auto"/>
        <w:jc w:val="both"/>
        <w:rPr>
          <w:rFonts w:asciiTheme="minorHAnsi" w:hAnsiTheme="minorHAnsi" w:cstheme="minorHAnsi"/>
          <w:color w:val="auto"/>
          <w:sz w:val="22"/>
          <w:szCs w:val="22"/>
        </w:rPr>
      </w:pPr>
      <w:r w:rsidRPr="007D134A">
        <w:rPr>
          <w:rFonts w:asciiTheme="minorHAnsi" w:hAnsiTheme="minorHAnsi" w:cstheme="minorHAnsi"/>
          <w:color w:val="auto"/>
          <w:sz w:val="22"/>
          <w:szCs w:val="22"/>
        </w:rPr>
        <w:t xml:space="preserve">Prices proposed by the Vendor shall be firm against any increase </w:t>
      </w:r>
      <w:r w:rsidRPr="00A556BB">
        <w:rPr>
          <w:rFonts w:asciiTheme="minorHAnsi" w:hAnsiTheme="minorHAnsi" w:cstheme="minorHAnsi"/>
          <w:b/>
          <w:bCs/>
          <w:color w:val="auto"/>
          <w:sz w:val="22"/>
          <w:szCs w:val="22"/>
        </w:rPr>
        <w:t xml:space="preserve">for </w:t>
      </w:r>
      <w:r w:rsidR="00B74D82" w:rsidRPr="00A556BB">
        <w:rPr>
          <w:rFonts w:asciiTheme="minorHAnsi" w:hAnsiTheme="minorHAnsi" w:cstheme="minorHAnsi"/>
          <w:b/>
          <w:bCs/>
          <w:i/>
          <w:iCs/>
          <w:sz w:val="22"/>
          <w:szCs w:val="22"/>
        </w:rPr>
        <w:t>180</w:t>
      </w:r>
      <w:r w:rsidR="00421492" w:rsidRPr="00A556BB">
        <w:rPr>
          <w:rFonts w:asciiTheme="minorHAnsi" w:hAnsiTheme="minorHAnsi" w:cstheme="minorHAnsi"/>
          <w:b/>
          <w:bCs/>
          <w:sz w:val="22"/>
          <w:szCs w:val="22"/>
        </w:rPr>
        <w:t xml:space="preserve"> </w:t>
      </w:r>
      <w:r w:rsidRPr="00A556BB">
        <w:rPr>
          <w:rFonts w:asciiTheme="minorHAnsi" w:hAnsiTheme="minorHAnsi" w:cstheme="minorHAnsi"/>
          <w:b/>
          <w:bCs/>
          <w:color w:val="auto"/>
          <w:sz w:val="22"/>
          <w:szCs w:val="22"/>
        </w:rPr>
        <w:t>day</w:t>
      </w:r>
      <w:r w:rsidRPr="007D134A">
        <w:rPr>
          <w:rFonts w:asciiTheme="minorHAnsi" w:hAnsiTheme="minorHAnsi" w:cstheme="minorHAnsi"/>
          <w:color w:val="auto"/>
          <w:sz w:val="22"/>
          <w:szCs w:val="22"/>
        </w:rPr>
        <w:t xml:space="preserve">s from the effective date of the </w:t>
      </w:r>
      <w:r w:rsidR="00421492" w:rsidRPr="007D134A">
        <w:rPr>
          <w:rFonts w:asciiTheme="minorHAnsi" w:hAnsiTheme="minorHAnsi" w:cstheme="minorHAnsi"/>
          <w:color w:val="auto"/>
          <w:sz w:val="22"/>
          <w:szCs w:val="22"/>
        </w:rPr>
        <w:t>C</w:t>
      </w:r>
      <w:r w:rsidRPr="007D134A">
        <w:rPr>
          <w:rFonts w:asciiTheme="minorHAnsi" w:hAnsiTheme="minorHAnsi" w:cstheme="minorHAnsi"/>
          <w:color w:val="auto"/>
          <w:sz w:val="22"/>
          <w:szCs w:val="22"/>
        </w:rPr>
        <w:t>ontract.</w:t>
      </w:r>
    </w:p>
    <w:p w14:paraId="46EF9723" w14:textId="077B69BD" w:rsidR="00584530" w:rsidRPr="007D134A" w:rsidRDefault="00584530" w:rsidP="00BE29D8">
      <w:pPr>
        <w:spacing w:line="276" w:lineRule="auto"/>
        <w:jc w:val="both"/>
        <w:rPr>
          <w:rFonts w:asciiTheme="minorHAnsi" w:hAnsiTheme="minorHAnsi" w:cstheme="minorHAnsi"/>
          <w:color w:val="auto"/>
          <w:sz w:val="22"/>
          <w:szCs w:val="22"/>
        </w:rPr>
      </w:pPr>
      <w:r w:rsidRPr="007D134A">
        <w:rPr>
          <w:rFonts w:asciiTheme="minorHAnsi" w:hAnsiTheme="minorHAnsi" w:cstheme="minorHAnsi"/>
          <w:color w:val="auto"/>
          <w:sz w:val="22"/>
          <w:szCs w:val="22"/>
        </w:rPr>
        <w:t xml:space="preserve">Price increase requests shall be submitted in writing to the Contract Lead, which shall include the reason(s) for the request and contain supporting documentation </w:t>
      </w:r>
      <w:r w:rsidR="00421492" w:rsidRPr="007D134A">
        <w:rPr>
          <w:rFonts w:asciiTheme="minorHAnsi" w:hAnsiTheme="minorHAnsi" w:cstheme="minorHAnsi"/>
          <w:color w:val="auto"/>
          <w:sz w:val="22"/>
          <w:szCs w:val="22"/>
        </w:rPr>
        <w:t>for</w:t>
      </w:r>
      <w:r w:rsidRPr="007D134A">
        <w:rPr>
          <w:rFonts w:asciiTheme="minorHAnsi" w:hAnsiTheme="minorHAnsi" w:cstheme="minorHAnsi"/>
          <w:color w:val="auto"/>
          <w:sz w:val="22"/>
          <w:szCs w:val="22"/>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7D134A" w:rsidRDefault="00584530" w:rsidP="00BE29D8">
      <w:pPr>
        <w:spacing w:line="276" w:lineRule="auto"/>
        <w:jc w:val="both"/>
        <w:rPr>
          <w:rFonts w:asciiTheme="minorHAnsi" w:hAnsiTheme="minorHAnsi" w:cstheme="minorHAnsi"/>
          <w:color w:val="auto"/>
          <w:sz w:val="22"/>
          <w:szCs w:val="22"/>
        </w:rPr>
      </w:pPr>
      <w:r w:rsidRPr="007D134A">
        <w:rPr>
          <w:rFonts w:asciiTheme="minorHAnsi" w:hAnsiTheme="minorHAnsi" w:cstheme="minorHAnsi"/>
          <w:color w:val="auto"/>
          <w:sz w:val="22"/>
          <w:szCs w:val="22"/>
        </w:rPr>
        <w:t xml:space="preserve">It is understood and agreed that orders will be shipped at the established Contract prices in effect on </w:t>
      </w:r>
      <w:r w:rsidR="00421492" w:rsidRPr="007D134A">
        <w:rPr>
          <w:rFonts w:asciiTheme="minorHAnsi" w:hAnsiTheme="minorHAnsi" w:cstheme="minorHAnsi"/>
          <w:color w:val="auto"/>
          <w:sz w:val="22"/>
          <w:szCs w:val="22"/>
        </w:rPr>
        <w:t xml:space="preserve">the </w:t>
      </w:r>
      <w:r w:rsidRPr="007D134A">
        <w:rPr>
          <w:rFonts w:asciiTheme="minorHAnsi" w:hAnsiTheme="minorHAnsi" w:cstheme="minorHAnsi"/>
          <w:color w:val="auto"/>
          <w:sz w:val="22"/>
          <w:szCs w:val="22"/>
        </w:rPr>
        <w:t>date</w:t>
      </w:r>
      <w:r w:rsidR="00421492" w:rsidRPr="007D134A">
        <w:rPr>
          <w:rFonts w:asciiTheme="minorHAnsi" w:hAnsiTheme="minorHAnsi" w:cstheme="minorHAnsi"/>
          <w:color w:val="auto"/>
          <w:sz w:val="22"/>
          <w:szCs w:val="22"/>
        </w:rPr>
        <w:t xml:space="preserve"> an</w:t>
      </w:r>
      <w:r w:rsidRPr="007D134A">
        <w:rPr>
          <w:rFonts w:asciiTheme="minorHAnsi" w:hAnsiTheme="minorHAnsi" w:cstheme="minorHAnsi"/>
          <w:color w:val="auto"/>
          <w:sz w:val="22"/>
          <w:szCs w:val="22"/>
        </w:rPr>
        <w:t xml:space="preserve"> order</w:t>
      </w:r>
      <w:r w:rsidR="00421492" w:rsidRPr="007D134A">
        <w:rPr>
          <w:rFonts w:asciiTheme="minorHAnsi" w:hAnsiTheme="minorHAnsi" w:cstheme="minorHAnsi"/>
          <w:color w:val="auto"/>
          <w:sz w:val="22"/>
          <w:szCs w:val="22"/>
        </w:rPr>
        <w:t xml:space="preserve"> is</w:t>
      </w:r>
      <w:r w:rsidRPr="007D134A">
        <w:rPr>
          <w:rFonts w:asciiTheme="minorHAnsi" w:hAnsiTheme="minorHAnsi" w:cstheme="minorHAnsi"/>
          <w:color w:val="auto"/>
          <w:sz w:val="22"/>
          <w:szCs w:val="22"/>
        </w:rPr>
        <w:t xml:space="preserve"> placed. Invoicing </w:t>
      </w:r>
      <w:r w:rsidR="00421492" w:rsidRPr="007D134A">
        <w:rPr>
          <w:rFonts w:asciiTheme="minorHAnsi" w:hAnsiTheme="minorHAnsi" w:cstheme="minorHAnsi"/>
          <w:color w:val="auto"/>
          <w:sz w:val="22"/>
          <w:szCs w:val="22"/>
        </w:rPr>
        <w:t>that deviates from</w:t>
      </w:r>
      <w:r w:rsidRPr="007D134A">
        <w:rPr>
          <w:rFonts w:asciiTheme="minorHAnsi" w:hAnsiTheme="minorHAnsi" w:cstheme="minorHAnsi"/>
          <w:color w:val="auto"/>
          <w:sz w:val="22"/>
          <w:szCs w:val="22"/>
        </w:rPr>
        <w:t xml:space="preserve"> this provision </w:t>
      </w:r>
      <w:r w:rsidR="00421492" w:rsidRPr="007D134A">
        <w:rPr>
          <w:rFonts w:asciiTheme="minorHAnsi" w:hAnsiTheme="minorHAnsi" w:cstheme="minorHAnsi"/>
          <w:color w:val="auto"/>
          <w:sz w:val="22"/>
          <w:szCs w:val="22"/>
        </w:rPr>
        <w:t>may</w:t>
      </w:r>
      <w:r w:rsidRPr="007D134A">
        <w:rPr>
          <w:rFonts w:asciiTheme="minorHAnsi" w:hAnsiTheme="minorHAnsi" w:cstheme="minorHAnsi"/>
          <w:color w:val="auto"/>
          <w:sz w:val="22"/>
          <w:szCs w:val="22"/>
        </w:rPr>
        <w:t xml:space="preserve"> </w:t>
      </w:r>
      <w:r w:rsidR="00421492" w:rsidRPr="007D134A">
        <w:rPr>
          <w:rFonts w:asciiTheme="minorHAnsi" w:hAnsiTheme="minorHAnsi" w:cstheme="minorHAnsi"/>
          <w:color w:val="auto"/>
          <w:sz w:val="22"/>
          <w:szCs w:val="22"/>
        </w:rPr>
        <w:t>result in</w:t>
      </w:r>
      <w:r w:rsidRPr="007D134A">
        <w:rPr>
          <w:rFonts w:asciiTheme="minorHAnsi" w:hAnsiTheme="minorHAnsi" w:cstheme="minorHAnsi"/>
          <w:color w:val="auto"/>
          <w:sz w:val="22"/>
          <w:szCs w:val="22"/>
        </w:rPr>
        <w:t xml:space="preserve"> Contract to cancellation.</w:t>
      </w:r>
    </w:p>
    <w:p w14:paraId="58D1B38C" w14:textId="531C2437" w:rsidR="00E458F4" w:rsidRPr="005C02EE" w:rsidRDefault="00E458F4" w:rsidP="00A91CE7">
      <w:pPr>
        <w:pStyle w:val="Heading2"/>
        <w:numPr>
          <w:ilvl w:val="1"/>
          <w:numId w:val="38"/>
        </w:numPr>
        <w:spacing w:after="120" w:line="276" w:lineRule="auto"/>
        <w:ind w:left="0" w:firstLine="0"/>
        <w:jc w:val="both"/>
        <w:rPr>
          <w:rFonts w:asciiTheme="minorHAnsi" w:hAnsiTheme="minorHAnsi" w:cstheme="minorHAnsi"/>
        </w:rPr>
      </w:pPr>
      <w:bookmarkStart w:id="1736" w:name="_Toc185408147"/>
      <w:r w:rsidRPr="005C02EE">
        <w:rPr>
          <w:rFonts w:asciiTheme="minorHAnsi" w:hAnsiTheme="minorHAnsi" w:cstheme="minorHAnsi"/>
        </w:rPr>
        <w:lastRenderedPageBreak/>
        <w:t>CONTRACT CHANGES</w:t>
      </w:r>
      <w:bookmarkEnd w:id="1736"/>
    </w:p>
    <w:p w14:paraId="79A6407F" w14:textId="595F3B2E" w:rsidR="00E458F4" w:rsidRPr="00236DC9" w:rsidRDefault="00E458F4" w:rsidP="00E458F4">
      <w:pPr>
        <w:pStyle w:val="Text"/>
        <w:spacing w:after="0"/>
        <w:jc w:val="both"/>
        <w:rPr>
          <w:rFonts w:asciiTheme="minorHAnsi" w:hAnsiTheme="minorHAnsi" w:cstheme="minorHAnsi"/>
          <w:sz w:val="22"/>
          <w:szCs w:val="22"/>
        </w:rPr>
      </w:pPr>
      <w:r w:rsidRPr="00236DC9">
        <w:rPr>
          <w:rFonts w:asciiTheme="minorHAnsi" w:hAnsiTheme="minorHAnsi" w:cstheme="minorHAnsi"/>
          <w:sz w:val="22"/>
          <w:szCs w:val="22"/>
        </w:rPr>
        <w:t>Contract changes, if any, over the life of the Contract shall be implemented by contract amendments agreed to in writing by the State and Vendor.</w:t>
      </w:r>
    </w:p>
    <w:p w14:paraId="483DD685" w14:textId="77777777" w:rsidR="009B34BE" w:rsidRDefault="009B34BE" w:rsidP="00E458F4">
      <w:pPr>
        <w:pStyle w:val="Text"/>
        <w:spacing w:after="0"/>
        <w:jc w:val="both"/>
        <w:rPr>
          <w:rFonts w:asciiTheme="minorHAnsi" w:hAnsiTheme="minorHAnsi" w:cstheme="minorHAnsi"/>
        </w:rPr>
      </w:pPr>
    </w:p>
    <w:p w14:paraId="7DBB9FB8" w14:textId="509C2F1E" w:rsidR="00E458F4" w:rsidRDefault="00E458F4" w:rsidP="00A91CE7">
      <w:pPr>
        <w:pStyle w:val="Heading2"/>
        <w:numPr>
          <w:ilvl w:val="1"/>
          <w:numId w:val="38"/>
        </w:numPr>
        <w:spacing w:after="120" w:line="276" w:lineRule="auto"/>
        <w:ind w:left="0" w:firstLine="0"/>
        <w:jc w:val="both"/>
        <w:rPr>
          <w:rFonts w:asciiTheme="minorHAnsi" w:hAnsiTheme="minorHAnsi" w:cstheme="minorHAnsi"/>
        </w:rPr>
      </w:pPr>
      <w:bookmarkStart w:id="1737" w:name="_Toc185408148"/>
      <w:bookmarkEnd w:id="1732"/>
      <w:bookmarkEnd w:id="1734"/>
      <w:r w:rsidRPr="005C02EE">
        <w:rPr>
          <w:rFonts w:asciiTheme="minorHAnsi" w:hAnsiTheme="minorHAnsi" w:cstheme="minorHAnsi"/>
        </w:rPr>
        <w:t>ATTACHMENTS</w:t>
      </w:r>
      <w:bookmarkEnd w:id="1737"/>
    </w:p>
    <w:p w14:paraId="3C133C02" w14:textId="7A2098D7" w:rsidR="003674A3" w:rsidRPr="003674A3" w:rsidRDefault="003674A3" w:rsidP="003674A3">
      <w:pPr>
        <w:rPr>
          <w:color w:val="auto"/>
        </w:rPr>
      </w:pPr>
      <w:r w:rsidRPr="003674A3">
        <w:rPr>
          <w:color w:val="auto"/>
        </w:rPr>
        <w:t>Furnish and Deliver:</w:t>
      </w:r>
    </w:p>
    <w:p w14:paraId="61AE4ACC" w14:textId="77777777" w:rsidR="003674A3" w:rsidRPr="003674A3" w:rsidRDefault="003674A3" w:rsidP="003674A3">
      <w:pPr>
        <w:rPr>
          <w:color w:val="auto"/>
        </w:rPr>
      </w:pPr>
    </w:p>
    <w:p w14:paraId="76785E0E" w14:textId="6771FA30"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highlight w:val="yellow"/>
        </w:rPr>
        <w:t>Year 2025-20</w:t>
      </w:r>
      <w:r w:rsidR="00B1620B" w:rsidRPr="006B022B">
        <w:rPr>
          <w:rFonts w:asciiTheme="minorHAnsi" w:hAnsiTheme="minorHAnsi" w:cstheme="minorHAnsi"/>
          <w:color w:val="auto"/>
          <w:szCs w:val="24"/>
          <w:highlight w:val="yellow"/>
        </w:rPr>
        <w:t>30</w:t>
      </w:r>
      <w:r w:rsidRPr="006B022B">
        <w:rPr>
          <w:rFonts w:asciiTheme="minorHAnsi" w:hAnsiTheme="minorHAnsi" w:cstheme="minorHAnsi"/>
          <w:color w:val="auto"/>
          <w:szCs w:val="24"/>
          <w:highlight w:val="yellow"/>
        </w:rPr>
        <w:t xml:space="preserve"> Class B Limestone Marl</w:t>
      </w:r>
    </w:p>
    <w:tbl>
      <w:tblPr>
        <w:tblStyle w:val="TableGrid"/>
        <w:tblW w:w="10345" w:type="dxa"/>
        <w:tblLook w:val="04A0" w:firstRow="1" w:lastRow="0" w:firstColumn="1" w:lastColumn="0" w:noHBand="0" w:noVBand="1"/>
      </w:tblPr>
      <w:tblGrid>
        <w:gridCol w:w="1615"/>
        <w:gridCol w:w="2790"/>
        <w:gridCol w:w="1800"/>
        <w:gridCol w:w="1980"/>
        <w:gridCol w:w="2160"/>
      </w:tblGrid>
      <w:tr w:rsidR="003674A3" w:rsidRPr="006B022B" w14:paraId="43A649FD"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02BD3926" w14:textId="77777777"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SITE</w:t>
            </w:r>
          </w:p>
        </w:tc>
        <w:tc>
          <w:tcPr>
            <w:tcW w:w="2790" w:type="dxa"/>
            <w:tcBorders>
              <w:top w:val="single" w:sz="4" w:space="0" w:color="auto"/>
              <w:left w:val="single" w:sz="4" w:space="0" w:color="auto"/>
              <w:bottom w:val="single" w:sz="4" w:space="0" w:color="auto"/>
              <w:right w:val="single" w:sz="4" w:space="0" w:color="auto"/>
            </w:tcBorders>
            <w:hideMark/>
          </w:tcPr>
          <w:p w14:paraId="3046163C" w14:textId="77777777"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PRODUCT COST PER TON</w:t>
            </w:r>
          </w:p>
        </w:tc>
        <w:tc>
          <w:tcPr>
            <w:tcW w:w="1800" w:type="dxa"/>
            <w:tcBorders>
              <w:top w:val="single" w:sz="4" w:space="0" w:color="auto"/>
              <w:left w:val="single" w:sz="4" w:space="0" w:color="auto"/>
              <w:bottom w:val="single" w:sz="4" w:space="0" w:color="auto"/>
              <w:right w:val="single" w:sz="4" w:space="0" w:color="auto"/>
            </w:tcBorders>
            <w:hideMark/>
          </w:tcPr>
          <w:p w14:paraId="0BCFD4D1" w14:textId="77777777"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HAULING RATE</w:t>
            </w:r>
          </w:p>
        </w:tc>
        <w:tc>
          <w:tcPr>
            <w:tcW w:w="1980" w:type="dxa"/>
            <w:tcBorders>
              <w:top w:val="single" w:sz="4" w:space="0" w:color="auto"/>
              <w:left w:val="single" w:sz="4" w:space="0" w:color="auto"/>
              <w:bottom w:val="single" w:sz="4" w:space="0" w:color="auto"/>
              <w:right w:val="single" w:sz="4" w:space="0" w:color="auto"/>
            </w:tcBorders>
            <w:hideMark/>
          </w:tcPr>
          <w:p w14:paraId="3F241850" w14:textId="77777777"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UNIT COST (2025)</w:t>
            </w:r>
          </w:p>
        </w:tc>
        <w:tc>
          <w:tcPr>
            <w:tcW w:w="2160" w:type="dxa"/>
            <w:tcBorders>
              <w:top w:val="single" w:sz="4" w:space="0" w:color="auto"/>
              <w:left w:val="single" w:sz="4" w:space="0" w:color="auto"/>
              <w:bottom w:val="single" w:sz="4" w:space="0" w:color="auto"/>
              <w:right w:val="single" w:sz="4" w:space="0" w:color="auto"/>
            </w:tcBorders>
            <w:hideMark/>
          </w:tcPr>
          <w:p w14:paraId="66C58C5A" w14:textId="3EB7C84B"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ANNUAL INCREASE PER TON (IN DOLLARS)</w:t>
            </w:r>
          </w:p>
        </w:tc>
      </w:tr>
      <w:tr w:rsidR="003674A3" w:rsidRPr="006B022B" w14:paraId="39A937F8"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5D713AF6"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South River</w:t>
            </w:r>
          </w:p>
        </w:tc>
        <w:tc>
          <w:tcPr>
            <w:tcW w:w="2790" w:type="dxa"/>
            <w:tcBorders>
              <w:top w:val="single" w:sz="4" w:space="0" w:color="auto"/>
              <w:left w:val="single" w:sz="4" w:space="0" w:color="auto"/>
              <w:bottom w:val="single" w:sz="4" w:space="0" w:color="auto"/>
              <w:right w:val="single" w:sz="4" w:space="0" w:color="auto"/>
            </w:tcBorders>
          </w:tcPr>
          <w:p w14:paraId="5BEFD737" w14:textId="77777777" w:rsidR="003674A3" w:rsidRPr="006B022B" w:rsidRDefault="003674A3"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1B204FBF"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41A0020B" w14:textId="77777777" w:rsidR="003674A3" w:rsidRPr="006B022B" w:rsidRDefault="003674A3"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327B278E" w14:textId="77777777" w:rsidR="003674A3" w:rsidRPr="006B022B" w:rsidRDefault="003674A3" w:rsidP="003674A3">
            <w:pPr>
              <w:rPr>
                <w:rFonts w:asciiTheme="minorHAnsi" w:hAnsiTheme="minorHAnsi" w:cstheme="minorHAnsi"/>
                <w:color w:val="auto"/>
                <w:szCs w:val="24"/>
              </w:rPr>
            </w:pPr>
          </w:p>
        </w:tc>
      </w:tr>
      <w:tr w:rsidR="00B1620B" w:rsidRPr="006B022B" w14:paraId="523648E6" w14:textId="77777777" w:rsidTr="003674A3">
        <w:tc>
          <w:tcPr>
            <w:tcW w:w="1615" w:type="dxa"/>
            <w:tcBorders>
              <w:top w:val="single" w:sz="4" w:space="0" w:color="auto"/>
              <w:left w:val="single" w:sz="4" w:space="0" w:color="auto"/>
              <w:bottom w:val="single" w:sz="4" w:space="0" w:color="auto"/>
              <w:right w:val="single" w:sz="4" w:space="0" w:color="auto"/>
            </w:tcBorders>
          </w:tcPr>
          <w:p w14:paraId="585F481C" w14:textId="77777777" w:rsidR="00B1620B" w:rsidRPr="006B022B" w:rsidRDefault="00B1620B" w:rsidP="003674A3">
            <w:pPr>
              <w:rPr>
                <w:rFonts w:asciiTheme="minorHAnsi" w:hAnsiTheme="minorHAnsi" w:cstheme="minorHAnsi"/>
                <w:color w:val="auto"/>
                <w:szCs w:val="24"/>
              </w:rPr>
            </w:pPr>
          </w:p>
        </w:tc>
        <w:tc>
          <w:tcPr>
            <w:tcW w:w="2790" w:type="dxa"/>
            <w:tcBorders>
              <w:top w:val="single" w:sz="4" w:space="0" w:color="auto"/>
              <w:left w:val="single" w:sz="4" w:space="0" w:color="auto"/>
              <w:bottom w:val="single" w:sz="4" w:space="0" w:color="auto"/>
              <w:right w:val="single" w:sz="4" w:space="0" w:color="auto"/>
            </w:tcBorders>
          </w:tcPr>
          <w:p w14:paraId="5A5E519B" w14:textId="77777777" w:rsidR="00B1620B" w:rsidRPr="006B022B" w:rsidRDefault="00B1620B"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6F6D95AD" w14:textId="77777777" w:rsidR="00B1620B" w:rsidRPr="006B022B" w:rsidRDefault="00B1620B"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5A13FD0A" w14:textId="77777777" w:rsidR="00B1620B" w:rsidRPr="006B022B" w:rsidRDefault="00B1620B"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4BDF57C0" w14:textId="77777777" w:rsidR="00B1620B" w:rsidRPr="006B022B" w:rsidRDefault="00B1620B" w:rsidP="003674A3">
            <w:pPr>
              <w:rPr>
                <w:rFonts w:asciiTheme="minorHAnsi" w:hAnsiTheme="minorHAnsi" w:cstheme="minorHAnsi"/>
                <w:color w:val="auto"/>
                <w:szCs w:val="24"/>
              </w:rPr>
            </w:pPr>
          </w:p>
        </w:tc>
      </w:tr>
    </w:tbl>
    <w:p w14:paraId="2BD50694" w14:textId="77777777" w:rsidR="003674A3" w:rsidRPr="006B022B" w:rsidRDefault="003674A3" w:rsidP="003674A3">
      <w:pPr>
        <w:rPr>
          <w:rFonts w:asciiTheme="minorHAnsi" w:hAnsiTheme="minorHAnsi" w:cstheme="minorHAnsi"/>
          <w:color w:val="auto"/>
          <w:szCs w:val="24"/>
        </w:rPr>
      </w:pPr>
    </w:p>
    <w:p w14:paraId="105DE007" w14:textId="77777777" w:rsidR="00B1620B" w:rsidRPr="006B022B" w:rsidRDefault="00B1620B" w:rsidP="00B1620B">
      <w:pPr>
        <w:rPr>
          <w:rFonts w:asciiTheme="minorHAnsi" w:hAnsiTheme="minorHAnsi" w:cstheme="minorHAnsi"/>
          <w:color w:val="auto"/>
          <w:szCs w:val="24"/>
        </w:rPr>
      </w:pPr>
      <w:r w:rsidRPr="006B022B">
        <w:rPr>
          <w:rFonts w:asciiTheme="minorHAnsi" w:hAnsiTheme="minorHAnsi" w:cstheme="minorHAnsi"/>
          <w:color w:val="auto"/>
          <w:szCs w:val="24"/>
          <w:highlight w:val="yellow"/>
        </w:rPr>
        <w:t>Year 2025-2030 Class 2 Limestone Marl</w:t>
      </w:r>
    </w:p>
    <w:tbl>
      <w:tblPr>
        <w:tblStyle w:val="TableGrid"/>
        <w:tblW w:w="10345" w:type="dxa"/>
        <w:tblLook w:val="04A0" w:firstRow="1" w:lastRow="0" w:firstColumn="1" w:lastColumn="0" w:noHBand="0" w:noVBand="1"/>
      </w:tblPr>
      <w:tblGrid>
        <w:gridCol w:w="1615"/>
        <w:gridCol w:w="2790"/>
        <w:gridCol w:w="1800"/>
        <w:gridCol w:w="1980"/>
        <w:gridCol w:w="2160"/>
      </w:tblGrid>
      <w:tr w:rsidR="00B1620B" w:rsidRPr="006B022B" w14:paraId="2D609EB1" w14:textId="77777777" w:rsidTr="005A6F34">
        <w:tc>
          <w:tcPr>
            <w:tcW w:w="1615" w:type="dxa"/>
            <w:tcBorders>
              <w:top w:val="single" w:sz="4" w:space="0" w:color="auto"/>
              <w:left w:val="single" w:sz="4" w:space="0" w:color="auto"/>
              <w:bottom w:val="single" w:sz="4" w:space="0" w:color="auto"/>
              <w:right w:val="single" w:sz="4" w:space="0" w:color="auto"/>
            </w:tcBorders>
            <w:hideMark/>
          </w:tcPr>
          <w:p w14:paraId="7C681E97" w14:textId="77777777" w:rsidR="00B1620B" w:rsidRPr="006B022B" w:rsidRDefault="00B1620B" w:rsidP="005A6F34">
            <w:pPr>
              <w:rPr>
                <w:rFonts w:asciiTheme="minorHAnsi" w:hAnsiTheme="minorHAnsi" w:cstheme="minorHAnsi"/>
                <w:b/>
                <w:bCs/>
                <w:color w:val="auto"/>
                <w:szCs w:val="24"/>
              </w:rPr>
            </w:pPr>
            <w:r w:rsidRPr="006B022B">
              <w:rPr>
                <w:rFonts w:asciiTheme="minorHAnsi" w:hAnsiTheme="minorHAnsi" w:cstheme="minorHAnsi"/>
                <w:b/>
                <w:bCs/>
                <w:color w:val="auto"/>
                <w:szCs w:val="24"/>
              </w:rPr>
              <w:t>SITE</w:t>
            </w:r>
          </w:p>
        </w:tc>
        <w:tc>
          <w:tcPr>
            <w:tcW w:w="2790" w:type="dxa"/>
            <w:tcBorders>
              <w:top w:val="single" w:sz="4" w:space="0" w:color="auto"/>
              <w:left w:val="single" w:sz="4" w:space="0" w:color="auto"/>
              <w:bottom w:val="single" w:sz="4" w:space="0" w:color="auto"/>
              <w:right w:val="single" w:sz="4" w:space="0" w:color="auto"/>
            </w:tcBorders>
            <w:hideMark/>
          </w:tcPr>
          <w:p w14:paraId="416A93F2" w14:textId="77777777" w:rsidR="00B1620B" w:rsidRPr="006B022B" w:rsidRDefault="00B1620B" w:rsidP="005A6F34">
            <w:pPr>
              <w:rPr>
                <w:rFonts w:asciiTheme="minorHAnsi" w:hAnsiTheme="minorHAnsi" w:cstheme="minorHAnsi"/>
                <w:b/>
                <w:bCs/>
                <w:color w:val="auto"/>
                <w:szCs w:val="24"/>
              </w:rPr>
            </w:pPr>
            <w:r w:rsidRPr="006B022B">
              <w:rPr>
                <w:rFonts w:asciiTheme="minorHAnsi" w:hAnsiTheme="minorHAnsi" w:cstheme="minorHAnsi"/>
                <w:b/>
                <w:bCs/>
                <w:color w:val="auto"/>
                <w:szCs w:val="24"/>
              </w:rPr>
              <w:t>PRODUCT COST PER TON</w:t>
            </w:r>
          </w:p>
        </w:tc>
        <w:tc>
          <w:tcPr>
            <w:tcW w:w="1800" w:type="dxa"/>
            <w:tcBorders>
              <w:top w:val="single" w:sz="4" w:space="0" w:color="auto"/>
              <w:left w:val="single" w:sz="4" w:space="0" w:color="auto"/>
              <w:bottom w:val="single" w:sz="4" w:space="0" w:color="auto"/>
              <w:right w:val="single" w:sz="4" w:space="0" w:color="auto"/>
            </w:tcBorders>
            <w:hideMark/>
          </w:tcPr>
          <w:p w14:paraId="30BA85F4" w14:textId="77777777" w:rsidR="00B1620B" w:rsidRPr="006B022B" w:rsidRDefault="00B1620B" w:rsidP="005A6F34">
            <w:pPr>
              <w:rPr>
                <w:rFonts w:asciiTheme="minorHAnsi" w:hAnsiTheme="minorHAnsi" w:cstheme="minorHAnsi"/>
                <w:b/>
                <w:bCs/>
                <w:color w:val="auto"/>
                <w:szCs w:val="24"/>
              </w:rPr>
            </w:pPr>
            <w:r w:rsidRPr="006B022B">
              <w:rPr>
                <w:rFonts w:asciiTheme="minorHAnsi" w:hAnsiTheme="minorHAnsi" w:cstheme="minorHAnsi"/>
                <w:b/>
                <w:bCs/>
                <w:color w:val="auto"/>
                <w:szCs w:val="24"/>
              </w:rPr>
              <w:t>HAULING RATE</w:t>
            </w:r>
          </w:p>
        </w:tc>
        <w:tc>
          <w:tcPr>
            <w:tcW w:w="1980" w:type="dxa"/>
            <w:tcBorders>
              <w:top w:val="single" w:sz="4" w:space="0" w:color="auto"/>
              <w:left w:val="single" w:sz="4" w:space="0" w:color="auto"/>
              <w:bottom w:val="single" w:sz="4" w:space="0" w:color="auto"/>
              <w:right w:val="single" w:sz="4" w:space="0" w:color="auto"/>
            </w:tcBorders>
            <w:hideMark/>
          </w:tcPr>
          <w:p w14:paraId="7EB1AFB6" w14:textId="77777777" w:rsidR="00B1620B" w:rsidRPr="006B022B" w:rsidRDefault="00B1620B" w:rsidP="005A6F34">
            <w:pPr>
              <w:rPr>
                <w:rFonts w:asciiTheme="minorHAnsi" w:hAnsiTheme="minorHAnsi" w:cstheme="minorHAnsi"/>
                <w:b/>
                <w:bCs/>
                <w:color w:val="auto"/>
                <w:szCs w:val="24"/>
              </w:rPr>
            </w:pPr>
            <w:r w:rsidRPr="006B022B">
              <w:rPr>
                <w:rFonts w:asciiTheme="minorHAnsi" w:hAnsiTheme="minorHAnsi" w:cstheme="minorHAnsi"/>
                <w:b/>
                <w:bCs/>
                <w:color w:val="auto"/>
                <w:szCs w:val="24"/>
              </w:rPr>
              <w:t>UNIT COST (2025)</w:t>
            </w:r>
          </w:p>
        </w:tc>
        <w:tc>
          <w:tcPr>
            <w:tcW w:w="2160" w:type="dxa"/>
            <w:tcBorders>
              <w:top w:val="single" w:sz="4" w:space="0" w:color="auto"/>
              <w:left w:val="single" w:sz="4" w:space="0" w:color="auto"/>
              <w:bottom w:val="single" w:sz="4" w:space="0" w:color="auto"/>
              <w:right w:val="single" w:sz="4" w:space="0" w:color="auto"/>
            </w:tcBorders>
            <w:hideMark/>
          </w:tcPr>
          <w:p w14:paraId="01AEE3AA" w14:textId="77777777" w:rsidR="00B1620B" w:rsidRPr="006B022B" w:rsidRDefault="00B1620B" w:rsidP="005A6F34">
            <w:pPr>
              <w:rPr>
                <w:rFonts w:asciiTheme="minorHAnsi" w:hAnsiTheme="minorHAnsi" w:cstheme="minorHAnsi"/>
                <w:b/>
                <w:bCs/>
                <w:color w:val="auto"/>
                <w:szCs w:val="24"/>
              </w:rPr>
            </w:pPr>
            <w:r w:rsidRPr="006B022B">
              <w:rPr>
                <w:rFonts w:asciiTheme="minorHAnsi" w:hAnsiTheme="minorHAnsi" w:cstheme="minorHAnsi"/>
                <w:b/>
                <w:bCs/>
                <w:color w:val="auto"/>
                <w:szCs w:val="24"/>
              </w:rPr>
              <w:t>ANNUAL INCREASE PER TON (IN DOLLARS)</w:t>
            </w:r>
          </w:p>
        </w:tc>
      </w:tr>
      <w:tr w:rsidR="00B1620B" w:rsidRPr="006B022B" w14:paraId="2860ED1B" w14:textId="77777777" w:rsidTr="005A6F34">
        <w:tc>
          <w:tcPr>
            <w:tcW w:w="1615" w:type="dxa"/>
            <w:tcBorders>
              <w:top w:val="single" w:sz="4" w:space="0" w:color="auto"/>
              <w:left w:val="single" w:sz="4" w:space="0" w:color="auto"/>
              <w:bottom w:val="single" w:sz="4" w:space="0" w:color="auto"/>
              <w:right w:val="single" w:sz="4" w:space="0" w:color="auto"/>
            </w:tcBorders>
            <w:hideMark/>
          </w:tcPr>
          <w:p w14:paraId="6EB4AD0A" w14:textId="77777777" w:rsidR="00B1620B" w:rsidRPr="006B022B" w:rsidRDefault="00B1620B" w:rsidP="005A6F34">
            <w:pPr>
              <w:rPr>
                <w:rFonts w:asciiTheme="minorHAnsi" w:hAnsiTheme="minorHAnsi" w:cstheme="minorHAnsi"/>
                <w:color w:val="auto"/>
                <w:szCs w:val="24"/>
              </w:rPr>
            </w:pPr>
            <w:r w:rsidRPr="006B022B">
              <w:rPr>
                <w:rFonts w:asciiTheme="minorHAnsi" w:hAnsiTheme="minorHAnsi" w:cstheme="minorHAnsi"/>
                <w:color w:val="auto"/>
                <w:szCs w:val="24"/>
              </w:rPr>
              <w:t>South River</w:t>
            </w:r>
          </w:p>
        </w:tc>
        <w:tc>
          <w:tcPr>
            <w:tcW w:w="2790" w:type="dxa"/>
            <w:tcBorders>
              <w:top w:val="single" w:sz="4" w:space="0" w:color="auto"/>
              <w:left w:val="single" w:sz="4" w:space="0" w:color="auto"/>
              <w:bottom w:val="single" w:sz="4" w:space="0" w:color="auto"/>
              <w:right w:val="single" w:sz="4" w:space="0" w:color="auto"/>
            </w:tcBorders>
          </w:tcPr>
          <w:p w14:paraId="245F4714" w14:textId="77777777" w:rsidR="00B1620B" w:rsidRPr="006B022B" w:rsidRDefault="00B1620B" w:rsidP="005A6F34">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76369A36" w14:textId="77777777" w:rsidR="00B1620B" w:rsidRPr="006B022B" w:rsidRDefault="00B1620B" w:rsidP="005A6F34">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27C7028E" w14:textId="77777777" w:rsidR="00B1620B" w:rsidRPr="006B022B" w:rsidRDefault="00B1620B" w:rsidP="005A6F34">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18B9BBA8" w14:textId="77777777" w:rsidR="00B1620B" w:rsidRPr="006B022B" w:rsidRDefault="00B1620B" w:rsidP="005A6F34">
            <w:pPr>
              <w:rPr>
                <w:rFonts w:asciiTheme="minorHAnsi" w:hAnsiTheme="minorHAnsi" w:cstheme="minorHAnsi"/>
                <w:color w:val="auto"/>
                <w:szCs w:val="24"/>
              </w:rPr>
            </w:pPr>
          </w:p>
        </w:tc>
      </w:tr>
      <w:tr w:rsidR="00B1620B" w:rsidRPr="006B022B" w14:paraId="157528B2" w14:textId="77777777" w:rsidTr="005A6F34">
        <w:tc>
          <w:tcPr>
            <w:tcW w:w="1615" w:type="dxa"/>
            <w:tcBorders>
              <w:top w:val="single" w:sz="4" w:space="0" w:color="auto"/>
              <w:left w:val="single" w:sz="4" w:space="0" w:color="auto"/>
              <w:bottom w:val="single" w:sz="4" w:space="0" w:color="auto"/>
              <w:right w:val="single" w:sz="4" w:space="0" w:color="auto"/>
            </w:tcBorders>
          </w:tcPr>
          <w:p w14:paraId="2974ECD1" w14:textId="77777777" w:rsidR="00B1620B" w:rsidRPr="006B022B" w:rsidRDefault="00B1620B" w:rsidP="005A6F34">
            <w:pPr>
              <w:rPr>
                <w:rFonts w:asciiTheme="minorHAnsi" w:hAnsiTheme="minorHAnsi" w:cstheme="minorHAnsi"/>
                <w:color w:val="auto"/>
                <w:szCs w:val="24"/>
              </w:rPr>
            </w:pPr>
            <w:r w:rsidRPr="006B022B">
              <w:rPr>
                <w:rFonts w:asciiTheme="minorHAnsi" w:hAnsiTheme="minorHAnsi" w:cstheme="minorHAnsi"/>
                <w:color w:val="auto"/>
                <w:szCs w:val="24"/>
              </w:rPr>
              <w:t>US Army Reserve</w:t>
            </w:r>
          </w:p>
        </w:tc>
        <w:tc>
          <w:tcPr>
            <w:tcW w:w="2790" w:type="dxa"/>
            <w:tcBorders>
              <w:top w:val="single" w:sz="4" w:space="0" w:color="auto"/>
              <w:left w:val="single" w:sz="4" w:space="0" w:color="auto"/>
              <w:bottom w:val="single" w:sz="4" w:space="0" w:color="auto"/>
              <w:right w:val="single" w:sz="4" w:space="0" w:color="auto"/>
            </w:tcBorders>
          </w:tcPr>
          <w:p w14:paraId="05ADD6C3" w14:textId="77777777" w:rsidR="00B1620B" w:rsidRPr="006B022B" w:rsidRDefault="00B1620B" w:rsidP="005A6F34">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7914993B" w14:textId="77777777" w:rsidR="00B1620B" w:rsidRPr="006B022B" w:rsidRDefault="00B1620B" w:rsidP="005A6F34">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26475496" w14:textId="77777777" w:rsidR="00B1620B" w:rsidRPr="006B022B" w:rsidRDefault="00B1620B" w:rsidP="005A6F34">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1984C48E" w14:textId="77777777" w:rsidR="00B1620B" w:rsidRPr="006B022B" w:rsidRDefault="00B1620B" w:rsidP="005A6F34">
            <w:pPr>
              <w:rPr>
                <w:rFonts w:asciiTheme="minorHAnsi" w:hAnsiTheme="minorHAnsi" w:cstheme="minorHAnsi"/>
                <w:color w:val="auto"/>
                <w:szCs w:val="24"/>
              </w:rPr>
            </w:pPr>
          </w:p>
        </w:tc>
      </w:tr>
    </w:tbl>
    <w:p w14:paraId="41EF31FF" w14:textId="77777777" w:rsidR="00B1620B" w:rsidRPr="006B022B" w:rsidRDefault="00B1620B" w:rsidP="003674A3">
      <w:pPr>
        <w:rPr>
          <w:rFonts w:asciiTheme="minorHAnsi" w:hAnsiTheme="minorHAnsi" w:cstheme="minorHAnsi"/>
          <w:color w:val="auto"/>
          <w:szCs w:val="24"/>
        </w:rPr>
      </w:pPr>
    </w:p>
    <w:p w14:paraId="266A1B4F" w14:textId="0E957B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highlight w:val="yellow"/>
        </w:rPr>
        <w:t>Year 2025-20</w:t>
      </w:r>
      <w:r w:rsidR="00B1620B" w:rsidRPr="006B022B">
        <w:rPr>
          <w:rFonts w:asciiTheme="minorHAnsi" w:hAnsiTheme="minorHAnsi" w:cstheme="minorHAnsi"/>
          <w:color w:val="auto"/>
          <w:szCs w:val="24"/>
          <w:highlight w:val="yellow"/>
        </w:rPr>
        <w:t>30</w:t>
      </w:r>
      <w:r w:rsidRPr="006B022B">
        <w:rPr>
          <w:rFonts w:asciiTheme="minorHAnsi" w:hAnsiTheme="minorHAnsi" w:cstheme="minorHAnsi"/>
          <w:color w:val="auto"/>
          <w:szCs w:val="24"/>
          <w:highlight w:val="yellow"/>
        </w:rPr>
        <w:t xml:space="preserve"> ASTM #4 Limestone Marl</w:t>
      </w:r>
    </w:p>
    <w:tbl>
      <w:tblPr>
        <w:tblStyle w:val="TableGrid"/>
        <w:tblW w:w="10345" w:type="dxa"/>
        <w:tblLook w:val="04A0" w:firstRow="1" w:lastRow="0" w:firstColumn="1" w:lastColumn="0" w:noHBand="0" w:noVBand="1"/>
      </w:tblPr>
      <w:tblGrid>
        <w:gridCol w:w="1615"/>
        <w:gridCol w:w="2790"/>
        <w:gridCol w:w="1710"/>
        <w:gridCol w:w="1980"/>
        <w:gridCol w:w="2250"/>
      </w:tblGrid>
      <w:tr w:rsidR="003674A3" w:rsidRPr="006B022B" w14:paraId="53D3BE2B"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4FA65A60"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SITE</w:t>
            </w:r>
          </w:p>
        </w:tc>
        <w:tc>
          <w:tcPr>
            <w:tcW w:w="2790" w:type="dxa"/>
            <w:tcBorders>
              <w:top w:val="single" w:sz="4" w:space="0" w:color="auto"/>
              <w:left w:val="single" w:sz="4" w:space="0" w:color="auto"/>
              <w:bottom w:val="single" w:sz="4" w:space="0" w:color="auto"/>
              <w:right w:val="single" w:sz="4" w:space="0" w:color="auto"/>
            </w:tcBorders>
            <w:hideMark/>
          </w:tcPr>
          <w:p w14:paraId="3BE5E2F3"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PRODUCT COST PER TON</w:t>
            </w:r>
          </w:p>
        </w:tc>
        <w:tc>
          <w:tcPr>
            <w:tcW w:w="1710" w:type="dxa"/>
            <w:tcBorders>
              <w:top w:val="single" w:sz="4" w:space="0" w:color="auto"/>
              <w:left w:val="single" w:sz="4" w:space="0" w:color="auto"/>
              <w:bottom w:val="single" w:sz="4" w:space="0" w:color="auto"/>
              <w:right w:val="single" w:sz="4" w:space="0" w:color="auto"/>
            </w:tcBorders>
            <w:hideMark/>
          </w:tcPr>
          <w:p w14:paraId="7D406874"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HAULING RATE</w:t>
            </w:r>
          </w:p>
        </w:tc>
        <w:tc>
          <w:tcPr>
            <w:tcW w:w="1980" w:type="dxa"/>
            <w:tcBorders>
              <w:top w:val="single" w:sz="4" w:space="0" w:color="auto"/>
              <w:left w:val="single" w:sz="4" w:space="0" w:color="auto"/>
              <w:bottom w:val="single" w:sz="4" w:space="0" w:color="auto"/>
              <w:right w:val="single" w:sz="4" w:space="0" w:color="auto"/>
            </w:tcBorders>
            <w:hideMark/>
          </w:tcPr>
          <w:p w14:paraId="2AF424BA"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UNIT COST (2025)</w:t>
            </w:r>
          </w:p>
        </w:tc>
        <w:tc>
          <w:tcPr>
            <w:tcW w:w="2250" w:type="dxa"/>
            <w:tcBorders>
              <w:top w:val="single" w:sz="4" w:space="0" w:color="auto"/>
              <w:left w:val="single" w:sz="4" w:space="0" w:color="auto"/>
              <w:bottom w:val="single" w:sz="4" w:space="0" w:color="auto"/>
              <w:right w:val="single" w:sz="4" w:space="0" w:color="auto"/>
            </w:tcBorders>
            <w:hideMark/>
          </w:tcPr>
          <w:p w14:paraId="7331AD56" w14:textId="5F262F1A"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ANNUAL INCREASE PER TON (IN DOLLARS)</w:t>
            </w:r>
          </w:p>
        </w:tc>
      </w:tr>
      <w:tr w:rsidR="003674A3" w:rsidRPr="006B022B" w14:paraId="4A197926"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7D335042"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Wanchese</w:t>
            </w:r>
          </w:p>
        </w:tc>
        <w:tc>
          <w:tcPr>
            <w:tcW w:w="2790" w:type="dxa"/>
            <w:tcBorders>
              <w:top w:val="single" w:sz="4" w:space="0" w:color="auto"/>
              <w:left w:val="single" w:sz="4" w:space="0" w:color="auto"/>
              <w:bottom w:val="single" w:sz="4" w:space="0" w:color="auto"/>
              <w:right w:val="single" w:sz="4" w:space="0" w:color="auto"/>
            </w:tcBorders>
          </w:tcPr>
          <w:p w14:paraId="349AEF9C"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36E7026C"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5754BF67"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693FA7E9" w14:textId="77777777" w:rsidR="003674A3" w:rsidRPr="006B022B" w:rsidRDefault="003674A3" w:rsidP="003674A3">
            <w:pPr>
              <w:rPr>
                <w:rFonts w:asciiTheme="minorHAnsi" w:hAnsiTheme="minorHAnsi" w:cstheme="minorHAnsi"/>
                <w:color w:val="auto"/>
                <w:szCs w:val="24"/>
              </w:rPr>
            </w:pPr>
          </w:p>
        </w:tc>
      </w:tr>
      <w:tr w:rsidR="003674A3" w:rsidRPr="006B022B" w14:paraId="420AE92C"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4E498909"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Engelhard</w:t>
            </w:r>
          </w:p>
        </w:tc>
        <w:tc>
          <w:tcPr>
            <w:tcW w:w="2790" w:type="dxa"/>
            <w:tcBorders>
              <w:top w:val="single" w:sz="4" w:space="0" w:color="auto"/>
              <w:left w:val="single" w:sz="4" w:space="0" w:color="auto"/>
              <w:bottom w:val="single" w:sz="4" w:space="0" w:color="auto"/>
              <w:right w:val="single" w:sz="4" w:space="0" w:color="auto"/>
            </w:tcBorders>
          </w:tcPr>
          <w:p w14:paraId="761AFD20"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046DB32F"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7F7FBD9B"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6299D19A" w14:textId="77777777" w:rsidR="003674A3" w:rsidRPr="006B022B" w:rsidRDefault="003674A3" w:rsidP="003674A3">
            <w:pPr>
              <w:rPr>
                <w:rFonts w:asciiTheme="minorHAnsi" w:hAnsiTheme="minorHAnsi" w:cstheme="minorHAnsi"/>
                <w:color w:val="auto"/>
                <w:szCs w:val="24"/>
              </w:rPr>
            </w:pPr>
          </w:p>
        </w:tc>
      </w:tr>
      <w:tr w:rsidR="003674A3" w:rsidRPr="006B022B" w14:paraId="16A2D3AF"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37A009DD"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Swanquarter</w:t>
            </w:r>
          </w:p>
        </w:tc>
        <w:tc>
          <w:tcPr>
            <w:tcW w:w="2790" w:type="dxa"/>
            <w:tcBorders>
              <w:top w:val="single" w:sz="4" w:space="0" w:color="auto"/>
              <w:left w:val="single" w:sz="4" w:space="0" w:color="auto"/>
              <w:bottom w:val="single" w:sz="4" w:space="0" w:color="auto"/>
              <w:right w:val="single" w:sz="4" w:space="0" w:color="auto"/>
            </w:tcBorders>
          </w:tcPr>
          <w:p w14:paraId="11A724B3"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5437B075"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777952A4"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04644B21" w14:textId="77777777" w:rsidR="003674A3" w:rsidRPr="006B022B" w:rsidRDefault="003674A3" w:rsidP="003674A3">
            <w:pPr>
              <w:rPr>
                <w:rFonts w:asciiTheme="minorHAnsi" w:hAnsiTheme="minorHAnsi" w:cstheme="minorHAnsi"/>
                <w:color w:val="auto"/>
                <w:szCs w:val="24"/>
              </w:rPr>
            </w:pPr>
          </w:p>
        </w:tc>
      </w:tr>
      <w:tr w:rsidR="003674A3" w:rsidRPr="006B022B" w14:paraId="12533579"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7F9F97DE"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Hobucken</w:t>
            </w:r>
          </w:p>
        </w:tc>
        <w:tc>
          <w:tcPr>
            <w:tcW w:w="2790" w:type="dxa"/>
            <w:tcBorders>
              <w:top w:val="single" w:sz="4" w:space="0" w:color="auto"/>
              <w:left w:val="single" w:sz="4" w:space="0" w:color="auto"/>
              <w:bottom w:val="single" w:sz="4" w:space="0" w:color="auto"/>
              <w:right w:val="single" w:sz="4" w:space="0" w:color="auto"/>
            </w:tcBorders>
          </w:tcPr>
          <w:p w14:paraId="289221CD"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09277C95"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4AE32211"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069EBA06" w14:textId="77777777" w:rsidR="003674A3" w:rsidRPr="006B022B" w:rsidRDefault="003674A3" w:rsidP="003674A3">
            <w:pPr>
              <w:rPr>
                <w:rFonts w:asciiTheme="minorHAnsi" w:hAnsiTheme="minorHAnsi" w:cstheme="minorHAnsi"/>
                <w:color w:val="auto"/>
                <w:szCs w:val="24"/>
              </w:rPr>
            </w:pPr>
          </w:p>
        </w:tc>
      </w:tr>
      <w:tr w:rsidR="003674A3" w:rsidRPr="006B022B" w14:paraId="13511FF7"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1D372CC4"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South River</w:t>
            </w:r>
          </w:p>
        </w:tc>
        <w:tc>
          <w:tcPr>
            <w:tcW w:w="2790" w:type="dxa"/>
            <w:tcBorders>
              <w:top w:val="single" w:sz="4" w:space="0" w:color="auto"/>
              <w:left w:val="single" w:sz="4" w:space="0" w:color="auto"/>
              <w:bottom w:val="single" w:sz="4" w:space="0" w:color="auto"/>
              <w:right w:val="single" w:sz="4" w:space="0" w:color="auto"/>
            </w:tcBorders>
          </w:tcPr>
          <w:p w14:paraId="68BD0B74"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376D6072"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7A19C030"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48EEFC48" w14:textId="77777777" w:rsidR="003674A3" w:rsidRPr="006B022B" w:rsidRDefault="003674A3" w:rsidP="003674A3">
            <w:pPr>
              <w:rPr>
                <w:rFonts w:asciiTheme="minorHAnsi" w:hAnsiTheme="minorHAnsi" w:cstheme="minorHAnsi"/>
                <w:color w:val="auto"/>
                <w:szCs w:val="24"/>
              </w:rPr>
            </w:pPr>
          </w:p>
        </w:tc>
      </w:tr>
      <w:tr w:rsidR="003674A3" w:rsidRPr="006B022B" w14:paraId="45E24718"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2A43F6FC"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US Army Reserve</w:t>
            </w:r>
          </w:p>
        </w:tc>
        <w:tc>
          <w:tcPr>
            <w:tcW w:w="2790" w:type="dxa"/>
            <w:tcBorders>
              <w:top w:val="single" w:sz="4" w:space="0" w:color="auto"/>
              <w:left w:val="single" w:sz="4" w:space="0" w:color="auto"/>
              <w:bottom w:val="single" w:sz="4" w:space="0" w:color="auto"/>
              <w:right w:val="single" w:sz="4" w:space="0" w:color="auto"/>
            </w:tcBorders>
          </w:tcPr>
          <w:p w14:paraId="0C66FA7D"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65A45830"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6CD80DEA"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379ABA1A" w14:textId="77777777" w:rsidR="003674A3" w:rsidRPr="006B022B" w:rsidRDefault="003674A3" w:rsidP="003674A3">
            <w:pPr>
              <w:rPr>
                <w:rFonts w:asciiTheme="minorHAnsi" w:hAnsiTheme="minorHAnsi" w:cstheme="minorHAnsi"/>
                <w:color w:val="auto"/>
                <w:szCs w:val="24"/>
              </w:rPr>
            </w:pPr>
          </w:p>
        </w:tc>
      </w:tr>
      <w:tr w:rsidR="003674A3" w:rsidRPr="006B022B" w14:paraId="64DF335E"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14CE40C8"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Mile Hammock Bay</w:t>
            </w:r>
          </w:p>
        </w:tc>
        <w:tc>
          <w:tcPr>
            <w:tcW w:w="2790" w:type="dxa"/>
            <w:tcBorders>
              <w:top w:val="single" w:sz="4" w:space="0" w:color="auto"/>
              <w:left w:val="single" w:sz="4" w:space="0" w:color="auto"/>
              <w:bottom w:val="single" w:sz="4" w:space="0" w:color="auto"/>
              <w:right w:val="single" w:sz="4" w:space="0" w:color="auto"/>
            </w:tcBorders>
          </w:tcPr>
          <w:p w14:paraId="4798030F"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2DBA3E73"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5CFAA01C"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15DD4650" w14:textId="77777777" w:rsidR="003674A3" w:rsidRPr="006B022B" w:rsidRDefault="003674A3" w:rsidP="003674A3">
            <w:pPr>
              <w:rPr>
                <w:rFonts w:asciiTheme="minorHAnsi" w:hAnsiTheme="minorHAnsi" w:cstheme="minorHAnsi"/>
                <w:color w:val="auto"/>
                <w:szCs w:val="24"/>
              </w:rPr>
            </w:pPr>
          </w:p>
        </w:tc>
      </w:tr>
      <w:tr w:rsidR="003674A3" w:rsidRPr="006B022B" w14:paraId="2934A298"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61C281DA"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lastRenderedPageBreak/>
              <w:t>Morris Landing</w:t>
            </w:r>
          </w:p>
        </w:tc>
        <w:tc>
          <w:tcPr>
            <w:tcW w:w="2790" w:type="dxa"/>
            <w:tcBorders>
              <w:top w:val="single" w:sz="4" w:space="0" w:color="auto"/>
              <w:left w:val="single" w:sz="4" w:space="0" w:color="auto"/>
              <w:bottom w:val="single" w:sz="4" w:space="0" w:color="auto"/>
              <w:right w:val="single" w:sz="4" w:space="0" w:color="auto"/>
            </w:tcBorders>
          </w:tcPr>
          <w:p w14:paraId="7DFC66D4"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5701BCAA"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78AFA417"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0536FA80" w14:textId="77777777" w:rsidR="003674A3" w:rsidRPr="006B022B" w:rsidRDefault="003674A3" w:rsidP="003674A3">
            <w:pPr>
              <w:rPr>
                <w:rFonts w:asciiTheme="minorHAnsi" w:hAnsiTheme="minorHAnsi" w:cstheme="minorHAnsi"/>
                <w:color w:val="auto"/>
                <w:szCs w:val="24"/>
              </w:rPr>
            </w:pPr>
          </w:p>
        </w:tc>
      </w:tr>
    </w:tbl>
    <w:p w14:paraId="634E6D7E" w14:textId="77777777" w:rsidR="003674A3" w:rsidRPr="006B022B" w:rsidRDefault="003674A3" w:rsidP="003674A3">
      <w:pPr>
        <w:rPr>
          <w:rFonts w:asciiTheme="minorHAnsi" w:hAnsiTheme="minorHAnsi" w:cstheme="minorHAnsi"/>
          <w:color w:val="auto"/>
          <w:szCs w:val="24"/>
        </w:rPr>
      </w:pPr>
    </w:p>
    <w:p w14:paraId="52CB7787" w14:textId="5621CA5B"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highlight w:val="yellow"/>
        </w:rPr>
        <w:t>Year 2025-20</w:t>
      </w:r>
      <w:r w:rsidR="00B1620B" w:rsidRPr="006B022B">
        <w:rPr>
          <w:rFonts w:asciiTheme="minorHAnsi" w:hAnsiTheme="minorHAnsi" w:cstheme="minorHAnsi"/>
          <w:color w:val="auto"/>
          <w:szCs w:val="24"/>
          <w:highlight w:val="yellow"/>
        </w:rPr>
        <w:t>30</w:t>
      </w:r>
      <w:r w:rsidRPr="006B022B">
        <w:rPr>
          <w:rFonts w:asciiTheme="minorHAnsi" w:hAnsiTheme="minorHAnsi" w:cstheme="minorHAnsi"/>
          <w:color w:val="auto"/>
          <w:szCs w:val="24"/>
          <w:highlight w:val="yellow"/>
        </w:rPr>
        <w:t xml:space="preserve"> ABC Limestone</w:t>
      </w:r>
    </w:p>
    <w:tbl>
      <w:tblPr>
        <w:tblStyle w:val="TableGrid"/>
        <w:tblW w:w="10345" w:type="dxa"/>
        <w:tblLook w:val="04A0" w:firstRow="1" w:lastRow="0" w:firstColumn="1" w:lastColumn="0" w:noHBand="0" w:noVBand="1"/>
      </w:tblPr>
      <w:tblGrid>
        <w:gridCol w:w="1615"/>
        <w:gridCol w:w="2790"/>
        <w:gridCol w:w="1710"/>
        <w:gridCol w:w="1980"/>
        <w:gridCol w:w="2250"/>
      </w:tblGrid>
      <w:tr w:rsidR="003674A3" w:rsidRPr="006B022B" w14:paraId="13C4A38F"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62B56070"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SITE</w:t>
            </w:r>
          </w:p>
        </w:tc>
        <w:tc>
          <w:tcPr>
            <w:tcW w:w="2790" w:type="dxa"/>
            <w:tcBorders>
              <w:top w:val="single" w:sz="4" w:space="0" w:color="auto"/>
              <w:left w:val="single" w:sz="4" w:space="0" w:color="auto"/>
              <w:bottom w:val="single" w:sz="4" w:space="0" w:color="auto"/>
              <w:right w:val="single" w:sz="4" w:space="0" w:color="auto"/>
            </w:tcBorders>
            <w:hideMark/>
          </w:tcPr>
          <w:p w14:paraId="6341A631"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PRODUCT COST PER TON</w:t>
            </w:r>
          </w:p>
        </w:tc>
        <w:tc>
          <w:tcPr>
            <w:tcW w:w="1710" w:type="dxa"/>
            <w:tcBorders>
              <w:top w:val="single" w:sz="4" w:space="0" w:color="auto"/>
              <w:left w:val="single" w:sz="4" w:space="0" w:color="auto"/>
              <w:bottom w:val="single" w:sz="4" w:space="0" w:color="auto"/>
              <w:right w:val="single" w:sz="4" w:space="0" w:color="auto"/>
            </w:tcBorders>
            <w:hideMark/>
          </w:tcPr>
          <w:p w14:paraId="68918927"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HAULING RATE</w:t>
            </w:r>
          </w:p>
        </w:tc>
        <w:tc>
          <w:tcPr>
            <w:tcW w:w="1980" w:type="dxa"/>
            <w:tcBorders>
              <w:top w:val="single" w:sz="4" w:space="0" w:color="auto"/>
              <w:left w:val="single" w:sz="4" w:space="0" w:color="auto"/>
              <w:bottom w:val="single" w:sz="4" w:space="0" w:color="auto"/>
              <w:right w:val="single" w:sz="4" w:space="0" w:color="auto"/>
            </w:tcBorders>
            <w:hideMark/>
          </w:tcPr>
          <w:p w14:paraId="324797D4"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UNIT COST (2025)</w:t>
            </w:r>
          </w:p>
        </w:tc>
        <w:tc>
          <w:tcPr>
            <w:tcW w:w="2250" w:type="dxa"/>
            <w:tcBorders>
              <w:top w:val="single" w:sz="4" w:space="0" w:color="auto"/>
              <w:left w:val="single" w:sz="4" w:space="0" w:color="auto"/>
              <w:bottom w:val="single" w:sz="4" w:space="0" w:color="auto"/>
              <w:right w:val="single" w:sz="4" w:space="0" w:color="auto"/>
            </w:tcBorders>
            <w:hideMark/>
          </w:tcPr>
          <w:p w14:paraId="7F9860C0" w14:textId="00096635"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ANNUAL INCREASE PER TON (IN DOLLARS)</w:t>
            </w:r>
          </w:p>
        </w:tc>
      </w:tr>
      <w:tr w:rsidR="003674A3" w:rsidRPr="006B022B" w14:paraId="75085B71"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79C35786"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South River</w:t>
            </w:r>
          </w:p>
        </w:tc>
        <w:tc>
          <w:tcPr>
            <w:tcW w:w="2790" w:type="dxa"/>
            <w:tcBorders>
              <w:top w:val="single" w:sz="4" w:space="0" w:color="auto"/>
              <w:left w:val="single" w:sz="4" w:space="0" w:color="auto"/>
              <w:bottom w:val="single" w:sz="4" w:space="0" w:color="auto"/>
              <w:right w:val="single" w:sz="4" w:space="0" w:color="auto"/>
            </w:tcBorders>
          </w:tcPr>
          <w:p w14:paraId="5601A0D2"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17837CEC"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2A5C1B0A" w14:textId="77777777" w:rsidR="003674A3" w:rsidRPr="006B022B" w:rsidRDefault="003674A3" w:rsidP="003674A3">
            <w:pPr>
              <w:rPr>
                <w:rFonts w:asciiTheme="minorHAnsi" w:hAnsiTheme="minorHAnsi" w:cstheme="minorHAnsi"/>
                <w:color w:val="auto"/>
                <w:szCs w:val="24"/>
              </w:rPr>
            </w:pPr>
          </w:p>
        </w:tc>
        <w:tc>
          <w:tcPr>
            <w:tcW w:w="2250" w:type="dxa"/>
            <w:tcBorders>
              <w:top w:val="single" w:sz="4" w:space="0" w:color="auto"/>
              <w:left w:val="single" w:sz="4" w:space="0" w:color="auto"/>
              <w:bottom w:val="single" w:sz="4" w:space="0" w:color="auto"/>
              <w:right w:val="single" w:sz="4" w:space="0" w:color="auto"/>
            </w:tcBorders>
          </w:tcPr>
          <w:p w14:paraId="2A86160B" w14:textId="77777777" w:rsidR="003674A3" w:rsidRPr="006B022B" w:rsidRDefault="003674A3" w:rsidP="003674A3">
            <w:pPr>
              <w:rPr>
                <w:rFonts w:asciiTheme="minorHAnsi" w:hAnsiTheme="minorHAnsi" w:cstheme="minorHAnsi"/>
                <w:color w:val="auto"/>
                <w:szCs w:val="24"/>
              </w:rPr>
            </w:pPr>
          </w:p>
        </w:tc>
      </w:tr>
    </w:tbl>
    <w:p w14:paraId="1A2E9BDC" w14:textId="77777777" w:rsidR="009B34BE" w:rsidRPr="006B022B" w:rsidRDefault="009B34BE" w:rsidP="003674A3">
      <w:pPr>
        <w:rPr>
          <w:rFonts w:asciiTheme="minorHAnsi" w:hAnsiTheme="minorHAnsi" w:cstheme="minorHAnsi"/>
          <w:color w:val="auto"/>
          <w:szCs w:val="24"/>
        </w:rPr>
      </w:pPr>
    </w:p>
    <w:p w14:paraId="56D07C28" w14:textId="5AD1A41A"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highlight w:val="yellow"/>
        </w:rPr>
        <w:t>Year 2025-20</w:t>
      </w:r>
      <w:r w:rsidR="00B1620B" w:rsidRPr="006B022B">
        <w:rPr>
          <w:rFonts w:asciiTheme="minorHAnsi" w:hAnsiTheme="minorHAnsi" w:cstheme="minorHAnsi"/>
          <w:color w:val="auto"/>
          <w:szCs w:val="24"/>
          <w:highlight w:val="yellow"/>
        </w:rPr>
        <w:t>30</w:t>
      </w:r>
      <w:r w:rsidRPr="006B022B">
        <w:rPr>
          <w:rFonts w:asciiTheme="minorHAnsi" w:hAnsiTheme="minorHAnsi" w:cstheme="minorHAnsi"/>
          <w:color w:val="auto"/>
          <w:szCs w:val="24"/>
          <w:highlight w:val="yellow"/>
        </w:rPr>
        <w:t xml:space="preserve"> Class A Granite</w:t>
      </w:r>
    </w:p>
    <w:tbl>
      <w:tblPr>
        <w:tblStyle w:val="TableGrid"/>
        <w:tblW w:w="10399" w:type="dxa"/>
        <w:tblLook w:val="04A0" w:firstRow="1" w:lastRow="0" w:firstColumn="1" w:lastColumn="0" w:noHBand="0" w:noVBand="1"/>
      </w:tblPr>
      <w:tblGrid>
        <w:gridCol w:w="1615"/>
        <w:gridCol w:w="2790"/>
        <w:gridCol w:w="1710"/>
        <w:gridCol w:w="1980"/>
        <w:gridCol w:w="2304"/>
      </w:tblGrid>
      <w:tr w:rsidR="003674A3" w:rsidRPr="006B022B" w14:paraId="287932F7"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1737F395"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SITE</w:t>
            </w:r>
          </w:p>
        </w:tc>
        <w:tc>
          <w:tcPr>
            <w:tcW w:w="2790" w:type="dxa"/>
            <w:tcBorders>
              <w:top w:val="single" w:sz="4" w:space="0" w:color="auto"/>
              <w:left w:val="single" w:sz="4" w:space="0" w:color="auto"/>
              <w:bottom w:val="single" w:sz="4" w:space="0" w:color="auto"/>
              <w:right w:val="single" w:sz="4" w:space="0" w:color="auto"/>
            </w:tcBorders>
            <w:hideMark/>
          </w:tcPr>
          <w:p w14:paraId="588867EE"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PRODUCT COST PER TON</w:t>
            </w:r>
          </w:p>
        </w:tc>
        <w:tc>
          <w:tcPr>
            <w:tcW w:w="1710" w:type="dxa"/>
            <w:tcBorders>
              <w:top w:val="single" w:sz="4" w:space="0" w:color="auto"/>
              <w:left w:val="single" w:sz="4" w:space="0" w:color="auto"/>
              <w:bottom w:val="single" w:sz="4" w:space="0" w:color="auto"/>
              <w:right w:val="single" w:sz="4" w:space="0" w:color="auto"/>
            </w:tcBorders>
            <w:hideMark/>
          </w:tcPr>
          <w:p w14:paraId="0407F646"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HAULING RATE</w:t>
            </w:r>
          </w:p>
        </w:tc>
        <w:tc>
          <w:tcPr>
            <w:tcW w:w="1980" w:type="dxa"/>
            <w:tcBorders>
              <w:top w:val="single" w:sz="4" w:space="0" w:color="auto"/>
              <w:left w:val="single" w:sz="4" w:space="0" w:color="auto"/>
              <w:bottom w:val="single" w:sz="4" w:space="0" w:color="auto"/>
              <w:right w:val="single" w:sz="4" w:space="0" w:color="auto"/>
            </w:tcBorders>
            <w:hideMark/>
          </w:tcPr>
          <w:p w14:paraId="407F829E"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UNIT COST (2025)</w:t>
            </w:r>
          </w:p>
        </w:tc>
        <w:tc>
          <w:tcPr>
            <w:tcW w:w="2304" w:type="dxa"/>
            <w:tcBorders>
              <w:top w:val="single" w:sz="4" w:space="0" w:color="auto"/>
              <w:left w:val="single" w:sz="4" w:space="0" w:color="auto"/>
              <w:bottom w:val="single" w:sz="4" w:space="0" w:color="auto"/>
              <w:right w:val="single" w:sz="4" w:space="0" w:color="auto"/>
            </w:tcBorders>
            <w:hideMark/>
          </w:tcPr>
          <w:p w14:paraId="76C2C129" w14:textId="328C853E"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ANNUAL INCREASE PER TON (IN DOLLARS)</w:t>
            </w:r>
          </w:p>
        </w:tc>
      </w:tr>
      <w:tr w:rsidR="003674A3" w:rsidRPr="006B022B" w14:paraId="00A8DA4A"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4CA4E4F4"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Engelhard</w:t>
            </w:r>
          </w:p>
        </w:tc>
        <w:tc>
          <w:tcPr>
            <w:tcW w:w="2790" w:type="dxa"/>
            <w:tcBorders>
              <w:top w:val="single" w:sz="4" w:space="0" w:color="auto"/>
              <w:left w:val="single" w:sz="4" w:space="0" w:color="auto"/>
              <w:bottom w:val="single" w:sz="4" w:space="0" w:color="auto"/>
              <w:right w:val="single" w:sz="4" w:space="0" w:color="auto"/>
            </w:tcBorders>
          </w:tcPr>
          <w:p w14:paraId="6CF03975"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56D92F05"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64EDB3D9" w14:textId="77777777" w:rsidR="003674A3" w:rsidRPr="006B022B" w:rsidRDefault="003674A3" w:rsidP="003674A3">
            <w:pPr>
              <w:rPr>
                <w:rFonts w:asciiTheme="minorHAnsi" w:hAnsiTheme="minorHAnsi" w:cstheme="minorHAnsi"/>
                <w:color w:val="auto"/>
                <w:szCs w:val="24"/>
              </w:rPr>
            </w:pPr>
          </w:p>
        </w:tc>
        <w:tc>
          <w:tcPr>
            <w:tcW w:w="2304" w:type="dxa"/>
            <w:tcBorders>
              <w:top w:val="single" w:sz="4" w:space="0" w:color="auto"/>
              <w:left w:val="single" w:sz="4" w:space="0" w:color="auto"/>
              <w:bottom w:val="single" w:sz="4" w:space="0" w:color="auto"/>
              <w:right w:val="single" w:sz="4" w:space="0" w:color="auto"/>
            </w:tcBorders>
          </w:tcPr>
          <w:p w14:paraId="0E196E4B" w14:textId="77777777" w:rsidR="003674A3" w:rsidRPr="006B022B" w:rsidRDefault="003674A3" w:rsidP="003674A3">
            <w:pPr>
              <w:rPr>
                <w:rFonts w:asciiTheme="minorHAnsi" w:hAnsiTheme="minorHAnsi" w:cstheme="minorHAnsi"/>
                <w:color w:val="auto"/>
                <w:szCs w:val="24"/>
              </w:rPr>
            </w:pPr>
          </w:p>
        </w:tc>
      </w:tr>
      <w:tr w:rsidR="003674A3" w:rsidRPr="006B022B" w14:paraId="6B0C4128" w14:textId="77777777" w:rsidTr="003674A3">
        <w:tc>
          <w:tcPr>
            <w:tcW w:w="1615" w:type="dxa"/>
            <w:tcBorders>
              <w:top w:val="single" w:sz="4" w:space="0" w:color="auto"/>
              <w:left w:val="single" w:sz="4" w:space="0" w:color="auto"/>
              <w:bottom w:val="single" w:sz="4" w:space="0" w:color="auto"/>
              <w:right w:val="single" w:sz="4" w:space="0" w:color="auto"/>
            </w:tcBorders>
            <w:hideMark/>
          </w:tcPr>
          <w:p w14:paraId="68CAEE58"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South River</w:t>
            </w:r>
          </w:p>
        </w:tc>
        <w:tc>
          <w:tcPr>
            <w:tcW w:w="2790" w:type="dxa"/>
            <w:tcBorders>
              <w:top w:val="single" w:sz="4" w:space="0" w:color="auto"/>
              <w:left w:val="single" w:sz="4" w:space="0" w:color="auto"/>
              <w:bottom w:val="single" w:sz="4" w:space="0" w:color="auto"/>
              <w:right w:val="single" w:sz="4" w:space="0" w:color="auto"/>
            </w:tcBorders>
          </w:tcPr>
          <w:p w14:paraId="4C269F47" w14:textId="77777777" w:rsidR="003674A3" w:rsidRPr="006B022B" w:rsidRDefault="003674A3" w:rsidP="003674A3">
            <w:pPr>
              <w:rPr>
                <w:rFonts w:asciiTheme="minorHAnsi" w:hAnsiTheme="minorHAnsi" w:cstheme="minorHAnsi"/>
                <w:color w:val="auto"/>
                <w:szCs w:val="24"/>
              </w:rPr>
            </w:pPr>
          </w:p>
        </w:tc>
        <w:tc>
          <w:tcPr>
            <w:tcW w:w="1710" w:type="dxa"/>
            <w:tcBorders>
              <w:top w:val="single" w:sz="4" w:space="0" w:color="auto"/>
              <w:left w:val="single" w:sz="4" w:space="0" w:color="auto"/>
              <w:bottom w:val="single" w:sz="4" w:space="0" w:color="auto"/>
              <w:right w:val="single" w:sz="4" w:space="0" w:color="auto"/>
            </w:tcBorders>
          </w:tcPr>
          <w:p w14:paraId="00B94F06" w14:textId="77777777" w:rsidR="003674A3" w:rsidRPr="006B022B" w:rsidRDefault="003674A3" w:rsidP="003674A3">
            <w:pPr>
              <w:rPr>
                <w:rFonts w:asciiTheme="minorHAnsi" w:hAnsiTheme="minorHAnsi" w:cstheme="minorHAnsi"/>
                <w:color w:val="auto"/>
                <w:szCs w:val="24"/>
              </w:rPr>
            </w:pPr>
          </w:p>
        </w:tc>
        <w:tc>
          <w:tcPr>
            <w:tcW w:w="1980" w:type="dxa"/>
            <w:tcBorders>
              <w:top w:val="single" w:sz="4" w:space="0" w:color="auto"/>
              <w:left w:val="single" w:sz="4" w:space="0" w:color="auto"/>
              <w:bottom w:val="single" w:sz="4" w:space="0" w:color="auto"/>
              <w:right w:val="single" w:sz="4" w:space="0" w:color="auto"/>
            </w:tcBorders>
          </w:tcPr>
          <w:p w14:paraId="60193FB1" w14:textId="77777777" w:rsidR="003674A3" w:rsidRPr="006B022B" w:rsidRDefault="003674A3" w:rsidP="003674A3">
            <w:pPr>
              <w:rPr>
                <w:rFonts w:asciiTheme="minorHAnsi" w:hAnsiTheme="minorHAnsi" w:cstheme="minorHAnsi"/>
                <w:color w:val="auto"/>
                <w:szCs w:val="24"/>
              </w:rPr>
            </w:pPr>
          </w:p>
        </w:tc>
        <w:tc>
          <w:tcPr>
            <w:tcW w:w="2304" w:type="dxa"/>
            <w:tcBorders>
              <w:top w:val="single" w:sz="4" w:space="0" w:color="auto"/>
              <w:left w:val="single" w:sz="4" w:space="0" w:color="auto"/>
              <w:bottom w:val="single" w:sz="4" w:space="0" w:color="auto"/>
              <w:right w:val="single" w:sz="4" w:space="0" w:color="auto"/>
            </w:tcBorders>
          </w:tcPr>
          <w:p w14:paraId="43AD5114" w14:textId="77777777" w:rsidR="003674A3" w:rsidRPr="006B022B" w:rsidRDefault="003674A3" w:rsidP="003674A3">
            <w:pPr>
              <w:rPr>
                <w:rFonts w:asciiTheme="minorHAnsi" w:hAnsiTheme="minorHAnsi" w:cstheme="minorHAnsi"/>
                <w:color w:val="auto"/>
                <w:szCs w:val="24"/>
              </w:rPr>
            </w:pPr>
          </w:p>
        </w:tc>
      </w:tr>
    </w:tbl>
    <w:p w14:paraId="502C9404" w14:textId="77777777" w:rsidR="003674A3" w:rsidRPr="006B022B" w:rsidRDefault="003674A3" w:rsidP="003674A3">
      <w:pPr>
        <w:rPr>
          <w:rFonts w:asciiTheme="minorHAnsi" w:hAnsiTheme="minorHAnsi" w:cstheme="minorHAnsi"/>
          <w:color w:val="auto"/>
          <w:szCs w:val="24"/>
        </w:rPr>
      </w:pPr>
    </w:p>
    <w:p w14:paraId="59373A4A" w14:textId="556768E4"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highlight w:val="yellow"/>
        </w:rPr>
        <w:t>Year 2025-20</w:t>
      </w:r>
      <w:r w:rsidR="00B1620B" w:rsidRPr="006B022B">
        <w:rPr>
          <w:rFonts w:asciiTheme="minorHAnsi" w:hAnsiTheme="minorHAnsi" w:cstheme="minorHAnsi"/>
          <w:color w:val="auto"/>
          <w:szCs w:val="24"/>
          <w:highlight w:val="yellow"/>
        </w:rPr>
        <w:t>30</w:t>
      </w:r>
      <w:r w:rsidRPr="006B022B">
        <w:rPr>
          <w:rFonts w:asciiTheme="minorHAnsi" w:hAnsiTheme="minorHAnsi" w:cstheme="minorHAnsi"/>
          <w:color w:val="auto"/>
          <w:szCs w:val="24"/>
          <w:highlight w:val="yellow"/>
        </w:rPr>
        <w:t xml:space="preserve"> ASTM #4 Granite</w:t>
      </w:r>
    </w:p>
    <w:tbl>
      <w:tblPr>
        <w:tblStyle w:val="TableGrid"/>
        <w:tblW w:w="10354" w:type="dxa"/>
        <w:tblLook w:val="04A0" w:firstRow="1" w:lastRow="0" w:firstColumn="1" w:lastColumn="0" w:noHBand="0" w:noVBand="1"/>
      </w:tblPr>
      <w:tblGrid>
        <w:gridCol w:w="1613"/>
        <w:gridCol w:w="2794"/>
        <w:gridCol w:w="1800"/>
        <w:gridCol w:w="1987"/>
        <w:gridCol w:w="2160"/>
      </w:tblGrid>
      <w:tr w:rsidR="003674A3" w:rsidRPr="006B022B" w14:paraId="785964BF" w14:textId="77777777" w:rsidTr="003674A3">
        <w:tc>
          <w:tcPr>
            <w:tcW w:w="1613" w:type="dxa"/>
            <w:tcBorders>
              <w:top w:val="single" w:sz="4" w:space="0" w:color="auto"/>
              <w:left w:val="single" w:sz="4" w:space="0" w:color="auto"/>
              <w:bottom w:val="single" w:sz="4" w:space="0" w:color="auto"/>
              <w:right w:val="single" w:sz="4" w:space="0" w:color="auto"/>
            </w:tcBorders>
            <w:hideMark/>
          </w:tcPr>
          <w:p w14:paraId="36C404BF"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SITE</w:t>
            </w:r>
          </w:p>
        </w:tc>
        <w:tc>
          <w:tcPr>
            <w:tcW w:w="2794" w:type="dxa"/>
            <w:tcBorders>
              <w:top w:val="single" w:sz="4" w:space="0" w:color="auto"/>
              <w:left w:val="single" w:sz="4" w:space="0" w:color="auto"/>
              <w:bottom w:val="single" w:sz="4" w:space="0" w:color="auto"/>
              <w:right w:val="single" w:sz="4" w:space="0" w:color="auto"/>
            </w:tcBorders>
            <w:hideMark/>
          </w:tcPr>
          <w:p w14:paraId="18F6E164"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PRODUCT COST PER TON</w:t>
            </w:r>
          </w:p>
        </w:tc>
        <w:tc>
          <w:tcPr>
            <w:tcW w:w="1800" w:type="dxa"/>
            <w:tcBorders>
              <w:top w:val="single" w:sz="4" w:space="0" w:color="auto"/>
              <w:left w:val="single" w:sz="4" w:space="0" w:color="auto"/>
              <w:bottom w:val="single" w:sz="4" w:space="0" w:color="auto"/>
              <w:right w:val="single" w:sz="4" w:space="0" w:color="auto"/>
            </w:tcBorders>
            <w:hideMark/>
          </w:tcPr>
          <w:p w14:paraId="5231702D"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HAULING RATE</w:t>
            </w:r>
          </w:p>
        </w:tc>
        <w:tc>
          <w:tcPr>
            <w:tcW w:w="1987" w:type="dxa"/>
            <w:tcBorders>
              <w:top w:val="single" w:sz="4" w:space="0" w:color="auto"/>
              <w:left w:val="single" w:sz="4" w:space="0" w:color="auto"/>
              <w:bottom w:val="single" w:sz="4" w:space="0" w:color="auto"/>
              <w:right w:val="single" w:sz="4" w:space="0" w:color="auto"/>
            </w:tcBorders>
            <w:hideMark/>
          </w:tcPr>
          <w:p w14:paraId="4DA946B0"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b/>
                <w:bCs/>
                <w:color w:val="auto"/>
                <w:szCs w:val="24"/>
              </w:rPr>
              <w:t>UNIT COST (2025)</w:t>
            </w:r>
            <w:r w:rsidRPr="006B022B">
              <w:rPr>
                <w:rFonts w:asciiTheme="minorHAnsi" w:hAnsiTheme="minorHAnsi" w:cstheme="minorHAnsi"/>
                <w:b/>
                <w:bCs/>
                <w:color w:val="auto"/>
                <w:szCs w:val="24"/>
              </w:rPr>
              <w:tab/>
            </w:r>
          </w:p>
        </w:tc>
        <w:tc>
          <w:tcPr>
            <w:tcW w:w="2160" w:type="dxa"/>
            <w:tcBorders>
              <w:top w:val="single" w:sz="4" w:space="0" w:color="auto"/>
              <w:left w:val="single" w:sz="4" w:space="0" w:color="auto"/>
              <w:bottom w:val="single" w:sz="4" w:space="0" w:color="auto"/>
              <w:right w:val="single" w:sz="4" w:space="0" w:color="auto"/>
            </w:tcBorders>
            <w:hideMark/>
          </w:tcPr>
          <w:p w14:paraId="7209ADB1" w14:textId="26E9FE49" w:rsidR="003674A3" w:rsidRPr="006B022B" w:rsidRDefault="003674A3" w:rsidP="003674A3">
            <w:pPr>
              <w:rPr>
                <w:rFonts w:asciiTheme="minorHAnsi" w:hAnsiTheme="minorHAnsi" w:cstheme="minorHAnsi"/>
                <w:b/>
                <w:bCs/>
                <w:color w:val="auto"/>
                <w:szCs w:val="24"/>
              </w:rPr>
            </w:pPr>
            <w:r w:rsidRPr="006B022B">
              <w:rPr>
                <w:rFonts w:asciiTheme="minorHAnsi" w:hAnsiTheme="minorHAnsi" w:cstheme="minorHAnsi"/>
                <w:b/>
                <w:bCs/>
                <w:color w:val="auto"/>
                <w:szCs w:val="24"/>
              </w:rPr>
              <w:t>ANNUAL INCREASE PER TON (IN DOLLARS)</w:t>
            </w:r>
          </w:p>
        </w:tc>
      </w:tr>
      <w:tr w:rsidR="003674A3" w:rsidRPr="006B022B" w14:paraId="6ADED0EE" w14:textId="77777777" w:rsidTr="003674A3">
        <w:tc>
          <w:tcPr>
            <w:tcW w:w="1613" w:type="dxa"/>
            <w:tcBorders>
              <w:top w:val="single" w:sz="4" w:space="0" w:color="auto"/>
              <w:left w:val="single" w:sz="4" w:space="0" w:color="auto"/>
              <w:bottom w:val="single" w:sz="4" w:space="0" w:color="auto"/>
              <w:right w:val="single" w:sz="4" w:space="0" w:color="auto"/>
            </w:tcBorders>
            <w:hideMark/>
          </w:tcPr>
          <w:p w14:paraId="187AE08F"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Wanchese</w:t>
            </w:r>
          </w:p>
        </w:tc>
        <w:tc>
          <w:tcPr>
            <w:tcW w:w="2794" w:type="dxa"/>
            <w:tcBorders>
              <w:top w:val="single" w:sz="4" w:space="0" w:color="auto"/>
              <w:left w:val="single" w:sz="4" w:space="0" w:color="auto"/>
              <w:bottom w:val="single" w:sz="4" w:space="0" w:color="auto"/>
              <w:right w:val="single" w:sz="4" w:space="0" w:color="auto"/>
            </w:tcBorders>
          </w:tcPr>
          <w:p w14:paraId="3D059A74" w14:textId="77777777" w:rsidR="003674A3" w:rsidRPr="006B022B" w:rsidRDefault="003674A3"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1B031914" w14:textId="77777777" w:rsidR="003674A3" w:rsidRPr="006B022B" w:rsidRDefault="003674A3" w:rsidP="003674A3">
            <w:pPr>
              <w:rPr>
                <w:rFonts w:asciiTheme="minorHAnsi" w:hAnsiTheme="minorHAnsi" w:cstheme="minorHAnsi"/>
                <w:color w:val="auto"/>
                <w:szCs w:val="24"/>
              </w:rPr>
            </w:pPr>
          </w:p>
        </w:tc>
        <w:tc>
          <w:tcPr>
            <w:tcW w:w="1987" w:type="dxa"/>
            <w:tcBorders>
              <w:top w:val="single" w:sz="4" w:space="0" w:color="auto"/>
              <w:left w:val="single" w:sz="4" w:space="0" w:color="auto"/>
              <w:bottom w:val="single" w:sz="4" w:space="0" w:color="auto"/>
              <w:right w:val="single" w:sz="4" w:space="0" w:color="auto"/>
            </w:tcBorders>
          </w:tcPr>
          <w:p w14:paraId="60E5CBF0" w14:textId="77777777" w:rsidR="003674A3" w:rsidRPr="006B022B" w:rsidRDefault="003674A3"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6ACD8E73" w14:textId="77777777" w:rsidR="003674A3" w:rsidRPr="006B022B" w:rsidRDefault="003674A3" w:rsidP="003674A3">
            <w:pPr>
              <w:rPr>
                <w:rFonts w:asciiTheme="minorHAnsi" w:hAnsiTheme="minorHAnsi" w:cstheme="minorHAnsi"/>
                <w:color w:val="auto"/>
                <w:szCs w:val="24"/>
              </w:rPr>
            </w:pPr>
          </w:p>
        </w:tc>
      </w:tr>
      <w:tr w:rsidR="003674A3" w:rsidRPr="006B022B" w14:paraId="3D925B24" w14:textId="77777777" w:rsidTr="003674A3">
        <w:tc>
          <w:tcPr>
            <w:tcW w:w="1613" w:type="dxa"/>
            <w:tcBorders>
              <w:top w:val="single" w:sz="4" w:space="0" w:color="auto"/>
              <w:left w:val="single" w:sz="4" w:space="0" w:color="auto"/>
              <w:bottom w:val="single" w:sz="4" w:space="0" w:color="auto"/>
              <w:right w:val="single" w:sz="4" w:space="0" w:color="auto"/>
            </w:tcBorders>
            <w:hideMark/>
          </w:tcPr>
          <w:p w14:paraId="01021DBF"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Engelhard</w:t>
            </w:r>
          </w:p>
        </w:tc>
        <w:tc>
          <w:tcPr>
            <w:tcW w:w="2794" w:type="dxa"/>
            <w:tcBorders>
              <w:top w:val="single" w:sz="4" w:space="0" w:color="auto"/>
              <w:left w:val="single" w:sz="4" w:space="0" w:color="auto"/>
              <w:bottom w:val="single" w:sz="4" w:space="0" w:color="auto"/>
              <w:right w:val="single" w:sz="4" w:space="0" w:color="auto"/>
            </w:tcBorders>
          </w:tcPr>
          <w:p w14:paraId="493BCF6D" w14:textId="77777777" w:rsidR="003674A3" w:rsidRPr="006B022B" w:rsidRDefault="003674A3"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1691546E" w14:textId="77777777" w:rsidR="003674A3" w:rsidRPr="006B022B" w:rsidRDefault="003674A3" w:rsidP="003674A3">
            <w:pPr>
              <w:rPr>
                <w:rFonts w:asciiTheme="minorHAnsi" w:hAnsiTheme="minorHAnsi" w:cstheme="minorHAnsi"/>
                <w:color w:val="auto"/>
                <w:szCs w:val="24"/>
              </w:rPr>
            </w:pPr>
          </w:p>
        </w:tc>
        <w:tc>
          <w:tcPr>
            <w:tcW w:w="1987" w:type="dxa"/>
            <w:tcBorders>
              <w:top w:val="single" w:sz="4" w:space="0" w:color="auto"/>
              <w:left w:val="single" w:sz="4" w:space="0" w:color="auto"/>
              <w:bottom w:val="single" w:sz="4" w:space="0" w:color="auto"/>
              <w:right w:val="single" w:sz="4" w:space="0" w:color="auto"/>
            </w:tcBorders>
          </w:tcPr>
          <w:p w14:paraId="6060B801" w14:textId="77777777" w:rsidR="003674A3" w:rsidRPr="006B022B" w:rsidRDefault="003674A3"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797FF978" w14:textId="77777777" w:rsidR="003674A3" w:rsidRPr="006B022B" w:rsidRDefault="003674A3" w:rsidP="003674A3">
            <w:pPr>
              <w:rPr>
                <w:rFonts w:asciiTheme="minorHAnsi" w:hAnsiTheme="minorHAnsi" w:cstheme="minorHAnsi"/>
                <w:color w:val="auto"/>
                <w:szCs w:val="24"/>
              </w:rPr>
            </w:pPr>
          </w:p>
        </w:tc>
      </w:tr>
      <w:tr w:rsidR="003674A3" w:rsidRPr="006B022B" w14:paraId="6167CF3B" w14:textId="77777777" w:rsidTr="003674A3">
        <w:tc>
          <w:tcPr>
            <w:tcW w:w="1613" w:type="dxa"/>
            <w:tcBorders>
              <w:top w:val="single" w:sz="4" w:space="0" w:color="auto"/>
              <w:left w:val="single" w:sz="4" w:space="0" w:color="auto"/>
              <w:bottom w:val="single" w:sz="4" w:space="0" w:color="auto"/>
              <w:right w:val="single" w:sz="4" w:space="0" w:color="auto"/>
            </w:tcBorders>
            <w:hideMark/>
          </w:tcPr>
          <w:p w14:paraId="32BF594F"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Swanquarter</w:t>
            </w:r>
          </w:p>
        </w:tc>
        <w:tc>
          <w:tcPr>
            <w:tcW w:w="2794" w:type="dxa"/>
            <w:tcBorders>
              <w:top w:val="single" w:sz="4" w:space="0" w:color="auto"/>
              <w:left w:val="single" w:sz="4" w:space="0" w:color="auto"/>
              <w:bottom w:val="single" w:sz="4" w:space="0" w:color="auto"/>
              <w:right w:val="single" w:sz="4" w:space="0" w:color="auto"/>
            </w:tcBorders>
          </w:tcPr>
          <w:p w14:paraId="71D1EE62" w14:textId="77777777" w:rsidR="003674A3" w:rsidRPr="006B022B" w:rsidRDefault="003674A3"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1DB318C5" w14:textId="77777777" w:rsidR="003674A3" w:rsidRPr="006B022B" w:rsidRDefault="003674A3" w:rsidP="003674A3">
            <w:pPr>
              <w:rPr>
                <w:rFonts w:asciiTheme="minorHAnsi" w:hAnsiTheme="minorHAnsi" w:cstheme="minorHAnsi"/>
                <w:color w:val="auto"/>
                <w:szCs w:val="24"/>
              </w:rPr>
            </w:pPr>
          </w:p>
        </w:tc>
        <w:tc>
          <w:tcPr>
            <w:tcW w:w="1987" w:type="dxa"/>
            <w:tcBorders>
              <w:top w:val="single" w:sz="4" w:space="0" w:color="auto"/>
              <w:left w:val="single" w:sz="4" w:space="0" w:color="auto"/>
              <w:bottom w:val="single" w:sz="4" w:space="0" w:color="auto"/>
              <w:right w:val="single" w:sz="4" w:space="0" w:color="auto"/>
            </w:tcBorders>
          </w:tcPr>
          <w:p w14:paraId="7AC9F815" w14:textId="77777777" w:rsidR="003674A3" w:rsidRPr="006B022B" w:rsidRDefault="003674A3"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313F3883" w14:textId="77777777" w:rsidR="003674A3" w:rsidRPr="006B022B" w:rsidRDefault="003674A3" w:rsidP="003674A3">
            <w:pPr>
              <w:rPr>
                <w:rFonts w:asciiTheme="minorHAnsi" w:hAnsiTheme="minorHAnsi" w:cstheme="minorHAnsi"/>
                <w:color w:val="auto"/>
                <w:szCs w:val="24"/>
              </w:rPr>
            </w:pPr>
          </w:p>
        </w:tc>
      </w:tr>
      <w:tr w:rsidR="003674A3" w:rsidRPr="006B022B" w14:paraId="1E5C057E" w14:textId="77777777" w:rsidTr="003674A3">
        <w:tc>
          <w:tcPr>
            <w:tcW w:w="1613" w:type="dxa"/>
            <w:tcBorders>
              <w:top w:val="single" w:sz="4" w:space="0" w:color="auto"/>
              <w:left w:val="single" w:sz="4" w:space="0" w:color="auto"/>
              <w:bottom w:val="single" w:sz="4" w:space="0" w:color="auto"/>
              <w:right w:val="single" w:sz="4" w:space="0" w:color="auto"/>
            </w:tcBorders>
            <w:hideMark/>
          </w:tcPr>
          <w:p w14:paraId="6685FBDF"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Mile Hammock Bay</w:t>
            </w:r>
          </w:p>
        </w:tc>
        <w:tc>
          <w:tcPr>
            <w:tcW w:w="2794" w:type="dxa"/>
            <w:tcBorders>
              <w:top w:val="single" w:sz="4" w:space="0" w:color="auto"/>
              <w:left w:val="single" w:sz="4" w:space="0" w:color="auto"/>
              <w:bottom w:val="single" w:sz="4" w:space="0" w:color="auto"/>
              <w:right w:val="single" w:sz="4" w:space="0" w:color="auto"/>
            </w:tcBorders>
          </w:tcPr>
          <w:p w14:paraId="3D1C9A5D" w14:textId="77777777" w:rsidR="003674A3" w:rsidRPr="006B022B" w:rsidRDefault="003674A3"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0D5AC166" w14:textId="77777777" w:rsidR="003674A3" w:rsidRPr="006B022B" w:rsidRDefault="003674A3" w:rsidP="003674A3">
            <w:pPr>
              <w:rPr>
                <w:rFonts w:asciiTheme="minorHAnsi" w:hAnsiTheme="minorHAnsi" w:cstheme="minorHAnsi"/>
                <w:color w:val="auto"/>
                <w:szCs w:val="24"/>
              </w:rPr>
            </w:pPr>
          </w:p>
        </w:tc>
        <w:tc>
          <w:tcPr>
            <w:tcW w:w="1987" w:type="dxa"/>
            <w:tcBorders>
              <w:top w:val="single" w:sz="4" w:space="0" w:color="auto"/>
              <w:left w:val="single" w:sz="4" w:space="0" w:color="auto"/>
              <w:bottom w:val="single" w:sz="4" w:space="0" w:color="auto"/>
              <w:right w:val="single" w:sz="4" w:space="0" w:color="auto"/>
            </w:tcBorders>
          </w:tcPr>
          <w:p w14:paraId="6DBA10D6" w14:textId="77777777" w:rsidR="003674A3" w:rsidRPr="006B022B" w:rsidRDefault="003674A3"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1624D715" w14:textId="77777777" w:rsidR="003674A3" w:rsidRPr="006B022B" w:rsidRDefault="003674A3" w:rsidP="003674A3">
            <w:pPr>
              <w:rPr>
                <w:rFonts w:asciiTheme="minorHAnsi" w:hAnsiTheme="minorHAnsi" w:cstheme="minorHAnsi"/>
                <w:color w:val="auto"/>
                <w:szCs w:val="24"/>
              </w:rPr>
            </w:pPr>
          </w:p>
        </w:tc>
      </w:tr>
      <w:tr w:rsidR="003674A3" w:rsidRPr="006B022B" w14:paraId="39F8F2B8" w14:textId="77777777" w:rsidTr="003674A3">
        <w:tc>
          <w:tcPr>
            <w:tcW w:w="1613" w:type="dxa"/>
            <w:tcBorders>
              <w:top w:val="single" w:sz="4" w:space="0" w:color="auto"/>
              <w:left w:val="single" w:sz="4" w:space="0" w:color="auto"/>
              <w:bottom w:val="single" w:sz="4" w:space="0" w:color="auto"/>
              <w:right w:val="single" w:sz="4" w:space="0" w:color="auto"/>
            </w:tcBorders>
            <w:hideMark/>
          </w:tcPr>
          <w:p w14:paraId="4B4B637A" w14:textId="77777777" w:rsidR="003674A3" w:rsidRPr="006B022B" w:rsidRDefault="003674A3" w:rsidP="003674A3">
            <w:pPr>
              <w:rPr>
                <w:rFonts w:asciiTheme="minorHAnsi" w:hAnsiTheme="minorHAnsi" w:cstheme="minorHAnsi"/>
                <w:color w:val="auto"/>
                <w:szCs w:val="24"/>
              </w:rPr>
            </w:pPr>
            <w:r w:rsidRPr="006B022B">
              <w:rPr>
                <w:rFonts w:asciiTheme="minorHAnsi" w:hAnsiTheme="minorHAnsi" w:cstheme="minorHAnsi"/>
                <w:color w:val="auto"/>
                <w:szCs w:val="24"/>
              </w:rPr>
              <w:t>Morris Landing</w:t>
            </w:r>
          </w:p>
        </w:tc>
        <w:tc>
          <w:tcPr>
            <w:tcW w:w="2794" w:type="dxa"/>
            <w:tcBorders>
              <w:top w:val="single" w:sz="4" w:space="0" w:color="auto"/>
              <w:left w:val="single" w:sz="4" w:space="0" w:color="auto"/>
              <w:bottom w:val="single" w:sz="4" w:space="0" w:color="auto"/>
              <w:right w:val="single" w:sz="4" w:space="0" w:color="auto"/>
            </w:tcBorders>
          </w:tcPr>
          <w:p w14:paraId="26341BB5" w14:textId="77777777" w:rsidR="003674A3" w:rsidRPr="006B022B" w:rsidRDefault="003674A3" w:rsidP="003674A3">
            <w:pPr>
              <w:rPr>
                <w:rFonts w:asciiTheme="minorHAnsi" w:hAnsiTheme="minorHAnsi" w:cstheme="minorHAnsi"/>
                <w:color w:val="auto"/>
                <w:szCs w:val="24"/>
              </w:rPr>
            </w:pPr>
          </w:p>
        </w:tc>
        <w:tc>
          <w:tcPr>
            <w:tcW w:w="1800" w:type="dxa"/>
            <w:tcBorders>
              <w:top w:val="single" w:sz="4" w:space="0" w:color="auto"/>
              <w:left w:val="single" w:sz="4" w:space="0" w:color="auto"/>
              <w:bottom w:val="single" w:sz="4" w:space="0" w:color="auto"/>
              <w:right w:val="single" w:sz="4" w:space="0" w:color="auto"/>
            </w:tcBorders>
          </w:tcPr>
          <w:p w14:paraId="3817C72C" w14:textId="77777777" w:rsidR="003674A3" w:rsidRPr="006B022B" w:rsidRDefault="003674A3" w:rsidP="003674A3">
            <w:pPr>
              <w:rPr>
                <w:rFonts w:asciiTheme="minorHAnsi" w:hAnsiTheme="minorHAnsi" w:cstheme="minorHAnsi"/>
                <w:color w:val="auto"/>
                <w:szCs w:val="24"/>
              </w:rPr>
            </w:pPr>
          </w:p>
        </w:tc>
        <w:tc>
          <w:tcPr>
            <w:tcW w:w="1987" w:type="dxa"/>
            <w:tcBorders>
              <w:top w:val="single" w:sz="4" w:space="0" w:color="auto"/>
              <w:left w:val="single" w:sz="4" w:space="0" w:color="auto"/>
              <w:bottom w:val="single" w:sz="4" w:space="0" w:color="auto"/>
              <w:right w:val="single" w:sz="4" w:space="0" w:color="auto"/>
            </w:tcBorders>
          </w:tcPr>
          <w:p w14:paraId="0340A35A" w14:textId="77777777" w:rsidR="003674A3" w:rsidRPr="006B022B" w:rsidRDefault="003674A3" w:rsidP="003674A3">
            <w:pPr>
              <w:rPr>
                <w:rFonts w:asciiTheme="minorHAnsi" w:hAnsiTheme="minorHAnsi" w:cstheme="minorHAnsi"/>
                <w:color w:val="auto"/>
                <w:szCs w:val="24"/>
              </w:rPr>
            </w:pPr>
          </w:p>
        </w:tc>
        <w:tc>
          <w:tcPr>
            <w:tcW w:w="2160" w:type="dxa"/>
            <w:tcBorders>
              <w:top w:val="single" w:sz="4" w:space="0" w:color="auto"/>
              <w:left w:val="single" w:sz="4" w:space="0" w:color="auto"/>
              <w:bottom w:val="single" w:sz="4" w:space="0" w:color="auto"/>
              <w:right w:val="single" w:sz="4" w:space="0" w:color="auto"/>
            </w:tcBorders>
          </w:tcPr>
          <w:p w14:paraId="61C7684B" w14:textId="77777777" w:rsidR="003674A3" w:rsidRPr="006B022B" w:rsidRDefault="003674A3" w:rsidP="003674A3">
            <w:pPr>
              <w:rPr>
                <w:rFonts w:asciiTheme="minorHAnsi" w:hAnsiTheme="minorHAnsi" w:cstheme="minorHAnsi"/>
                <w:color w:val="auto"/>
                <w:szCs w:val="24"/>
              </w:rPr>
            </w:pPr>
          </w:p>
        </w:tc>
      </w:tr>
    </w:tbl>
    <w:p w14:paraId="679875F3" w14:textId="77777777" w:rsidR="003674A3" w:rsidRPr="006B022B" w:rsidRDefault="003674A3" w:rsidP="003674A3">
      <w:pPr>
        <w:rPr>
          <w:rFonts w:asciiTheme="minorHAnsi" w:hAnsiTheme="minorHAnsi" w:cstheme="minorHAnsi"/>
          <w:szCs w:val="24"/>
        </w:rPr>
      </w:pPr>
    </w:p>
    <w:p w14:paraId="19FBAD21" w14:textId="77777777" w:rsidR="00A67927" w:rsidRDefault="00A67927" w:rsidP="003674A3">
      <w:pPr>
        <w:rPr>
          <w:szCs w:val="24"/>
        </w:rPr>
      </w:pPr>
    </w:p>
    <w:p w14:paraId="007C499E" w14:textId="77777777" w:rsidR="006B022B" w:rsidRDefault="006B022B" w:rsidP="003674A3">
      <w:pPr>
        <w:rPr>
          <w:szCs w:val="24"/>
        </w:rPr>
      </w:pPr>
    </w:p>
    <w:p w14:paraId="76146B95" w14:textId="77777777" w:rsidR="006B022B" w:rsidRDefault="006B022B" w:rsidP="003674A3">
      <w:pPr>
        <w:rPr>
          <w:szCs w:val="24"/>
        </w:rPr>
      </w:pPr>
    </w:p>
    <w:p w14:paraId="527F8049" w14:textId="77777777" w:rsidR="006B022B" w:rsidRDefault="006B022B" w:rsidP="003674A3">
      <w:pPr>
        <w:rPr>
          <w:szCs w:val="24"/>
        </w:rPr>
      </w:pPr>
    </w:p>
    <w:p w14:paraId="61C9A36E" w14:textId="77777777" w:rsidR="006B022B" w:rsidRDefault="006B022B" w:rsidP="003674A3">
      <w:pPr>
        <w:rPr>
          <w:szCs w:val="24"/>
        </w:rPr>
      </w:pPr>
    </w:p>
    <w:p w14:paraId="128C43DA" w14:textId="77777777" w:rsidR="006B022B" w:rsidRDefault="006B022B" w:rsidP="003674A3">
      <w:pPr>
        <w:rPr>
          <w:szCs w:val="24"/>
        </w:rPr>
      </w:pPr>
    </w:p>
    <w:p w14:paraId="5135F8C4" w14:textId="77777777" w:rsidR="006B022B" w:rsidRDefault="006B022B" w:rsidP="003674A3">
      <w:pPr>
        <w:rPr>
          <w:szCs w:val="24"/>
        </w:rPr>
      </w:pPr>
    </w:p>
    <w:p w14:paraId="65271891" w14:textId="77777777" w:rsidR="006B022B" w:rsidRPr="006B022B" w:rsidRDefault="006B022B" w:rsidP="003674A3">
      <w:pPr>
        <w:rPr>
          <w:szCs w:val="24"/>
        </w:rPr>
      </w:pPr>
    </w:p>
    <w:p w14:paraId="3469F5EF" w14:textId="77777777" w:rsidR="0046301D" w:rsidRPr="006B022B" w:rsidRDefault="0046301D" w:rsidP="003674A3">
      <w:pPr>
        <w:rPr>
          <w:szCs w:val="24"/>
        </w:rPr>
      </w:pPr>
    </w:p>
    <w:p w14:paraId="05860FC2" w14:textId="64BA2474" w:rsidR="003674A3" w:rsidRPr="002B04FA" w:rsidRDefault="003674A3" w:rsidP="003674A3">
      <w:pPr>
        <w:rPr>
          <w:rFonts w:asciiTheme="minorHAnsi" w:hAnsiTheme="minorHAnsi" w:cstheme="minorHAnsi"/>
          <w:b/>
          <w:bCs/>
          <w:color w:val="auto"/>
        </w:rPr>
      </w:pPr>
      <w:r w:rsidRPr="002B04FA">
        <w:rPr>
          <w:rFonts w:asciiTheme="minorHAnsi" w:hAnsiTheme="minorHAnsi" w:cstheme="minorHAnsi"/>
          <w:b/>
          <w:bCs/>
          <w:color w:val="auto"/>
        </w:rPr>
        <w:t>Based off history, approximate tonnages listed below:</w:t>
      </w:r>
    </w:p>
    <w:p w14:paraId="55478CB4" w14:textId="7378CB49" w:rsidR="003674A3" w:rsidRPr="003674A3" w:rsidRDefault="003674A3" w:rsidP="003674A3">
      <w:pPr>
        <w:rPr>
          <w:color w:val="auto"/>
        </w:rPr>
      </w:pPr>
    </w:p>
    <w:p w14:paraId="1C79A6D8" w14:textId="29A8EA41" w:rsidR="003674A3" w:rsidRDefault="007656D8" w:rsidP="003674A3">
      <w:pPr>
        <w:rPr>
          <w:rFonts w:asciiTheme="minorHAnsi" w:hAnsiTheme="minorHAnsi" w:cstheme="minorHAnsi"/>
          <w:color w:val="auto"/>
          <w:szCs w:val="24"/>
        </w:rPr>
      </w:pPr>
      <w:r w:rsidRPr="002B04FA">
        <w:rPr>
          <w:rFonts w:asciiTheme="minorHAnsi" w:hAnsiTheme="minorHAnsi" w:cstheme="minorHAnsi"/>
          <w:color w:val="auto"/>
          <w:szCs w:val="24"/>
        </w:rPr>
        <w:t xml:space="preserve">20,000 tons per year </w:t>
      </w:r>
      <w:r w:rsidR="003674A3" w:rsidRPr="002B04FA">
        <w:rPr>
          <w:rFonts w:asciiTheme="minorHAnsi" w:hAnsiTheme="minorHAnsi" w:cstheme="minorHAnsi"/>
          <w:color w:val="auto"/>
          <w:szCs w:val="24"/>
        </w:rPr>
        <w:t>Class B Limestone Marl</w:t>
      </w:r>
    </w:p>
    <w:p w14:paraId="492EEC33" w14:textId="2F6CA363" w:rsidR="006F7FD5" w:rsidRPr="002B04FA" w:rsidRDefault="006F7FD5" w:rsidP="003674A3">
      <w:pPr>
        <w:rPr>
          <w:rFonts w:asciiTheme="minorHAnsi" w:hAnsiTheme="minorHAnsi" w:cstheme="minorHAnsi"/>
          <w:color w:val="auto"/>
          <w:szCs w:val="24"/>
        </w:rPr>
      </w:pPr>
      <w:r>
        <w:rPr>
          <w:rFonts w:asciiTheme="minorHAnsi" w:hAnsiTheme="minorHAnsi" w:cstheme="minorHAnsi"/>
          <w:color w:val="auto"/>
          <w:szCs w:val="24"/>
        </w:rPr>
        <w:t>5,000 tons per year Class 2 Limestone Marl</w:t>
      </w:r>
    </w:p>
    <w:p w14:paraId="33FFB7AB" w14:textId="51D82D34" w:rsidR="003674A3" w:rsidRPr="002B04FA" w:rsidRDefault="00E820F6" w:rsidP="003674A3">
      <w:pPr>
        <w:rPr>
          <w:rFonts w:asciiTheme="minorHAnsi" w:hAnsiTheme="minorHAnsi" w:cstheme="minorHAnsi"/>
          <w:color w:val="auto"/>
          <w:szCs w:val="24"/>
        </w:rPr>
      </w:pPr>
      <w:r w:rsidRPr="002B04FA">
        <w:rPr>
          <w:rFonts w:asciiTheme="minorHAnsi" w:hAnsiTheme="minorHAnsi" w:cstheme="minorHAnsi"/>
          <w:color w:val="auto"/>
          <w:szCs w:val="24"/>
        </w:rPr>
        <w:t xml:space="preserve">25,000 tons per year </w:t>
      </w:r>
      <w:r w:rsidR="003674A3" w:rsidRPr="002B04FA">
        <w:rPr>
          <w:rFonts w:asciiTheme="minorHAnsi" w:hAnsiTheme="minorHAnsi" w:cstheme="minorHAnsi"/>
          <w:color w:val="auto"/>
          <w:szCs w:val="24"/>
        </w:rPr>
        <w:t>ASTM4 Limestone Marl</w:t>
      </w:r>
    </w:p>
    <w:p w14:paraId="722E1282" w14:textId="1773CECA" w:rsidR="00E820F6" w:rsidRPr="002B04FA" w:rsidRDefault="00E820F6" w:rsidP="003674A3">
      <w:pPr>
        <w:rPr>
          <w:rFonts w:asciiTheme="minorHAnsi" w:hAnsiTheme="minorHAnsi" w:cstheme="minorHAnsi"/>
          <w:color w:val="auto"/>
          <w:szCs w:val="24"/>
        </w:rPr>
      </w:pPr>
      <w:r w:rsidRPr="002B04FA">
        <w:rPr>
          <w:rFonts w:asciiTheme="minorHAnsi" w:hAnsiTheme="minorHAnsi" w:cstheme="minorHAnsi"/>
          <w:color w:val="auto"/>
          <w:szCs w:val="24"/>
        </w:rPr>
        <w:t>13,000 tons per year Class A Granite</w:t>
      </w:r>
    </w:p>
    <w:p w14:paraId="0952434F" w14:textId="164C29DD" w:rsidR="003674A3" w:rsidRPr="002B04FA" w:rsidRDefault="00E820F6" w:rsidP="003674A3">
      <w:pPr>
        <w:rPr>
          <w:rFonts w:asciiTheme="minorHAnsi" w:hAnsiTheme="minorHAnsi" w:cstheme="minorHAnsi"/>
          <w:color w:val="auto"/>
          <w:szCs w:val="24"/>
        </w:rPr>
      </w:pPr>
      <w:r w:rsidRPr="002B04FA">
        <w:rPr>
          <w:rFonts w:asciiTheme="minorHAnsi" w:hAnsiTheme="minorHAnsi" w:cstheme="minorHAnsi"/>
          <w:color w:val="auto"/>
          <w:szCs w:val="24"/>
        </w:rPr>
        <w:t xml:space="preserve">1,000 tons per year </w:t>
      </w:r>
      <w:r w:rsidR="003674A3" w:rsidRPr="002B04FA">
        <w:rPr>
          <w:rFonts w:asciiTheme="minorHAnsi" w:hAnsiTheme="minorHAnsi" w:cstheme="minorHAnsi"/>
          <w:color w:val="auto"/>
          <w:szCs w:val="24"/>
        </w:rPr>
        <w:t>ASTM4 Granite</w:t>
      </w:r>
    </w:p>
    <w:p w14:paraId="7371F141" w14:textId="4D778376" w:rsidR="003674A3" w:rsidRPr="002B04FA" w:rsidRDefault="00E820F6" w:rsidP="003674A3">
      <w:pPr>
        <w:rPr>
          <w:rFonts w:asciiTheme="minorHAnsi" w:hAnsiTheme="minorHAnsi" w:cstheme="minorHAnsi"/>
          <w:color w:val="auto"/>
          <w:szCs w:val="24"/>
        </w:rPr>
      </w:pPr>
      <w:r w:rsidRPr="002B04FA">
        <w:rPr>
          <w:rFonts w:asciiTheme="minorHAnsi" w:hAnsiTheme="minorHAnsi" w:cstheme="minorHAnsi"/>
          <w:color w:val="auto"/>
          <w:szCs w:val="24"/>
        </w:rPr>
        <w:t xml:space="preserve">500 tons per year </w:t>
      </w:r>
      <w:r w:rsidR="003674A3" w:rsidRPr="002B04FA">
        <w:rPr>
          <w:rFonts w:asciiTheme="minorHAnsi" w:hAnsiTheme="minorHAnsi" w:cstheme="minorHAnsi"/>
          <w:color w:val="auto"/>
          <w:szCs w:val="24"/>
        </w:rPr>
        <w:t>ABC limestone</w:t>
      </w:r>
    </w:p>
    <w:p w14:paraId="53B6AEE3" w14:textId="6A377A88" w:rsidR="0093224C" w:rsidRPr="002B04FA" w:rsidRDefault="0093224C" w:rsidP="00E458F4">
      <w:pPr>
        <w:pStyle w:val="Text"/>
        <w:spacing w:after="0"/>
        <w:jc w:val="both"/>
        <w:rPr>
          <w:rFonts w:asciiTheme="minorHAnsi" w:hAnsiTheme="minorHAnsi" w:cstheme="minorHAnsi"/>
          <w:sz w:val="24"/>
          <w:szCs w:val="24"/>
        </w:rPr>
      </w:pPr>
    </w:p>
    <w:p w14:paraId="6D64A73E" w14:textId="77777777" w:rsidR="0093224C" w:rsidRPr="005C02EE" w:rsidRDefault="0093224C" w:rsidP="00E458F4">
      <w:pPr>
        <w:pStyle w:val="Text"/>
        <w:spacing w:after="0"/>
        <w:jc w:val="both"/>
        <w:rPr>
          <w:rFonts w:asciiTheme="minorHAnsi" w:hAnsiTheme="minorHAnsi" w:cstheme="minorHAnsi"/>
        </w:rPr>
      </w:pPr>
    </w:p>
    <w:p w14:paraId="12C87854" w14:textId="77777777" w:rsidR="00E458F4" w:rsidRPr="005C02EE" w:rsidRDefault="00E458F4" w:rsidP="00E458F4">
      <w:pPr>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738" w:name="_Hlk513200279"/>
    </w:p>
    <w:bookmarkEnd w:id="1536"/>
    <w:bookmarkEnd w:id="1738"/>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46301D" w:rsidRDefault="00FD5D90" w:rsidP="00FD5D90">
      <w:pPr>
        <w:pStyle w:val="ListParagraph"/>
        <w:spacing w:after="120"/>
        <w:ind w:left="0" w:right="144"/>
        <w:contextualSpacing w:val="0"/>
        <w:jc w:val="center"/>
        <w:rPr>
          <w:rFonts w:asciiTheme="minorHAnsi" w:hAnsiTheme="minorHAnsi" w:cstheme="minorHAnsi"/>
          <w:sz w:val="36"/>
          <w:szCs w:val="36"/>
        </w:rPr>
      </w:pPr>
      <w:r w:rsidRPr="0046301D">
        <w:rPr>
          <w:rFonts w:asciiTheme="minorHAnsi" w:hAnsiTheme="minorHAnsi" w:cstheme="minorHAnsi"/>
          <w:b/>
          <w:sz w:val="36"/>
          <w:szCs w:val="36"/>
        </w:rPr>
        <w:t>The remainder of this page is intentionally left blank</w:t>
      </w:r>
    </w:p>
    <w:p w14:paraId="17464CB3" w14:textId="461415C4" w:rsidR="00E63F53" w:rsidRPr="005C02EE" w:rsidRDefault="00E63F53" w:rsidP="00E458F4">
      <w:pPr>
        <w:spacing w:after="160" w:line="259" w:lineRule="auto"/>
        <w:rPr>
          <w:rFonts w:asciiTheme="minorHAnsi" w:hAnsiTheme="minorHAnsi" w:cstheme="minorHAnsi"/>
          <w:b/>
          <w:i/>
          <w:color w:val="auto"/>
          <w:sz w:val="20"/>
        </w:rPr>
      </w:pPr>
      <w:bookmarkStart w:id="1739" w:name="_Toc459794508"/>
      <w:bookmarkStart w:id="1740" w:name="_ATTACHMENTS"/>
      <w:bookmarkEnd w:id="1739"/>
      <w:bookmarkEnd w:id="1740"/>
      <w:bookmarkEnd w:id="2"/>
      <w:bookmarkEnd w:id="986"/>
    </w:p>
    <w:sectPr w:rsidR="00E63F53" w:rsidRPr="005C02EE" w:rsidSect="00AD312C">
      <w:headerReference w:type="default" r:id="rId18"/>
      <w:footerReference w:type="default" r:id="rId19"/>
      <w:headerReference w:type="first" r:id="rId20"/>
      <w:footerReference w:type="first" r:id="rId21"/>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A02224" w14:textId="77777777" w:rsidR="000843CC" w:rsidRDefault="000843CC">
      <w:pPr>
        <w:spacing w:after="0"/>
      </w:pPr>
      <w:r>
        <w:separator/>
      </w:r>
    </w:p>
  </w:endnote>
  <w:endnote w:type="continuationSeparator" w:id="0">
    <w:p w14:paraId="75F2C902" w14:textId="77777777" w:rsidR="000843CC" w:rsidRDefault="000843C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79A29F" w14:textId="77777777" w:rsidR="000843CC" w:rsidRDefault="000843CC">
      <w:pPr>
        <w:spacing w:after="0"/>
      </w:pPr>
      <w:r>
        <w:separator/>
      </w:r>
    </w:p>
  </w:footnote>
  <w:footnote w:type="continuationSeparator" w:id="0">
    <w:p w14:paraId="6ABB3918" w14:textId="77777777" w:rsidR="000843CC" w:rsidRDefault="000843C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59FB8" w14:textId="4181747A"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1741" w:name="_Hlk53593667"/>
    <w:bookmarkStart w:id="1742" w:name="_Hlk53593668"/>
    <w:bookmarkStart w:id="1743" w:name="_Hlk53596254"/>
    <w:bookmarkStart w:id="1744" w:name="_Hlk53596255"/>
    <w:r w:rsidRPr="005C02EE">
      <w:rPr>
        <w:rFonts w:asciiTheme="minorHAnsi" w:hAnsiTheme="minorHAnsi" w:cstheme="minorHAnsi"/>
        <w:i/>
        <w:color w:val="auto"/>
        <w:sz w:val="20"/>
      </w:rPr>
      <w:t xml:space="preserve">Bid Number: </w:t>
    </w:r>
    <w:r w:rsidR="000015F9" w:rsidRPr="000015F9">
      <w:rPr>
        <w:rFonts w:asciiTheme="minorHAnsi" w:hAnsiTheme="minorHAnsi" w:cstheme="minorHAnsi"/>
        <w:i/>
        <w:color w:val="auto"/>
        <w:sz w:val="20"/>
      </w:rPr>
      <w:t>DEQDoc1395178536LB</w:t>
    </w:r>
    <w:r w:rsidRPr="005C02EE">
      <w:rPr>
        <w:rFonts w:asciiTheme="minorHAnsi" w:hAnsiTheme="minorHAnsi" w:cstheme="minorHAnsi"/>
        <w:color w:val="auto"/>
        <w:sz w:val="20"/>
      </w:rPr>
      <w:tab/>
      <w:t>Vendor: ____________________________________</w:t>
    </w:r>
    <w:bookmarkEnd w:id="1741"/>
    <w:bookmarkEnd w:id="1742"/>
    <w:bookmarkEnd w:id="1743"/>
    <w:bookmarkEnd w:id="1744"/>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802BB8"/>
    <w:multiLevelType w:val="multilevel"/>
    <w:tmpl w:val="D212A5B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4"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7"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8"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0"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4"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6"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7"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5"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1"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31C569E"/>
    <w:multiLevelType w:val="multilevel"/>
    <w:tmpl w:val="49F2252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4094C36"/>
    <w:multiLevelType w:val="multilevel"/>
    <w:tmpl w:val="15CEE842"/>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5371B88"/>
    <w:multiLevelType w:val="hybridMultilevel"/>
    <w:tmpl w:val="F196A3EC"/>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35" w15:restartNumberingAfterBreak="0">
    <w:nsid w:val="77357B62"/>
    <w:multiLevelType w:val="multilevel"/>
    <w:tmpl w:val="EDAC78D6"/>
    <w:numStyleLink w:val="WWOutlineListStyle"/>
  </w:abstractNum>
  <w:abstractNum w:abstractNumId="36"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37"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5"/>
  </w:num>
  <w:num w:numId="2" w16cid:durableId="1031154273">
    <w:abstractNumId w:val="21"/>
  </w:num>
  <w:num w:numId="3" w16cid:durableId="664013910">
    <w:abstractNumId w:val="23"/>
  </w:num>
  <w:num w:numId="4" w16cid:durableId="1463767177">
    <w:abstractNumId w:val="30"/>
  </w:num>
  <w:num w:numId="5" w16cid:durableId="1779524236">
    <w:abstractNumId w:val="24"/>
  </w:num>
  <w:num w:numId="6" w16cid:durableId="2002931630">
    <w:abstractNumId w:val="15"/>
  </w:num>
  <w:num w:numId="7" w16cid:durableId="748622998">
    <w:abstractNumId w:val="6"/>
  </w:num>
  <w:num w:numId="8" w16cid:durableId="400296356">
    <w:abstractNumId w:val="3"/>
  </w:num>
  <w:num w:numId="9" w16cid:durableId="1363898896">
    <w:abstractNumId w:val="7"/>
  </w:num>
  <w:num w:numId="10" w16cid:durableId="936982572">
    <w:abstractNumId w:val="0"/>
  </w:num>
  <w:num w:numId="11" w16cid:durableId="1515531470">
    <w:abstractNumId w:val="27"/>
  </w:num>
  <w:num w:numId="12" w16cid:durableId="1575239988">
    <w:abstractNumId w:val="28"/>
  </w:num>
  <w:num w:numId="13" w16cid:durableId="424689156">
    <w:abstractNumId w:val="18"/>
  </w:num>
  <w:num w:numId="14" w16cid:durableId="1070155346">
    <w:abstractNumId w:val="12"/>
  </w:num>
  <w:num w:numId="15" w16cid:durableId="22633690">
    <w:abstractNumId w:val="38"/>
  </w:num>
  <w:num w:numId="16" w16cid:durableId="1997027293">
    <w:abstractNumId w:val="22"/>
  </w:num>
  <w:num w:numId="17" w16cid:durableId="19816164">
    <w:abstractNumId w:val="36"/>
  </w:num>
  <w:num w:numId="18" w16cid:durableId="554270309">
    <w:abstractNumId w:val="37"/>
  </w:num>
  <w:num w:numId="19" w16cid:durableId="765464889">
    <w:abstractNumId w:val="4"/>
  </w:num>
  <w:num w:numId="20" w16cid:durableId="373892068">
    <w:abstractNumId w:val="16"/>
  </w:num>
  <w:num w:numId="21" w16cid:durableId="2123644289">
    <w:abstractNumId w:val="19"/>
  </w:num>
  <w:num w:numId="22" w16cid:durableId="1317606157">
    <w:abstractNumId w:val="25"/>
  </w:num>
  <w:num w:numId="23" w16cid:durableId="984510874">
    <w:abstractNumId w:val="20"/>
  </w:num>
  <w:num w:numId="24" w16cid:durableId="1640378615">
    <w:abstractNumId w:val="26"/>
  </w:num>
  <w:num w:numId="25" w16cid:durableId="910506849">
    <w:abstractNumId w:val="9"/>
  </w:num>
  <w:num w:numId="26" w16cid:durableId="990326980">
    <w:abstractNumId w:val="13"/>
  </w:num>
  <w:num w:numId="27" w16cid:durableId="144469496">
    <w:abstractNumId w:val="35"/>
  </w:num>
  <w:num w:numId="28" w16cid:durableId="1757938110">
    <w:abstractNumId w:val="31"/>
  </w:num>
  <w:num w:numId="29" w16cid:durableId="1170490231">
    <w:abstractNumId w:val="10"/>
  </w:num>
  <w:num w:numId="30" w16cid:durableId="375009387">
    <w:abstractNumId w:val="1"/>
  </w:num>
  <w:num w:numId="31" w16cid:durableId="1055356408">
    <w:abstractNumId w:val="14"/>
  </w:num>
  <w:num w:numId="32" w16cid:durableId="1249316073">
    <w:abstractNumId w:val="11"/>
  </w:num>
  <w:num w:numId="33" w16cid:durableId="1221287988">
    <w:abstractNumId w:val="17"/>
  </w:num>
  <w:num w:numId="34" w16cid:durableId="983048562">
    <w:abstractNumId w:val="29"/>
  </w:num>
  <w:num w:numId="35" w16cid:durableId="2143115408">
    <w:abstractNumId w:val="8"/>
  </w:num>
  <w:num w:numId="36" w16cid:durableId="1345127420">
    <w:abstractNumId w:val="34"/>
  </w:num>
  <w:num w:numId="37" w16cid:durableId="1383208141">
    <w:abstractNumId w:val="32"/>
  </w:num>
  <w:num w:numId="38" w16cid:durableId="106655631">
    <w:abstractNumId w:val="2"/>
  </w:num>
  <w:num w:numId="39" w16cid:durableId="1873611813">
    <w:abstractNumId w:val="3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4"/>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15F9"/>
    <w:rsid w:val="00036A42"/>
    <w:rsid w:val="00036BCE"/>
    <w:rsid w:val="00045E0E"/>
    <w:rsid w:val="00077A32"/>
    <w:rsid w:val="00080CD2"/>
    <w:rsid w:val="000843CC"/>
    <w:rsid w:val="000978E5"/>
    <w:rsid w:val="00097CB4"/>
    <w:rsid w:val="000A68BF"/>
    <w:rsid w:val="000B4D44"/>
    <w:rsid w:val="000C1524"/>
    <w:rsid w:val="000C6A71"/>
    <w:rsid w:val="000D1A91"/>
    <w:rsid w:val="000F1947"/>
    <w:rsid w:val="000F3BFC"/>
    <w:rsid w:val="00103954"/>
    <w:rsid w:val="00126DE6"/>
    <w:rsid w:val="00134382"/>
    <w:rsid w:val="00135322"/>
    <w:rsid w:val="00167221"/>
    <w:rsid w:val="001803A8"/>
    <w:rsid w:val="00191EB8"/>
    <w:rsid w:val="00196ED7"/>
    <w:rsid w:val="001A4F9D"/>
    <w:rsid w:val="001B76A2"/>
    <w:rsid w:val="001B7DCB"/>
    <w:rsid w:val="001C067A"/>
    <w:rsid w:val="001C673A"/>
    <w:rsid w:val="001D40CC"/>
    <w:rsid w:val="001D4FD8"/>
    <w:rsid w:val="001E06B7"/>
    <w:rsid w:val="00203872"/>
    <w:rsid w:val="00217EB1"/>
    <w:rsid w:val="00227348"/>
    <w:rsid w:val="00236DC9"/>
    <w:rsid w:val="00246B68"/>
    <w:rsid w:val="00252581"/>
    <w:rsid w:val="002549D3"/>
    <w:rsid w:val="00254C72"/>
    <w:rsid w:val="00263171"/>
    <w:rsid w:val="00264B17"/>
    <w:rsid w:val="00267A5E"/>
    <w:rsid w:val="002A61DC"/>
    <w:rsid w:val="002B04FA"/>
    <w:rsid w:val="002B126A"/>
    <w:rsid w:val="002D2B06"/>
    <w:rsid w:val="002D6E80"/>
    <w:rsid w:val="002E7583"/>
    <w:rsid w:val="002F74D9"/>
    <w:rsid w:val="0030518A"/>
    <w:rsid w:val="0032054C"/>
    <w:rsid w:val="00323A65"/>
    <w:rsid w:val="00330AB8"/>
    <w:rsid w:val="003478CE"/>
    <w:rsid w:val="00355EE5"/>
    <w:rsid w:val="003674A3"/>
    <w:rsid w:val="00371843"/>
    <w:rsid w:val="00372B91"/>
    <w:rsid w:val="0038044E"/>
    <w:rsid w:val="00382CD3"/>
    <w:rsid w:val="0039686B"/>
    <w:rsid w:val="003B060E"/>
    <w:rsid w:val="003B0D88"/>
    <w:rsid w:val="003B41C1"/>
    <w:rsid w:val="003C5962"/>
    <w:rsid w:val="003E0855"/>
    <w:rsid w:val="003F5128"/>
    <w:rsid w:val="0040364B"/>
    <w:rsid w:val="00421492"/>
    <w:rsid w:val="00430C8E"/>
    <w:rsid w:val="00431EFD"/>
    <w:rsid w:val="00432E20"/>
    <w:rsid w:val="004412E7"/>
    <w:rsid w:val="004442DF"/>
    <w:rsid w:val="00452043"/>
    <w:rsid w:val="004620E0"/>
    <w:rsid w:val="0046301D"/>
    <w:rsid w:val="00464263"/>
    <w:rsid w:val="00484AB6"/>
    <w:rsid w:val="004D2945"/>
    <w:rsid w:val="004E0DBC"/>
    <w:rsid w:val="005417EE"/>
    <w:rsid w:val="00545F96"/>
    <w:rsid w:val="00556EF2"/>
    <w:rsid w:val="00561204"/>
    <w:rsid w:val="00563A93"/>
    <w:rsid w:val="0056511E"/>
    <w:rsid w:val="00584530"/>
    <w:rsid w:val="005A5A7C"/>
    <w:rsid w:val="005B1BCB"/>
    <w:rsid w:val="005B3457"/>
    <w:rsid w:val="005B38F4"/>
    <w:rsid w:val="005C02EE"/>
    <w:rsid w:val="005C48CC"/>
    <w:rsid w:val="005C690E"/>
    <w:rsid w:val="00632D03"/>
    <w:rsid w:val="006334E8"/>
    <w:rsid w:val="006457DC"/>
    <w:rsid w:val="00660542"/>
    <w:rsid w:val="00664184"/>
    <w:rsid w:val="00665B48"/>
    <w:rsid w:val="006728C7"/>
    <w:rsid w:val="006749A3"/>
    <w:rsid w:val="00685358"/>
    <w:rsid w:val="006B022B"/>
    <w:rsid w:val="006B0CB4"/>
    <w:rsid w:val="006B1A84"/>
    <w:rsid w:val="006B48A8"/>
    <w:rsid w:val="006C0187"/>
    <w:rsid w:val="006D5D72"/>
    <w:rsid w:val="006D7294"/>
    <w:rsid w:val="006E1DF4"/>
    <w:rsid w:val="006F0EC0"/>
    <w:rsid w:val="006F1F7F"/>
    <w:rsid w:val="006F7FD5"/>
    <w:rsid w:val="00704E3D"/>
    <w:rsid w:val="0072599A"/>
    <w:rsid w:val="00727A73"/>
    <w:rsid w:val="00736B92"/>
    <w:rsid w:val="00755CE4"/>
    <w:rsid w:val="00762245"/>
    <w:rsid w:val="007656D8"/>
    <w:rsid w:val="0077271F"/>
    <w:rsid w:val="007C23F3"/>
    <w:rsid w:val="007D134A"/>
    <w:rsid w:val="007D3A26"/>
    <w:rsid w:val="007D4994"/>
    <w:rsid w:val="007F5F7A"/>
    <w:rsid w:val="00811434"/>
    <w:rsid w:val="0085294C"/>
    <w:rsid w:val="00853C42"/>
    <w:rsid w:val="0086482E"/>
    <w:rsid w:val="008727C8"/>
    <w:rsid w:val="00873DBC"/>
    <w:rsid w:val="00877908"/>
    <w:rsid w:val="008A2AAA"/>
    <w:rsid w:val="008B2FFE"/>
    <w:rsid w:val="008D5B47"/>
    <w:rsid w:val="008E3AEC"/>
    <w:rsid w:val="008E4DB1"/>
    <w:rsid w:val="008F2BF9"/>
    <w:rsid w:val="008F6EFF"/>
    <w:rsid w:val="00900D20"/>
    <w:rsid w:val="00904110"/>
    <w:rsid w:val="009156AA"/>
    <w:rsid w:val="0091714C"/>
    <w:rsid w:val="00927A8A"/>
    <w:rsid w:val="0093224C"/>
    <w:rsid w:val="00957037"/>
    <w:rsid w:val="00965CDB"/>
    <w:rsid w:val="00970B11"/>
    <w:rsid w:val="00991E86"/>
    <w:rsid w:val="00992198"/>
    <w:rsid w:val="009933E8"/>
    <w:rsid w:val="009A3BCE"/>
    <w:rsid w:val="009A3BE6"/>
    <w:rsid w:val="009B34BE"/>
    <w:rsid w:val="009C4D5F"/>
    <w:rsid w:val="009E0A4B"/>
    <w:rsid w:val="00A11C8C"/>
    <w:rsid w:val="00A155D0"/>
    <w:rsid w:val="00A237D5"/>
    <w:rsid w:val="00A3561B"/>
    <w:rsid w:val="00A40696"/>
    <w:rsid w:val="00A556BB"/>
    <w:rsid w:val="00A60752"/>
    <w:rsid w:val="00A64BFD"/>
    <w:rsid w:val="00A66B3D"/>
    <w:rsid w:val="00A67927"/>
    <w:rsid w:val="00A67BF3"/>
    <w:rsid w:val="00A75A4B"/>
    <w:rsid w:val="00A84B32"/>
    <w:rsid w:val="00A91CE7"/>
    <w:rsid w:val="00AA6C8E"/>
    <w:rsid w:val="00AC243C"/>
    <w:rsid w:val="00AC6B97"/>
    <w:rsid w:val="00AD312C"/>
    <w:rsid w:val="00AE09D7"/>
    <w:rsid w:val="00AE6C3B"/>
    <w:rsid w:val="00AF007C"/>
    <w:rsid w:val="00AF1C68"/>
    <w:rsid w:val="00AF2E5B"/>
    <w:rsid w:val="00AF4857"/>
    <w:rsid w:val="00AF7969"/>
    <w:rsid w:val="00B1620B"/>
    <w:rsid w:val="00B26F39"/>
    <w:rsid w:val="00B3017D"/>
    <w:rsid w:val="00B406A9"/>
    <w:rsid w:val="00B50FA2"/>
    <w:rsid w:val="00B60801"/>
    <w:rsid w:val="00B74D82"/>
    <w:rsid w:val="00B7565F"/>
    <w:rsid w:val="00B91C33"/>
    <w:rsid w:val="00B96E9F"/>
    <w:rsid w:val="00BA6B8A"/>
    <w:rsid w:val="00BC79E2"/>
    <w:rsid w:val="00BD1141"/>
    <w:rsid w:val="00BE0C09"/>
    <w:rsid w:val="00BE29D8"/>
    <w:rsid w:val="00BF618A"/>
    <w:rsid w:val="00C12BAD"/>
    <w:rsid w:val="00C16540"/>
    <w:rsid w:val="00C244CF"/>
    <w:rsid w:val="00C2542A"/>
    <w:rsid w:val="00C273FD"/>
    <w:rsid w:val="00C3098D"/>
    <w:rsid w:val="00C34CAB"/>
    <w:rsid w:val="00C37A37"/>
    <w:rsid w:val="00C54680"/>
    <w:rsid w:val="00C67D40"/>
    <w:rsid w:val="00C74879"/>
    <w:rsid w:val="00C75B7E"/>
    <w:rsid w:val="00C7772A"/>
    <w:rsid w:val="00CB4B4A"/>
    <w:rsid w:val="00CD4F5B"/>
    <w:rsid w:val="00CE70DB"/>
    <w:rsid w:val="00D01AB6"/>
    <w:rsid w:val="00D05245"/>
    <w:rsid w:val="00D20BBC"/>
    <w:rsid w:val="00D22272"/>
    <w:rsid w:val="00D327B2"/>
    <w:rsid w:val="00D4125F"/>
    <w:rsid w:val="00D5625B"/>
    <w:rsid w:val="00D6537B"/>
    <w:rsid w:val="00D75BE4"/>
    <w:rsid w:val="00D80374"/>
    <w:rsid w:val="00D973EB"/>
    <w:rsid w:val="00DA3BD8"/>
    <w:rsid w:val="00DA3EA8"/>
    <w:rsid w:val="00DB6140"/>
    <w:rsid w:val="00DB6596"/>
    <w:rsid w:val="00DE3B7B"/>
    <w:rsid w:val="00DF72B8"/>
    <w:rsid w:val="00DF78AF"/>
    <w:rsid w:val="00E262AD"/>
    <w:rsid w:val="00E458F4"/>
    <w:rsid w:val="00E555A3"/>
    <w:rsid w:val="00E62BB5"/>
    <w:rsid w:val="00E63F53"/>
    <w:rsid w:val="00E7716C"/>
    <w:rsid w:val="00E820F6"/>
    <w:rsid w:val="00E82BDD"/>
    <w:rsid w:val="00E929C4"/>
    <w:rsid w:val="00EB4F25"/>
    <w:rsid w:val="00EC2F3D"/>
    <w:rsid w:val="00ED2BF8"/>
    <w:rsid w:val="00EE5400"/>
    <w:rsid w:val="00EF4ACE"/>
    <w:rsid w:val="00EF7473"/>
    <w:rsid w:val="00F036BC"/>
    <w:rsid w:val="00F04051"/>
    <w:rsid w:val="00F0546D"/>
    <w:rsid w:val="00F15AA9"/>
    <w:rsid w:val="00F17A9A"/>
    <w:rsid w:val="00F31682"/>
    <w:rsid w:val="00F40916"/>
    <w:rsid w:val="00F56679"/>
    <w:rsid w:val="00F766F4"/>
    <w:rsid w:val="00F830C7"/>
    <w:rsid w:val="00FA6B76"/>
    <w:rsid w:val="00FC199A"/>
    <w:rsid w:val="00FD5D90"/>
    <w:rsid w:val="00FD725B"/>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C48CC"/>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4"/>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1"/>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62086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289675738">
      <w:bodyDiv w:val="1"/>
      <w:marLeft w:val="0"/>
      <w:marRight w:val="0"/>
      <w:marTop w:val="0"/>
      <w:marBottom w:val="0"/>
      <w:divBdr>
        <w:top w:val="none" w:sz="0" w:space="0" w:color="auto"/>
        <w:left w:val="none" w:sz="0" w:space="0" w:color="auto"/>
        <w:bottom w:val="none" w:sz="0" w:space="0" w:color="auto"/>
        <w:right w:val="none" w:sz="0" w:space="0" w:color="auto"/>
      </w:divBdr>
    </w:div>
    <w:div w:id="410467228">
      <w:bodyDiv w:val="1"/>
      <w:marLeft w:val="0"/>
      <w:marRight w:val="0"/>
      <w:marTop w:val="0"/>
      <w:marBottom w:val="0"/>
      <w:divBdr>
        <w:top w:val="none" w:sz="0" w:space="0" w:color="auto"/>
        <w:left w:val="none" w:sz="0" w:space="0" w:color="auto"/>
        <w:bottom w:val="none" w:sz="0" w:space="0" w:color="auto"/>
        <w:right w:val="none" w:sz="0" w:space="0" w:color="auto"/>
      </w:divBdr>
    </w:div>
    <w:div w:id="666439168">
      <w:bodyDiv w:val="1"/>
      <w:marLeft w:val="0"/>
      <w:marRight w:val="0"/>
      <w:marTop w:val="0"/>
      <w:marBottom w:val="0"/>
      <w:divBdr>
        <w:top w:val="none" w:sz="0" w:space="0" w:color="auto"/>
        <w:left w:val="none" w:sz="0" w:space="0" w:color="auto"/>
        <w:bottom w:val="none" w:sz="0" w:space="0" w:color="auto"/>
        <w:right w:val="none" w:sz="0" w:space="0" w:color="auto"/>
      </w:divBdr>
    </w:div>
    <w:div w:id="1050180795">
      <w:bodyDiv w:val="1"/>
      <w:marLeft w:val="0"/>
      <w:marRight w:val="0"/>
      <w:marTop w:val="0"/>
      <w:marBottom w:val="0"/>
      <w:divBdr>
        <w:top w:val="none" w:sz="0" w:space="0" w:color="auto"/>
        <w:left w:val="none" w:sz="0" w:space="0" w:color="auto"/>
        <w:bottom w:val="none" w:sz="0" w:space="0" w:color="auto"/>
        <w:right w:val="none" w:sz="0" w:space="0" w:color="auto"/>
      </w:divBdr>
    </w:div>
    <w:div w:id="1171262319">
      <w:bodyDiv w:val="1"/>
      <w:marLeft w:val="0"/>
      <w:marRight w:val="0"/>
      <w:marTop w:val="0"/>
      <w:marBottom w:val="0"/>
      <w:divBdr>
        <w:top w:val="none" w:sz="0" w:space="0" w:color="auto"/>
        <w:left w:val="none" w:sz="0" w:space="0" w:color="auto"/>
        <w:bottom w:val="none" w:sz="0" w:space="0" w:color="auto"/>
        <w:right w:val="none" w:sz="0" w:space="0" w:color="auto"/>
      </w:divBdr>
    </w:div>
    <w:div w:id="1317303374">
      <w:bodyDiv w:val="1"/>
      <w:marLeft w:val="0"/>
      <w:marRight w:val="0"/>
      <w:marTop w:val="0"/>
      <w:marBottom w:val="0"/>
      <w:divBdr>
        <w:top w:val="none" w:sz="0" w:space="0" w:color="auto"/>
        <w:left w:val="none" w:sz="0" w:space="0" w:color="auto"/>
        <w:bottom w:val="none" w:sz="0" w:space="0" w:color="auto"/>
        <w:right w:val="none" w:sz="0" w:space="0" w:color="auto"/>
      </w:divBdr>
    </w:div>
    <w:div w:id="1416199383">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35080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leah.bartlett@deq.nc.gov" TargetMode="External"/><Relationship Id="rId17" Type="http://schemas.openxmlformats.org/officeDocument/2006/relationships/hyperlink" Target="https://evp.nc.gov" TargetMode="External"/><Relationship Id="rId2" Type="http://schemas.openxmlformats.org/officeDocument/2006/relationships/customXml" Target="../customXml/item2.xml"/><Relationship Id="rId16" Type="http://schemas.openxmlformats.org/officeDocument/2006/relationships/hyperlink" Target="https://eprocurement.nc.gov/training/vendor-training"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eprocurement.nc.gov/"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22</Pages>
  <Words>6895</Words>
  <Characters>39943</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Bartlett, Leah W</cp:lastModifiedBy>
  <cp:revision>15</cp:revision>
  <dcterms:created xsi:type="dcterms:W3CDTF">2024-12-17T15:21:00Z</dcterms:created>
  <dcterms:modified xsi:type="dcterms:W3CDTF">2024-12-18T14:56:00Z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y fmtid="{D5CDD505-2E9C-101B-9397-08002B2CF9AE}" pid="8" name="GrammarlyDocumentId">
    <vt:lpwstr>49b07fbb0f7220ca5a21c6d844cb7d90d8b97118e59a01a84606cd0a8d40cb8d</vt:lpwstr>
  </property>
</Properties>
</file>