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37BE3C" w14:textId="0A97A08D" w:rsidR="00845284" w:rsidRPr="00D51AB5" w:rsidRDefault="00265215" w:rsidP="00D51AB5">
      <w:pPr>
        <w:pStyle w:val="FirstParagraph"/>
        <w:rPr>
          <w:b/>
          <w:bCs/>
          <w:sz w:val="28"/>
          <w:szCs w:val="28"/>
        </w:rPr>
      </w:pPr>
      <w:r w:rsidRPr="00265215">
        <w:rPr>
          <w:noProof/>
          <w:sz w:val="28"/>
          <w:szCs w:val="28"/>
        </w:rPr>
        <w:drawing>
          <wp:anchor distT="0" distB="0" distL="114300" distR="114300" simplePos="0" relativeHeight="251659264" behindDoc="1" locked="0" layoutInCell="1" allowOverlap="1" wp14:anchorId="21DFFD4A" wp14:editId="341A93A8">
            <wp:simplePos x="0" y="0"/>
            <wp:positionH relativeFrom="page">
              <wp:posOffset>3200400</wp:posOffset>
            </wp:positionH>
            <wp:positionV relativeFrom="margin">
              <wp:posOffset>0</wp:posOffset>
            </wp:positionV>
            <wp:extent cx="1371600" cy="1371600"/>
            <wp:effectExtent l="0" t="0" r="0" b="0"/>
            <wp:wrapTopAndBottom/>
            <wp:docPr id="2112789887" name="Picture 2112789887"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38DB3BB" w14:textId="650069D3" w:rsidR="00845284" w:rsidRPr="00845284" w:rsidRDefault="00845284" w:rsidP="00845284">
      <w:pPr>
        <w:pStyle w:val="NormalWeb"/>
        <w:rPr>
          <w:sz w:val="28"/>
          <w:szCs w:val="28"/>
        </w:rPr>
      </w:pPr>
      <w:r w:rsidRPr="00845284">
        <w:rPr>
          <w:b/>
          <w:bCs/>
          <w:sz w:val="28"/>
          <w:szCs w:val="28"/>
        </w:rPr>
        <w:t>TO:</w:t>
      </w:r>
      <w:r w:rsidRPr="00845284">
        <w:rPr>
          <w:sz w:val="28"/>
          <w:szCs w:val="28"/>
        </w:rPr>
        <w:t xml:space="preserve"> Prospective Bidders</w:t>
      </w:r>
      <w:r w:rsidRPr="00845284">
        <w:rPr>
          <w:sz w:val="28"/>
          <w:szCs w:val="28"/>
        </w:rPr>
        <w:br/>
      </w:r>
      <w:r w:rsidRPr="00845284">
        <w:rPr>
          <w:b/>
          <w:bCs/>
          <w:sz w:val="28"/>
          <w:szCs w:val="28"/>
        </w:rPr>
        <w:t>FROM:</w:t>
      </w:r>
      <w:r w:rsidRPr="00845284">
        <w:rPr>
          <w:sz w:val="28"/>
          <w:szCs w:val="28"/>
        </w:rPr>
        <w:t xml:space="preserve"> Town of Garland</w:t>
      </w:r>
      <w:r w:rsidRPr="00845284">
        <w:rPr>
          <w:sz w:val="28"/>
          <w:szCs w:val="28"/>
        </w:rPr>
        <w:br/>
      </w:r>
      <w:r w:rsidRPr="00845284">
        <w:rPr>
          <w:b/>
          <w:bCs/>
          <w:sz w:val="28"/>
          <w:szCs w:val="28"/>
        </w:rPr>
        <w:t>SUBJECT:</w:t>
      </w:r>
      <w:r w:rsidRPr="00845284">
        <w:rPr>
          <w:sz w:val="28"/>
          <w:szCs w:val="28"/>
        </w:rPr>
        <w:t xml:space="preserve"> Addendum – </w:t>
      </w:r>
      <w:r w:rsidR="00502DAB">
        <w:rPr>
          <w:sz w:val="28"/>
          <w:szCs w:val="28"/>
        </w:rPr>
        <w:t xml:space="preserve">Davis Bacon wage Rate </w:t>
      </w:r>
      <w:r w:rsidR="0017389B">
        <w:rPr>
          <w:sz w:val="28"/>
          <w:szCs w:val="28"/>
        </w:rPr>
        <w:t>Acknowledgement</w:t>
      </w:r>
    </w:p>
    <w:p w14:paraId="6E34C640" w14:textId="77777777" w:rsidR="00845284" w:rsidRPr="00845284" w:rsidRDefault="00000000" w:rsidP="00845284">
      <w:pPr>
        <w:pStyle w:val="NormalWeb"/>
        <w:rPr>
          <w:sz w:val="28"/>
          <w:szCs w:val="28"/>
        </w:rPr>
      </w:pPr>
      <w:r>
        <w:rPr>
          <w:sz w:val="28"/>
          <w:szCs w:val="28"/>
        </w:rPr>
        <w:pict w14:anchorId="088F7BD1">
          <v:rect id="_x0000_i1031" style="width:0;height:1.5pt" o:hralign="center" o:hrstd="t" o:hr="t" fillcolor="#a0a0a0" stroked="f"/>
        </w:pict>
      </w:r>
    </w:p>
    <w:p w14:paraId="522B1E77" w14:textId="77777777" w:rsidR="0017389B" w:rsidRPr="0014269E" w:rsidRDefault="0017389B" w:rsidP="0017389B">
      <w:pPr>
        <w:pStyle w:val="FirstParagraph"/>
        <w:rPr>
          <w:sz w:val="28"/>
          <w:szCs w:val="28"/>
        </w:rPr>
      </w:pPr>
      <w:r w:rsidRPr="0014269E">
        <w:rPr>
          <w:sz w:val="28"/>
          <w:szCs w:val="28"/>
        </w:rPr>
        <w:t xml:space="preserve">This Addendum is issued to formally notify all prospective bidders that the above-referenced project is funded </w:t>
      </w:r>
      <w:proofErr w:type="gramStart"/>
      <w:r w:rsidRPr="0014269E">
        <w:rPr>
          <w:sz w:val="28"/>
          <w:szCs w:val="28"/>
        </w:rPr>
        <w:t>in whole</w:t>
      </w:r>
      <w:proofErr w:type="gramEnd"/>
      <w:r w:rsidRPr="0014269E">
        <w:rPr>
          <w:sz w:val="28"/>
          <w:szCs w:val="28"/>
        </w:rPr>
        <w:t xml:space="preserve"> or in part with Community Development Block Grant (CDBG) funds and is therefore subject to the Davis-Bacon and Related Acts (DBRA).</w:t>
      </w:r>
    </w:p>
    <w:p w14:paraId="5B3C907F" w14:textId="77777777" w:rsidR="0017389B" w:rsidRPr="0014269E" w:rsidRDefault="0017389B" w:rsidP="0017389B">
      <w:pPr>
        <w:pStyle w:val="FirstParagraph"/>
        <w:rPr>
          <w:b/>
          <w:bCs/>
          <w:sz w:val="28"/>
          <w:szCs w:val="28"/>
        </w:rPr>
      </w:pPr>
      <w:r w:rsidRPr="0014269E">
        <w:rPr>
          <w:b/>
          <w:bCs/>
          <w:sz w:val="28"/>
          <w:szCs w:val="28"/>
        </w:rPr>
        <w:t>All bidders are hereby advised of the following requirements:</w:t>
      </w:r>
    </w:p>
    <w:p w14:paraId="3D804D1A" w14:textId="77777777" w:rsidR="0017389B" w:rsidRPr="0014269E" w:rsidRDefault="0017389B" w:rsidP="0017389B">
      <w:pPr>
        <w:pStyle w:val="FirstParagraph"/>
        <w:numPr>
          <w:ilvl w:val="0"/>
          <w:numId w:val="2"/>
        </w:numPr>
        <w:rPr>
          <w:b/>
          <w:bCs/>
          <w:sz w:val="28"/>
          <w:szCs w:val="28"/>
        </w:rPr>
      </w:pPr>
      <w:r w:rsidRPr="0014269E">
        <w:rPr>
          <w:b/>
          <w:bCs/>
          <w:sz w:val="28"/>
          <w:szCs w:val="28"/>
        </w:rPr>
        <w:t>Davis-Bacon Applicability</w:t>
      </w:r>
      <w:r w:rsidRPr="0014269E">
        <w:rPr>
          <w:b/>
          <w:bCs/>
          <w:sz w:val="28"/>
          <w:szCs w:val="28"/>
        </w:rPr>
        <w:br/>
      </w:r>
      <w:r w:rsidRPr="0014269E">
        <w:rPr>
          <w:sz w:val="28"/>
          <w:szCs w:val="28"/>
        </w:rPr>
        <w:t>The successful bidder and all subcontractors shall comply with the Davis-Bacon and Related Acts, as amended (40 U.S.C. § 3141 et seq.), and all applicable U.S. Department of Labor (USDOL) regulations.</w:t>
      </w:r>
    </w:p>
    <w:p w14:paraId="7E1AA6AC" w14:textId="77777777" w:rsidR="0017389B" w:rsidRPr="0014269E" w:rsidRDefault="0017389B" w:rsidP="0017389B">
      <w:pPr>
        <w:pStyle w:val="FirstParagraph"/>
        <w:numPr>
          <w:ilvl w:val="0"/>
          <w:numId w:val="2"/>
        </w:numPr>
        <w:rPr>
          <w:b/>
          <w:bCs/>
          <w:sz w:val="28"/>
          <w:szCs w:val="28"/>
        </w:rPr>
      </w:pPr>
      <w:r w:rsidRPr="0014269E">
        <w:rPr>
          <w:b/>
          <w:bCs/>
          <w:sz w:val="28"/>
          <w:szCs w:val="28"/>
        </w:rPr>
        <w:t>Wage Determinations</w:t>
      </w:r>
      <w:r w:rsidRPr="0014269E">
        <w:rPr>
          <w:b/>
          <w:bCs/>
          <w:sz w:val="28"/>
          <w:szCs w:val="28"/>
        </w:rPr>
        <w:br/>
      </w:r>
      <w:r w:rsidRPr="0014269E">
        <w:rPr>
          <w:sz w:val="28"/>
          <w:szCs w:val="28"/>
        </w:rPr>
        <w:t>The applicable USDOL Wage Determination(s) will be included in the contract documents or issued prior to award. Contractors are responsible for paying laborers and mechanics no less than the applicable prevailing wage rates and fringe benefits for each classification of work performed.</w:t>
      </w:r>
    </w:p>
    <w:p w14:paraId="5F791895" w14:textId="77777777" w:rsidR="0017389B" w:rsidRPr="0014269E" w:rsidRDefault="0017389B" w:rsidP="0017389B">
      <w:pPr>
        <w:pStyle w:val="FirstParagraph"/>
        <w:numPr>
          <w:ilvl w:val="0"/>
          <w:numId w:val="2"/>
        </w:numPr>
        <w:rPr>
          <w:b/>
          <w:bCs/>
          <w:sz w:val="28"/>
          <w:szCs w:val="28"/>
        </w:rPr>
      </w:pPr>
      <w:r w:rsidRPr="0014269E">
        <w:rPr>
          <w:b/>
          <w:bCs/>
          <w:sz w:val="28"/>
          <w:szCs w:val="28"/>
        </w:rPr>
        <w:t>Certified Payrolls</w:t>
      </w:r>
      <w:r w:rsidRPr="0014269E">
        <w:rPr>
          <w:b/>
          <w:bCs/>
          <w:sz w:val="28"/>
          <w:szCs w:val="28"/>
        </w:rPr>
        <w:br/>
      </w:r>
      <w:r w:rsidRPr="0014269E">
        <w:rPr>
          <w:sz w:val="28"/>
          <w:szCs w:val="28"/>
        </w:rPr>
        <w:t>Weekly certified payrolls will be required and must be submitted in accordance with HUD and grant administrator requirements for the duration of the project.</w:t>
      </w:r>
    </w:p>
    <w:p w14:paraId="43B0EEF6" w14:textId="77777777" w:rsidR="0017389B" w:rsidRPr="0014269E" w:rsidRDefault="0017389B" w:rsidP="0017389B">
      <w:pPr>
        <w:pStyle w:val="FirstParagraph"/>
        <w:numPr>
          <w:ilvl w:val="0"/>
          <w:numId w:val="2"/>
        </w:numPr>
        <w:rPr>
          <w:b/>
          <w:bCs/>
          <w:sz w:val="28"/>
          <w:szCs w:val="28"/>
        </w:rPr>
      </w:pPr>
      <w:r w:rsidRPr="0014269E">
        <w:rPr>
          <w:b/>
          <w:bCs/>
          <w:sz w:val="28"/>
          <w:szCs w:val="28"/>
        </w:rPr>
        <w:t>Acknowledgment Requirement</w:t>
      </w:r>
      <w:r w:rsidRPr="0014269E">
        <w:rPr>
          <w:b/>
          <w:bCs/>
          <w:sz w:val="28"/>
          <w:szCs w:val="28"/>
        </w:rPr>
        <w:br/>
      </w:r>
      <w:r w:rsidRPr="0014269E">
        <w:rPr>
          <w:sz w:val="28"/>
          <w:szCs w:val="28"/>
        </w:rPr>
        <w:t xml:space="preserve">By submitting a proposal or bid, the bidder acknowledges receipt of this </w:t>
      </w:r>
      <w:r w:rsidRPr="0014269E">
        <w:rPr>
          <w:sz w:val="28"/>
          <w:szCs w:val="28"/>
        </w:rPr>
        <w:lastRenderedPageBreak/>
        <w:t>Addendum and certifies that they have reviewed and understand the Davis-Bacon wage requirements and agree to comply with all applicable federal labor standards.</w:t>
      </w:r>
    </w:p>
    <w:p w14:paraId="75CC1D3E" w14:textId="77777777" w:rsidR="0017389B" w:rsidRPr="0014269E" w:rsidRDefault="0017389B" w:rsidP="0017389B">
      <w:pPr>
        <w:pStyle w:val="FirstParagraph"/>
        <w:numPr>
          <w:ilvl w:val="0"/>
          <w:numId w:val="2"/>
        </w:numPr>
        <w:rPr>
          <w:b/>
          <w:bCs/>
          <w:sz w:val="28"/>
          <w:szCs w:val="28"/>
        </w:rPr>
      </w:pPr>
      <w:r w:rsidRPr="0014269E">
        <w:rPr>
          <w:b/>
          <w:bCs/>
          <w:sz w:val="28"/>
          <w:szCs w:val="28"/>
        </w:rPr>
        <w:t>Subcontractor Responsibility</w:t>
      </w:r>
      <w:r w:rsidRPr="0014269E">
        <w:rPr>
          <w:b/>
          <w:bCs/>
          <w:sz w:val="28"/>
          <w:szCs w:val="28"/>
        </w:rPr>
        <w:br/>
      </w:r>
      <w:r w:rsidRPr="0014269E">
        <w:rPr>
          <w:sz w:val="28"/>
          <w:szCs w:val="28"/>
        </w:rPr>
        <w:t>The contractor is responsible for ensuring that all subcontractors comply with Davis-Bacon requirements and that wage determinations are properly posted at the job site.</w:t>
      </w:r>
    </w:p>
    <w:p w14:paraId="328AD779" w14:textId="77777777" w:rsidR="0017389B" w:rsidRPr="0014269E" w:rsidRDefault="0017389B" w:rsidP="0017389B">
      <w:pPr>
        <w:pStyle w:val="FirstParagraph"/>
        <w:rPr>
          <w:b/>
          <w:bCs/>
          <w:sz w:val="28"/>
          <w:szCs w:val="28"/>
        </w:rPr>
      </w:pPr>
      <w:r>
        <w:rPr>
          <w:b/>
          <w:bCs/>
          <w:sz w:val="28"/>
          <w:szCs w:val="28"/>
        </w:rPr>
        <w:pict w14:anchorId="29B2F9EF">
          <v:rect id="_x0000_i1026" style="width:0;height:1.5pt" o:hralign="center" o:hrstd="t" o:hr="t" fillcolor="#a0a0a0" stroked="f"/>
        </w:pict>
      </w:r>
    </w:p>
    <w:p w14:paraId="137911DB" w14:textId="77777777" w:rsidR="0017389B" w:rsidRPr="0014269E" w:rsidRDefault="0017389B" w:rsidP="0017389B">
      <w:pPr>
        <w:pStyle w:val="FirstParagraph"/>
        <w:rPr>
          <w:b/>
          <w:bCs/>
          <w:sz w:val="28"/>
          <w:szCs w:val="28"/>
        </w:rPr>
      </w:pPr>
      <w:r w:rsidRPr="0014269E">
        <w:rPr>
          <w:b/>
          <w:bCs/>
          <w:sz w:val="28"/>
          <w:szCs w:val="28"/>
        </w:rPr>
        <w:t>Acknowledgment of Addendum</w:t>
      </w:r>
    </w:p>
    <w:p w14:paraId="26AEAA52" w14:textId="77777777" w:rsidR="0017389B" w:rsidRPr="0014269E" w:rsidRDefault="0017389B" w:rsidP="0017389B">
      <w:pPr>
        <w:pStyle w:val="FirstParagraph"/>
        <w:rPr>
          <w:sz w:val="28"/>
          <w:szCs w:val="28"/>
        </w:rPr>
      </w:pPr>
      <w:r w:rsidRPr="0014269E">
        <w:rPr>
          <w:sz w:val="28"/>
          <w:szCs w:val="28"/>
        </w:rPr>
        <w:t>The undersigned bidder hereby acknowledges receipt of this Addendum and confirms understanding and acceptance of the Davis-Bacon and Related Acts requirements.</w:t>
      </w:r>
    </w:p>
    <w:p w14:paraId="15C8C244" w14:textId="77777777" w:rsidR="0017389B" w:rsidRPr="0014269E" w:rsidRDefault="0017389B" w:rsidP="0017389B">
      <w:pPr>
        <w:pStyle w:val="FirstParagraph"/>
        <w:rPr>
          <w:sz w:val="28"/>
          <w:szCs w:val="28"/>
        </w:rPr>
      </w:pPr>
      <w:r w:rsidRPr="0014269E">
        <w:rPr>
          <w:sz w:val="28"/>
          <w:szCs w:val="28"/>
        </w:rPr>
        <w:t>Bidder Name: _______________________________</w:t>
      </w:r>
      <w:r w:rsidRPr="0014269E">
        <w:rPr>
          <w:sz w:val="28"/>
          <w:szCs w:val="28"/>
        </w:rPr>
        <w:br/>
        <w:t>Authorized Representative: ___________________</w:t>
      </w:r>
      <w:r w:rsidRPr="0014269E">
        <w:rPr>
          <w:sz w:val="28"/>
          <w:szCs w:val="28"/>
        </w:rPr>
        <w:br/>
        <w:t>Signature: _________________________________</w:t>
      </w:r>
      <w:r w:rsidRPr="0014269E">
        <w:rPr>
          <w:sz w:val="28"/>
          <w:szCs w:val="28"/>
        </w:rPr>
        <w:br/>
        <w:t>Date: _____________________________________</w:t>
      </w:r>
    </w:p>
    <w:p w14:paraId="51D16033" w14:textId="44A60E1B" w:rsidR="0017389B" w:rsidRDefault="0017389B" w:rsidP="0017389B">
      <w:pPr>
        <w:pStyle w:val="FirstParagraph"/>
      </w:pPr>
    </w:p>
    <w:p w14:paraId="49468E94" w14:textId="22EA4BAF" w:rsidR="000155C9" w:rsidRDefault="000155C9" w:rsidP="0017389B">
      <w:pPr>
        <w:pStyle w:val="NormalWeb"/>
      </w:pPr>
    </w:p>
    <w:sectPr w:rsidR="000155C9">
      <w:footnotePr>
        <w:numRestart w:val="eachSect"/>
      </w:footnotePr>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A990"/>
    <w:multiLevelType w:val="multilevel"/>
    <w:tmpl w:val="17D477F6"/>
    <w:lvl w:ilvl="0">
      <w:numFmt w:val="bullet"/>
      <w:lvlText w:val=" "/>
      <w:lvlJc w:val="left"/>
      <w:pPr>
        <w:ind w:left="720" w:hanging="360"/>
      </w:pPr>
    </w:lvl>
    <w:lvl w:ilvl="1">
      <w:numFmt w:val="bullet"/>
      <w:lvlText w:val=" "/>
      <w:lvlJc w:val="left"/>
      <w:pPr>
        <w:ind w:left="1440" w:hanging="360"/>
      </w:pPr>
    </w:lvl>
    <w:lvl w:ilvl="2">
      <w:numFmt w:val="bullet"/>
      <w:lvlText w:val=" "/>
      <w:lvlJc w:val="left"/>
      <w:pPr>
        <w:ind w:left="2160" w:hanging="360"/>
      </w:pPr>
    </w:lvl>
    <w:lvl w:ilvl="3">
      <w:numFmt w:val="bullet"/>
      <w:lvlText w:val=" "/>
      <w:lvlJc w:val="left"/>
      <w:pPr>
        <w:ind w:left="2880" w:hanging="360"/>
      </w:pPr>
    </w:lvl>
    <w:lvl w:ilvl="4">
      <w:numFmt w:val="bullet"/>
      <w:lvlText w:val=" "/>
      <w:lvlJc w:val="left"/>
      <w:pPr>
        <w:ind w:left="3600" w:hanging="360"/>
      </w:pPr>
    </w:lvl>
    <w:lvl w:ilvl="5">
      <w:numFmt w:val="bullet"/>
      <w:lvlText w:val=" "/>
      <w:lvlJc w:val="left"/>
      <w:pPr>
        <w:ind w:left="4320" w:hanging="360"/>
      </w:pPr>
    </w:lvl>
    <w:lvl w:ilvl="6">
      <w:numFmt w:val="bullet"/>
      <w:lvlText w:val=" "/>
      <w:lvlJc w:val="left"/>
      <w:pPr>
        <w:ind w:left="5040" w:hanging="360"/>
      </w:pPr>
    </w:lvl>
    <w:lvl w:ilvl="7">
      <w:numFmt w:val="bullet"/>
      <w:lvlText w:val=" "/>
      <w:lvlJc w:val="left"/>
      <w:pPr>
        <w:ind w:left="5760" w:hanging="360"/>
      </w:pPr>
    </w:lvl>
    <w:lvl w:ilvl="8">
      <w:numFmt w:val="bullet"/>
      <w:lvlText w:val=" "/>
      <w:lvlJc w:val="left"/>
      <w:pPr>
        <w:ind w:left="6480" w:hanging="360"/>
      </w:pPr>
    </w:lvl>
  </w:abstractNum>
  <w:abstractNum w:abstractNumId="1" w15:restartNumberingAfterBreak="0">
    <w:nsid w:val="157F6028"/>
    <w:multiLevelType w:val="multilevel"/>
    <w:tmpl w:val="45F65D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147238697">
    <w:abstractNumId w:val="0"/>
  </w:num>
  <w:num w:numId="2" w16cid:durableId="4390295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numRestart w:val="eachSect"/>
  </w:footnotePr>
  <w:compat>
    <w:compatSetting w:name="compatibilityMode" w:uri="http://schemas.microsoft.com/office/word" w:val="12"/>
    <w:compatSetting w:name="useWord2013TrackBottomHyphenation" w:uri="http://schemas.microsoft.com/office/word" w:val="1"/>
  </w:compat>
  <w:rsids>
    <w:rsidRoot w:val="000155C9"/>
    <w:rsid w:val="00014126"/>
    <w:rsid w:val="000155C9"/>
    <w:rsid w:val="00026982"/>
    <w:rsid w:val="000B45D1"/>
    <w:rsid w:val="0014269E"/>
    <w:rsid w:val="0017389B"/>
    <w:rsid w:val="00265215"/>
    <w:rsid w:val="00293D88"/>
    <w:rsid w:val="002B35D4"/>
    <w:rsid w:val="00355024"/>
    <w:rsid w:val="00403B15"/>
    <w:rsid w:val="0044073F"/>
    <w:rsid w:val="004E1143"/>
    <w:rsid w:val="00502DAB"/>
    <w:rsid w:val="0062121C"/>
    <w:rsid w:val="00720BBD"/>
    <w:rsid w:val="0082596D"/>
    <w:rsid w:val="00826171"/>
    <w:rsid w:val="00845284"/>
    <w:rsid w:val="009814F6"/>
    <w:rsid w:val="00A51145"/>
    <w:rsid w:val="00A71D7B"/>
    <w:rsid w:val="00C54265"/>
    <w:rsid w:val="00C566E4"/>
    <w:rsid w:val="00D51AB5"/>
    <w:rsid w:val="00D70AAD"/>
    <w:rsid w:val="00DC5AC7"/>
    <w:rsid w:val="00E45385"/>
    <w:rsid w:val="00E47F38"/>
    <w:rsid w:val="00E87B65"/>
    <w:rsid w:val="00EC7A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AEA48"/>
  <w15:docId w15:val="{6C67F799-46CD-47D2-B036-5AB978039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Strong" w:uiPriority="22"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link w:val="Heading1Char"/>
    <w:uiPriority w:val="9"/>
    <w:qFormat/>
    <w:rsid w:val="00A10F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BodyText"/>
    <w:link w:val="Heading2Char"/>
    <w:uiPriority w:val="9"/>
    <w:semiHidden/>
    <w:unhideWhenUsed/>
    <w:qFormat/>
    <w:rsid w:val="00A10F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BodyText"/>
    <w:link w:val="Heading3Char"/>
    <w:uiPriority w:val="9"/>
    <w:semiHidden/>
    <w:unhideWhenUsed/>
    <w:qFormat/>
    <w:rsid w:val="00A10F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BodyText"/>
    <w:link w:val="Heading4Char"/>
    <w:uiPriority w:val="9"/>
    <w:semiHidden/>
    <w:unhideWhenUsed/>
    <w:qFormat/>
    <w:rsid w:val="00A10F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BodyText"/>
    <w:link w:val="Heading5Char"/>
    <w:uiPriority w:val="9"/>
    <w:semiHidden/>
    <w:unhideWhenUsed/>
    <w:qFormat/>
    <w:rsid w:val="00A10F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BodyText"/>
    <w:link w:val="Heading6Char"/>
    <w:uiPriority w:val="9"/>
    <w:semiHidden/>
    <w:unhideWhenUsed/>
    <w:qFormat/>
    <w:rsid w:val="00A10F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BodyText"/>
    <w:link w:val="Heading7Char"/>
    <w:uiPriority w:val="9"/>
    <w:semiHidden/>
    <w:unhideWhenUsed/>
    <w:qFormat/>
    <w:rsid w:val="00A10F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BodyText"/>
    <w:link w:val="Heading8Char"/>
    <w:uiPriority w:val="9"/>
    <w:semiHidden/>
    <w:unhideWhenUsed/>
    <w:qFormat/>
    <w:rsid w:val="00A10F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BodyText"/>
    <w:link w:val="Heading9Char"/>
    <w:uiPriority w:val="9"/>
    <w:semiHidden/>
    <w:unhideWhenUsed/>
    <w:qFormat/>
    <w:rsid w:val="00A10F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qFormat/>
    <w:pPr>
      <w:spacing w:before="180" w:after="180"/>
    </w:p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link w:val="TitleChar"/>
    <w:uiPriority w:val="10"/>
    <w:qFormat/>
    <w:rsid w:val="00A10FD9"/>
    <w:pPr>
      <w:spacing w:after="80"/>
      <w:contextualSpacing/>
      <w:jc w:val="center"/>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0FD9"/>
    <w:rPr>
      <w:rFonts w:asciiTheme="majorHAnsi" w:eastAsiaTheme="majorEastAsia" w:hAnsiTheme="majorHAnsi" w:cstheme="majorBidi"/>
      <w:spacing w:val="-10"/>
      <w:kern w:val="28"/>
      <w:sz w:val="56"/>
      <w:szCs w:val="56"/>
    </w:rPr>
  </w:style>
  <w:style w:type="paragraph" w:styleId="Subtitle">
    <w:name w:val="Subtitle"/>
    <w:basedOn w:val="Title"/>
    <w:next w:val="BodyText"/>
    <w:link w:val="SubtitleChar"/>
    <w:uiPriority w:val="11"/>
    <w:qFormat/>
    <w:rsid w:val="00A10FD9"/>
    <w:pPr>
      <w:numPr>
        <w:ilvl w:val="1"/>
      </w:numPr>
    </w:pPr>
    <w:rPr>
      <w:spacing w:val="15"/>
      <w:sz w:val="28"/>
      <w:szCs w:val="28"/>
    </w:rPr>
  </w:style>
  <w:style w:type="character" w:customStyle="1" w:styleId="SubtitleChar">
    <w:name w:val="Subtitle Char"/>
    <w:basedOn w:val="DefaultParagraphFont"/>
    <w:link w:val="Subtitle"/>
    <w:uiPriority w:val="11"/>
    <w:rsid w:val="00A10FD9"/>
    <w:rPr>
      <w:rFonts w:eastAsiaTheme="majorEastAsia" w:cstheme="majorBidi"/>
      <w:color w:val="595959" w:themeColor="text1" w:themeTint="A6"/>
      <w:spacing w:val="15"/>
      <w:sz w:val="28"/>
      <w:szCs w:val="28"/>
    </w:rPr>
  </w:style>
  <w:style w:type="paragraph" w:customStyle="1" w:styleId="Author">
    <w:name w:val="Author"/>
    <w:next w:val="BodyText"/>
    <w:qFormat/>
    <w:pPr>
      <w:keepNext/>
      <w:keepLines/>
      <w:jc w:val="center"/>
    </w:pPr>
  </w:style>
  <w:style w:type="paragraph" w:styleId="Date">
    <w:name w:val="Date"/>
    <w:next w:val="BodyText"/>
    <w:qFormat/>
    <w:pPr>
      <w:keepNext/>
      <w:keepLines/>
      <w:jc w:val="center"/>
    </w:pPr>
  </w:style>
  <w:style w:type="paragraph" w:customStyle="1" w:styleId="AbstractTitle">
    <w:name w:val="Abstract Title"/>
    <w:basedOn w:val="Normal"/>
    <w:next w:val="Abstract"/>
    <w:qFormat/>
    <w:pPr>
      <w:keepNext/>
      <w:keepLines/>
      <w:spacing w:before="300" w:after="0"/>
      <w:jc w:val="center"/>
    </w:pPr>
    <w:rPr>
      <w:b/>
      <w:sz w:val="20"/>
      <w:szCs w:val="20"/>
    </w:rPr>
  </w:style>
  <w:style w:type="paragraph" w:customStyle="1" w:styleId="Abstract">
    <w:name w:val="Abstract"/>
    <w:basedOn w:val="Normal"/>
    <w:next w:val="BodyText"/>
    <w:qFormat/>
    <w:pPr>
      <w:keepNext/>
      <w:keepLines/>
      <w:spacing w:before="100" w:after="300"/>
    </w:pPr>
    <w:rPr>
      <w:sz w:val="20"/>
      <w:szCs w:val="20"/>
    </w:rPr>
  </w:style>
  <w:style w:type="paragraph" w:styleId="Bibliography">
    <w:name w:val="Bibliography"/>
    <w:basedOn w:val="Normal"/>
    <w:qFormat/>
  </w:style>
  <w:style w:type="character" w:customStyle="1" w:styleId="Heading1Char">
    <w:name w:val="Heading 1 Char"/>
    <w:basedOn w:val="DefaultParagraphFont"/>
    <w:link w:val="Heading1"/>
    <w:uiPriority w:val="9"/>
    <w:rsid w:val="00A10F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10F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10F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10F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10F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10F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0F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0F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0FD9"/>
    <w:rPr>
      <w:rFonts w:eastAsiaTheme="majorEastAsia" w:cstheme="majorBidi"/>
      <w:color w:val="272727" w:themeColor="text1" w:themeTint="D8"/>
    </w:rPr>
  </w:style>
  <w:style w:type="paragraph" w:styleId="BlockText">
    <w:name w:val="Block Text"/>
    <w:basedOn w:val="BodyText"/>
    <w:next w:val="BodyText"/>
    <w:uiPriority w:val="9"/>
    <w:unhideWhenUsed/>
    <w:qFormat/>
    <w:pPr>
      <w:spacing w:before="100" w:after="100"/>
      <w:ind w:left="480" w:right="480"/>
    </w:pPr>
  </w:style>
  <w:style w:type="paragraph" w:styleId="FootnoteText">
    <w:name w:val="footnote text"/>
    <w:basedOn w:val="Normal"/>
    <w:uiPriority w:val="9"/>
    <w:unhideWhenUsed/>
    <w:qFormat/>
  </w:style>
  <w:style w:type="paragraph" w:customStyle="1" w:styleId="FootnoteBlockText">
    <w:name w:val="Footnote Block Text"/>
    <w:basedOn w:val="FootnoteText"/>
    <w:next w:val="FootnoteText"/>
    <w:uiPriority w:val="9"/>
    <w:unhideWhenUsed/>
    <w:qFormat/>
    <w:pPr>
      <w:spacing w:before="100" w:after="100"/>
      <w:ind w:left="480" w:right="480"/>
    </w:pPr>
  </w:style>
  <w:style w:type="table" w:customStyle="1" w:styleId="Table">
    <w:name w:val="Table"/>
    <w:semiHidden/>
    <w:unhideWhenUsed/>
    <w:qFormat/>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CaptionedFigure">
    <w:name w:val="Captioned Figure"/>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customStyle="1" w:styleId="SectionNumber">
    <w:name w:val="Section Number"/>
    <w:basedOn w:val="CaptionChar"/>
  </w:style>
  <w:style w:type="character" w:styleId="FootnoteReference">
    <w:name w:val="footnote reference"/>
    <w:basedOn w:val="CaptionChar"/>
    <w:rPr>
      <w:vertAlign w:val="superscript"/>
    </w:rPr>
  </w:style>
  <w:style w:type="character" w:styleId="Hyperlink">
    <w:name w:val="Hyperlink"/>
    <w:basedOn w:val="CaptionChar"/>
    <w:rPr>
      <w:color w:val="156082" w:themeColor="accent1"/>
    </w:rPr>
  </w:style>
  <w:style w:type="paragraph" w:styleId="TOCHeading">
    <w:name w:val="TOC Heading"/>
    <w:basedOn w:val="Heading1"/>
    <w:next w:val="BodyText"/>
    <w:uiPriority w:val="39"/>
    <w:unhideWhenUsed/>
    <w:qFormat/>
    <w:pPr>
      <w:spacing w:before="240" w:line="259" w:lineRule="auto"/>
      <w:outlineLvl w:val="9"/>
    </w:pPr>
  </w:style>
  <w:style w:type="paragraph" w:customStyle="1" w:styleId="SourceCode">
    <w:name w:val="Source Code"/>
    <w:basedOn w:val="Normal"/>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b/>
      <w:color w:val="008000"/>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color w:val="008000"/>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customStyle="1" w:styleId="paragraph">
    <w:name w:val="paragraph"/>
    <w:basedOn w:val="Normal"/>
    <w:rsid w:val="00C566E4"/>
    <w:pPr>
      <w:spacing w:before="100" w:beforeAutospacing="1" w:after="100" w:afterAutospacing="1"/>
    </w:pPr>
    <w:rPr>
      <w:rFonts w:ascii="Times New Roman" w:eastAsia="Times New Roman" w:hAnsi="Times New Roman" w:cs="Times New Roman"/>
    </w:rPr>
  </w:style>
  <w:style w:type="table" w:styleId="TableGrid">
    <w:name w:val="Table Grid"/>
    <w:basedOn w:val="TableNormal"/>
    <w:uiPriority w:val="39"/>
    <w:rsid w:val="00C566E4"/>
    <w:pPr>
      <w:widowControl w:val="0"/>
      <w:autoSpaceDE w:val="0"/>
      <w:autoSpaceDN w:val="0"/>
      <w:spacing w:after="0"/>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54265"/>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C5426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293</Words>
  <Characters>1672</Characters>
  <Application>Microsoft Office Word</Application>
  <DocSecurity>0</DocSecurity>
  <Lines>55</Lines>
  <Paragraphs>29</Paragraphs>
  <ScaleCrop>false</ScaleCrop>
  <Company/>
  <LinksUpToDate>false</LinksUpToDate>
  <CharactersWithSpaces>1936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William Deaton</dc:creator>
  <cp:keywords/>
  <cp:lastModifiedBy>William Deaton</cp:lastModifiedBy>
  <cp:revision>7</cp:revision>
  <dcterms:created xsi:type="dcterms:W3CDTF">2026-02-05T21:37:00Z</dcterms:created>
  <dcterms:modified xsi:type="dcterms:W3CDTF">2026-02-05T21:45:00Z</dcterms:modified>
</cp:coreProperties>
</file>